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FE24" w14:textId="77777777" w:rsidR="00074439" w:rsidRPr="00963911" w:rsidRDefault="00074439" w:rsidP="00CD507B">
      <w:pPr>
        <w:spacing w:line="245" w:lineRule="exact"/>
        <w:jc w:val="center"/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</w:pPr>
      <w:r w:rsidRPr="00963911"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  <w:t>State of Maine</w:t>
      </w:r>
    </w:p>
    <w:p w14:paraId="64B94DFB" w14:textId="0C256D5C" w:rsidR="00074439" w:rsidRPr="00963911" w:rsidRDefault="00074439" w:rsidP="00CD507B">
      <w:pPr>
        <w:spacing w:line="245" w:lineRule="exact"/>
        <w:jc w:val="center"/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</w:pPr>
      <w:r w:rsidRPr="00963911">
        <w:rPr>
          <w:rFonts w:ascii="Sitka Text" w:hAnsi="Sitka Text"/>
          <w:b/>
          <w:bCs/>
          <w:smallCaps/>
          <w:color w:val="17365D" w:themeColor="text2" w:themeShade="BF"/>
          <w:sz w:val="28"/>
          <w:szCs w:val="28"/>
        </w:rPr>
        <w:t>Department of the Secretary of State</w:t>
      </w:r>
    </w:p>
    <w:p w14:paraId="3BF23E2E" w14:textId="36395946" w:rsidR="005C3D9A" w:rsidRPr="00963911" w:rsidRDefault="00194290" w:rsidP="00963911">
      <w:pPr>
        <w:pStyle w:val="Heading1"/>
        <w:jc w:val="center"/>
        <w:rPr>
          <w:rFonts w:ascii="Aptos" w:hAnsi="Aptos"/>
          <w:b/>
          <w:color w:val="1F497D" w:themeColor="text2"/>
          <w:sz w:val="24"/>
          <w:szCs w:val="24"/>
        </w:rPr>
      </w:pPr>
      <w:r w:rsidRPr="00963911">
        <w:rPr>
          <w:rFonts w:ascii="Aptos" w:hAnsi="Aptos"/>
          <w:b/>
          <w:color w:val="1F497D" w:themeColor="text2"/>
          <w:sz w:val="28"/>
          <w:szCs w:val="28"/>
        </w:rPr>
        <w:t>Notice of Agency Rule</w:t>
      </w:r>
      <w:r w:rsidR="005C3D9A" w:rsidRPr="00963911">
        <w:rPr>
          <w:rFonts w:ascii="Aptos" w:hAnsi="Aptos"/>
          <w:b/>
          <w:color w:val="1F497D" w:themeColor="text2"/>
          <w:sz w:val="28"/>
          <w:szCs w:val="28"/>
        </w:rPr>
        <w:t>making Proposal</w:t>
      </w:r>
    </w:p>
    <w:p w14:paraId="57484273" w14:textId="77777777" w:rsidR="005C3D9A" w:rsidRPr="00963911" w:rsidRDefault="005C3D9A" w:rsidP="00963911">
      <w:pPr>
        <w:rPr>
          <w:rFonts w:ascii="Aptos" w:hAnsi="Aptos"/>
          <w:b/>
          <w:sz w:val="24"/>
          <w:szCs w:val="24"/>
        </w:rPr>
      </w:pPr>
    </w:p>
    <w:p w14:paraId="0A2A2A85" w14:textId="30B8C3C7" w:rsidR="005C3D9A" w:rsidRPr="00963911" w:rsidRDefault="00E57793" w:rsidP="00963911">
      <w:pPr>
        <w:rPr>
          <w:rFonts w:ascii="Aptos" w:hAnsi="Aptos"/>
          <w:b/>
          <w:bCs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AGENCY</w:t>
      </w:r>
      <w:r w:rsidR="008B0BA1">
        <w:rPr>
          <w:rFonts w:ascii="Aptos" w:hAnsi="Aptos"/>
          <w:b/>
          <w:bCs/>
          <w:sz w:val="24"/>
          <w:szCs w:val="24"/>
        </w:rPr>
        <w:t xml:space="preserve"> NAME</w:t>
      </w:r>
      <w:r w:rsidR="00074439" w:rsidRPr="00963911">
        <w:rPr>
          <w:rFonts w:ascii="Aptos" w:hAnsi="Aptos"/>
          <w:b/>
          <w:bCs/>
          <w:sz w:val="24"/>
          <w:szCs w:val="24"/>
        </w:rPr>
        <w:t>:</w:t>
      </w:r>
      <w:r w:rsidR="00A223CC" w:rsidRPr="00963911">
        <w:rPr>
          <w:rFonts w:ascii="Aptos" w:hAnsi="Aptos"/>
          <w:b/>
          <w:bCs/>
          <w:sz w:val="24"/>
          <w:szCs w:val="24"/>
        </w:rPr>
        <w:t xml:space="preserve"> </w:t>
      </w:r>
      <w:bookmarkStart w:id="0" w:name="_Hlk213059876"/>
      <w:sdt>
        <w:sdtPr>
          <w:rPr>
            <w:rFonts w:ascii="Aptos" w:hAnsi="Aptos"/>
            <w:b/>
            <w:bCs/>
            <w:sz w:val="24"/>
            <w:szCs w:val="24"/>
          </w:rPr>
          <w:alias w:val="Agency Name"/>
          <w:tag w:val="Agency Name"/>
          <w:id w:val="-901449450"/>
          <w:placeholder>
            <w:docPart w:val="DefaultPlaceholder_-1854013440"/>
          </w:placeholder>
          <w15:color w:val="003366"/>
        </w:sdtPr>
        <w:sdtEndPr/>
        <w:sdtContent>
          <w:r w:rsidR="00567000">
            <w:rPr>
              <w:rFonts w:ascii="Aptos" w:hAnsi="Aptos"/>
              <w:b/>
              <w:bCs/>
              <w:sz w:val="24"/>
              <w:szCs w:val="24"/>
            </w:rPr>
            <w:t>Workers’ Compensation Board</w:t>
          </w:r>
        </w:sdtContent>
      </w:sdt>
      <w:bookmarkEnd w:id="0"/>
    </w:p>
    <w:p w14:paraId="4002F4AD" w14:textId="29FE63EA" w:rsidR="005C3D9A" w:rsidRPr="00963911" w:rsidRDefault="001C68D6" w:rsidP="00963911">
      <w:pPr>
        <w:rPr>
          <w:rFonts w:ascii="Aptos" w:hAnsi="Aptos"/>
          <w:b/>
          <w:bCs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CHAPTER NUMBER AND RULE TITLE</w:t>
      </w:r>
      <w:r w:rsidR="00074439" w:rsidRPr="00963911">
        <w:rPr>
          <w:rFonts w:ascii="Aptos" w:hAnsi="Aptos"/>
          <w:b/>
          <w:bCs/>
          <w:sz w:val="24"/>
          <w:szCs w:val="24"/>
        </w:rPr>
        <w:t>:</w:t>
      </w:r>
      <w:r w:rsidR="00A223CC" w:rsidRPr="00963911">
        <w:rPr>
          <w:rFonts w:ascii="Aptos" w:hAnsi="Aptos"/>
          <w:b/>
          <w:bCs/>
          <w:sz w:val="24"/>
          <w:szCs w:val="24"/>
        </w:rPr>
        <w:t xml:space="preserve"> </w:t>
      </w:r>
      <w:sdt>
        <w:sdtPr>
          <w:rPr>
            <w:rFonts w:ascii="Aptos" w:hAnsi="Aptos"/>
            <w:b/>
            <w:bCs/>
            <w:sz w:val="24"/>
            <w:szCs w:val="24"/>
          </w:rPr>
          <w:alias w:val="Chapter Number and Rule Title"/>
          <w:tag w:val="Chapter Number and Rule Title"/>
          <w:id w:val="-1762588749"/>
          <w:placeholder>
            <w:docPart w:val="DefaultPlaceholder_-1854013440"/>
          </w:placeholder>
          <w15:color w:val="003366"/>
        </w:sdtPr>
        <w:sdtEndPr/>
        <w:sdtContent>
          <w:r w:rsidR="00567000">
            <w:rPr>
              <w:rFonts w:ascii="Aptos" w:hAnsi="Aptos"/>
              <w:b/>
              <w:bCs/>
              <w:sz w:val="24"/>
              <w:szCs w:val="24"/>
            </w:rPr>
            <w:t xml:space="preserve">Chapter 1 </w:t>
          </w:r>
          <w:r w:rsidR="00567000" w:rsidRPr="00567000">
            <w:rPr>
              <w:rFonts w:ascii="Aptos" w:hAnsi="Aptos"/>
              <w:b/>
              <w:bCs/>
              <w:sz w:val="24"/>
              <w:szCs w:val="24"/>
            </w:rPr>
            <w:t>Payment or Denial of Benefits</w:t>
          </w:r>
          <w:r w:rsidR="007F45C5">
            <w:rPr>
              <w:rFonts w:ascii="Aptos" w:hAnsi="Aptos"/>
              <w:b/>
              <w:bCs/>
              <w:sz w:val="24"/>
              <w:szCs w:val="24"/>
            </w:rPr>
            <w:t>, Chapter 2 Section 213 Compensation for Partial Incapacity, Chapter 3 Form Filing, Chapter 4 Independent Medical Examiner, Chapter 8 Procedures for Payment, Chapter 11 Mediation, Chapter 12 Formal Hearings, Chapter 13 Rules of Appellate Division, Chapter 15 Penalties, Chapter 17 Expenses and Fees, Chapter 20 Electronic Data Interchange (EDI)</w:t>
          </w:r>
        </w:sdtContent>
      </w:sdt>
    </w:p>
    <w:p w14:paraId="6C9045B0" w14:textId="5B4EAAA6" w:rsidR="00B13DDD" w:rsidRPr="00963911" w:rsidRDefault="001C68D6" w:rsidP="00CD507B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 xml:space="preserve">TYPE OF RULE: </w:t>
      </w:r>
      <w:sdt>
        <w:sdtPr>
          <w:rPr>
            <w:rFonts w:ascii="Aptos" w:hAnsi="Aptos"/>
            <w:b/>
            <w:bCs/>
            <w:sz w:val="24"/>
            <w:szCs w:val="24"/>
          </w:rPr>
          <w:alias w:val="Type of Rule"/>
          <w:tag w:val="Type of Rule"/>
          <w:id w:val="-1796128705"/>
          <w:lock w:val="sdtLocked"/>
          <w:placeholder>
            <w:docPart w:val="DefaultPlaceholder_-1854013438"/>
          </w:placeholder>
          <w15:color w:val="003366"/>
          <w:dropDownList>
            <w:listItem w:value="Choose an item."/>
            <w:listItem w:displayText="Routine Technical" w:value="Routine Technical"/>
            <w:listItem w:displayText="Major Substantive" w:value="Major Substantive"/>
            <w:listItem w:displayText="Hybrid Routine Technical and Major Substantive" w:value="Hybrid Routine Technical and Major Substantive"/>
          </w:dropDownList>
        </w:sdtPr>
        <w:sdtEndPr/>
        <w:sdtContent>
          <w:r w:rsidR="00567000">
            <w:rPr>
              <w:rFonts w:ascii="Aptos" w:hAnsi="Aptos"/>
              <w:b/>
              <w:bCs/>
              <w:sz w:val="24"/>
              <w:szCs w:val="24"/>
            </w:rPr>
            <w:t>Routine Technical</w:t>
          </w:r>
        </w:sdtContent>
      </w:sdt>
    </w:p>
    <w:p w14:paraId="72C8E28A" w14:textId="3C2C05D8" w:rsidR="00F40CEF" w:rsidRPr="00963911" w:rsidRDefault="00E57793" w:rsidP="00CD507B">
      <w:pPr>
        <w:spacing w:line="245" w:lineRule="exact"/>
        <w:jc w:val="both"/>
        <w:rPr>
          <w:rFonts w:ascii="Aptos" w:hAnsi="Aptos"/>
          <w:color w:val="C00000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PROPOSAL FILING NUMBER</w:t>
      </w:r>
      <w:r w:rsidR="00F40CEF" w:rsidRPr="00963911">
        <w:rPr>
          <w:rFonts w:ascii="Aptos" w:hAnsi="Aptos"/>
          <w:b/>
          <w:bCs/>
          <w:sz w:val="24"/>
          <w:szCs w:val="24"/>
        </w:rPr>
        <w:t>:</w:t>
      </w:r>
      <w:r w:rsidR="00F40CEF" w:rsidRPr="00963911">
        <w:rPr>
          <w:rFonts w:ascii="Aptos" w:hAnsi="Aptos"/>
          <w:color w:val="C00000"/>
          <w:sz w:val="24"/>
          <w:szCs w:val="24"/>
        </w:rPr>
        <w:t xml:space="preserve"> </w:t>
      </w:r>
      <w:r w:rsidR="00F40CEF" w:rsidRPr="00963911">
        <w:rPr>
          <w:rFonts w:ascii="Aptos" w:hAnsi="Aptos"/>
          <w:i/>
          <w:iCs/>
          <w:color w:val="1F497D" w:themeColor="text2"/>
          <w:sz w:val="24"/>
          <w:szCs w:val="24"/>
        </w:rPr>
        <w:t>[</w:t>
      </w:r>
      <w:r w:rsidR="00F40CEF" w:rsidRPr="00963911">
        <w:rPr>
          <w:rFonts w:ascii="Aptos" w:hAnsi="Aptos"/>
          <w:i/>
          <w:iCs/>
          <w:color w:val="1F497D" w:themeColor="text2"/>
          <w:sz w:val="24"/>
          <w:szCs w:val="24"/>
          <w:u w:val="single"/>
        </w:rPr>
        <w:t>Leave Blank</w:t>
      </w:r>
      <w:r w:rsidR="00F40CEF" w:rsidRPr="00963911">
        <w:rPr>
          <w:rFonts w:ascii="Aptos" w:hAnsi="Aptos"/>
          <w:i/>
          <w:iCs/>
          <w:color w:val="1F497D" w:themeColor="text2"/>
          <w:sz w:val="24"/>
          <w:szCs w:val="24"/>
        </w:rPr>
        <w:t xml:space="preserve"> - Assigned by the Department of the Secretary of State]</w:t>
      </w:r>
    </w:p>
    <w:p w14:paraId="3D1F0DA9" w14:textId="32A62F60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BRIEF SUMMARY</w:t>
      </w:r>
      <w:r w:rsidR="00F40CEF" w:rsidRPr="00963911">
        <w:rPr>
          <w:rFonts w:ascii="Aptos" w:hAnsi="Aptos"/>
          <w:b/>
          <w:bCs/>
          <w:sz w:val="24"/>
          <w:szCs w:val="24"/>
        </w:rPr>
        <w:t>:</w:t>
      </w:r>
      <w:r w:rsidR="00A223CC" w:rsidRPr="00963911">
        <w:rPr>
          <w:rFonts w:ascii="Aptos" w:hAnsi="Aptos"/>
          <w:sz w:val="24"/>
          <w:szCs w:val="24"/>
        </w:rPr>
        <w:t xml:space="preserve"> </w:t>
      </w:r>
      <w:bookmarkStart w:id="1" w:name="_Hlk213059453"/>
      <w:sdt>
        <w:sdtPr>
          <w:rPr>
            <w:rFonts w:ascii="Aptos" w:hAnsi="Aptos"/>
            <w:sz w:val="24"/>
            <w:szCs w:val="24"/>
          </w:rPr>
          <w:alias w:val="Brief Summary"/>
          <w:tag w:val="Brief Summary"/>
          <w:id w:val="513265952"/>
          <w:placeholder>
            <w:docPart w:val="DefaultPlaceholder_-1854013440"/>
          </w:placeholder>
          <w15:color w:val="003366"/>
        </w:sdtPr>
        <w:sdtEndPr/>
        <w:sdtContent>
          <w:r w:rsidR="007F45C5">
            <w:rPr>
              <w:rFonts w:ascii="Aptos" w:hAnsi="Aptos"/>
              <w:sz w:val="24"/>
              <w:szCs w:val="24"/>
            </w:rPr>
            <w:t>Chapter 1 – Clarify procedure for lowering estimated average weekly wages and including specific effective date in Section 10.  Chapter 2 – Clarify procedure for petitions requesting extension of benefits due to extreme financial hardship.  Chapter 3 – Forms must be filed via Electronic Data Interchange (EDI)</w:t>
          </w:r>
          <w:r w:rsidR="00F423B0">
            <w:rPr>
              <w:rFonts w:ascii="Aptos" w:hAnsi="Aptos"/>
              <w:sz w:val="24"/>
              <w:szCs w:val="24"/>
            </w:rPr>
            <w:t xml:space="preserve">, </w:t>
          </w:r>
          <w:r w:rsidR="007F45C5">
            <w:rPr>
              <w:rFonts w:ascii="Aptos" w:hAnsi="Aptos"/>
              <w:sz w:val="24"/>
              <w:szCs w:val="24"/>
            </w:rPr>
            <w:t>by paper</w:t>
          </w:r>
          <w:r w:rsidR="00F423B0">
            <w:rPr>
              <w:rFonts w:ascii="Aptos" w:hAnsi="Aptos"/>
              <w:sz w:val="24"/>
              <w:szCs w:val="24"/>
            </w:rPr>
            <w:t>,</w:t>
          </w:r>
          <w:r w:rsidR="007F45C5">
            <w:rPr>
              <w:rFonts w:ascii="Aptos" w:hAnsi="Aptos"/>
              <w:sz w:val="24"/>
              <w:szCs w:val="24"/>
            </w:rPr>
            <w:t xml:space="preserve"> or other electronic means.  EDI requirements are moved to a new Chapter 20 and paper and other methods are consolidated in this chapter.  Chapter 4 – Clarify eligibility requirements for Independent Medical Examiners (IMEs) and to increase fees which were last adjusted approximately 15 years ago.  Chapter 8 – Filing requirements are consolidated in Chapters 3 and 20 and eliminat</w:t>
          </w:r>
          <w:r w:rsidR="00F423B0">
            <w:rPr>
              <w:rFonts w:ascii="Aptos" w:hAnsi="Aptos"/>
              <w:sz w:val="24"/>
              <w:szCs w:val="24"/>
            </w:rPr>
            <w:t>es</w:t>
          </w:r>
          <w:r w:rsidR="007F45C5">
            <w:rPr>
              <w:rFonts w:ascii="Aptos" w:hAnsi="Aptos"/>
              <w:sz w:val="24"/>
              <w:szCs w:val="24"/>
            </w:rPr>
            <w:t xml:space="preserve"> form WCB-4A.  Chapter </w:t>
          </w:r>
          <w:r w:rsidR="00F423B0">
            <w:rPr>
              <w:rFonts w:ascii="Aptos" w:hAnsi="Aptos"/>
              <w:sz w:val="24"/>
              <w:szCs w:val="24"/>
            </w:rPr>
            <w:t>11 – Allow a designee of the Executive Director to rule on requests to change venue and clarify when and how petitions can be remanded from hearing back to mediation.  Chapter 12 – to streamline the formal hearing process.  Chapter 13 – to streamline the appeals process by allowing pleadings and documents to be filed electronically.  Chapter 15 – to clarify procedures related to the filing, hearing, and deciding of penalty petitions.  Chapter 17 – to update outdated expense reimbursement rates.  Chapter 20 – to consolidate requirements for filings using Electronic Data Interchange (EDI) into a separate rule.</w:t>
          </w:r>
        </w:sdtContent>
      </w:sdt>
      <w:bookmarkEnd w:id="1"/>
    </w:p>
    <w:p w14:paraId="6B5BEB67" w14:textId="490F0502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PUBLIC HEARING</w:t>
      </w:r>
      <w:r w:rsidRPr="00963911">
        <w:rPr>
          <w:rFonts w:ascii="Aptos" w:hAnsi="Aptos"/>
          <w:sz w:val="24"/>
          <w:szCs w:val="24"/>
        </w:rPr>
        <w:t xml:space="preserve"> </w:t>
      </w:r>
      <w:r w:rsidR="00F80316" w:rsidRPr="00963911">
        <w:rPr>
          <w:rFonts w:ascii="Aptos" w:hAnsi="Aptos"/>
          <w:i/>
          <w:iCs/>
          <w:color w:val="1F497D" w:themeColor="text2"/>
          <w:sz w:val="24"/>
          <w:szCs w:val="24"/>
        </w:rPr>
        <w:t>(include</w:t>
      </w:r>
      <w:r w:rsidR="005430E7" w:rsidRPr="00963911">
        <w:rPr>
          <w:rFonts w:ascii="Aptos" w:hAnsi="Aptos"/>
          <w:i/>
          <w:iCs/>
          <w:color w:val="1F497D" w:themeColor="text2"/>
          <w:sz w:val="24"/>
          <w:szCs w:val="24"/>
        </w:rPr>
        <w:t xml:space="preserve"> day,</w:t>
      </w:r>
      <w:r w:rsidR="00F80316" w:rsidRPr="00963911">
        <w:rPr>
          <w:rFonts w:ascii="Aptos" w:hAnsi="Aptos"/>
          <w:i/>
          <w:iCs/>
          <w:color w:val="1F497D" w:themeColor="text2"/>
          <w:sz w:val="24"/>
          <w:szCs w:val="24"/>
        </w:rPr>
        <w:t xml:space="preserve"> date, time, and location)</w:t>
      </w:r>
      <w:r w:rsidR="00F80316" w:rsidRPr="00963911">
        <w:rPr>
          <w:rFonts w:ascii="Aptos" w:hAnsi="Aptos"/>
          <w:sz w:val="24"/>
          <w:szCs w:val="24"/>
        </w:rPr>
        <w:t xml:space="preserve">: </w:t>
      </w:r>
      <w:sdt>
        <w:sdtPr>
          <w:rPr>
            <w:rFonts w:ascii="Aptos" w:hAnsi="Aptos"/>
            <w:sz w:val="24"/>
            <w:szCs w:val="24"/>
          </w:rPr>
          <w:alias w:val="Public Hearing"/>
          <w:tag w:val="Public Hearing"/>
          <w:id w:val="681937535"/>
          <w:placeholder>
            <w:docPart w:val="0A96404E020B44EEAA92985FDBF6ABC0"/>
          </w:placeholder>
          <w15:color w:val="003366"/>
        </w:sdtPr>
        <w:sdtEndPr/>
        <w:sdtContent>
          <w:sdt>
            <w:sdtPr>
              <w:rPr>
                <w:rFonts w:ascii="Aptos" w:hAnsi="Aptos"/>
                <w:sz w:val="24"/>
                <w:szCs w:val="24"/>
              </w:rPr>
              <w:alias w:val="Public Hearing"/>
              <w:tag w:val="Public Hearing"/>
              <w:id w:val="-249044997"/>
              <w:placeholder>
                <w:docPart w:val="41001BE00B484E64B212213F82F49D3A"/>
              </w:placeholder>
            </w:sdtPr>
            <w:sdtEndPr/>
            <w:sdtContent>
              <w:r w:rsidR="00BA38E4" w:rsidRPr="00BA38E4">
                <w:rPr>
                  <w:rFonts w:ascii="Aptos" w:hAnsi="Aptos"/>
                  <w:sz w:val="24"/>
                  <w:szCs w:val="24"/>
                </w:rPr>
                <w:t xml:space="preserve">Friday, October 9, 2026, 10:00 Augusta Central Office, 442 Civic Center Drive, Augusta and via Teams:  </w:t>
              </w:r>
              <w:hyperlink r:id="rId6" w:tooltip="Meeting join" w:history="1">
                <w:r w:rsidR="00BA38E4" w:rsidRPr="00BA38E4">
                  <w:rPr>
                    <w:rStyle w:val="Hyperlink"/>
                    <w:rFonts w:ascii="Aptos" w:hAnsi="Aptos"/>
                    <w:sz w:val="24"/>
                    <w:szCs w:val="24"/>
                  </w:rPr>
                  <w:t>https://teams.microsoft.com/meet/282766004849769?p=XNgqW8cQk7mx1G1Qbl</w:t>
                </w:r>
              </w:hyperlink>
            </w:sdtContent>
          </w:sdt>
          <w:r w:rsidR="00BA38E4">
            <w:rPr>
              <w:rFonts w:ascii="Aptos" w:hAnsi="Aptos"/>
              <w:sz w:val="24"/>
              <w:szCs w:val="24"/>
            </w:rPr>
            <w:t xml:space="preserve">  </w:t>
          </w:r>
        </w:sdtContent>
      </w:sdt>
    </w:p>
    <w:p w14:paraId="25B52884" w14:textId="27022622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COMMENT DEADLINE</w:t>
      </w:r>
      <w:r w:rsidRPr="00963911">
        <w:rPr>
          <w:rFonts w:ascii="Aptos" w:hAnsi="Aptos"/>
          <w:sz w:val="24"/>
          <w:szCs w:val="24"/>
        </w:rPr>
        <w:t xml:space="preserve"> </w:t>
      </w:r>
      <w:r w:rsidR="005430E7" w:rsidRPr="00963911">
        <w:rPr>
          <w:rFonts w:ascii="Aptos" w:hAnsi="Aptos"/>
          <w:i/>
          <w:iCs/>
          <w:color w:val="1F497D" w:themeColor="text2"/>
          <w:sz w:val="24"/>
          <w:szCs w:val="24"/>
        </w:rPr>
        <w:t>(include day, date, and time)</w:t>
      </w:r>
      <w:r w:rsidR="005430E7" w:rsidRPr="00963911">
        <w:rPr>
          <w:rFonts w:ascii="Aptos" w:hAnsi="Aptos"/>
          <w:sz w:val="24"/>
          <w:szCs w:val="24"/>
        </w:rPr>
        <w:t xml:space="preserve">: </w:t>
      </w:r>
      <w:sdt>
        <w:sdtPr>
          <w:rPr>
            <w:rFonts w:ascii="Aptos" w:hAnsi="Aptos"/>
            <w:sz w:val="24"/>
            <w:szCs w:val="24"/>
          </w:rPr>
          <w:alias w:val="Comment Deadline"/>
          <w:tag w:val="Comment Deadline"/>
          <w:id w:val="-2044435612"/>
          <w:placeholder>
            <w:docPart w:val="6617D95CE2D84E939F668EC30FDAB38B"/>
          </w:placeholder>
          <w15:color w:val="003366"/>
        </w:sdtPr>
        <w:sdtEndPr/>
        <w:sdtContent>
          <w:r w:rsidR="00BA38E4">
            <w:rPr>
              <w:rFonts w:ascii="Aptos" w:hAnsi="Aptos"/>
              <w:sz w:val="24"/>
              <w:szCs w:val="24"/>
            </w:rPr>
            <w:t>Monday, October 19, 2026, 4:00 PM</w:t>
          </w:r>
        </w:sdtContent>
      </w:sdt>
    </w:p>
    <w:p w14:paraId="7D1DE008" w14:textId="43DEFFAA" w:rsidR="005C3D9A" w:rsidRPr="00963911" w:rsidRDefault="00E57793" w:rsidP="00CD507B">
      <w:pPr>
        <w:rPr>
          <w:rFonts w:ascii="Aptos" w:hAnsi="Aptos"/>
          <w:b/>
          <w:bCs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CONTACT PERSON FOR THIS FILING</w:t>
      </w:r>
      <w:r w:rsidRPr="00963911">
        <w:rPr>
          <w:rFonts w:ascii="Aptos" w:hAnsi="Aptos"/>
          <w:sz w:val="24"/>
          <w:szCs w:val="24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 xml:space="preserve">(include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n</w:t>
      </w:r>
      <w:r w:rsidR="00424AC7" w:rsidRPr="00963911">
        <w:rPr>
          <w:rFonts w:ascii="Aptos" w:hAnsi="Aptos"/>
          <w:i/>
          <w:color w:val="1F497D" w:themeColor="text2"/>
          <w:sz w:val="24"/>
          <w:szCs w:val="24"/>
        </w:rPr>
        <w:t xml:space="preserve">ame;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m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ailing address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t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elephone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number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f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ax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number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TTY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</w:t>
      </w:r>
      <w:r w:rsidR="00424AC7" w:rsidRPr="00963911">
        <w:rPr>
          <w:rFonts w:ascii="Aptos" w:hAnsi="Aptos"/>
          <w:i/>
          <w:color w:val="1F497D" w:themeColor="text2"/>
          <w:sz w:val="24"/>
          <w:szCs w:val="24"/>
        </w:rPr>
        <w:t>(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t</w:t>
      </w:r>
      <w:r w:rsidR="00424AC7" w:rsidRPr="00963911">
        <w:rPr>
          <w:rFonts w:ascii="Aptos" w:hAnsi="Aptos"/>
          <w:i/>
          <w:color w:val="1F497D" w:themeColor="text2"/>
          <w:sz w:val="24"/>
          <w:szCs w:val="24"/>
        </w:rPr>
        <w:t>eletypewriter)</w:t>
      </w:r>
      <w:r w:rsidR="00526DA1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</w:t>
      </w:r>
      <w:r w:rsidR="004A57C6" w:rsidRPr="00963911">
        <w:rPr>
          <w:rFonts w:ascii="Aptos" w:hAnsi="Aptos"/>
          <w:i/>
          <w:color w:val="1F497D" w:themeColor="text2"/>
          <w:sz w:val="24"/>
          <w:szCs w:val="24"/>
        </w:rPr>
        <w:t>number</w:t>
      </w:r>
      <w:r w:rsidR="00FD2236" w:rsidRPr="00963911">
        <w:rPr>
          <w:rFonts w:ascii="Aptos" w:hAnsi="Aptos"/>
          <w:i/>
          <w:color w:val="1F497D" w:themeColor="text2"/>
          <w:sz w:val="24"/>
          <w:szCs w:val="24"/>
        </w:rPr>
        <w:t xml:space="preserve">; and </w:t>
      </w:r>
      <w:r w:rsidR="00985DA2">
        <w:rPr>
          <w:rFonts w:ascii="Aptos" w:hAnsi="Aptos"/>
          <w:i/>
          <w:color w:val="1F497D" w:themeColor="text2"/>
          <w:sz w:val="24"/>
          <w:szCs w:val="24"/>
        </w:rPr>
        <w:t>e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mail</w:t>
      </w:r>
      <w:r w:rsidR="0036234D" w:rsidRPr="00963911">
        <w:rPr>
          <w:rFonts w:ascii="Aptos" w:hAnsi="Aptos"/>
          <w:i/>
          <w:color w:val="1F497D" w:themeColor="text2"/>
          <w:sz w:val="24"/>
          <w:szCs w:val="24"/>
        </w:rPr>
        <w:t xml:space="preserve"> address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)</w:t>
      </w:r>
      <w:r w:rsidR="005C3D9A" w:rsidRPr="00963911">
        <w:rPr>
          <w:rFonts w:ascii="Aptos" w:hAnsi="Aptos"/>
          <w:b/>
          <w:bCs/>
          <w:sz w:val="24"/>
          <w:szCs w:val="24"/>
        </w:rPr>
        <w:t>:</w:t>
      </w:r>
      <w:r w:rsidR="005430E7" w:rsidRPr="00963911">
        <w:rPr>
          <w:rFonts w:ascii="Aptos" w:hAnsi="Aptos"/>
          <w:b/>
          <w:bCs/>
          <w:sz w:val="24"/>
          <w:szCs w:val="24"/>
        </w:rPr>
        <w:t xml:space="preserve"> </w:t>
      </w:r>
    </w:p>
    <w:sdt>
      <w:sdtPr>
        <w:rPr>
          <w:rFonts w:ascii="Aptos" w:hAnsi="Aptos"/>
          <w:sz w:val="24"/>
          <w:szCs w:val="24"/>
        </w:rPr>
        <w:alias w:val="Contact Person Information"/>
        <w:tag w:val="Contact Person Information"/>
        <w:id w:val="464858418"/>
        <w:placeholder>
          <w:docPart w:val="DefaultPlaceholder_-1854013440"/>
        </w:placeholder>
        <w15:color w:val="003366"/>
      </w:sdtPr>
      <w:sdtEndPr/>
      <w:sdtContent>
        <w:p w14:paraId="0D87922C" w14:textId="605E3747" w:rsidR="004A57C6" w:rsidRPr="00963911" w:rsidRDefault="00567000" w:rsidP="00CD507B">
          <w:pPr>
            <w:rPr>
              <w:rFonts w:ascii="Aptos" w:hAnsi="Aptos"/>
              <w:sz w:val="24"/>
              <w:szCs w:val="24"/>
            </w:rPr>
          </w:pPr>
          <w:r w:rsidRPr="00567000">
            <w:rPr>
              <w:rFonts w:ascii="Aptos" w:hAnsi="Aptos"/>
              <w:sz w:val="24"/>
              <w:szCs w:val="24"/>
            </w:rPr>
            <w:t xml:space="preserve">Richard Hewes, 27 State House Station, Augusta, ME 04333, 207-287-7107, </w:t>
          </w:r>
          <w:r>
            <w:rPr>
              <w:rFonts w:ascii="Aptos" w:hAnsi="Aptos"/>
              <w:sz w:val="24"/>
              <w:szCs w:val="24"/>
            </w:rPr>
            <w:t xml:space="preserve">207-287-7198, TTY 711, </w:t>
          </w:r>
          <w:r w:rsidRPr="00567000">
            <w:rPr>
              <w:rFonts w:ascii="Aptos" w:hAnsi="Aptos"/>
              <w:sz w:val="24"/>
              <w:szCs w:val="24"/>
            </w:rPr>
            <w:t>Richard.hewes@maine.gov</w:t>
          </w:r>
        </w:p>
      </w:sdtContent>
    </w:sdt>
    <w:p w14:paraId="5729BD66" w14:textId="44ACA63F" w:rsidR="00FD2236" w:rsidRPr="00963911" w:rsidRDefault="00E57793" w:rsidP="00CD507B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CONTACT PERSON FOR SMALL BUSINESS IMPACT STATEMENT</w:t>
      </w:r>
      <w:r w:rsidRPr="00963911">
        <w:rPr>
          <w:rFonts w:ascii="Aptos" w:hAnsi="Aptos"/>
          <w:sz w:val="24"/>
          <w:szCs w:val="24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(if different)</w:t>
      </w:r>
      <w:r w:rsidR="005C3D9A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Name of Contact Person for Small Business Impact Statement"/>
          <w:tag w:val="Name of Contact Person for Small Business Impact Statement"/>
          <w:id w:val="-102581942"/>
          <w:placeholder>
            <w:docPart w:val="B673D45BEFB2468790DEC04CCFE4D083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7BDC7375" w14:textId="5FDEB5EB" w:rsidR="005C3D9A" w:rsidRPr="00963911" w:rsidRDefault="00E57793" w:rsidP="00963911">
      <w:pPr>
        <w:rPr>
          <w:rStyle w:val="apple-converted-space"/>
          <w:rFonts w:ascii="Aptos" w:hAnsi="Aptos"/>
          <w:color w:val="000000"/>
          <w:sz w:val="24"/>
          <w:szCs w:val="24"/>
          <w:shd w:val="clear" w:color="auto" w:fill="FFFFFF"/>
        </w:rPr>
      </w:pPr>
      <w:r w:rsidRPr="00963911">
        <w:rPr>
          <w:rFonts w:ascii="Aptos" w:hAnsi="Aptos"/>
          <w:b/>
          <w:bCs/>
          <w:color w:val="000000"/>
          <w:sz w:val="24"/>
          <w:szCs w:val="24"/>
          <w:shd w:val="clear" w:color="auto" w:fill="FFFFFF"/>
        </w:rPr>
        <w:t>FINANCIAL IMPACT ON MUNICIPALITIES OR COUNTIES</w:t>
      </w:r>
      <w:r w:rsidRPr="00963911">
        <w:rPr>
          <w:rFonts w:ascii="Aptos" w:hAnsi="Aptos"/>
          <w:color w:val="000000"/>
          <w:sz w:val="24"/>
          <w:szCs w:val="24"/>
          <w:shd w:val="clear" w:color="auto" w:fill="FFFFFF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  <w:shd w:val="clear" w:color="auto" w:fill="FFFFFF"/>
        </w:rPr>
        <w:t>(if any)</w:t>
      </w:r>
      <w:r w:rsidR="005C3D9A" w:rsidRPr="00963911">
        <w:rPr>
          <w:rFonts w:ascii="Aptos" w:hAnsi="Aptos"/>
          <w:b/>
          <w:bCs/>
          <w:color w:val="000000"/>
          <w:sz w:val="24"/>
          <w:szCs w:val="24"/>
          <w:shd w:val="clear" w:color="auto" w:fill="FFFFFF"/>
        </w:rPr>
        <w:t>:</w:t>
      </w:r>
      <w:r w:rsidR="005C3D9A" w:rsidRPr="00963911">
        <w:rPr>
          <w:rStyle w:val="apple-converted-space"/>
          <w:rFonts w:ascii="Aptos" w:hAnsi="Aptos"/>
          <w:color w:val="000000"/>
          <w:sz w:val="24"/>
          <w:szCs w:val="24"/>
          <w:shd w:val="clear" w:color="auto" w:fill="FFFFFF"/>
        </w:rPr>
        <w:t> </w:t>
      </w:r>
      <w:bookmarkStart w:id="2" w:name="_Hlk213059925"/>
      <w:sdt>
        <w:sdtPr>
          <w:rPr>
            <w:rFonts w:ascii="Aptos" w:hAnsi="Aptos"/>
            <w:sz w:val="24"/>
            <w:szCs w:val="24"/>
          </w:rPr>
          <w:alias w:val="Financial Impact on Counties or Municipalities"/>
          <w:tag w:val="Financial Impact on Counties or Municipalities"/>
          <w:id w:val="-478146701"/>
          <w:placeholder>
            <w:docPart w:val="66F9C0850B754CB2B5BCABD23BB8ED1D"/>
          </w:placeholder>
          <w15:color w:val="003366"/>
        </w:sdtPr>
        <w:sdtEndPr/>
        <w:sdtContent>
          <w:r w:rsidR="00567000">
            <w:rPr>
              <w:rFonts w:ascii="Aptos" w:hAnsi="Aptos"/>
              <w:sz w:val="24"/>
              <w:szCs w:val="24"/>
            </w:rPr>
            <w:t>None</w:t>
          </w:r>
        </w:sdtContent>
      </w:sdt>
      <w:bookmarkEnd w:id="2"/>
    </w:p>
    <w:p w14:paraId="4AAEED09" w14:textId="5D2A6236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STATUTORY AUTHORITY FOR THIS RULE</w:t>
      </w:r>
      <w:r w:rsidR="0036234D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Statutory Authority"/>
          <w:tag w:val="Statutory Authority"/>
          <w:id w:val="-248499507"/>
          <w:placeholder>
            <w:docPart w:val="4A21F516E9BD429B8183003A3809B9E3"/>
          </w:placeholder>
          <w15:color w:val="003366"/>
        </w:sdtPr>
        <w:sdtEndPr/>
        <w:sdtContent>
          <w:r w:rsidR="000C52B9">
            <w:rPr>
              <w:rFonts w:ascii="Aptos" w:hAnsi="Aptos"/>
              <w:sz w:val="24"/>
              <w:szCs w:val="24"/>
            </w:rPr>
            <w:t>39-A MRSA</w:t>
          </w:r>
          <w:r w:rsidR="00BA38E4">
            <w:rPr>
              <w:rFonts w:ascii="Aptos" w:hAnsi="Aptos"/>
              <w:sz w:val="24"/>
              <w:szCs w:val="24"/>
            </w:rPr>
            <w:t xml:space="preserve"> §152(2), §303</w:t>
          </w:r>
          <w:r w:rsidR="00F423B0">
            <w:rPr>
              <w:rFonts w:ascii="Aptos" w:hAnsi="Aptos"/>
              <w:sz w:val="24"/>
              <w:szCs w:val="24"/>
            </w:rPr>
            <w:t>, §213, §205, §212, §201, §301</w:t>
          </w:r>
          <w:r w:rsidR="006E18B1">
            <w:rPr>
              <w:rFonts w:ascii="Aptos" w:hAnsi="Aptos"/>
              <w:sz w:val="24"/>
              <w:szCs w:val="24"/>
            </w:rPr>
            <w:t xml:space="preserve">, §312, §153, §315, §318, §321-A, §313, §324(2), </w:t>
          </w:r>
          <w:r w:rsidR="006E18B1">
            <w:rPr>
              <w:rFonts w:ascii="Aptos" w:hAnsi="Aptos"/>
              <w:sz w:val="24"/>
              <w:szCs w:val="24"/>
            </w:rPr>
            <w:t>§324(</w:t>
          </w:r>
          <w:r w:rsidR="006E18B1">
            <w:rPr>
              <w:rFonts w:ascii="Aptos" w:hAnsi="Aptos"/>
              <w:sz w:val="24"/>
              <w:szCs w:val="24"/>
            </w:rPr>
            <w:t>3</w:t>
          </w:r>
          <w:r w:rsidR="006E18B1">
            <w:rPr>
              <w:rFonts w:ascii="Aptos" w:hAnsi="Aptos"/>
              <w:sz w:val="24"/>
              <w:szCs w:val="24"/>
            </w:rPr>
            <w:t>),</w:t>
          </w:r>
          <w:r w:rsidR="006E18B1">
            <w:rPr>
              <w:rFonts w:ascii="Aptos" w:hAnsi="Aptos"/>
              <w:sz w:val="24"/>
              <w:szCs w:val="24"/>
            </w:rPr>
            <w:t xml:space="preserve"> §359(2), §360(2), §206, §152(2-A), </w:t>
          </w:r>
        </w:sdtContent>
      </w:sdt>
    </w:p>
    <w:p w14:paraId="279AEEA5" w14:textId="6EF6B1A7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SUBSTANTIVE STATE OR FEDERAL LAW BEING IMPLEMENTED</w:t>
      </w:r>
      <w:r w:rsidRPr="00963911">
        <w:rPr>
          <w:rFonts w:ascii="Aptos" w:hAnsi="Aptos"/>
          <w:sz w:val="24"/>
          <w:szCs w:val="24"/>
        </w:rPr>
        <w:t xml:space="preserve"> </w:t>
      </w:r>
      <w:r w:rsidR="005C3D9A" w:rsidRPr="00963911">
        <w:rPr>
          <w:rFonts w:ascii="Aptos" w:hAnsi="Aptos"/>
          <w:i/>
          <w:color w:val="1F497D" w:themeColor="text2"/>
          <w:sz w:val="24"/>
          <w:szCs w:val="24"/>
        </w:rPr>
        <w:t>(if different)</w:t>
      </w:r>
      <w:r w:rsidR="005C3D9A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Substantive Law Being Implemented"/>
          <w:tag w:val="Substantive Law Being Implemented"/>
          <w:id w:val="-907532660"/>
          <w:placeholder>
            <w:docPart w:val="715DAA3DD0E7430EAF37AE5AEA084D8B"/>
          </w:placeholder>
          <w:showingPlcHdr/>
          <w15:color w:val="003366"/>
        </w:sdtPr>
        <w:sdtEndPr/>
        <w:sdtContent>
          <w:r w:rsidR="00FD2236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p w14:paraId="1646431E" w14:textId="603FDBE6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AGENCY WEBSITE</w:t>
      </w:r>
      <w:r w:rsidR="0036234D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Agency Website"/>
          <w:tag w:val="Agency Website"/>
          <w:id w:val="-1310479119"/>
          <w:placeholder>
            <w:docPart w:val="9DC5135DFE9147FCA18F3D5695AB0113"/>
          </w:placeholder>
          <w15:color w:val="003366"/>
        </w:sdtPr>
        <w:sdtEndPr/>
        <w:sdtContent>
          <w:r w:rsidR="000C52B9">
            <w:rPr>
              <w:rFonts w:ascii="Aptos" w:hAnsi="Aptos"/>
              <w:sz w:val="24"/>
              <w:szCs w:val="24"/>
            </w:rPr>
            <w:t>www.maine.gov/wcb</w:t>
          </w:r>
        </w:sdtContent>
      </w:sdt>
    </w:p>
    <w:p w14:paraId="32D3756A" w14:textId="5A9A0275" w:rsidR="005C3D9A" w:rsidRPr="00963911" w:rsidRDefault="00E57793" w:rsidP="00963911">
      <w:pPr>
        <w:rPr>
          <w:rFonts w:ascii="Aptos" w:hAnsi="Aptos"/>
          <w:sz w:val="24"/>
          <w:szCs w:val="24"/>
        </w:rPr>
      </w:pPr>
      <w:r w:rsidRPr="00963911">
        <w:rPr>
          <w:rFonts w:ascii="Aptos" w:hAnsi="Aptos"/>
          <w:b/>
          <w:bCs/>
          <w:sz w:val="24"/>
          <w:szCs w:val="24"/>
        </w:rPr>
        <w:t>EMAIL ADDRESS FOR OVERALL AGENCY RULEMAKING LIAISON</w:t>
      </w:r>
      <w:r w:rsidR="0036234D" w:rsidRPr="00963911">
        <w:rPr>
          <w:rFonts w:ascii="Aptos" w:hAnsi="Aptos"/>
          <w:b/>
          <w:bCs/>
          <w:sz w:val="24"/>
          <w:szCs w:val="24"/>
        </w:rPr>
        <w:t>:</w:t>
      </w:r>
      <w:r w:rsidR="00FD2236" w:rsidRPr="00963911">
        <w:rPr>
          <w:rFonts w:ascii="Aptos" w:hAnsi="Aptos"/>
          <w:sz w:val="24"/>
          <w:szCs w:val="24"/>
        </w:rPr>
        <w:t xml:space="preserve"> </w:t>
      </w:r>
      <w:sdt>
        <w:sdtPr>
          <w:rPr>
            <w:rFonts w:ascii="Aptos" w:hAnsi="Aptos"/>
            <w:sz w:val="24"/>
            <w:szCs w:val="24"/>
          </w:rPr>
          <w:alias w:val="Email Address for Overall Agency Rulemaking Liaison"/>
          <w:tag w:val="Email Address for Overall Agency Rulemaking Liaison"/>
          <w:id w:val="414901508"/>
          <w:placeholder>
            <w:docPart w:val="EEFB2D095C434F46B0817E536993FE2F"/>
          </w:placeholder>
          <w15:color w:val="003366"/>
        </w:sdtPr>
        <w:sdtEndPr/>
        <w:sdtContent>
          <w:r w:rsidR="000C52B9">
            <w:rPr>
              <w:rFonts w:ascii="Aptos" w:hAnsi="Aptos"/>
              <w:sz w:val="24"/>
              <w:szCs w:val="24"/>
            </w:rPr>
            <w:t>Richard.hewes@maine.gov</w:t>
          </w:r>
        </w:sdtContent>
      </w:sdt>
    </w:p>
    <w:p w14:paraId="461664B8" w14:textId="51F99821" w:rsidR="0036234D" w:rsidRPr="00963911" w:rsidRDefault="000130A8" w:rsidP="00963911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pict w14:anchorId="6F4E16EE">
          <v:rect id="_x0000_i1025" style="width:0;height:1.5pt" o:hralign="center" o:hrstd="t" o:hr="t" fillcolor="#a0a0a0" stroked="f"/>
        </w:pict>
      </w:r>
    </w:p>
    <w:p w14:paraId="6676B308" w14:textId="77777777" w:rsidR="00945798" w:rsidRPr="00963911" w:rsidRDefault="00945798" w:rsidP="00963911">
      <w:pPr>
        <w:rPr>
          <w:rFonts w:ascii="Aptos" w:hAnsi="Aptos"/>
          <w:i/>
          <w:sz w:val="24"/>
          <w:szCs w:val="24"/>
        </w:rPr>
      </w:pPr>
    </w:p>
    <w:p w14:paraId="4715888C" w14:textId="1B6001BC" w:rsidR="007B7DE6" w:rsidRPr="00963911" w:rsidRDefault="007B7DE6" w:rsidP="00963911">
      <w:pPr>
        <w:rPr>
          <w:rFonts w:ascii="Aptos" w:hAnsi="Aptos"/>
          <w:i/>
          <w:sz w:val="24"/>
          <w:szCs w:val="24"/>
        </w:rPr>
      </w:pPr>
      <w:r w:rsidRPr="00963911">
        <w:rPr>
          <w:rFonts w:ascii="Aptos" w:hAnsi="Aptos"/>
          <w:b/>
          <w:bCs/>
          <w:iCs/>
          <w:sz w:val="24"/>
          <w:szCs w:val="24"/>
        </w:rPr>
        <w:lastRenderedPageBreak/>
        <w:t xml:space="preserve">Choose </w:t>
      </w:r>
      <w:r w:rsidR="005C3D9A" w:rsidRPr="00963911">
        <w:rPr>
          <w:rFonts w:ascii="Aptos" w:hAnsi="Aptos"/>
          <w:b/>
          <w:bCs/>
          <w:iCs/>
          <w:sz w:val="24"/>
          <w:szCs w:val="24"/>
          <w:u w:val="single"/>
        </w:rPr>
        <w:t>one</w:t>
      </w:r>
      <w:r w:rsidR="005C3D9A" w:rsidRPr="00963911">
        <w:rPr>
          <w:rFonts w:ascii="Aptos" w:hAnsi="Aptos"/>
          <w:b/>
          <w:bCs/>
          <w:iCs/>
          <w:sz w:val="24"/>
          <w:szCs w:val="24"/>
        </w:rPr>
        <w:t xml:space="preserve"> of the following</w:t>
      </w:r>
      <w:r w:rsidR="00945798" w:rsidRPr="00963911">
        <w:rPr>
          <w:rFonts w:ascii="Aptos" w:hAnsi="Aptos"/>
          <w:b/>
          <w:bCs/>
          <w:iCs/>
          <w:sz w:val="24"/>
          <w:szCs w:val="24"/>
        </w:rPr>
        <w:t>:</w:t>
      </w:r>
      <w:r w:rsidRPr="00963911">
        <w:rPr>
          <w:rFonts w:ascii="Aptos" w:hAnsi="Aptos"/>
          <w:b/>
          <w:bCs/>
          <w:iCs/>
          <w:sz w:val="24"/>
          <w:szCs w:val="24"/>
        </w:rPr>
        <w:t xml:space="preserve"> </w:t>
      </w:r>
      <w:sdt>
        <w:sdtPr>
          <w:rPr>
            <w:rFonts w:ascii="Aptos" w:hAnsi="Aptos"/>
            <w:i/>
            <w:sz w:val="24"/>
            <w:szCs w:val="24"/>
          </w:rPr>
          <w:alias w:val="Summary"/>
          <w:tag w:val="Summary"/>
          <w:id w:val="1540932253"/>
          <w:placeholder>
            <w:docPart w:val="DefaultPlaceholder_-1854013438"/>
          </w:placeholder>
          <w15:color w:val="003366"/>
          <w:dropDownList>
            <w:listItem w:value="Choose an item."/>
            <w:listItem w:displayText="The summary provided above is for publication in both the newspaper and website notices. " w:value="The summary provided above is for publication in both the newspaper and website notices. "/>
            <w:listItem w:displayText="The summary provided above is for the newspaper notice only. See 5 M.R.S. § 8053, sub-§ 3 &amp; sub-§7. A more detailed summary is attached for inclusion in the rulemaking notice posted on the Secretary of State’s website. See 5 M.R.S. § 8053, sub-§ 3." w:value="The summary provided above is for the newspaper notice only. See 5 M.R.S. § 8053, sub-§ 3 &amp; sub-§7. A more detailed summary is attached for inclusion in the rulemaking notice posted on the Secretary of State’s website. See 5 M.R.S. § 8053, sub-§ 3."/>
          </w:dropDownList>
        </w:sdtPr>
        <w:sdtEndPr/>
        <w:sdtContent>
          <w:r w:rsidR="00BA38E4">
            <w:rPr>
              <w:rFonts w:ascii="Aptos" w:hAnsi="Aptos"/>
              <w:i/>
              <w:sz w:val="24"/>
              <w:szCs w:val="24"/>
            </w:rPr>
            <w:t xml:space="preserve">The summary provided above is for publication in both the newspaper and website notices. </w:t>
          </w:r>
        </w:sdtContent>
      </w:sdt>
    </w:p>
    <w:p w14:paraId="6A18B778" w14:textId="17957EAB" w:rsidR="00485231" w:rsidRPr="00963911" w:rsidRDefault="00485231" w:rsidP="00963911">
      <w:pPr>
        <w:pBdr>
          <w:bottom w:val="single" w:sz="4" w:space="1" w:color="auto"/>
        </w:pBdr>
        <w:rPr>
          <w:rFonts w:ascii="Aptos" w:hAnsi="Aptos"/>
          <w:b/>
          <w:sz w:val="24"/>
          <w:szCs w:val="24"/>
        </w:rPr>
      </w:pPr>
    </w:p>
    <w:p w14:paraId="07EE0627" w14:textId="77777777" w:rsidR="00FD7BBB" w:rsidRPr="00963911" w:rsidRDefault="00FD7BBB" w:rsidP="00963911">
      <w:pPr>
        <w:jc w:val="both"/>
        <w:rPr>
          <w:rFonts w:ascii="Aptos" w:hAnsi="Aptos"/>
          <w:sz w:val="24"/>
          <w:szCs w:val="24"/>
        </w:rPr>
      </w:pPr>
    </w:p>
    <w:p w14:paraId="59F085A0" w14:textId="543AA064" w:rsidR="00AF7012" w:rsidRPr="00963911" w:rsidRDefault="00AF7012" w:rsidP="00CD507B">
      <w:pPr>
        <w:rPr>
          <w:rFonts w:ascii="Aptos" w:hAnsi="Aptos"/>
          <w:sz w:val="24"/>
          <w:szCs w:val="24"/>
        </w:rPr>
      </w:pPr>
    </w:p>
    <w:p w14:paraId="70685301" w14:textId="77777777" w:rsidR="00AF7012" w:rsidRPr="00963911" w:rsidRDefault="00AF7012" w:rsidP="00CD507B">
      <w:pPr>
        <w:rPr>
          <w:rFonts w:ascii="Aptos" w:hAnsi="Aptos"/>
          <w:sz w:val="24"/>
          <w:szCs w:val="24"/>
        </w:rPr>
      </w:pPr>
    </w:p>
    <w:p w14:paraId="4681F1AE" w14:textId="77777777" w:rsidR="00285F6F" w:rsidRDefault="00285F6F" w:rsidP="00CD507B">
      <w:pPr>
        <w:overflowPunct/>
        <w:autoSpaceDE/>
        <w:autoSpaceDN/>
        <w:adjustRightInd/>
        <w:textAlignment w:val="auto"/>
        <w:rPr>
          <w:rFonts w:ascii="Aptos" w:hAnsi="Aptos"/>
          <w:b/>
          <w:smallCaps/>
          <w:sz w:val="24"/>
          <w:szCs w:val="24"/>
        </w:rPr>
      </w:pPr>
      <w:r>
        <w:rPr>
          <w:rFonts w:ascii="Aptos" w:hAnsi="Aptos"/>
          <w:b/>
          <w:smallCaps/>
          <w:sz w:val="24"/>
          <w:szCs w:val="24"/>
        </w:rPr>
        <w:br w:type="page"/>
      </w:r>
    </w:p>
    <w:p w14:paraId="6B72E1B1" w14:textId="77777777" w:rsidR="00911EFC" w:rsidRDefault="00911EFC" w:rsidP="00911EFC">
      <w:pPr>
        <w:jc w:val="center"/>
        <w:rPr>
          <w:rFonts w:ascii="Aptos" w:hAnsi="Aptos"/>
          <w:b/>
          <w:color w:val="1F497D" w:themeColor="text2"/>
          <w:sz w:val="24"/>
          <w:szCs w:val="24"/>
        </w:rPr>
      </w:pPr>
    </w:p>
    <w:p w14:paraId="7CB6F5BE" w14:textId="29EFB155" w:rsidR="005C3D9A" w:rsidRPr="00963911" w:rsidRDefault="005C3D9A" w:rsidP="00963911">
      <w:pPr>
        <w:jc w:val="center"/>
        <w:rPr>
          <w:rFonts w:ascii="Aptos" w:hAnsi="Aptos"/>
          <w:b/>
          <w:color w:val="1F497D" w:themeColor="text2"/>
          <w:sz w:val="24"/>
          <w:szCs w:val="24"/>
        </w:rPr>
      </w:pPr>
      <w:r w:rsidRPr="00963911">
        <w:rPr>
          <w:rFonts w:ascii="Aptos" w:hAnsi="Aptos"/>
          <w:b/>
          <w:color w:val="1F497D" w:themeColor="text2"/>
          <w:sz w:val="24"/>
          <w:szCs w:val="24"/>
        </w:rPr>
        <w:t xml:space="preserve">Additional Information for the Web </w:t>
      </w:r>
      <w:r w:rsidR="00AB74FD" w:rsidRPr="00963911">
        <w:rPr>
          <w:rFonts w:ascii="Aptos" w:hAnsi="Aptos"/>
          <w:b/>
          <w:color w:val="1F497D" w:themeColor="text2"/>
          <w:sz w:val="24"/>
          <w:szCs w:val="24"/>
        </w:rPr>
        <w:t xml:space="preserve">Notice </w:t>
      </w:r>
      <w:r w:rsidR="00285F6F" w:rsidRPr="00285F6F">
        <w:rPr>
          <w:rFonts w:ascii="Aptos" w:hAnsi="Aptos"/>
          <w:b/>
          <w:color w:val="1F497D" w:themeColor="text2"/>
          <w:sz w:val="24"/>
          <w:szCs w:val="24"/>
        </w:rPr>
        <w:t>(If Applicable)</w:t>
      </w:r>
    </w:p>
    <w:p w14:paraId="6756BAD6" w14:textId="77777777" w:rsidR="005C3D9A" w:rsidRPr="00963911" w:rsidRDefault="005C3D9A" w:rsidP="00963911">
      <w:pPr>
        <w:rPr>
          <w:rFonts w:ascii="Aptos" w:hAnsi="Aptos"/>
          <w:sz w:val="24"/>
          <w:szCs w:val="24"/>
        </w:rPr>
      </w:pPr>
    </w:p>
    <w:p w14:paraId="4C120D64" w14:textId="55468CC5" w:rsidR="00D260E2" w:rsidRPr="00963911" w:rsidRDefault="001C68D6" w:rsidP="00963911">
      <w:pPr>
        <w:rPr>
          <w:rFonts w:ascii="Aptos" w:hAnsi="Aptos"/>
          <w:b/>
          <w:sz w:val="24"/>
          <w:szCs w:val="24"/>
        </w:rPr>
      </w:pPr>
      <w:r w:rsidRPr="00963911">
        <w:rPr>
          <w:rFonts w:ascii="Aptos" w:hAnsi="Aptos"/>
          <w:b/>
          <w:sz w:val="24"/>
          <w:szCs w:val="24"/>
        </w:rPr>
        <w:t>DETAILED SUMMARY</w:t>
      </w:r>
      <w:r w:rsidR="004A0DB7" w:rsidRPr="00963911">
        <w:rPr>
          <w:rFonts w:ascii="Aptos" w:hAnsi="Aptos"/>
          <w:b/>
          <w:sz w:val="24"/>
          <w:szCs w:val="24"/>
        </w:rPr>
        <w:t>:</w:t>
      </w:r>
    </w:p>
    <w:p w14:paraId="27011E03" w14:textId="77777777" w:rsidR="008F2F15" w:rsidRPr="00963911" w:rsidRDefault="008F2F15" w:rsidP="00963911">
      <w:pPr>
        <w:rPr>
          <w:rFonts w:ascii="Aptos" w:hAnsi="Aptos"/>
          <w:sz w:val="24"/>
          <w:szCs w:val="24"/>
        </w:rPr>
      </w:pPr>
    </w:p>
    <w:p w14:paraId="79C4D20F" w14:textId="58E7265C" w:rsidR="008F2F15" w:rsidRPr="001E1AAB" w:rsidRDefault="000130A8" w:rsidP="00963911">
      <w:pPr>
        <w:rPr>
          <w:rFonts w:ascii="Book Antiqua" w:hAnsi="Book Antiqua"/>
          <w:sz w:val="24"/>
          <w:szCs w:val="24"/>
        </w:rPr>
      </w:pPr>
      <w:sdt>
        <w:sdtPr>
          <w:rPr>
            <w:rFonts w:ascii="Aptos" w:hAnsi="Aptos"/>
            <w:sz w:val="24"/>
            <w:szCs w:val="24"/>
          </w:rPr>
          <w:alias w:val="Detailed Summary"/>
          <w:tag w:val="Detailed Summary"/>
          <w:id w:val="-930660818"/>
          <w:placeholder>
            <w:docPart w:val="956E0D5BBDB2436A9792D758895AED28"/>
          </w:placeholder>
          <w:showingPlcHdr/>
          <w15:color w:val="003366"/>
        </w:sdtPr>
        <w:sdtEndPr/>
        <w:sdtContent>
          <w:r w:rsidR="008F2F15" w:rsidRPr="00963911">
            <w:rPr>
              <w:rStyle w:val="PlaceholderText"/>
              <w:rFonts w:ascii="Aptos" w:hAnsi="Aptos"/>
              <w:sz w:val="24"/>
              <w:szCs w:val="24"/>
            </w:rPr>
            <w:t>Click or tap here to enter text.</w:t>
          </w:r>
        </w:sdtContent>
      </w:sdt>
    </w:p>
    <w:sectPr w:rsidR="008F2F15" w:rsidRPr="001E1AAB" w:rsidSect="00B14F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720" w:bottom="720" w:left="720" w:header="576" w:footer="33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06FB" w14:textId="77777777" w:rsidR="000130A8" w:rsidRDefault="000130A8">
      <w:r>
        <w:separator/>
      </w:r>
    </w:p>
  </w:endnote>
  <w:endnote w:type="continuationSeparator" w:id="0">
    <w:p w14:paraId="5394679D" w14:textId="77777777" w:rsidR="000130A8" w:rsidRDefault="00013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9A0F4" w14:textId="77777777" w:rsidR="005229B0" w:rsidRDefault="005229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650449331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C5D314" w14:textId="77777777" w:rsidR="00963911" w:rsidRDefault="00963911" w:rsidP="0066025A">
            <w:pPr>
              <w:pStyle w:val="Footer"/>
              <w:jc w:val="right"/>
              <w:rPr>
                <w:rFonts w:ascii="Aptos" w:hAnsi="Aptos"/>
              </w:rPr>
            </w:pPr>
          </w:p>
          <w:p w14:paraId="57EB4759" w14:textId="6E3F5970" w:rsidR="00963911" w:rsidRDefault="000130A8" w:rsidP="0066025A">
            <w:pPr>
              <w:pStyle w:val="Footer"/>
              <w:jc w:val="right"/>
              <w:rPr>
                <w:rFonts w:ascii="Aptos" w:hAnsi="Aptos"/>
              </w:rPr>
            </w:pPr>
            <w:r>
              <w:rPr>
                <w:rFonts w:ascii="Aptos" w:hAnsi="Aptos"/>
              </w:rPr>
              <w:pict w14:anchorId="0F572037">
                <v:rect id="_x0000_i1026" style="width:0;height:1.5pt" o:hralign="center" o:hrstd="t" o:hr="t" fillcolor="#a0a0a0" stroked="f"/>
              </w:pict>
            </w:r>
          </w:p>
          <w:p w14:paraId="2BBAF572" w14:textId="76CE4831" w:rsidR="003756D6" w:rsidRPr="00963911" w:rsidRDefault="005229B0" w:rsidP="0066025A">
            <w:pPr>
              <w:pStyle w:val="Footer"/>
              <w:jc w:val="right"/>
              <w:rPr>
                <w:rFonts w:ascii="Aptos" w:hAnsi="Aptos"/>
                <w:i/>
                <w:iCs/>
              </w:rPr>
            </w:pPr>
            <w:r>
              <w:rPr>
                <w:rFonts w:ascii="Aptos" w:hAnsi="Aptos"/>
                <w:i/>
                <w:iCs/>
              </w:rPr>
              <w:t>Updated</w:t>
            </w:r>
            <w:r w:rsidRPr="00963911">
              <w:rPr>
                <w:rFonts w:ascii="Aptos" w:hAnsi="Aptos"/>
                <w:i/>
                <w:iCs/>
              </w:rPr>
              <w:t xml:space="preserve"> </w:t>
            </w:r>
            <w:r w:rsidRPr="00B34006">
              <w:rPr>
                <w:rFonts w:ascii="Aptos" w:hAnsi="Aptos"/>
                <w:i/>
                <w:iCs/>
              </w:rPr>
              <w:t>08/25</w:t>
            </w:r>
            <w:r w:rsidR="00F81178" w:rsidRPr="00B34006">
              <w:rPr>
                <w:rFonts w:ascii="Aptos" w:hAnsi="Aptos"/>
                <w:i/>
                <w:iCs/>
              </w:rPr>
              <w:t>/2026</w:t>
            </w:r>
          </w:p>
          <w:p w14:paraId="486DD862" w14:textId="15F9D05B" w:rsidR="003756D6" w:rsidRPr="00963911" w:rsidRDefault="003756D6">
            <w:pPr>
              <w:pStyle w:val="Footer"/>
              <w:jc w:val="center"/>
              <w:rPr>
                <w:rFonts w:ascii="Aptos" w:hAnsi="Aptos"/>
              </w:rPr>
            </w:pPr>
            <w:r w:rsidRPr="00963911">
              <w:rPr>
                <w:rFonts w:ascii="Aptos" w:hAnsi="Aptos"/>
              </w:rPr>
              <w:t xml:space="preserve">Page </w:t>
            </w:r>
            <w:r w:rsidRPr="00963911">
              <w:rPr>
                <w:rFonts w:ascii="Aptos" w:hAnsi="Aptos"/>
                <w:b/>
                <w:bCs/>
              </w:rPr>
              <w:fldChar w:fldCharType="begin"/>
            </w:r>
            <w:r w:rsidRPr="00963911">
              <w:rPr>
                <w:rFonts w:ascii="Aptos" w:hAnsi="Aptos"/>
                <w:b/>
                <w:bCs/>
              </w:rPr>
              <w:instrText xml:space="preserve"> PAGE </w:instrText>
            </w:r>
            <w:r w:rsidRPr="00963911">
              <w:rPr>
                <w:rFonts w:ascii="Aptos" w:hAnsi="Aptos"/>
                <w:b/>
                <w:bCs/>
              </w:rPr>
              <w:fldChar w:fldCharType="separate"/>
            </w:r>
            <w:r w:rsidRPr="00963911">
              <w:rPr>
                <w:rFonts w:ascii="Aptos" w:hAnsi="Aptos"/>
                <w:b/>
                <w:bCs/>
                <w:noProof/>
              </w:rPr>
              <w:t>2</w:t>
            </w:r>
            <w:r w:rsidRPr="00963911">
              <w:rPr>
                <w:rFonts w:ascii="Aptos" w:hAnsi="Aptos"/>
                <w:b/>
                <w:bCs/>
              </w:rPr>
              <w:fldChar w:fldCharType="end"/>
            </w:r>
            <w:r w:rsidRPr="00963911">
              <w:rPr>
                <w:rFonts w:ascii="Aptos" w:hAnsi="Aptos"/>
              </w:rPr>
              <w:t xml:space="preserve"> of </w:t>
            </w:r>
            <w:r w:rsidRPr="00963911">
              <w:rPr>
                <w:rFonts w:ascii="Aptos" w:hAnsi="Aptos"/>
                <w:b/>
                <w:bCs/>
              </w:rPr>
              <w:fldChar w:fldCharType="begin"/>
            </w:r>
            <w:r w:rsidRPr="00963911">
              <w:rPr>
                <w:rFonts w:ascii="Aptos" w:hAnsi="Aptos"/>
                <w:b/>
                <w:bCs/>
              </w:rPr>
              <w:instrText xml:space="preserve"> NUMPAGES  </w:instrText>
            </w:r>
            <w:r w:rsidRPr="00963911">
              <w:rPr>
                <w:rFonts w:ascii="Aptos" w:hAnsi="Aptos"/>
                <w:b/>
                <w:bCs/>
              </w:rPr>
              <w:fldChar w:fldCharType="separate"/>
            </w:r>
            <w:r w:rsidRPr="00963911">
              <w:rPr>
                <w:rFonts w:ascii="Aptos" w:hAnsi="Aptos"/>
                <w:b/>
                <w:bCs/>
                <w:noProof/>
              </w:rPr>
              <w:t>2</w:t>
            </w:r>
            <w:r w:rsidRPr="00963911">
              <w:rPr>
                <w:rFonts w:ascii="Aptos" w:hAnsi="Aptos"/>
                <w:b/>
                <w:bCs/>
              </w:rPr>
              <w:fldChar w:fldCharType="end"/>
            </w:r>
          </w:p>
        </w:sdtContent>
      </w:sdt>
    </w:sdtContent>
  </w:sdt>
  <w:p w14:paraId="5785B2B1" w14:textId="77777777" w:rsidR="00B3323E" w:rsidRDefault="00B3323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C2207" w14:textId="77777777" w:rsidR="005229B0" w:rsidRDefault="005229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6EADF" w14:textId="77777777" w:rsidR="000130A8" w:rsidRDefault="000130A8">
      <w:r>
        <w:rPr>
          <w:sz w:val="24"/>
        </w:rPr>
        <w:separator/>
      </w:r>
    </w:p>
  </w:footnote>
  <w:footnote w:type="continuationSeparator" w:id="0">
    <w:p w14:paraId="5AA5450C" w14:textId="77777777" w:rsidR="000130A8" w:rsidRDefault="000130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0ED1B" w14:textId="77777777" w:rsidR="005229B0" w:rsidRDefault="00522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A6C5" w14:textId="08877A10" w:rsidR="00B3323E" w:rsidRPr="006E5DE2" w:rsidRDefault="005962D7" w:rsidP="005962D7">
    <w:pPr>
      <w:jc w:val="right"/>
      <w:rPr>
        <w:rFonts w:ascii="Aptos" w:hAnsi="Aptos"/>
        <w:b/>
        <w:color w:val="265898" w:themeColor="text2" w:themeTint="E6"/>
        <w:sz w:val="24"/>
        <w:szCs w:val="24"/>
      </w:rPr>
    </w:pPr>
    <w:r w:rsidRPr="006E5DE2">
      <w:rPr>
        <w:rFonts w:ascii="Aptos" w:hAnsi="Aptos"/>
        <w:b/>
        <w:color w:val="265898" w:themeColor="text2" w:themeTint="E6"/>
        <w:sz w:val="24"/>
        <w:szCs w:val="24"/>
      </w:rPr>
      <w:t>MAPA-3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9A8F0" w14:textId="77777777" w:rsidR="005229B0" w:rsidRDefault="005229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02"/>
    <w:rsid w:val="00012901"/>
    <w:rsid w:val="000130A8"/>
    <w:rsid w:val="00032924"/>
    <w:rsid w:val="00034795"/>
    <w:rsid w:val="00047078"/>
    <w:rsid w:val="000663AC"/>
    <w:rsid w:val="00074439"/>
    <w:rsid w:val="000C52B9"/>
    <w:rsid w:val="000C7418"/>
    <w:rsid w:val="000E26D1"/>
    <w:rsid w:val="001030D2"/>
    <w:rsid w:val="001075A1"/>
    <w:rsid w:val="001107D5"/>
    <w:rsid w:val="001201B9"/>
    <w:rsid w:val="00121891"/>
    <w:rsid w:val="00123CB6"/>
    <w:rsid w:val="00124870"/>
    <w:rsid w:val="00126CD2"/>
    <w:rsid w:val="001408E4"/>
    <w:rsid w:val="00167319"/>
    <w:rsid w:val="00194290"/>
    <w:rsid w:val="001A302A"/>
    <w:rsid w:val="001B1CC7"/>
    <w:rsid w:val="001C68D6"/>
    <w:rsid w:val="001E1AAB"/>
    <w:rsid w:val="001E26D2"/>
    <w:rsid w:val="001E3E83"/>
    <w:rsid w:val="00217B56"/>
    <w:rsid w:val="00235B1F"/>
    <w:rsid w:val="00236A05"/>
    <w:rsid w:val="00254DC8"/>
    <w:rsid w:val="002736BC"/>
    <w:rsid w:val="00275E91"/>
    <w:rsid w:val="00285F6F"/>
    <w:rsid w:val="003467BA"/>
    <w:rsid w:val="00360A5F"/>
    <w:rsid w:val="0036234D"/>
    <w:rsid w:val="00362682"/>
    <w:rsid w:val="003755FD"/>
    <w:rsid w:val="003756D6"/>
    <w:rsid w:val="00383F75"/>
    <w:rsid w:val="0038708C"/>
    <w:rsid w:val="00396F82"/>
    <w:rsid w:val="003A58FD"/>
    <w:rsid w:val="003D27FF"/>
    <w:rsid w:val="00420925"/>
    <w:rsid w:val="00424AC7"/>
    <w:rsid w:val="00430AED"/>
    <w:rsid w:val="00435191"/>
    <w:rsid w:val="00435E74"/>
    <w:rsid w:val="004370B2"/>
    <w:rsid w:val="00470062"/>
    <w:rsid w:val="00485231"/>
    <w:rsid w:val="004A0DB7"/>
    <w:rsid w:val="004A57C6"/>
    <w:rsid w:val="004E4F7F"/>
    <w:rsid w:val="004F1383"/>
    <w:rsid w:val="00503D45"/>
    <w:rsid w:val="0051348D"/>
    <w:rsid w:val="005223C5"/>
    <w:rsid w:val="005229B0"/>
    <w:rsid w:val="00526DA1"/>
    <w:rsid w:val="005430E7"/>
    <w:rsid w:val="00543974"/>
    <w:rsid w:val="0055216E"/>
    <w:rsid w:val="00557433"/>
    <w:rsid w:val="00567000"/>
    <w:rsid w:val="00584BAC"/>
    <w:rsid w:val="00593DE3"/>
    <w:rsid w:val="005962D7"/>
    <w:rsid w:val="005A3BF6"/>
    <w:rsid w:val="005C3D9A"/>
    <w:rsid w:val="005E0AE6"/>
    <w:rsid w:val="00615C0B"/>
    <w:rsid w:val="0064633B"/>
    <w:rsid w:val="006513B7"/>
    <w:rsid w:val="0066025A"/>
    <w:rsid w:val="006E18B1"/>
    <w:rsid w:val="006E5DE2"/>
    <w:rsid w:val="00706902"/>
    <w:rsid w:val="00732108"/>
    <w:rsid w:val="00736550"/>
    <w:rsid w:val="00777527"/>
    <w:rsid w:val="007A532B"/>
    <w:rsid w:val="007B7DE6"/>
    <w:rsid w:val="007F3A60"/>
    <w:rsid w:val="007F45C5"/>
    <w:rsid w:val="00814475"/>
    <w:rsid w:val="008276B5"/>
    <w:rsid w:val="00842E3F"/>
    <w:rsid w:val="00846999"/>
    <w:rsid w:val="00867988"/>
    <w:rsid w:val="008938D9"/>
    <w:rsid w:val="008A5B50"/>
    <w:rsid w:val="008B0BA1"/>
    <w:rsid w:val="008B3CF0"/>
    <w:rsid w:val="008C4093"/>
    <w:rsid w:val="008F2F15"/>
    <w:rsid w:val="00911EFC"/>
    <w:rsid w:val="00945798"/>
    <w:rsid w:val="00952D3C"/>
    <w:rsid w:val="00953FB4"/>
    <w:rsid w:val="0095400A"/>
    <w:rsid w:val="00963911"/>
    <w:rsid w:val="00985DA2"/>
    <w:rsid w:val="00997D04"/>
    <w:rsid w:val="009A0A05"/>
    <w:rsid w:val="009D656B"/>
    <w:rsid w:val="009D669F"/>
    <w:rsid w:val="00A01999"/>
    <w:rsid w:val="00A04568"/>
    <w:rsid w:val="00A14EB1"/>
    <w:rsid w:val="00A223CC"/>
    <w:rsid w:val="00A516C1"/>
    <w:rsid w:val="00A51FF9"/>
    <w:rsid w:val="00A731B5"/>
    <w:rsid w:val="00A80681"/>
    <w:rsid w:val="00AB4DDE"/>
    <w:rsid w:val="00AB74FD"/>
    <w:rsid w:val="00AF322A"/>
    <w:rsid w:val="00AF7012"/>
    <w:rsid w:val="00B13DDD"/>
    <w:rsid w:val="00B14FD4"/>
    <w:rsid w:val="00B3206B"/>
    <w:rsid w:val="00B3323E"/>
    <w:rsid w:val="00B34006"/>
    <w:rsid w:val="00B70F59"/>
    <w:rsid w:val="00B73C48"/>
    <w:rsid w:val="00BA13A3"/>
    <w:rsid w:val="00BA38E4"/>
    <w:rsid w:val="00BB4454"/>
    <w:rsid w:val="00BE241B"/>
    <w:rsid w:val="00C33243"/>
    <w:rsid w:val="00C61833"/>
    <w:rsid w:val="00CA3667"/>
    <w:rsid w:val="00CC296C"/>
    <w:rsid w:val="00CC6C43"/>
    <w:rsid w:val="00CD507B"/>
    <w:rsid w:val="00D04CCA"/>
    <w:rsid w:val="00D260E2"/>
    <w:rsid w:val="00D34693"/>
    <w:rsid w:val="00D70883"/>
    <w:rsid w:val="00D73414"/>
    <w:rsid w:val="00D7500F"/>
    <w:rsid w:val="00D96AC6"/>
    <w:rsid w:val="00DC6DA6"/>
    <w:rsid w:val="00E13DC4"/>
    <w:rsid w:val="00E372E6"/>
    <w:rsid w:val="00E450B1"/>
    <w:rsid w:val="00E57793"/>
    <w:rsid w:val="00E5780F"/>
    <w:rsid w:val="00E832E0"/>
    <w:rsid w:val="00E97346"/>
    <w:rsid w:val="00EB0297"/>
    <w:rsid w:val="00EE4AC9"/>
    <w:rsid w:val="00F14E5A"/>
    <w:rsid w:val="00F254B0"/>
    <w:rsid w:val="00F32D36"/>
    <w:rsid w:val="00F334A8"/>
    <w:rsid w:val="00F40CEF"/>
    <w:rsid w:val="00F41BEB"/>
    <w:rsid w:val="00F423B0"/>
    <w:rsid w:val="00F748D8"/>
    <w:rsid w:val="00F80316"/>
    <w:rsid w:val="00F81178"/>
    <w:rsid w:val="00F91365"/>
    <w:rsid w:val="00F927F8"/>
    <w:rsid w:val="00FA3655"/>
    <w:rsid w:val="00FD2236"/>
    <w:rsid w:val="00FD7BBB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554CF"/>
  <w15:docId w15:val="{35CC9EC5-8260-4197-98DC-FE602107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B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ind w:lef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ind w:left="360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ind w:left="288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ind w:left="216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ind w:left="1440" w:right="720" w:hanging="144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ind w:lef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</w:pPr>
  </w:style>
  <w:style w:type="paragraph" w:styleId="Caption">
    <w:name w:val="caption"/>
    <w:basedOn w:val="Normal"/>
    <w:next w:val="Normal"/>
    <w:qFormat/>
    <w:rPr>
      <w:sz w:val="24"/>
    </w:rPr>
  </w:style>
  <w:style w:type="table" w:styleId="TableGrid">
    <w:name w:val="Table Grid"/>
    <w:basedOn w:val="TableNormal"/>
    <w:rsid w:val="00D96AC6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C3D9A"/>
  </w:style>
  <w:style w:type="paragraph" w:styleId="Revision">
    <w:name w:val="Revision"/>
    <w:hidden/>
    <w:uiPriority w:val="99"/>
    <w:semiHidden/>
    <w:rsid w:val="00615C0B"/>
    <w:rPr>
      <w:rFonts w:ascii="Courier" w:hAnsi="Courier"/>
    </w:rPr>
  </w:style>
  <w:style w:type="character" w:customStyle="1" w:styleId="FooterChar">
    <w:name w:val="Footer Char"/>
    <w:basedOn w:val="DefaultParagraphFont"/>
    <w:link w:val="Footer"/>
    <w:uiPriority w:val="99"/>
    <w:rsid w:val="003756D6"/>
    <w:rPr>
      <w:rFonts w:ascii="Courier" w:hAnsi="Courier"/>
    </w:rPr>
  </w:style>
  <w:style w:type="character" w:styleId="PlaceholderText">
    <w:name w:val="Placeholder Text"/>
    <w:basedOn w:val="DefaultParagraphFont"/>
    <w:uiPriority w:val="99"/>
    <w:semiHidden/>
    <w:rsid w:val="00A223CC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8B0B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A38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8E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F4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282766004849769?p=XNgqW8cQk7mx1G1Qb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AEE1B-C67F-4A15-9E2F-BBBE090EB153}"/>
      </w:docPartPr>
      <w:docPartBody>
        <w:p w:rsidR="008D578C" w:rsidRDefault="008D578C"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D814D0-69A2-4FDC-9285-8C415659B44A}"/>
      </w:docPartPr>
      <w:docPartBody>
        <w:p w:rsidR="008D578C" w:rsidRDefault="008D578C">
          <w:r w:rsidRPr="00E630E5">
            <w:rPr>
              <w:rStyle w:val="PlaceholderText"/>
            </w:rPr>
            <w:t>Choose an item.</w:t>
          </w:r>
        </w:p>
      </w:docPartBody>
    </w:docPart>
    <w:docPart>
      <w:docPartPr>
        <w:name w:val="0A96404E020B44EEAA92985FDBF6A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36156-1E9F-47E0-8B7C-DA18639C7045}"/>
      </w:docPartPr>
      <w:docPartBody>
        <w:p w:rsidR="008D578C" w:rsidRDefault="008D578C" w:rsidP="008D578C">
          <w:pPr>
            <w:pStyle w:val="0A96404E020B44EEAA92985FDBF6ABC0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17D95CE2D84E939F668EC30FDAB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D87A7-064A-40AF-BB5D-8589387566EC}"/>
      </w:docPartPr>
      <w:docPartBody>
        <w:p w:rsidR="008D578C" w:rsidRDefault="008D578C" w:rsidP="008D578C">
          <w:pPr>
            <w:pStyle w:val="6617D95CE2D84E939F668EC30FDAB38B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73D45BEFB2468790DEC04CCFE4D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C593D-05D9-4AEC-A06F-3D3A877247DC}"/>
      </w:docPartPr>
      <w:docPartBody>
        <w:p w:rsidR="008D578C" w:rsidRDefault="008D578C" w:rsidP="008D578C">
          <w:pPr>
            <w:pStyle w:val="B673D45BEFB2468790DEC04CCFE4D08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F9C0850B754CB2B5BCABD23BB8E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E1D04-1F61-41B7-84C1-87AB6E4D6B20}"/>
      </w:docPartPr>
      <w:docPartBody>
        <w:p w:rsidR="008D578C" w:rsidRDefault="008D578C" w:rsidP="008D578C">
          <w:pPr>
            <w:pStyle w:val="66F9C0850B754CB2B5BCABD23BB8ED1D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21F516E9BD429B8183003A3809B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1A951-68E5-453A-984E-F3FFDFE1DB79}"/>
      </w:docPartPr>
      <w:docPartBody>
        <w:p w:rsidR="008D578C" w:rsidRDefault="008D578C" w:rsidP="008D578C">
          <w:pPr>
            <w:pStyle w:val="4A21F516E9BD429B8183003A3809B9E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5DAA3DD0E7430EAF37AE5AEA084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47B2A-BBF6-4085-8546-00F79CFCBB1D}"/>
      </w:docPartPr>
      <w:docPartBody>
        <w:p w:rsidR="008D578C" w:rsidRDefault="008D578C" w:rsidP="008D578C">
          <w:pPr>
            <w:pStyle w:val="715DAA3DD0E7430EAF37AE5AEA084D8B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C5135DFE9147FCA18F3D5695AB0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A1B41-C835-427D-ACD2-B238FA26AD2C}"/>
      </w:docPartPr>
      <w:docPartBody>
        <w:p w:rsidR="008D578C" w:rsidRDefault="008D578C" w:rsidP="008D578C">
          <w:pPr>
            <w:pStyle w:val="9DC5135DFE9147FCA18F3D5695AB0113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FB2D095C434F46B0817E536993F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8611-C9EF-489B-B7CB-039F9A9858E8}"/>
      </w:docPartPr>
      <w:docPartBody>
        <w:p w:rsidR="008D578C" w:rsidRDefault="008D578C" w:rsidP="008D578C">
          <w:pPr>
            <w:pStyle w:val="EEFB2D095C434F46B0817E536993FE2F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6E0D5BBDB2436A9792D758895AE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7DDB2-5B10-4314-90D6-3FE168D6CCE7}"/>
      </w:docPartPr>
      <w:docPartBody>
        <w:p w:rsidR="008D578C" w:rsidRDefault="008D578C" w:rsidP="008D578C">
          <w:pPr>
            <w:pStyle w:val="956E0D5BBDB2436A9792D758895AED28"/>
          </w:pPr>
          <w:r w:rsidRPr="00E630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001BE00B484E64B212213F82F49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D49DF-7DD5-4BF8-BD2B-DD16C18CE6B7}"/>
      </w:docPartPr>
      <w:docPartBody>
        <w:p w:rsidR="007810B3" w:rsidRDefault="002019B5" w:rsidP="002019B5">
          <w:pPr>
            <w:pStyle w:val="41001BE00B484E64B212213F82F49D3A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8C"/>
    <w:rsid w:val="00047078"/>
    <w:rsid w:val="000663AC"/>
    <w:rsid w:val="001408E4"/>
    <w:rsid w:val="002019B5"/>
    <w:rsid w:val="00360A5F"/>
    <w:rsid w:val="00584BAC"/>
    <w:rsid w:val="00606068"/>
    <w:rsid w:val="00736550"/>
    <w:rsid w:val="007810B3"/>
    <w:rsid w:val="008A5B50"/>
    <w:rsid w:val="008D578C"/>
    <w:rsid w:val="00953FB4"/>
    <w:rsid w:val="009D656B"/>
    <w:rsid w:val="00A80681"/>
    <w:rsid w:val="00AB264A"/>
    <w:rsid w:val="00AF322A"/>
    <w:rsid w:val="00B70F59"/>
    <w:rsid w:val="00CC296C"/>
    <w:rsid w:val="00D73414"/>
    <w:rsid w:val="00D80AA4"/>
    <w:rsid w:val="00DA483E"/>
    <w:rsid w:val="00E5780F"/>
    <w:rsid w:val="00EE4AC9"/>
    <w:rsid w:val="00F41BEB"/>
    <w:rsid w:val="00FA3655"/>
    <w:rsid w:val="00FD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19B5"/>
  </w:style>
  <w:style w:type="paragraph" w:customStyle="1" w:styleId="0A96404E020B44EEAA92985FDBF6ABC0">
    <w:name w:val="0A96404E020B44EEAA92985FDBF6ABC0"/>
    <w:rsid w:val="008D578C"/>
  </w:style>
  <w:style w:type="paragraph" w:customStyle="1" w:styleId="6617D95CE2D84E939F668EC30FDAB38B">
    <w:name w:val="6617D95CE2D84E939F668EC30FDAB38B"/>
    <w:rsid w:val="008D578C"/>
  </w:style>
  <w:style w:type="paragraph" w:customStyle="1" w:styleId="B673D45BEFB2468790DEC04CCFE4D083">
    <w:name w:val="B673D45BEFB2468790DEC04CCFE4D083"/>
    <w:rsid w:val="008D578C"/>
  </w:style>
  <w:style w:type="paragraph" w:customStyle="1" w:styleId="66F9C0850B754CB2B5BCABD23BB8ED1D">
    <w:name w:val="66F9C0850B754CB2B5BCABD23BB8ED1D"/>
    <w:rsid w:val="008D578C"/>
  </w:style>
  <w:style w:type="paragraph" w:customStyle="1" w:styleId="4A21F516E9BD429B8183003A3809B9E3">
    <w:name w:val="4A21F516E9BD429B8183003A3809B9E3"/>
    <w:rsid w:val="008D578C"/>
  </w:style>
  <w:style w:type="paragraph" w:customStyle="1" w:styleId="715DAA3DD0E7430EAF37AE5AEA084D8B">
    <w:name w:val="715DAA3DD0E7430EAF37AE5AEA084D8B"/>
    <w:rsid w:val="008D578C"/>
  </w:style>
  <w:style w:type="paragraph" w:customStyle="1" w:styleId="9DC5135DFE9147FCA18F3D5695AB0113">
    <w:name w:val="9DC5135DFE9147FCA18F3D5695AB0113"/>
    <w:rsid w:val="008D578C"/>
  </w:style>
  <w:style w:type="paragraph" w:customStyle="1" w:styleId="EEFB2D095C434F46B0817E536993FE2F">
    <w:name w:val="EEFB2D095C434F46B0817E536993FE2F"/>
    <w:rsid w:val="008D578C"/>
  </w:style>
  <w:style w:type="paragraph" w:customStyle="1" w:styleId="956E0D5BBDB2436A9792D758895AED28">
    <w:name w:val="956E0D5BBDB2436A9792D758895AED28"/>
    <w:rsid w:val="008D578C"/>
  </w:style>
  <w:style w:type="paragraph" w:customStyle="1" w:styleId="41001BE00B484E64B212213F82F49D3A">
    <w:name w:val="41001BE00B484E64B212213F82F49D3A"/>
    <w:rsid w:val="002019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 COPY OF COVER PAGE AND MEMO PAGE</vt:lpstr>
    </vt:vector>
  </TitlesOfParts>
  <Company>Secretary of State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COPY OF COVER PAGE AND MEMO PAGE</dc:title>
  <dc:creator>Secretary of State</dc:creator>
  <cp:lastModifiedBy>Hutchins, Deborah</cp:lastModifiedBy>
  <cp:revision>5</cp:revision>
  <cp:lastPrinted>2019-08-14T14:23:00Z</cp:lastPrinted>
  <dcterms:created xsi:type="dcterms:W3CDTF">2026-09-09T19:43:00Z</dcterms:created>
  <dcterms:modified xsi:type="dcterms:W3CDTF">2026-09-10T12:45:00Z</dcterms:modified>
</cp:coreProperties>
</file>