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9BB76" w14:textId="77777777" w:rsidR="00AC28A9" w:rsidRPr="00DB5BD8" w:rsidRDefault="00AC28A9" w:rsidP="00AC28A9">
      <w:pPr>
        <w:tabs>
          <w:tab w:val="left" w:pos="-1440"/>
          <w:tab w:val="left" w:pos="-720"/>
          <w:tab w:val="left" w:pos="720"/>
          <w:tab w:val="left" w:pos="1440"/>
          <w:tab w:val="left" w:pos="2160"/>
          <w:tab w:val="left" w:pos="2880"/>
          <w:tab w:val="left" w:pos="3600"/>
        </w:tabs>
        <w:suppressAutoHyphens/>
        <w:ind w:left="1728" w:hanging="1728"/>
        <w:jc w:val="both"/>
        <w:rPr>
          <w:b/>
          <w:bCs/>
          <w:spacing w:val="-3"/>
          <w:sz w:val="24"/>
        </w:rPr>
      </w:pPr>
      <w:r w:rsidRPr="00DB5BD8">
        <w:rPr>
          <w:b/>
          <w:bCs/>
          <w:spacing w:val="-3"/>
          <w:sz w:val="24"/>
        </w:rPr>
        <w:t>01</w:t>
      </w:r>
      <w:r w:rsidRPr="00DB5BD8">
        <w:rPr>
          <w:b/>
          <w:bCs/>
          <w:spacing w:val="-3"/>
          <w:sz w:val="24"/>
        </w:rPr>
        <w:tab/>
      </w:r>
      <w:r w:rsidRPr="00DB5BD8">
        <w:rPr>
          <w:b/>
          <w:bCs/>
          <w:spacing w:val="-3"/>
          <w:sz w:val="24"/>
        </w:rPr>
        <w:tab/>
        <w:t>DEPARTMENT OF AGRICULTURE,</w:t>
      </w:r>
      <w:r w:rsidR="005605FC">
        <w:rPr>
          <w:b/>
          <w:bCs/>
          <w:spacing w:val="-3"/>
          <w:sz w:val="24"/>
        </w:rPr>
        <w:t xml:space="preserve"> CONSERVATION AND FORESTRY</w:t>
      </w:r>
    </w:p>
    <w:p w14:paraId="6EF972C2" w14:textId="77777777" w:rsidR="00AC28A9" w:rsidRPr="00DB5BD8" w:rsidRDefault="00AC28A9" w:rsidP="00AC28A9">
      <w:pPr>
        <w:tabs>
          <w:tab w:val="left" w:pos="-1440"/>
          <w:tab w:val="left" w:pos="-720"/>
          <w:tab w:val="left" w:pos="720"/>
          <w:tab w:val="left" w:pos="1440"/>
          <w:tab w:val="left" w:pos="2160"/>
          <w:tab w:val="left" w:pos="2880"/>
          <w:tab w:val="left" w:pos="3600"/>
        </w:tabs>
        <w:suppressAutoHyphens/>
        <w:jc w:val="both"/>
        <w:rPr>
          <w:b/>
          <w:bCs/>
          <w:spacing w:val="-3"/>
        </w:rPr>
      </w:pPr>
    </w:p>
    <w:p w14:paraId="72B474F5" w14:textId="77777777" w:rsidR="00AC28A9" w:rsidRPr="00DB5BD8" w:rsidRDefault="00AC28A9" w:rsidP="00AC28A9">
      <w:pPr>
        <w:pStyle w:val="Heading4"/>
        <w:tabs>
          <w:tab w:val="clear" w:pos="0"/>
          <w:tab w:val="clear" w:pos="1728"/>
          <w:tab w:val="left" w:pos="1440"/>
          <w:tab w:val="left" w:pos="2880"/>
          <w:tab w:val="left" w:pos="3600"/>
        </w:tabs>
        <w:rPr>
          <w:rFonts w:ascii="Times New Roman" w:hAnsi="Times New Roman"/>
          <w:b/>
          <w:bCs/>
        </w:rPr>
      </w:pPr>
      <w:r w:rsidRPr="00DB5BD8">
        <w:rPr>
          <w:rFonts w:ascii="Times New Roman" w:hAnsi="Times New Roman"/>
          <w:b/>
          <w:bCs/>
        </w:rPr>
        <w:t>015</w:t>
      </w:r>
      <w:r w:rsidRPr="00DB5BD8">
        <w:rPr>
          <w:rFonts w:ascii="Times New Roman" w:hAnsi="Times New Roman"/>
          <w:b/>
          <w:bCs/>
        </w:rPr>
        <w:tab/>
      </w:r>
      <w:r w:rsidRPr="00DB5BD8">
        <w:rPr>
          <w:rFonts w:ascii="Times New Roman" w:hAnsi="Times New Roman"/>
          <w:b/>
          <w:bCs/>
        </w:rPr>
        <w:tab/>
        <w:t>MAINE MILK COMMISSION</w:t>
      </w:r>
    </w:p>
    <w:p w14:paraId="0FF7DE35" w14:textId="77777777" w:rsidR="00AC28A9" w:rsidRPr="00DB5BD8" w:rsidRDefault="00AC28A9" w:rsidP="00AC28A9">
      <w:pPr>
        <w:tabs>
          <w:tab w:val="left" w:pos="-1440"/>
          <w:tab w:val="left" w:pos="-720"/>
          <w:tab w:val="left" w:pos="720"/>
          <w:tab w:val="left" w:pos="1440"/>
          <w:tab w:val="left" w:pos="2160"/>
          <w:tab w:val="left" w:pos="2880"/>
          <w:tab w:val="left" w:pos="3600"/>
        </w:tabs>
        <w:suppressAutoHyphens/>
        <w:jc w:val="both"/>
        <w:rPr>
          <w:b/>
          <w:bCs/>
          <w:spacing w:val="-3"/>
        </w:rPr>
      </w:pPr>
    </w:p>
    <w:p w14:paraId="33144CD4" w14:textId="77777777" w:rsidR="00AC28A9" w:rsidRPr="00DB5BD8" w:rsidRDefault="00AC28A9" w:rsidP="00AC28A9">
      <w:pPr>
        <w:tabs>
          <w:tab w:val="left" w:pos="-1440"/>
          <w:tab w:val="left" w:pos="-720"/>
          <w:tab w:val="left" w:pos="720"/>
          <w:tab w:val="left" w:pos="1440"/>
          <w:tab w:val="left" w:pos="2160"/>
          <w:tab w:val="left" w:pos="2880"/>
          <w:tab w:val="left" w:pos="3600"/>
        </w:tabs>
        <w:suppressAutoHyphens/>
        <w:ind w:left="1728" w:hanging="1728"/>
        <w:jc w:val="both"/>
        <w:rPr>
          <w:b/>
          <w:bCs/>
          <w:spacing w:val="-3"/>
          <w:sz w:val="24"/>
        </w:rPr>
      </w:pPr>
      <w:r w:rsidRPr="00DB5BD8">
        <w:rPr>
          <w:b/>
          <w:bCs/>
          <w:spacing w:val="-3"/>
          <w:sz w:val="24"/>
        </w:rPr>
        <w:t>Chapter 27:</w:t>
      </w:r>
      <w:r w:rsidRPr="00DB5BD8">
        <w:rPr>
          <w:b/>
          <w:bCs/>
          <w:spacing w:val="-3"/>
          <w:sz w:val="24"/>
        </w:rPr>
        <w:tab/>
        <w:t>RETAIL MARGINS</w:t>
      </w:r>
    </w:p>
    <w:p w14:paraId="2CD435FC" w14:textId="77777777" w:rsidR="00AC28A9" w:rsidRDefault="00AC28A9" w:rsidP="00AC28A9">
      <w:pPr>
        <w:pBdr>
          <w:bottom w:val="single" w:sz="4" w:space="1" w:color="auto"/>
        </w:pBdr>
        <w:tabs>
          <w:tab w:val="left" w:pos="-1440"/>
          <w:tab w:val="left" w:pos="-720"/>
          <w:tab w:val="left" w:pos="720"/>
          <w:tab w:val="left" w:pos="1440"/>
          <w:tab w:val="left" w:pos="2160"/>
          <w:tab w:val="left" w:pos="2880"/>
          <w:tab w:val="left" w:pos="3600"/>
        </w:tabs>
        <w:suppressAutoHyphens/>
        <w:jc w:val="both"/>
        <w:rPr>
          <w:spacing w:val="-3"/>
        </w:rPr>
      </w:pPr>
    </w:p>
    <w:p w14:paraId="6427DDA2" w14:textId="77777777" w:rsidR="00AC28A9" w:rsidRDefault="00AC28A9" w:rsidP="00AC28A9">
      <w:pPr>
        <w:tabs>
          <w:tab w:val="left" w:pos="-1440"/>
          <w:tab w:val="left" w:pos="-720"/>
          <w:tab w:val="left" w:pos="720"/>
          <w:tab w:val="left" w:pos="1440"/>
          <w:tab w:val="left" w:pos="2160"/>
          <w:tab w:val="left" w:pos="2880"/>
          <w:tab w:val="left" w:pos="3600"/>
        </w:tabs>
        <w:suppressAutoHyphens/>
        <w:jc w:val="both"/>
        <w:rPr>
          <w:spacing w:val="-3"/>
        </w:rPr>
      </w:pPr>
    </w:p>
    <w:p w14:paraId="686E8EEE" w14:textId="77777777" w:rsidR="00AC28A9" w:rsidRDefault="00AC28A9" w:rsidP="00AC28A9">
      <w:pPr>
        <w:tabs>
          <w:tab w:val="left" w:pos="-1440"/>
          <w:tab w:val="left" w:pos="-720"/>
          <w:tab w:val="left" w:pos="720"/>
          <w:tab w:val="left" w:pos="1440"/>
          <w:tab w:val="left" w:pos="2160"/>
          <w:tab w:val="left" w:pos="2880"/>
          <w:tab w:val="left" w:pos="3600"/>
        </w:tabs>
        <w:suppressAutoHyphens/>
        <w:ind w:left="1728" w:hanging="1728"/>
        <w:jc w:val="both"/>
        <w:rPr>
          <w:spacing w:val="-3"/>
          <w:sz w:val="22"/>
        </w:rPr>
      </w:pPr>
      <w:r w:rsidRPr="003E59FC">
        <w:rPr>
          <w:b/>
          <w:bCs/>
          <w:spacing w:val="-3"/>
          <w:sz w:val="24"/>
        </w:rPr>
        <w:t>SUMMARY</w:t>
      </w:r>
      <w:r>
        <w:rPr>
          <w:spacing w:val="-3"/>
          <w:sz w:val="24"/>
        </w:rPr>
        <w:t>:</w:t>
      </w:r>
      <w:r>
        <w:rPr>
          <w:spacing w:val="-3"/>
          <w:sz w:val="22"/>
        </w:rPr>
        <w:t xml:space="preserve"> </w:t>
      </w:r>
      <w:r>
        <w:rPr>
          <w:spacing w:val="-3"/>
          <w:sz w:val="24"/>
        </w:rPr>
        <w:t xml:space="preserve">This rule establishes minimum retail margins for milk sold in </w:t>
      </w:r>
      <w:smartTag w:uri="urn:schemas-microsoft-com:office:smarttags" w:element="place">
        <w:smartTag w:uri="urn:schemas-microsoft-com:office:smarttags" w:element="State">
          <w:r>
            <w:rPr>
              <w:spacing w:val="-3"/>
              <w:sz w:val="24"/>
            </w:rPr>
            <w:t>Maine</w:t>
          </w:r>
        </w:smartTag>
      </w:smartTag>
      <w:r>
        <w:rPr>
          <w:spacing w:val="-3"/>
          <w:sz w:val="24"/>
        </w:rPr>
        <w:t>.</w:t>
      </w:r>
    </w:p>
    <w:p w14:paraId="746E1CB2" w14:textId="77777777" w:rsidR="00AC28A9" w:rsidRDefault="00AC28A9" w:rsidP="00AC28A9">
      <w:pPr>
        <w:pBdr>
          <w:bottom w:val="single" w:sz="4" w:space="1" w:color="auto"/>
        </w:pBdr>
        <w:tabs>
          <w:tab w:val="left" w:pos="-1440"/>
          <w:tab w:val="left" w:pos="-720"/>
          <w:tab w:val="left" w:pos="720"/>
          <w:tab w:val="left" w:pos="1440"/>
          <w:tab w:val="left" w:pos="2160"/>
          <w:tab w:val="left" w:pos="2880"/>
          <w:tab w:val="left" w:pos="3600"/>
        </w:tabs>
        <w:suppressAutoHyphens/>
        <w:jc w:val="both"/>
        <w:rPr>
          <w:spacing w:val="-3"/>
          <w:sz w:val="24"/>
        </w:rPr>
      </w:pPr>
    </w:p>
    <w:p w14:paraId="3F4FC982" w14:textId="77777777" w:rsidR="00AC28A9" w:rsidRDefault="00AC28A9" w:rsidP="00AC28A9">
      <w:pPr>
        <w:pStyle w:val="DefaultText"/>
        <w:tabs>
          <w:tab w:val="left" w:pos="720"/>
          <w:tab w:val="left" w:pos="1440"/>
          <w:tab w:val="left" w:pos="2160"/>
          <w:tab w:val="left" w:pos="2880"/>
          <w:tab w:val="left" w:pos="3600"/>
        </w:tabs>
      </w:pPr>
    </w:p>
    <w:p w14:paraId="72F248FB" w14:textId="77777777" w:rsidR="00AC28A9" w:rsidRPr="00DD1F04" w:rsidRDefault="00AC28A9" w:rsidP="00AC28A9">
      <w:pPr>
        <w:pStyle w:val="DefaultText"/>
        <w:tabs>
          <w:tab w:val="left" w:pos="720"/>
          <w:tab w:val="left" w:pos="1440"/>
          <w:tab w:val="left" w:pos="2160"/>
          <w:tab w:val="left" w:pos="2880"/>
          <w:tab w:val="left" w:pos="3600"/>
        </w:tabs>
        <w:rPr>
          <w:b/>
          <w:bCs/>
        </w:rPr>
      </w:pPr>
      <w:r w:rsidRPr="00DD1F04">
        <w:rPr>
          <w:b/>
          <w:bCs/>
        </w:rPr>
        <w:t>BACKGROUND AND STATUTORY FRAMEWORK</w:t>
      </w:r>
    </w:p>
    <w:p w14:paraId="53E6AD55" w14:textId="77777777" w:rsidR="00AC28A9" w:rsidRDefault="00AC28A9" w:rsidP="00AC28A9">
      <w:pPr>
        <w:pStyle w:val="DefaultText"/>
        <w:tabs>
          <w:tab w:val="left" w:pos="720"/>
          <w:tab w:val="left" w:pos="1440"/>
          <w:tab w:val="left" w:pos="2160"/>
          <w:tab w:val="left" w:pos="2880"/>
          <w:tab w:val="left" w:pos="3600"/>
        </w:tabs>
        <w:ind w:left="720" w:hanging="720"/>
      </w:pPr>
    </w:p>
    <w:p w14:paraId="5394824D" w14:textId="77777777" w:rsidR="00AC28A9" w:rsidRDefault="00AC28A9" w:rsidP="00AC28A9">
      <w:pPr>
        <w:pStyle w:val="DefaultText"/>
        <w:tabs>
          <w:tab w:val="left" w:pos="720"/>
          <w:tab w:val="left" w:pos="1440"/>
          <w:tab w:val="left" w:pos="2160"/>
          <w:tab w:val="left" w:pos="2880"/>
          <w:tab w:val="left" w:pos="3600"/>
        </w:tabs>
        <w:ind w:left="720" w:hanging="720"/>
      </w:pPr>
      <w:r>
        <w:tab/>
        <w:t xml:space="preserve">Pursuant to 7 M.R.S.A., Section 2954 the Maine Milk Commission (the Commission) is vested with the power to establish and change, after investigation and public hearing, the minimum wholesale and retail prices to be paid to producers, dealers and stores for milk received, purchased, stored, manufactured, processed, distributed or otherwise handled within the State of Maine. Further the law states that the minimum retail prices established for payment by consumers shall be based on the minimum wholesale price that retail stores must pay to dealers plus a rate of return to the retail store (retail margin) deemed just and reasonable by the Commission. </w:t>
      </w:r>
    </w:p>
    <w:p w14:paraId="03579772" w14:textId="77777777" w:rsidR="00AC28A9" w:rsidRDefault="00AC28A9" w:rsidP="00AC28A9">
      <w:pPr>
        <w:pStyle w:val="DefaultText"/>
        <w:tabs>
          <w:tab w:val="left" w:pos="720"/>
          <w:tab w:val="left" w:pos="1440"/>
          <w:tab w:val="left" w:pos="2160"/>
          <w:tab w:val="left" w:pos="2880"/>
          <w:tab w:val="left" w:pos="3600"/>
        </w:tabs>
        <w:ind w:left="720" w:hanging="720"/>
      </w:pPr>
    </w:p>
    <w:p w14:paraId="5259B13A" w14:textId="77777777" w:rsidR="00AC28A9" w:rsidRDefault="00AC28A9" w:rsidP="00AC28A9">
      <w:pPr>
        <w:pStyle w:val="DefaultText"/>
        <w:tabs>
          <w:tab w:val="left" w:pos="720"/>
          <w:tab w:val="left" w:pos="1440"/>
          <w:tab w:val="left" w:pos="2160"/>
          <w:tab w:val="left" w:pos="2880"/>
          <w:tab w:val="left" w:pos="3600"/>
        </w:tabs>
        <w:ind w:left="720" w:hanging="720"/>
      </w:pPr>
      <w:r>
        <w:tab/>
        <w:t xml:space="preserve">Retail stores are required by law to sell fluid milk at a price no lower than the minimum set by the Commission; they may, however, sell at a price higher than the minimum. The Commission issues a monthly Schedule of Minimum Retail Prices, which is based on the current price paid to producers for their milk (which can fluctuate from month to month) plus the current dealer margin plus the current retail margin. </w:t>
      </w:r>
    </w:p>
    <w:p w14:paraId="55F0DC7B" w14:textId="77777777" w:rsidR="00AC28A9" w:rsidRDefault="00AC28A9" w:rsidP="00AC28A9">
      <w:pPr>
        <w:pStyle w:val="DefaultText"/>
        <w:tabs>
          <w:tab w:val="left" w:pos="720"/>
          <w:tab w:val="left" w:pos="1440"/>
          <w:tab w:val="left" w:pos="2160"/>
          <w:tab w:val="left" w:pos="2880"/>
          <w:tab w:val="left" w:pos="3600"/>
        </w:tabs>
        <w:ind w:left="720" w:hanging="720"/>
      </w:pPr>
    </w:p>
    <w:p w14:paraId="14472F6E" w14:textId="77777777" w:rsidR="00AC28A9" w:rsidRDefault="00AC28A9" w:rsidP="00AC28A9">
      <w:pPr>
        <w:pStyle w:val="DefaultText"/>
        <w:tabs>
          <w:tab w:val="left" w:pos="720"/>
          <w:tab w:val="left" w:pos="1440"/>
          <w:tab w:val="left" w:pos="2160"/>
          <w:tab w:val="left" w:pos="2880"/>
          <w:tab w:val="left" w:pos="3600"/>
        </w:tabs>
        <w:ind w:left="720" w:right="180" w:hanging="720"/>
      </w:pPr>
      <w:r>
        <w:tab/>
        <w:t xml:space="preserve">This Order establishes new minimum retail margins for milk sold in retail stores. The retail margin is the minimum amount that a retail store must add to the cost of a container of </w:t>
      </w:r>
      <w:proofErr w:type="gramStart"/>
      <w:r>
        <w:t>milk,</w:t>
      </w:r>
      <w:proofErr w:type="gramEnd"/>
      <w:r>
        <w:t xml:space="preserve"> purchased from a processor, </w:t>
      </w:r>
      <w:proofErr w:type="gramStart"/>
      <w:r>
        <w:t>in order to</w:t>
      </w:r>
      <w:proofErr w:type="gramEnd"/>
      <w:r>
        <w:t xml:space="preserve"> cover the store’s direct costs and indirect costs (miscellaneous and overhead) associated with making the container available for final sale to the consumer. The Commission entered into a contractual agreement in 2025 with  Herbein &amp; Co. (now doing business as Cherry Bekaert) to conduct a study to determine whether the minimum retail margins for milk currently in effect should be changed. This Order is the result of that study.</w:t>
      </w:r>
    </w:p>
    <w:p w14:paraId="09F35326" w14:textId="77777777" w:rsidR="00AC28A9" w:rsidRPr="00DD1F04" w:rsidRDefault="00AC28A9" w:rsidP="00AC28A9">
      <w:pPr>
        <w:pStyle w:val="DefaultText"/>
        <w:tabs>
          <w:tab w:val="left" w:pos="720"/>
          <w:tab w:val="left" w:pos="1440"/>
          <w:tab w:val="left" w:pos="2160"/>
          <w:tab w:val="left" w:pos="2880"/>
          <w:tab w:val="left" w:pos="3600"/>
        </w:tabs>
        <w:ind w:left="720" w:hanging="720"/>
        <w:rPr>
          <w:b/>
          <w:bCs/>
        </w:rPr>
      </w:pPr>
      <w:r w:rsidRPr="00D45EC7">
        <w:tab/>
      </w:r>
    </w:p>
    <w:p w14:paraId="56C99785" w14:textId="77777777" w:rsidR="00AC28A9" w:rsidRPr="00DD1F04" w:rsidRDefault="00AC28A9" w:rsidP="00AC28A9">
      <w:pPr>
        <w:pStyle w:val="DefaultText"/>
        <w:tabs>
          <w:tab w:val="left" w:pos="720"/>
          <w:tab w:val="left" w:pos="1440"/>
          <w:tab w:val="left" w:pos="2160"/>
          <w:tab w:val="left" w:pos="2880"/>
        </w:tabs>
        <w:ind w:left="720" w:hanging="720"/>
        <w:rPr>
          <w:b/>
          <w:bCs/>
        </w:rPr>
      </w:pPr>
      <w:r w:rsidRPr="00DD1F04">
        <w:rPr>
          <w:b/>
          <w:bCs/>
        </w:rPr>
        <w:t>LOWEST PRACTICABLE PRICE</w:t>
      </w:r>
    </w:p>
    <w:p w14:paraId="0EC6A46F" w14:textId="77777777" w:rsidR="00AC28A9" w:rsidRDefault="00AC28A9" w:rsidP="00AC28A9">
      <w:pPr>
        <w:pStyle w:val="DefaultText"/>
        <w:tabs>
          <w:tab w:val="left" w:pos="720"/>
          <w:tab w:val="left" w:pos="1440"/>
          <w:tab w:val="left" w:pos="2160"/>
          <w:tab w:val="left" w:pos="2880"/>
        </w:tabs>
        <w:ind w:left="720" w:hanging="720"/>
      </w:pPr>
    </w:p>
    <w:p w14:paraId="759EE500" w14:textId="77777777" w:rsidR="00AC28A9" w:rsidRDefault="00AC28A9" w:rsidP="00AC28A9">
      <w:pPr>
        <w:pStyle w:val="DefaultText"/>
        <w:tabs>
          <w:tab w:val="left" w:pos="720"/>
          <w:tab w:val="left" w:pos="1440"/>
          <w:tab w:val="left" w:pos="2160"/>
          <w:tab w:val="left" w:pos="2880"/>
        </w:tabs>
        <w:ind w:left="720" w:hanging="720"/>
      </w:pPr>
      <w:r>
        <w:tab/>
        <w:t xml:space="preserve">To achieve the lowest practicable price at which milk can be </w:t>
      </w:r>
      <w:proofErr w:type="gramStart"/>
      <w:r>
        <w:t>retailed</w:t>
      </w:r>
      <w:proofErr w:type="gramEnd"/>
      <w:r>
        <w:t xml:space="preserve"> and based on the results of the Study, the Commission establishes the following retail margins:</w:t>
      </w:r>
    </w:p>
    <w:p w14:paraId="6BC4376B" w14:textId="77777777" w:rsidR="00AC28A9" w:rsidRPr="00AC28A9" w:rsidRDefault="00AC28A9" w:rsidP="00AC28A9">
      <w:pPr>
        <w:pStyle w:val="DefaultText"/>
        <w:tabs>
          <w:tab w:val="left" w:pos="1440"/>
          <w:tab w:val="decimal" w:pos="4320"/>
        </w:tabs>
        <w:rPr>
          <w:lang w:val="fr-FR"/>
        </w:rPr>
      </w:pPr>
      <w:r>
        <w:tab/>
      </w:r>
      <w:r w:rsidRPr="00AC28A9">
        <w:rPr>
          <w:lang w:val="fr-FR"/>
        </w:rPr>
        <w:t>Gallon</w:t>
      </w:r>
      <w:r w:rsidRPr="00AC28A9">
        <w:rPr>
          <w:lang w:val="fr-FR"/>
        </w:rPr>
        <w:tab/>
        <w:t>$0.4896</w:t>
      </w:r>
    </w:p>
    <w:p w14:paraId="618EFEFA" w14:textId="77777777" w:rsidR="00AC28A9" w:rsidRPr="00AC28A9" w:rsidRDefault="00AC28A9" w:rsidP="00AC28A9">
      <w:pPr>
        <w:pStyle w:val="DefaultText"/>
        <w:tabs>
          <w:tab w:val="left" w:pos="1440"/>
          <w:tab w:val="decimal" w:pos="4320"/>
        </w:tabs>
        <w:rPr>
          <w:lang w:val="fr-FR"/>
        </w:rPr>
      </w:pPr>
      <w:r w:rsidRPr="00AC28A9">
        <w:rPr>
          <w:lang w:val="fr-FR"/>
        </w:rPr>
        <w:tab/>
        <w:t>Half Gallon</w:t>
      </w:r>
      <w:r w:rsidRPr="00AC28A9">
        <w:rPr>
          <w:lang w:val="fr-FR"/>
        </w:rPr>
        <w:tab/>
        <w:t>$0.2752</w:t>
      </w:r>
    </w:p>
    <w:p w14:paraId="45D8A771" w14:textId="77777777" w:rsidR="00AC28A9" w:rsidRPr="00AC28A9" w:rsidRDefault="00AC28A9" w:rsidP="00AC28A9">
      <w:pPr>
        <w:pStyle w:val="DefaultText"/>
        <w:tabs>
          <w:tab w:val="left" w:pos="1440"/>
          <w:tab w:val="decimal" w:pos="4320"/>
        </w:tabs>
        <w:rPr>
          <w:lang w:val="fr-FR"/>
        </w:rPr>
      </w:pPr>
      <w:r w:rsidRPr="00AC28A9">
        <w:rPr>
          <w:lang w:val="fr-FR"/>
        </w:rPr>
        <w:tab/>
        <w:t>Quart</w:t>
      </w:r>
      <w:r w:rsidRPr="00AC28A9">
        <w:rPr>
          <w:lang w:val="fr-FR"/>
        </w:rPr>
        <w:tab/>
        <w:t>$0.1679</w:t>
      </w:r>
    </w:p>
    <w:p w14:paraId="239C8619" w14:textId="77777777" w:rsidR="00AC28A9" w:rsidRPr="00AC28A9" w:rsidRDefault="00AC28A9" w:rsidP="00AC28A9">
      <w:pPr>
        <w:pStyle w:val="DefaultText"/>
        <w:tabs>
          <w:tab w:val="left" w:pos="1440"/>
          <w:tab w:val="decimal" w:pos="4320"/>
        </w:tabs>
        <w:rPr>
          <w:lang w:val="fr-FR"/>
        </w:rPr>
      </w:pPr>
      <w:r w:rsidRPr="00AC28A9">
        <w:rPr>
          <w:lang w:val="fr-FR"/>
        </w:rPr>
        <w:tab/>
        <w:t>10 Quart</w:t>
      </w:r>
      <w:r w:rsidRPr="00AC28A9">
        <w:rPr>
          <w:lang w:val="fr-FR"/>
        </w:rPr>
        <w:tab/>
        <w:t>$1.1330*</w:t>
      </w:r>
    </w:p>
    <w:p w14:paraId="46D14413" w14:textId="77777777" w:rsidR="00AC28A9" w:rsidRPr="00AC28A9" w:rsidRDefault="00AC28A9" w:rsidP="00AC28A9">
      <w:pPr>
        <w:pStyle w:val="DefaultText"/>
        <w:tabs>
          <w:tab w:val="left" w:pos="1440"/>
          <w:tab w:val="decimal" w:pos="4320"/>
        </w:tabs>
        <w:rPr>
          <w:lang w:val="fr-FR"/>
        </w:rPr>
      </w:pPr>
      <w:r w:rsidRPr="00AC28A9">
        <w:rPr>
          <w:lang w:val="fr-FR"/>
        </w:rPr>
        <w:tab/>
        <w:t>3 Quart</w:t>
      </w:r>
      <w:r w:rsidRPr="00AC28A9">
        <w:rPr>
          <w:lang w:val="fr-FR"/>
        </w:rPr>
        <w:tab/>
        <w:t>$0.3824*</w:t>
      </w:r>
    </w:p>
    <w:p w14:paraId="652D6252" w14:textId="77777777" w:rsidR="00AC28A9" w:rsidRPr="00AC28A9" w:rsidRDefault="00AC28A9" w:rsidP="00AC28A9">
      <w:pPr>
        <w:pStyle w:val="DefaultText"/>
        <w:tabs>
          <w:tab w:val="left" w:pos="270"/>
          <w:tab w:val="left" w:pos="1440"/>
          <w:tab w:val="left" w:pos="2160"/>
          <w:tab w:val="left" w:pos="2880"/>
        </w:tabs>
        <w:ind w:left="270" w:right="180" w:hanging="270"/>
        <w:rPr>
          <w:sz w:val="20"/>
        </w:rPr>
      </w:pPr>
      <w:r w:rsidRPr="00AC28A9">
        <w:rPr>
          <w:sz w:val="20"/>
        </w:rPr>
        <w:t>*</w:t>
      </w:r>
      <w:r w:rsidRPr="00AC28A9">
        <w:rPr>
          <w:sz w:val="20"/>
        </w:rPr>
        <w:tab/>
        <w:t xml:space="preserve">Containers no longer sold or used in the marketplace, but the Commission is still required to set a minimum retail price. </w:t>
      </w:r>
    </w:p>
    <w:p w14:paraId="1921C054" w14:textId="77777777" w:rsidR="00C46554" w:rsidRDefault="00C46554" w:rsidP="00AC28A9">
      <w:pPr>
        <w:pStyle w:val="DefaultText"/>
        <w:tabs>
          <w:tab w:val="left" w:pos="270"/>
        </w:tabs>
      </w:pPr>
      <w:r>
        <w:lastRenderedPageBreak/>
        <w:t>IV.</w:t>
      </w:r>
      <w:r>
        <w:tab/>
        <w:t>EFFECTIVE DATE</w:t>
      </w:r>
    </w:p>
    <w:p w14:paraId="3EDC1681" w14:textId="77777777" w:rsidR="00C46554" w:rsidRDefault="00C46554">
      <w:pPr>
        <w:pStyle w:val="DefaultText"/>
        <w:tabs>
          <w:tab w:val="left" w:pos="720"/>
          <w:tab w:val="left" w:pos="1440"/>
          <w:tab w:val="left" w:pos="2160"/>
          <w:tab w:val="left" w:pos="2880"/>
        </w:tabs>
        <w:ind w:left="720" w:hanging="720"/>
      </w:pPr>
    </w:p>
    <w:p w14:paraId="1C58315A" w14:textId="77777777" w:rsidR="00C46554" w:rsidRDefault="00C46554">
      <w:pPr>
        <w:pStyle w:val="DefaultText"/>
        <w:tabs>
          <w:tab w:val="left" w:pos="720"/>
          <w:tab w:val="left" w:pos="1440"/>
          <w:tab w:val="left" w:pos="2160"/>
          <w:tab w:val="left" w:pos="2880"/>
        </w:tabs>
        <w:ind w:left="720" w:hanging="720"/>
      </w:pPr>
      <w:r>
        <w:tab/>
        <w:t>This</w:t>
      </w:r>
      <w:r w:rsidR="00AA27EB">
        <w:t xml:space="preserve"> Rule</w:t>
      </w:r>
      <w:r w:rsidR="00843B74">
        <w:t xml:space="preserve"> </w:t>
      </w:r>
      <w:r w:rsidR="000D0B17">
        <w:t xml:space="preserve">becomes effective </w:t>
      </w:r>
      <w:r w:rsidR="002919AE">
        <w:rPr>
          <w:b/>
        </w:rPr>
        <w:t xml:space="preserve">May </w:t>
      </w:r>
      <w:r w:rsidR="00A568E9">
        <w:rPr>
          <w:b/>
        </w:rPr>
        <w:t>28</w:t>
      </w:r>
      <w:r w:rsidR="000D0B17" w:rsidRPr="00BE0CDD">
        <w:rPr>
          <w:b/>
        </w:rPr>
        <w:t xml:space="preserve">, </w:t>
      </w:r>
      <w:proofErr w:type="gramStart"/>
      <w:r w:rsidR="000D0B17" w:rsidRPr="00BE0CDD">
        <w:rPr>
          <w:b/>
        </w:rPr>
        <w:t>20</w:t>
      </w:r>
      <w:r w:rsidR="007E1DB7" w:rsidRPr="00BE0CDD">
        <w:rPr>
          <w:b/>
        </w:rPr>
        <w:t>2</w:t>
      </w:r>
      <w:r w:rsidR="00421C74">
        <w:rPr>
          <w:b/>
        </w:rPr>
        <w:t>6</w:t>
      </w:r>
      <w:proofErr w:type="gramEnd"/>
      <w:r>
        <w:t xml:space="preserve"> and shall be used thereafter in preparing the Schedule of Minimum Prices issued by the Commission.</w:t>
      </w:r>
    </w:p>
    <w:p w14:paraId="7E69FF0A" w14:textId="77777777" w:rsidR="00C46554" w:rsidRDefault="00C46554">
      <w:pPr>
        <w:pStyle w:val="DefaultText"/>
        <w:tabs>
          <w:tab w:val="left" w:pos="720"/>
          <w:tab w:val="left" w:pos="1440"/>
          <w:tab w:val="left" w:pos="2160"/>
          <w:tab w:val="left" w:pos="2880"/>
        </w:tabs>
        <w:ind w:left="720" w:hanging="720"/>
      </w:pPr>
    </w:p>
    <w:p w14:paraId="436A2F6C" w14:textId="77777777" w:rsidR="00C46554" w:rsidRDefault="00C46554" w:rsidP="00F212B1">
      <w:pPr>
        <w:pStyle w:val="DefaultText"/>
        <w:tabs>
          <w:tab w:val="left" w:pos="720"/>
          <w:tab w:val="left" w:pos="1440"/>
          <w:tab w:val="left" w:pos="2160"/>
          <w:tab w:val="left" w:pos="2880"/>
        </w:tabs>
      </w:pPr>
    </w:p>
    <w:p w14:paraId="5BAA27C3" w14:textId="77777777" w:rsidR="00C46554" w:rsidRDefault="00C46554">
      <w:pPr>
        <w:pStyle w:val="DefaultText"/>
        <w:tabs>
          <w:tab w:val="left" w:pos="720"/>
          <w:tab w:val="left" w:pos="1440"/>
          <w:tab w:val="left" w:pos="2160"/>
          <w:tab w:val="left" w:pos="2880"/>
        </w:tabs>
        <w:ind w:left="720" w:hanging="720"/>
      </w:pPr>
      <w:r>
        <w:t>_____________________________________________________________________</w:t>
      </w:r>
    </w:p>
    <w:p w14:paraId="5E87826B" w14:textId="77777777" w:rsidR="00063FCB" w:rsidRDefault="00063FCB">
      <w:pPr>
        <w:pStyle w:val="DefaultText"/>
        <w:tabs>
          <w:tab w:val="left" w:pos="720"/>
          <w:tab w:val="left" w:pos="1440"/>
          <w:tab w:val="left" w:pos="2160"/>
          <w:tab w:val="left" w:pos="2880"/>
        </w:tabs>
        <w:ind w:left="720" w:hanging="720"/>
      </w:pPr>
    </w:p>
    <w:p w14:paraId="29C44267" w14:textId="35AD9059" w:rsidR="00C46554" w:rsidRPr="00063FCB" w:rsidRDefault="00C46554">
      <w:pPr>
        <w:pStyle w:val="DefaultText"/>
        <w:tabs>
          <w:tab w:val="left" w:pos="720"/>
          <w:tab w:val="left" w:pos="1440"/>
          <w:tab w:val="left" w:pos="2160"/>
          <w:tab w:val="left" w:pos="2880"/>
        </w:tabs>
        <w:ind w:left="720" w:hanging="720"/>
      </w:pPr>
      <w:r w:rsidRPr="00063FCB">
        <w:t>STATUTORY AUTHORITY: 7 M.R.S.A. §2954</w:t>
      </w:r>
    </w:p>
    <w:p w14:paraId="693425BC" w14:textId="77777777" w:rsidR="004C02A5" w:rsidRPr="00063FCB" w:rsidRDefault="004C02A5">
      <w:pPr>
        <w:pStyle w:val="DefaultText"/>
        <w:tabs>
          <w:tab w:val="left" w:pos="720"/>
          <w:tab w:val="left" w:pos="1440"/>
          <w:tab w:val="left" w:pos="2160"/>
          <w:tab w:val="left" w:pos="2880"/>
        </w:tabs>
        <w:ind w:left="720" w:hanging="720"/>
      </w:pPr>
    </w:p>
    <w:p w14:paraId="10987F9B" w14:textId="77777777" w:rsidR="004C02A5" w:rsidRPr="00063FCB" w:rsidRDefault="004C02A5">
      <w:pPr>
        <w:pStyle w:val="DefaultText"/>
        <w:tabs>
          <w:tab w:val="left" w:pos="720"/>
          <w:tab w:val="left" w:pos="1440"/>
          <w:tab w:val="left" w:pos="2160"/>
          <w:tab w:val="left" w:pos="2880"/>
        </w:tabs>
        <w:ind w:left="720" w:hanging="720"/>
      </w:pPr>
      <w:r w:rsidRPr="00063FCB">
        <w:t>EFFECTIVE DATE</w:t>
      </w:r>
    </w:p>
    <w:p w14:paraId="45641CC6" w14:textId="77777777" w:rsidR="004C02A5" w:rsidRPr="00063FCB" w:rsidRDefault="00AA27EB">
      <w:pPr>
        <w:pStyle w:val="DefaultText"/>
        <w:tabs>
          <w:tab w:val="left" w:pos="720"/>
          <w:tab w:val="left" w:pos="1440"/>
          <w:tab w:val="left" w:pos="2160"/>
          <w:tab w:val="left" w:pos="2880"/>
        </w:tabs>
        <w:ind w:left="720" w:hanging="720"/>
      </w:pPr>
      <w:r w:rsidRPr="00063FCB">
        <w:tab/>
      </w:r>
      <w:proofErr w:type="gramStart"/>
      <w:r w:rsidRPr="00063FCB">
        <w:t>October</w:t>
      </w:r>
      <w:r w:rsidR="004C02A5" w:rsidRPr="00063FCB">
        <w:t xml:space="preserve">   ,</w:t>
      </w:r>
      <w:proofErr w:type="gramEnd"/>
      <w:r w:rsidR="004C02A5" w:rsidRPr="00063FCB">
        <w:t xml:space="preserve"> 2014</w:t>
      </w:r>
    </w:p>
    <w:p w14:paraId="2CB0AC00" w14:textId="77777777" w:rsidR="004C02A5" w:rsidRPr="00063FCB" w:rsidRDefault="004C02A5">
      <w:pPr>
        <w:pStyle w:val="DefaultText"/>
        <w:tabs>
          <w:tab w:val="left" w:pos="720"/>
          <w:tab w:val="left" w:pos="1440"/>
          <w:tab w:val="left" w:pos="2160"/>
          <w:tab w:val="left" w:pos="2880"/>
        </w:tabs>
        <w:ind w:left="720" w:hanging="720"/>
        <w:rPr>
          <w:sz w:val="20"/>
        </w:rPr>
      </w:pPr>
    </w:p>
    <w:p w14:paraId="10C34E33" w14:textId="77777777" w:rsidR="004C02A5" w:rsidRPr="00063FCB" w:rsidRDefault="004C02A5">
      <w:pPr>
        <w:pStyle w:val="DefaultText"/>
        <w:tabs>
          <w:tab w:val="left" w:pos="720"/>
          <w:tab w:val="left" w:pos="1440"/>
          <w:tab w:val="left" w:pos="2160"/>
          <w:tab w:val="left" w:pos="2880"/>
        </w:tabs>
        <w:ind w:left="720" w:hanging="720"/>
      </w:pPr>
      <w:r w:rsidRPr="00063FCB">
        <w:t>REPEALED AND REPLACED</w:t>
      </w:r>
    </w:p>
    <w:p w14:paraId="2F9BB7F8" w14:textId="77777777" w:rsidR="004C02A5" w:rsidRPr="00063FCB" w:rsidRDefault="004C02A5" w:rsidP="004C02A5">
      <w:pPr>
        <w:pStyle w:val="DefaultText"/>
        <w:tabs>
          <w:tab w:val="left" w:pos="720"/>
          <w:tab w:val="left" w:pos="1440"/>
          <w:tab w:val="left" w:pos="2160"/>
          <w:tab w:val="left" w:pos="2880"/>
        </w:tabs>
        <w:ind w:left="720" w:hanging="720"/>
      </w:pPr>
      <w:r w:rsidRPr="00063FCB">
        <w:tab/>
        <w:t>August 21, 2014</w:t>
      </w:r>
    </w:p>
    <w:p w14:paraId="03ED7CD7" w14:textId="77777777" w:rsidR="00C46554" w:rsidRPr="00063FCB" w:rsidRDefault="00C46554">
      <w:pPr>
        <w:tabs>
          <w:tab w:val="left" w:pos="-1440"/>
          <w:tab w:val="left" w:pos="-720"/>
          <w:tab w:val="left" w:pos="0"/>
          <w:tab w:val="left" w:pos="720"/>
          <w:tab w:val="left" w:pos="1469"/>
          <w:tab w:val="left" w:pos="2160"/>
          <w:tab w:val="left" w:pos="2938"/>
          <w:tab w:val="left" w:pos="3629"/>
          <w:tab w:val="left" w:pos="4320"/>
          <w:tab w:val="left" w:pos="5098"/>
          <w:tab w:val="left" w:pos="5789"/>
          <w:tab w:val="left" w:pos="6480"/>
        </w:tabs>
      </w:pPr>
    </w:p>
    <w:p w14:paraId="48DAEC1E" w14:textId="77777777" w:rsidR="00C46554" w:rsidRPr="00063FCB" w:rsidRDefault="00C46554">
      <w:pPr>
        <w:tabs>
          <w:tab w:val="left" w:pos="-1440"/>
          <w:tab w:val="left" w:pos="-720"/>
          <w:tab w:val="left" w:pos="0"/>
          <w:tab w:val="left" w:pos="720"/>
          <w:tab w:val="left" w:pos="1469"/>
          <w:tab w:val="left" w:pos="2160"/>
          <w:tab w:val="left" w:pos="2938"/>
          <w:tab w:val="left" w:pos="3629"/>
          <w:tab w:val="left" w:pos="4320"/>
          <w:tab w:val="left" w:pos="5098"/>
          <w:tab w:val="left" w:pos="5789"/>
          <w:tab w:val="left" w:pos="6480"/>
        </w:tabs>
        <w:rPr>
          <w:sz w:val="24"/>
        </w:rPr>
      </w:pPr>
      <w:r w:rsidRPr="00063FCB">
        <w:rPr>
          <w:sz w:val="24"/>
        </w:rPr>
        <w:t>EFFECTIVE DATE:</w:t>
      </w:r>
    </w:p>
    <w:p w14:paraId="11A11497" w14:textId="77777777" w:rsidR="00C46554" w:rsidRPr="00063FCB" w:rsidRDefault="00C46554">
      <w:pPr>
        <w:tabs>
          <w:tab w:val="left" w:pos="-1440"/>
          <w:tab w:val="left" w:pos="-720"/>
          <w:tab w:val="left" w:pos="0"/>
          <w:tab w:val="left" w:pos="720"/>
          <w:tab w:val="left" w:pos="1469"/>
          <w:tab w:val="left" w:pos="2160"/>
          <w:tab w:val="left" w:pos="2938"/>
          <w:tab w:val="left" w:pos="3629"/>
          <w:tab w:val="left" w:pos="4320"/>
          <w:tab w:val="left" w:pos="5098"/>
          <w:tab w:val="left" w:pos="5789"/>
          <w:tab w:val="left" w:pos="6480"/>
        </w:tabs>
        <w:rPr>
          <w:sz w:val="24"/>
        </w:rPr>
      </w:pPr>
      <w:r w:rsidRPr="00063FCB">
        <w:rPr>
          <w:sz w:val="24"/>
        </w:rPr>
        <w:tab/>
        <w:t>December 12, 1990</w:t>
      </w:r>
    </w:p>
    <w:p w14:paraId="6B9FA897" w14:textId="77777777" w:rsidR="00C46554" w:rsidRPr="00063FCB" w:rsidRDefault="00C46554">
      <w:pPr>
        <w:tabs>
          <w:tab w:val="left" w:pos="-1440"/>
          <w:tab w:val="left" w:pos="-720"/>
          <w:tab w:val="left" w:pos="0"/>
          <w:tab w:val="left" w:pos="720"/>
          <w:tab w:val="left" w:pos="1469"/>
          <w:tab w:val="left" w:pos="2160"/>
          <w:tab w:val="left" w:pos="2938"/>
          <w:tab w:val="left" w:pos="3629"/>
          <w:tab w:val="left" w:pos="4320"/>
          <w:tab w:val="left" w:pos="5098"/>
          <w:tab w:val="left" w:pos="5789"/>
          <w:tab w:val="left" w:pos="6480"/>
        </w:tabs>
      </w:pPr>
    </w:p>
    <w:p w14:paraId="67138A7C" w14:textId="77777777" w:rsidR="00C46554" w:rsidRPr="00063FCB" w:rsidRDefault="00C46554">
      <w:pPr>
        <w:tabs>
          <w:tab w:val="left" w:pos="-1440"/>
          <w:tab w:val="left" w:pos="-720"/>
          <w:tab w:val="left" w:pos="0"/>
          <w:tab w:val="left" w:pos="720"/>
          <w:tab w:val="left" w:pos="1469"/>
          <w:tab w:val="left" w:pos="2160"/>
          <w:tab w:val="left" w:pos="2938"/>
          <w:tab w:val="left" w:pos="3629"/>
          <w:tab w:val="left" w:pos="4320"/>
          <w:tab w:val="left" w:pos="5098"/>
          <w:tab w:val="left" w:pos="5789"/>
          <w:tab w:val="left" w:pos="6480"/>
        </w:tabs>
        <w:rPr>
          <w:sz w:val="24"/>
        </w:rPr>
      </w:pPr>
      <w:r w:rsidRPr="00063FCB">
        <w:rPr>
          <w:sz w:val="24"/>
        </w:rPr>
        <w:t>REPEALED AND REPLACED:</w:t>
      </w:r>
    </w:p>
    <w:p w14:paraId="73B4AAF5" w14:textId="77777777" w:rsidR="00C46554" w:rsidRPr="00063FCB" w:rsidRDefault="00C46554">
      <w:pPr>
        <w:tabs>
          <w:tab w:val="left" w:pos="-1440"/>
          <w:tab w:val="left" w:pos="-720"/>
          <w:tab w:val="left" w:pos="0"/>
          <w:tab w:val="left" w:pos="720"/>
          <w:tab w:val="left" w:pos="1469"/>
          <w:tab w:val="left" w:pos="2160"/>
          <w:tab w:val="left" w:pos="2938"/>
          <w:tab w:val="left" w:pos="3629"/>
          <w:tab w:val="left" w:pos="4320"/>
          <w:tab w:val="left" w:pos="5098"/>
          <w:tab w:val="left" w:pos="5789"/>
          <w:tab w:val="left" w:pos="6480"/>
        </w:tabs>
        <w:rPr>
          <w:sz w:val="24"/>
        </w:rPr>
      </w:pPr>
      <w:r w:rsidRPr="00063FCB">
        <w:rPr>
          <w:sz w:val="24"/>
        </w:rPr>
        <w:tab/>
        <w:t>December 4, 1994</w:t>
      </w:r>
    </w:p>
    <w:p w14:paraId="750F7921" w14:textId="77777777" w:rsidR="00C46554" w:rsidRPr="00063FCB" w:rsidRDefault="00C46554">
      <w:pPr>
        <w:tabs>
          <w:tab w:val="left" w:pos="-1440"/>
          <w:tab w:val="left" w:pos="-720"/>
          <w:tab w:val="left" w:pos="0"/>
          <w:tab w:val="left" w:pos="720"/>
          <w:tab w:val="left" w:pos="1469"/>
          <w:tab w:val="left" w:pos="2160"/>
          <w:tab w:val="left" w:pos="2938"/>
          <w:tab w:val="left" w:pos="3629"/>
          <w:tab w:val="left" w:pos="4320"/>
          <w:tab w:val="left" w:pos="5098"/>
          <w:tab w:val="left" w:pos="5789"/>
          <w:tab w:val="left" w:pos="6480"/>
        </w:tabs>
      </w:pPr>
    </w:p>
    <w:p w14:paraId="6DA6D834" w14:textId="77777777" w:rsidR="00C46554" w:rsidRPr="00063FCB" w:rsidRDefault="00C46554">
      <w:pPr>
        <w:tabs>
          <w:tab w:val="left" w:pos="-1440"/>
          <w:tab w:val="left" w:pos="-720"/>
          <w:tab w:val="left" w:pos="0"/>
          <w:tab w:val="left" w:pos="720"/>
          <w:tab w:val="left" w:pos="1469"/>
          <w:tab w:val="left" w:pos="2160"/>
          <w:tab w:val="left" w:pos="2938"/>
          <w:tab w:val="left" w:pos="3629"/>
          <w:tab w:val="left" w:pos="4320"/>
          <w:tab w:val="left" w:pos="5098"/>
          <w:tab w:val="left" w:pos="5789"/>
          <w:tab w:val="left" w:pos="6480"/>
        </w:tabs>
        <w:rPr>
          <w:sz w:val="24"/>
        </w:rPr>
      </w:pPr>
      <w:r w:rsidRPr="00063FCB">
        <w:rPr>
          <w:sz w:val="24"/>
        </w:rPr>
        <w:t>ELECTRONIC CONVERSION:</w:t>
      </w:r>
    </w:p>
    <w:p w14:paraId="34C12E6A" w14:textId="77777777" w:rsidR="00C46554" w:rsidRPr="00063FCB" w:rsidRDefault="00C46554">
      <w:pPr>
        <w:tabs>
          <w:tab w:val="left" w:pos="-1440"/>
          <w:tab w:val="left" w:pos="-720"/>
          <w:tab w:val="left" w:pos="0"/>
          <w:tab w:val="left" w:pos="720"/>
          <w:tab w:val="left" w:pos="1469"/>
          <w:tab w:val="left" w:pos="2160"/>
          <w:tab w:val="left" w:pos="2938"/>
          <w:tab w:val="left" w:pos="3629"/>
          <w:tab w:val="left" w:pos="4320"/>
          <w:tab w:val="left" w:pos="5098"/>
          <w:tab w:val="left" w:pos="5789"/>
          <w:tab w:val="left" w:pos="6480"/>
        </w:tabs>
        <w:rPr>
          <w:sz w:val="24"/>
        </w:rPr>
      </w:pPr>
      <w:r w:rsidRPr="00063FCB">
        <w:rPr>
          <w:sz w:val="24"/>
        </w:rPr>
        <w:tab/>
        <w:t>May 4, 1996</w:t>
      </w:r>
    </w:p>
    <w:p w14:paraId="721E6528" w14:textId="77777777" w:rsidR="00C46554" w:rsidRPr="00063FCB" w:rsidRDefault="00C46554">
      <w:pPr>
        <w:tabs>
          <w:tab w:val="left" w:pos="-1440"/>
          <w:tab w:val="left" w:pos="-720"/>
          <w:tab w:val="left" w:pos="0"/>
          <w:tab w:val="left" w:pos="720"/>
          <w:tab w:val="left" w:pos="1469"/>
          <w:tab w:val="left" w:pos="2160"/>
          <w:tab w:val="left" w:pos="2938"/>
          <w:tab w:val="left" w:pos="3629"/>
          <w:tab w:val="left" w:pos="4320"/>
          <w:tab w:val="left" w:pos="5098"/>
          <w:tab w:val="left" w:pos="5789"/>
          <w:tab w:val="left" w:pos="6480"/>
        </w:tabs>
      </w:pPr>
    </w:p>
    <w:p w14:paraId="131BA8C5" w14:textId="77777777" w:rsidR="00C46554" w:rsidRPr="00063FCB" w:rsidRDefault="00C46554">
      <w:pPr>
        <w:tabs>
          <w:tab w:val="left" w:pos="-1440"/>
          <w:tab w:val="left" w:pos="-720"/>
          <w:tab w:val="left" w:pos="0"/>
          <w:tab w:val="left" w:pos="720"/>
          <w:tab w:val="left" w:pos="1469"/>
          <w:tab w:val="left" w:pos="2160"/>
          <w:tab w:val="left" w:pos="2938"/>
          <w:tab w:val="left" w:pos="3629"/>
          <w:tab w:val="left" w:pos="4320"/>
          <w:tab w:val="left" w:pos="5098"/>
          <w:tab w:val="left" w:pos="5789"/>
          <w:tab w:val="left" w:pos="6480"/>
        </w:tabs>
        <w:rPr>
          <w:sz w:val="24"/>
        </w:rPr>
      </w:pPr>
      <w:r w:rsidRPr="00063FCB">
        <w:rPr>
          <w:sz w:val="24"/>
        </w:rPr>
        <w:t>NON-SUBSTANTIVE CORRECTIONS:</w:t>
      </w:r>
    </w:p>
    <w:p w14:paraId="27263D26" w14:textId="77777777" w:rsidR="00C46554" w:rsidRPr="00063FCB" w:rsidRDefault="00C46554">
      <w:pPr>
        <w:tabs>
          <w:tab w:val="left" w:pos="-1440"/>
          <w:tab w:val="left" w:pos="-720"/>
          <w:tab w:val="left" w:pos="0"/>
          <w:tab w:val="left" w:pos="720"/>
          <w:tab w:val="left" w:pos="1469"/>
          <w:tab w:val="left" w:pos="2160"/>
          <w:tab w:val="left" w:pos="2938"/>
          <w:tab w:val="left" w:pos="3629"/>
          <w:tab w:val="left" w:pos="4320"/>
          <w:tab w:val="left" w:pos="5098"/>
          <w:tab w:val="left" w:pos="5789"/>
          <w:tab w:val="left" w:pos="6480"/>
        </w:tabs>
        <w:rPr>
          <w:sz w:val="24"/>
        </w:rPr>
      </w:pPr>
      <w:r w:rsidRPr="00063FCB">
        <w:rPr>
          <w:sz w:val="24"/>
        </w:rPr>
        <w:tab/>
        <w:t>February 5, 1998 -</w:t>
      </w:r>
      <w:r w:rsidRPr="00063FCB">
        <w:rPr>
          <w:sz w:val="24"/>
        </w:rPr>
        <w:tab/>
        <w:t>minor spelling, formatting, conversion to MS Word.</w:t>
      </w:r>
    </w:p>
    <w:p w14:paraId="01049B66" w14:textId="77777777" w:rsidR="00C46554" w:rsidRPr="00063FCB" w:rsidRDefault="00C46554">
      <w:pPr>
        <w:tabs>
          <w:tab w:val="left" w:pos="-1440"/>
          <w:tab w:val="left" w:pos="-720"/>
          <w:tab w:val="left" w:pos="0"/>
          <w:tab w:val="left" w:pos="720"/>
          <w:tab w:val="left" w:pos="1469"/>
          <w:tab w:val="left" w:pos="2160"/>
          <w:tab w:val="left" w:pos="2938"/>
          <w:tab w:val="left" w:pos="3629"/>
          <w:tab w:val="left" w:pos="4320"/>
          <w:tab w:val="left" w:pos="5098"/>
          <w:tab w:val="left" w:pos="5789"/>
          <w:tab w:val="left" w:pos="6480"/>
        </w:tabs>
      </w:pPr>
    </w:p>
    <w:p w14:paraId="28CA3B33" w14:textId="77777777" w:rsidR="00C46554" w:rsidRPr="00063FCB" w:rsidRDefault="00C46554">
      <w:pPr>
        <w:tabs>
          <w:tab w:val="left" w:pos="-1440"/>
          <w:tab w:val="left" w:pos="-720"/>
          <w:tab w:val="left" w:pos="0"/>
          <w:tab w:val="left" w:pos="720"/>
          <w:tab w:val="left" w:pos="1469"/>
          <w:tab w:val="left" w:pos="2160"/>
          <w:tab w:val="left" w:pos="2938"/>
          <w:tab w:val="left" w:pos="3629"/>
          <w:tab w:val="left" w:pos="4320"/>
          <w:tab w:val="left" w:pos="5098"/>
          <w:tab w:val="left" w:pos="5789"/>
          <w:tab w:val="left" w:pos="6480"/>
        </w:tabs>
        <w:rPr>
          <w:sz w:val="24"/>
        </w:rPr>
      </w:pPr>
      <w:r w:rsidRPr="00063FCB">
        <w:rPr>
          <w:sz w:val="24"/>
        </w:rPr>
        <w:t>REPEALED AND REPLACED:</w:t>
      </w:r>
    </w:p>
    <w:p w14:paraId="714DCE45" w14:textId="77777777" w:rsidR="00C46554" w:rsidRPr="00063FCB" w:rsidRDefault="00C46554">
      <w:pPr>
        <w:tabs>
          <w:tab w:val="left" w:pos="-1440"/>
          <w:tab w:val="left" w:pos="-720"/>
          <w:tab w:val="left" w:pos="0"/>
          <w:tab w:val="left" w:pos="720"/>
          <w:tab w:val="left" w:pos="1469"/>
          <w:tab w:val="left" w:pos="2160"/>
          <w:tab w:val="left" w:pos="2938"/>
          <w:tab w:val="left" w:pos="3629"/>
          <w:tab w:val="left" w:pos="4320"/>
          <w:tab w:val="left" w:pos="5098"/>
          <w:tab w:val="left" w:pos="5789"/>
          <w:tab w:val="left" w:pos="6480"/>
        </w:tabs>
        <w:rPr>
          <w:sz w:val="24"/>
        </w:rPr>
      </w:pPr>
      <w:r w:rsidRPr="00063FCB">
        <w:rPr>
          <w:sz w:val="24"/>
        </w:rPr>
        <w:tab/>
        <w:t>January 31, 1999</w:t>
      </w:r>
    </w:p>
    <w:p w14:paraId="50EF21FE" w14:textId="77777777" w:rsidR="00C46554" w:rsidRPr="00063FCB" w:rsidRDefault="00C46554">
      <w:pPr>
        <w:pStyle w:val="DefaultText"/>
        <w:tabs>
          <w:tab w:val="left" w:pos="720"/>
          <w:tab w:val="left" w:pos="1440"/>
          <w:tab w:val="left" w:pos="2160"/>
          <w:tab w:val="left" w:pos="2880"/>
        </w:tabs>
      </w:pPr>
      <w:r w:rsidRPr="00063FCB">
        <w:tab/>
        <w:t>October 18, 2002 - filing 2002-370 accepted September 24, 2002</w:t>
      </w:r>
    </w:p>
    <w:p w14:paraId="00F7E551" w14:textId="77777777" w:rsidR="00577D76" w:rsidRPr="00063FCB" w:rsidRDefault="00577D76" w:rsidP="00577D76">
      <w:pPr>
        <w:tabs>
          <w:tab w:val="left" w:pos="-1440"/>
          <w:tab w:val="left" w:pos="-720"/>
          <w:tab w:val="left" w:pos="0"/>
          <w:tab w:val="left" w:pos="720"/>
          <w:tab w:val="left" w:pos="1469"/>
          <w:tab w:val="left" w:pos="2160"/>
          <w:tab w:val="left" w:pos="2938"/>
          <w:tab w:val="left" w:pos="3629"/>
          <w:tab w:val="left" w:pos="4320"/>
          <w:tab w:val="left" w:pos="5098"/>
          <w:tab w:val="left" w:pos="5789"/>
          <w:tab w:val="left" w:pos="6480"/>
        </w:tabs>
      </w:pPr>
    </w:p>
    <w:p w14:paraId="41251850" w14:textId="77777777" w:rsidR="00577D76" w:rsidRPr="00063FCB" w:rsidRDefault="00100BFD" w:rsidP="00577D76">
      <w:pPr>
        <w:tabs>
          <w:tab w:val="left" w:pos="-1440"/>
          <w:tab w:val="left" w:pos="-720"/>
          <w:tab w:val="left" w:pos="0"/>
          <w:tab w:val="left" w:pos="720"/>
          <w:tab w:val="left" w:pos="1469"/>
          <w:tab w:val="left" w:pos="2160"/>
          <w:tab w:val="left" w:pos="2938"/>
          <w:tab w:val="left" w:pos="3629"/>
          <w:tab w:val="left" w:pos="4320"/>
          <w:tab w:val="left" w:pos="5098"/>
          <w:tab w:val="left" w:pos="5789"/>
          <w:tab w:val="left" w:pos="6480"/>
        </w:tabs>
        <w:rPr>
          <w:sz w:val="24"/>
        </w:rPr>
      </w:pPr>
      <w:r w:rsidRPr="00063FCB">
        <w:rPr>
          <w:sz w:val="24"/>
        </w:rPr>
        <w:t>REPEALED AND REPLACED</w:t>
      </w:r>
      <w:r w:rsidR="00577D76" w:rsidRPr="00063FCB">
        <w:rPr>
          <w:sz w:val="24"/>
        </w:rPr>
        <w:t>:</w:t>
      </w:r>
    </w:p>
    <w:p w14:paraId="47227E45" w14:textId="77777777" w:rsidR="00577D76" w:rsidRPr="00063FCB" w:rsidRDefault="00100BFD" w:rsidP="00100BFD">
      <w:pPr>
        <w:tabs>
          <w:tab w:val="left" w:pos="-1440"/>
          <w:tab w:val="left" w:pos="-720"/>
          <w:tab w:val="left" w:pos="0"/>
          <w:tab w:val="left" w:pos="720"/>
          <w:tab w:val="left" w:pos="1469"/>
          <w:tab w:val="left" w:pos="2160"/>
          <w:tab w:val="left" w:pos="2938"/>
          <w:tab w:val="left" w:pos="3629"/>
          <w:tab w:val="left" w:pos="4320"/>
          <w:tab w:val="left" w:pos="5098"/>
          <w:tab w:val="left" w:pos="5789"/>
          <w:tab w:val="left" w:pos="6480"/>
        </w:tabs>
        <w:rPr>
          <w:sz w:val="24"/>
        </w:rPr>
      </w:pPr>
      <w:r w:rsidRPr="00063FCB">
        <w:rPr>
          <w:sz w:val="24"/>
        </w:rPr>
        <w:tab/>
        <w:t>February 22</w:t>
      </w:r>
      <w:r w:rsidR="00577D76" w:rsidRPr="00063FCB">
        <w:rPr>
          <w:sz w:val="24"/>
        </w:rPr>
        <w:t>, 2008</w:t>
      </w:r>
    </w:p>
    <w:p w14:paraId="1152EDC4" w14:textId="77777777" w:rsidR="00F212B1" w:rsidRPr="00063FCB" w:rsidRDefault="00F212B1" w:rsidP="005D087F">
      <w:pPr>
        <w:pStyle w:val="DefaultText"/>
        <w:rPr>
          <w:sz w:val="20"/>
        </w:rPr>
      </w:pPr>
    </w:p>
    <w:p w14:paraId="357843BB" w14:textId="77777777" w:rsidR="00F212B1" w:rsidRPr="00063FCB" w:rsidRDefault="00F212B1" w:rsidP="00F212B1">
      <w:pPr>
        <w:tabs>
          <w:tab w:val="left" w:pos="-1440"/>
          <w:tab w:val="left" w:pos="-720"/>
          <w:tab w:val="left" w:pos="0"/>
          <w:tab w:val="left" w:pos="720"/>
          <w:tab w:val="left" w:pos="1469"/>
          <w:tab w:val="left" w:pos="2160"/>
          <w:tab w:val="left" w:pos="2938"/>
          <w:tab w:val="left" w:pos="3629"/>
          <w:tab w:val="left" w:pos="4320"/>
          <w:tab w:val="left" w:pos="5098"/>
          <w:tab w:val="left" w:pos="5789"/>
          <w:tab w:val="left" w:pos="6480"/>
        </w:tabs>
        <w:rPr>
          <w:sz w:val="24"/>
        </w:rPr>
      </w:pPr>
      <w:r w:rsidRPr="00063FCB">
        <w:rPr>
          <w:sz w:val="24"/>
        </w:rPr>
        <w:t>REPEALED AND REPLACED:</w:t>
      </w:r>
    </w:p>
    <w:p w14:paraId="61CB3A5E" w14:textId="77777777" w:rsidR="002B0D0F" w:rsidRPr="00063FCB" w:rsidRDefault="00F212B1" w:rsidP="00F212B1">
      <w:pPr>
        <w:pStyle w:val="DefaultText"/>
        <w:ind w:left="720"/>
      </w:pPr>
      <w:r w:rsidRPr="00063FCB">
        <w:t>June 19, 2014</w:t>
      </w:r>
    </w:p>
    <w:p w14:paraId="4C8B1565" w14:textId="77777777" w:rsidR="002B0D0F" w:rsidRPr="00063FCB" w:rsidRDefault="002B0D0F" w:rsidP="00F212B1">
      <w:pPr>
        <w:pStyle w:val="DefaultText"/>
        <w:ind w:left="720"/>
        <w:rPr>
          <w:sz w:val="20"/>
        </w:rPr>
      </w:pPr>
    </w:p>
    <w:p w14:paraId="0EC09717" w14:textId="77777777" w:rsidR="002B0D0F" w:rsidRPr="00063FCB" w:rsidRDefault="002B0D0F" w:rsidP="002B0D0F">
      <w:pPr>
        <w:tabs>
          <w:tab w:val="left" w:pos="-1440"/>
          <w:tab w:val="left" w:pos="-720"/>
          <w:tab w:val="left" w:pos="0"/>
          <w:tab w:val="left" w:pos="720"/>
          <w:tab w:val="left" w:pos="1469"/>
          <w:tab w:val="left" w:pos="2160"/>
          <w:tab w:val="left" w:pos="2938"/>
          <w:tab w:val="left" w:pos="3629"/>
          <w:tab w:val="left" w:pos="4320"/>
          <w:tab w:val="left" w:pos="5098"/>
          <w:tab w:val="left" w:pos="5789"/>
          <w:tab w:val="left" w:pos="6480"/>
        </w:tabs>
        <w:rPr>
          <w:sz w:val="24"/>
        </w:rPr>
      </w:pPr>
      <w:r w:rsidRPr="00063FCB">
        <w:rPr>
          <w:sz w:val="24"/>
        </w:rPr>
        <w:t>REPEALED AND REPLACED:</w:t>
      </w:r>
    </w:p>
    <w:p w14:paraId="0D710734" w14:textId="77777777" w:rsidR="002B0D0F" w:rsidRPr="00063FCB" w:rsidRDefault="002B0D0F" w:rsidP="002B0D0F">
      <w:pPr>
        <w:pStyle w:val="DefaultText"/>
        <w:ind w:left="720"/>
      </w:pPr>
      <w:r w:rsidRPr="00063FCB">
        <w:t>March 3, 2017</w:t>
      </w:r>
    </w:p>
    <w:p w14:paraId="442E120F" w14:textId="77777777" w:rsidR="00CD3459" w:rsidRPr="00063FCB" w:rsidRDefault="00CD3459" w:rsidP="002B0D0F">
      <w:pPr>
        <w:pStyle w:val="DefaultText"/>
        <w:ind w:left="720"/>
        <w:rPr>
          <w:sz w:val="20"/>
        </w:rPr>
      </w:pPr>
    </w:p>
    <w:p w14:paraId="36779DD2" w14:textId="77777777" w:rsidR="002B0D0F" w:rsidRPr="00063FCB" w:rsidRDefault="002B0D0F" w:rsidP="002B0D0F">
      <w:pPr>
        <w:tabs>
          <w:tab w:val="left" w:pos="-1440"/>
          <w:tab w:val="left" w:pos="-720"/>
          <w:tab w:val="left" w:pos="0"/>
          <w:tab w:val="left" w:pos="720"/>
          <w:tab w:val="left" w:pos="1469"/>
          <w:tab w:val="left" w:pos="2160"/>
          <w:tab w:val="left" w:pos="2938"/>
          <w:tab w:val="left" w:pos="3629"/>
          <w:tab w:val="left" w:pos="4320"/>
          <w:tab w:val="left" w:pos="5098"/>
          <w:tab w:val="left" w:pos="5789"/>
          <w:tab w:val="left" w:pos="6480"/>
        </w:tabs>
        <w:rPr>
          <w:sz w:val="24"/>
        </w:rPr>
      </w:pPr>
      <w:r w:rsidRPr="00063FCB">
        <w:rPr>
          <w:sz w:val="24"/>
        </w:rPr>
        <w:t>REPEALED AND REPLACED:</w:t>
      </w:r>
    </w:p>
    <w:p w14:paraId="25EE48FF" w14:textId="77777777" w:rsidR="00CD3459" w:rsidRPr="00063FCB" w:rsidRDefault="002B0D0F" w:rsidP="00122878">
      <w:pPr>
        <w:pStyle w:val="DefaultText"/>
        <w:ind w:left="720"/>
      </w:pPr>
      <w:r w:rsidRPr="00063FCB">
        <w:t>July 6, 2021</w:t>
      </w:r>
      <w:r w:rsidR="0010478B" w:rsidRPr="00063FCB">
        <w:t xml:space="preserve"> </w:t>
      </w:r>
    </w:p>
    <w:p w14:paraId="417331F5" w14:textId="77777777" w:rsidR="00DF7DA6" w:rsidRPr="00063FCB" w:rsidRDefault="00DF7DA6" w:rsidP="00CD3459">
      <w:pPr>
        <w:pStyle w:val="DefaultText"/>
        <w:tabs>
          <w:tab w:val="left" w:pos="720"/>
          <w:tab w:val="left" w:pos="1440"/>
          <w:tab w:val="left" w:pos="2160"/>
          <w:tab w:val="left" w:pos="2880"/>
        </w:tabs>
        <w:jc w:val="center"/>
        <w:rPr>
          <w:szCs w:val="24"/>
        </w:rPr>
      </w:pPr>
    </w:p>
    <w:p w14:paraId="7B505D3D" w14:textId="77777777" w:rsidR="00122878" w:rsidRPr="00063FCB" w:rsidRDefault="00122878" w:rsidP="00122878">
      <w:pPr>
        <w:tabs>
          <w:tab w:val="left" w:pos="-1440"/>
          <w:tab w:val="left" w:pos="-720"/>
          <w:tab w:val="left" w:pos="0"/>
          <w:tab w:val="left" w:pos="720"/>
          <w:tab w:val="left" w:pos="1469"/>
          <w:tab w:val="left" w:pos="2160"/>
          <w:tab w:val="left" w:pos="2938"/>
          <w:tab w:val="left" w:pos="3629"/>
          <w:tab w:val="left" w:pos="4320"/>
          <w:tab w:val="left" w:pos="5098"/>
          <w:tab w:val="left" w:pos="5789"/>
          <w:tab w:val="left" w:pos="6480"/>
        </w:tabs>
        <w:rPr>
          <w:sz w:val="24"/>
        </w:rPr>
      </w:pPr>
      <w:r w:rsidRPr="00063FCB">
        <w:rPr>
          <w:sz w:val="24"/>
        </w:rPr>
        <w:t>REPEALED AND REPLACED:</w:t>
      </w:r>
    </w:p>
    <w:p w14:paraId="5515FA2D" w14:textId="77777777" w:rsidR="00122878" w:rsidRPr="00063FCB" w:rsidRDefault="00122878" w:rsidP="00122878">
      <w:pPr>
        <w:pStyle w:val="DefaultText"/>
        <w:ind w:left="720"/>
      </w:pPr>
      <w:r w:rsidRPr="00063FCB">
        <w:t>June 13, 2023</w:t>
      </w:r>
    </w:p>
    <w:p w14:paraId="364740B5" w14:textId="77777777" w:rsidR="00063FCB" w:rsidRPr="00063FCB" w:rsidRDefault="00063FCB" w:rsidP="00063FCB">
      <w:pPr>
        <w:pStyle w:val="DefaultText"/>
      </w:pPr>
    </w:p>
    <w:p w14:paraId="5C6FE13B" w14:textId="39EF6F73" w:rsidR="00063FCB" w:rsidRPr="00063FCB" w:rsidRDefault="00063FCB" w:rsidP="00063FCB">
      <w:pPr>
        <w:pStyle w:val="DefaultText"/>
      </w:pPr>
      <w:r w:rsidRPr="00063FCB">
        <w:t>REPEALED AND REPLACED:</w:t>
      </w:r>
    </w:p>
    <w:p w14:paraId="2FCB984C" w14:textId="04B116D3" w:rsidR="00063FCB" w:rsidRPr="00063FCB" w:rsidRDefault="00063FCB" w:rsidP="00063FCB">
      <w:pPr>
        <w:pStyle w:val="DefaultText"/>
      </w:pPr>
      <w:r w:rsidRPr="00063FCB">
        <w:lastRenderedPageBreak/>
        <w:tab/>
        <w:t>May 28, 2026 – filing 2026-120</w:t>
      </w:r>
    </w:p>
    <w:p w14:paraId="472B647E" w14:textId="77777777" w:rsidR="00122878" w:rsidRPr="00DF7DA6" w:rsidRDefault="00122878" w:rsidP="00CD3459">
      <w:pPr>
        <w:pStyle w:val="DefaultText"/>
        <w:tabs>
          <w:tab w:val="left" w:pos="720"/>
          <w:tab w:val="left" w:pos="1440"/>
          <w:tab w:val="left" w:pos="2160"/>
          <w:tab w:val="left" w:pos="2880"/>
        </w:tabs>
        <w:jc w:val="center"/>
        <w:rPr>
          <w:szCs w:val="24"/>
        </w:rPr>
      </w:pPr>
    </w:p>
    <w:sectPr w:rsidR="00122878" w:rsidRPr="00DF7DA6">
      <w:headerReference w:type="default" r:id="rId8"/>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3C715" w14:textId="77777777" w:rsidR="00CB71B6" w:rsidRDefault="00CB71B6">
      <w:r>
        <w:separator/>
      </w:r>
    </w:p>
  </w:endnote>
  <w:endnote w:type="continuationSeparator" w:id="0">
    <w:p w14:paraId="7C859D90" w14:textId="77777777" w:rsidR="00CB71B6" w:rsidRDefault="00CB7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3FF20" w14:textId="77777777" w:rsidR="00CB71B6" w:rsidRDefault="00CB71B6">
      <w:r>
        <w:separator/>
      </w:r>
    </w:p>
  </w:footnote>
  <w:footnote w:type="continuationSeparator" w:id="0">
    <w:p w14:paraId="00CCA6A2" w14:textId="77777777" w:rsidR="00CB71B6" w:rsidRDefault="00CB7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476E" w14:textId="77777777" w:rsidR="00C46554" w:rsidRDefault="00C46554">
    <w:pPr>
      <w:pStyle w:val="Header"/>
      <w:jc w:val="right"/>
      <w:rPr>
        <w:rFonts w:ascii="Arial" w:hAnsi="Arial"/>
        <w:sz w:val="18"/>
      </w:rPr>
    </w:pPr>
  </w:p>
  <w:p w14:paraId="7046146F" w14:textId="77777777" w:rsidR="00C46554" w:rsidRDefault="00C46554">
    <w:pPr>
      <w:pStyle w:val="Header"/>
      <w:jc w:val="right"/>
      <w:rPr>
        <w:rFonts w:ascii="Arial" w:hAnsi="Arial"/>
        <w:sz w:val="18"/>
      </w:rPr>
    </w:pPr>
  </w:p>
  <w:p w14:paraId="4B8ADF7C" w14:textId="77777777" w:rsidR="00C46554" w:rsidRDefault="00C46554">
    <w:pPr>
      <w:pStyle w:val="Header"/>
      <w:jc w:val="right"/>
      <w:rPr>
        <w:rFonts w:ascii="Arial" w:hAnsi="Arial"/>
        <w:sz w:val="18"/>
      </w:rPr>
    </w:pPr>
  </w:p>
  <w:p w14:paraId="29AC66F3" w14:textId="77777777" w:rsidR="00C46554" w:rsidRDefault="00C46554" w:rsidP="00D977BB">
    <w:pPr>
      <w:pStyle w:val="Header"/>
      <w:pBdr>
        <w:bottom w:val="single" w:sz="4" w:space="1" w:color="auto"/>
      </w:pBdr>
      <w:jc w:val="right"/>
      <w:rPr>
        <w:sz w:val="18"/>
      </w:rPr>
    </w:pPr>
    <w:r>
      <w:rPr>
        <w:sz w:val="18"/>
      </w:rPr>
      <w:t xml:space="preserve">01-015 Chapter 27     page </w:t>
    </w:r>
    <w:r w:rsidR="00FC6134">
      <w:rPr>
        <w:rStyle w:val="PageNumber"/>
      </w:rPr>
      <w:fldChar w:fldCharType="begin"/>
    </w:r>
    <w:r w:rsidR="00FC6134">
      <w:rPr>
        <w:rStyle w:val="PageNumber"/>
      </w:rPr>
      <w:instrText xml:space="preserve"> PAGE </w:instrText>
    </w:r>
    <w:r w:rsidR="00FC6134">
      <w:rPr>
        <w:rStyle w:val="PageNumber"/>
      </w:rPr>
      <w:fldChar w:fldCharType="separate"/>
    </w:r>
    <w:r w:rsidR="00045309">
      <w:rPr>
        <w:rStyle w:val="PageNumber"/>
        <w:noProof/>
      </w:rPr>
      <w:t>9</w:t>
    </w:r>
    <w:r w:rsidR="00FC6134">
      <w:rPr>
        <w:rStyle w:val="PageNumber"/>
      </w:rPr>
      <w:fldChar w:fldCharType="end"/>
    </w:r>
  </w:p>
  <w:p w14:paraId="55F63604" w14:textId="77777777" w:rsidR="00C46554" w:rsidRDefault="00C46554">
    <w:pPr>
      <w:pStyle w:val="Header"/>
      <w:jc w:val="right"/>
      <w:rPr>
        <w:rFonts w:ascii="Arial" w:hAnsi="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6903"/>
    <w:multiLevelType w:val="hybridMultilevel"/>
    <w:tmpl w:val="DC1A6CE6"/>
    <w:lvl w:ilvl="0" w:tplc="0750EA8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C03D04"/>
    <w:multiLevelType w:val="hybridMultilevel"/>
    <w:tmpl w:val="3BAE0BA4"/>
    <w:lvl w:ilvl="0" w:tplc="870075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1009148">
    <w:abstractNumId w:val="0"/>
  </w:num>
  <w:num w:numId="2" w16cid:durableId="1371494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trackRevisions/>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32D"/>
    <w:rsid w:val="000050AB"/>
    <w:rsid w:val="00045309"/>
    <w:rsid w:val="00061652"/>
    <w:rsid w:val="00063FCB"/>
    <w:rsid w:val="00095454"/>
    <w:rsid w:val="000A25DB"/>
    <w:rsid w:val="000B4FA0"/>
    <w:rsid w:val="000D0B17"/>
    <w:rsid w:val="000F1BA5"/>
    <w:rsid w:val="000F6CB9"/>
    <w:rsid w:val="00100BFD"/>
    <w:rsid w:val="0010478B"/>
    <w:rsid w:val="00122878"/>
    <w:rsid w:val="001776C5"/>
    <w:rsid w:val="00183E40"/>
    <w:rsid w:val="001E2621"/>
    <w:rsid w:val="001E2AEE"/>
    <w:rsid w:val="001F3F8C"/>
    <w:rsid w:val="002021D9"/>
    <w:rsid w:val="00210765"/>
    <w:rsid w:val="0021586A"/>
    <w:rsid w:val="0022644B"/>
    <w:rsid w:val="00241D63"/>
    <w:rsid w:val="002919AE"/>
    <w:rsid w:val="002B0D0F"/>
    <w:rsid w:val="002B1653"/>
    <w:rsid w:val="002C299B"/>
    <w:rsid w:val="002E1B16"/>
    <w:rsid w:val="00306598"/>
    <w:rsid w:val="00327425"/>
    <w:rsid w:val="00347DF8"/>
    <w:rsid w:val="00361543"/>
    <w:rsid w:val="00363C3F"/>
    <w:rsid w:val="00371DB7"/>
    <w:rsid w:val="00372FE9"/>
    <w:rsid w:val="00385C52"/>
    <w:rsid w:val="00390B4F"/>
    <w:rsid w:val="00395042"/>
    <w:rsid w:val="003C79B0"/>
    <w:rsid w:val="003D34C3"/>
    <w:rsid w:val="003D49A4"/>
    <w:rsid w:val="003E0019"/>
    <w:rsid w:val="003F6856"/>
    <w:rsid w:val="00406E4E"/>
    <w:rsid w:val="00414D8A"/>
    <w:rsid w:val="00421C74"/>
    <w:rsid w:val="00427959"/>
    <w:rsid w:val="004413D6"/>
    <w:rsid w:val="0046330B"/>
    <w:rsid w:val="004726AE"/>
    <w:rsid w:val="00472BB6"/>
    <w:rsid w:val="00476903"/>
    <w:rsid w:val="0049684C"/>
    <w:rsid w:val="004A5893"/>
    <w:rsid w:val="004B17BB"/>
    <w:rsid w:val="004C02A5"/>
    <w:rsid w:val="004C5214"/>
    <w:rsid w:val="004D3FB6"/>
    <w:rsid w:val="004F587E"/>
    <w:rsid w:val="004F5C73"/>
    <w:rsid w:val="004F69D7"/>
    <w:rsid w:val="004F7FA5"/>
    <w:rsid w:val="00523063"/>
    <w:rsid w:val="00531CB5"/>
    <w:rsid w:val="0055220F"/>
    <w:rsid w:val="005605FC"/>
    <w:rsid w:val="00561C69"/>
    <w:rsid w:val="00570502"/>
    <w:rsid w:val="00577D76"/>
    <w:rsid w:val="00590B6E"/>
    <w:rsid w:val="005917EA"/>
    <w:rsid w:val="005D087F"/>
    <w:rsid w:val="00604110"/>
    <w:rsid w:val="00640A4B"/>
    <w:rsid w:val="006766F9"/>
    <w:rsid w:val="006C6F20"/>
    <w:rsid w:val="006F16EE"/>
    <w:rsid w:val="007271F7"/>
    <w:rsid w:val="00785231"/>
    <w:rsid w:val="007D32B3"/>
    <w:rsid w:val="007D4DFC"/>
    <w:rsid w:val="007E1DB7"/>
    <w:rsid w:val="00821B65"/>
    <w:rsid w:val="008313B4"/>
    <w:rsid w:val="00843B74"/>
    <w:rsid w:val="00857469"/>
    <w:rsid w:val="008E1325"/>
    <w:rsid w:val="009035C3"/>
    <w:rsid w:val="009066BF"/>
    <w:rsid w:val="0091081F"/>
    <w:rsid w:val="0091319D"/>
    <w:rsid w:val="00917179"/>
    <w:rsid w:val="00966BE9"/>
    <w:rsid w:val="00974E3E"/>
    <w:rsid w:val="009911E4"/>
    <w:rsid w:val="009A601F"/>
    <w:rsid w:val="009B7862"/>
    <w:rsid w:val="009F032D"/>
    <w:rsid w:val="00A00FF2"/>
    <w:rsid w:val="00A07B4E"/>
    <w:rsid w:val="00A21FE1"/>
    <w:rsid w:val="00A438FF"/>
    <w:rsid w:val="00A50641"/>
    <w:rsid w:val="00A568E9"/>
    <w:rsid w:val="00A83E10"/>
    <w:rsid w:val="00AA27EB"/>
    <w:rsid w:val="00AC08A1"/>
    <w:rsid w:val="00AC15A8"/>
    <w:rsid w:val="00AC28A9"/>
    <w:rsid w:val="00AC671D"/>
    <w:rsid w:val="00AD6D85"/>
    <w:rsid w:val="00AE2F77"/>
    <w:rsid w:val="00AF17D5"/>
    <w:rsid w:val="00B44F2F"/>
    <w:rsid w:val="00B4745F"/>
    <w:rsid w:val="00B65B19"/>
    <w:rsid w:val="00B717C3"/>
    <w:rsid w:val="00B846CD"/>
    <w:rsid w:val="00BB5273"/>
    <w:rsid w:val="00BC22F2"/>
    <w:rsid w:val="00BE0CDD"/>
    <w:rsid w:val="00BF34EA"/>
    <w:rsid w:val="00BF5A04"/>
    <w:rsid w:val="00C01DED"/>
    <w:rsid w:val="00C319FB"/>
    <w:rsid w:val="00C438DF"/>
    <w:rsid w:val="00C46554"/>
    <w:rsid w:val="00CA4A94"/>
    <w:rsid w:val="00CB71B6"/>
    <w:rsid w:val="00CC0AEF"/>
    <w:rsid w:val="00CD3459"/>
    <w:rsid w:val="00D36DC9"/>
    <w:rsid w:val="00D52694"/>
    <w:rsid w:val="00D53423"/>
    <w:rsid w:val="00D61A24"/>
    <w:rsid w:val="00D977BB"/>
    <w:rsid w:val="00DC2C93"/>
    <w:rsid w:val="00DF7DA6"/>
    <w:rsid w:val="00E019D1"/>
    <w:rsid w:val="00E26525"/>
    <w:rsid w:val="00E47188"/>
    <w:rsid w:val="00E70E4B"/>
    <w:rsid w:val="00EB5E0B"/>
    <w:rsid w:val="00ED6D60"/>
    <w:rsid w:val="00F15514"/>
    <w:rsid w:val="00F212B1"/>
    <w:rsid w:val="00F26E83"/>
    <w:rsid w:val="00F4688E"/>
    <w:rsid w:val="00F46EB3"/>
    <w:rsid w:val="00F55461"/>
    <w:rsid w:val="00F754A4"/>
    <w:rsid w:val="00F97904"/>
    <w:rsid w:val="00FB17BA"/>
    <w:rsid w:val="00FC1E79"/>
    <w:rsid w:val="00FC6134"/>
    <w:rsid w:val="00FD0134"/>
    <w:rsid w:val="00FF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374C0E80"/>
  <w15:chartTrackingRefBased/>
  <w15:docId w15:val="{9D0C1A37-718B-4AFE-9F4D-B45625DC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paragraph" w:styleId="Heading4">
    <w:name w:val="heading 4"/>
    <w:basedOn w:val="Normal"/>
    <w:next w:val="Normal"/>
    <w:qFormat/>
    <w:pPr>
      <w:keepNext/>
      <w:tabs>
        <w:tab w:val="left" w:pos="-1440"/>
        <w:tab w:val="left" w:pos="-720"/>
        <w:tab w:val="left" w:pos="0"/>
        <w:tab w:val="left" w:pos="720"/>
        <w:tab w:val="left" w:pos="1728"/>
        <w:tab w:val="left" w:pos="2160"/>
      </w:tabs>
      <w:suppressAutoHyphens/>
      <w:ind w:left="1728" w:hanging="1728"/>
      <w:jc w:val="both"/>
      <w:outlineLvl w:val="3"/>
    </w:pPr>
    <w:rPr>
      <w:rFonts w:ascii="Arial" w:hAnsi="Arial"/>
      <w:spacing w:val="-3"/>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customStyle="1" w:styleId="BodySingle">
    <w:name w:val="Body Single"/>
    <w:basedOn w:val="Normal"/>
    <w:rPr>
      <w:sz w:val="24"/>
    </w:rPr>
  </w:style>
  <w:style w:type="paragraph" w:customStyle="1" w:styleId="Bullet1">
    <w:name w:val="Bullet 1"/>
    <w:basedOn w:val="Normal"/>
    <w:pPr>
      <w:tabs>
        <w:tab w:val="left" w:pos="360"/>
      </w:tabs>
      <w:ind w:left="360" w:hanging="360"/>
    </w:pPr>
    <w:rPr>
      <w:sz w:val="24"/>
    </w:rPr>
  </w:style>
  <w:style w:type="paragraph" w:customStyle="1" w:styleId="Bullet2">
    <w:name w:val="Bullet 2"/>
    <w:basedOn w:val="Normal"/>
    <w:pPr>
      <w:tabs>
        <w:tab w:val="left" w:pos="360"/>
      </w:tabs>
      <w:ind w:left="360" w:hanging="360"/>
    </w:pPr>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pPr>
      <w:tabs>
        <w:tab w:val="left" w:pos="360"/>
      </w:tabs>
      <w:ind w:left="360" w:hanging="360"/>
    </w:pPr>
    <w:rPr>
      <w:sz w:val="24"/>
    </w:rPr>
  </w:style>
  <w:style w:type="paragraph" w:customStyle="1" w:styleId="TableText">
    <w:name w:val="Table Text"/>
    <w:basedOn w:val="Normal"/>
    <w:pPr>
      <w:tabs>
        <w:tab w:val="decimal" w:pos="0"/>
      </w:tabs>
    </w:pPr>
    <w:rPr>
      <w:sz w:val="24"/>
    </w:rPr>
  </w:style>
  <w:style w:type="paragraph" w:customStyle="1" w:styleId="OutlineIndented">
    <w:name w:val="Outline (Indented)"/>
    <w:basedOn w:val="Normal"/>
    <w:pPr>
      <w:tabs>
        <w:tab w:val="left" w:pos="360"/>
      </w:tabs>
      <w:ind w:left="360" w:hanging="360"/>
    </w:pPr>
    <w:rPr>
      <w:sz w:val="24"/>
    </w:rPr>
  </w:style>
  <w:style w:type="paragraph" w:customStyle="1" w:styleId="OutlineNotIndented">
    <w:name w:val="Outline (Not Indented)"/>
    <w:basedOn w:val="Normal"/>
    <w:pPr>
      <w:tabs>
        <w:tab w:val="left" w:pos="360"/>
      </w:tabs>
      <w:ind w:left="360" w:hanging="360"/>
    </w:pPr>
    <w:rPr>
      <w:sz w:val="24"/>
    </w:rPr>
  </w:style>
  <w:style w:type="paragraph" w:styleId="Title">
    <w:name w:val="Title"/>
    <w:basedOn w:val="Normal"/>
    <w:qFormat/>
    <w:pPr>
      <w:spacing w:after="240"/>
      <w:jc w:val="center"/>
    </w:pPr>
    <w:rPr>
      <w:rFonts w:ascii="Arial Black" w:hAnsi="Arial Black"/>
      <w:sz w:val="48"/>
    </w:rPr>
  </w:style>
  <w:style w:type="paragraph" w:customStyle="1" w:styleId="DefaultText">
    <w:name w:val="Default Text"/>
    <w:basedOn w:val="Normal"/>
    <w:rPr>
      <w:sz w:val="24"/>
    </w:rPr>
  </w:style>
  <w:style w:type="paragraph" w:styleId="BodyText3">
    <w:name w:val="Body Text 3"/>
    <w:basedOn w:val="Normal"/>
    <w:link w:val="BodyText3Char"/>
    <w:rsid w:val="006C6F20"/>
    <w:pPr>
      <w:jc w:val="center"/>
    </w:pPr>
    <w:rPr>
      <w:b/>
      <w:sz w:val="24"/>
      <w:lang w:eastAsia="ja-JP"/>
    </w:rPr>
  </w:style>
  <w:style w:type="character" w:customStyle="1" w:styleId="BodyText3Char">
    <w:name w:val="Body Text 3 Char"/>
    <w:link w:val="BodyText3"/>
    <w:rsid w:val="006C6F20"/>
    <w:rPr>
      <w:rFonts w:ascii="Times New Roman" w:hAnsi="Times New Roman"/>
      <w:b/>
      <w:sz w:val="24"/>
      <w:lang w:eastAsia="ja-JP"/>
    </w:rPr>
  </w:style>
  <w:style w:type="paragraph" w:styleId="BodyText">
    <w:name w:val="Body Text"/>
    <w:basedOn w:val="Normal"/>
    <w:link w:val="BodyTextChar"/>
    <w:rsid w:val="006C6F20"/>
    <w:pPr>
      <w:jc w:val="center"/>
    </w:pPr>
    <w:rPr>
      <w:sz w:val="32"/>
      <w:lang w:eastAsia="ja-JP"/>
    </w:rPr>
  </w:style>
  <w:style w:type="character" w:customStyle="1" w:styleId="BodyTextChar">
    <w:name w:val="Body Text Char"/>
    <w:link w:val="BodyText"/>
    <w:rsid w:val="006C6F20"/>
    <w:rPr>
      <w:rFonts w:ascii="Times New Roman" w:hAnsi="Times New Roman"/>
      <w:sz w:val="32"/>
      <w:lang w:eastAsia="ja-JP"/>
    </w:rPr>
  </w:style>
  <w:style w:type="character" w:styleId="PageNumber">
    <w:name w:val="page number"/>
    <w:basedOn w:val="DefaultParagraphFont"/>
    <w:rsid w:val="00D36DC9"/>
  </w:style>
  <w:style w:type="paragraph" w:styleId="BalloonText">
    <w:name w:val="Balloon Text"/>
    <w:basedOn w:val="Normal"/>
    <w:link w:val="BalloonTextChar"/>
    <w:uiPriority w:val="99"/>
    <w:semiHidden/>
    <w:unhideWhenUsed/>
    <w:rsid w:val="004726AE"/>
    <w:rPr>
      <w:rFonts w:ascii="Tahoma" w:hAnsi="Tahoma" w:cs="Tahoma"/>
      <w:sz w:val="16"/>
      <w:szCs w:val="16"/>
    </w:rPr>
  </w:style>
  <w:style w:type="character" w:customStyle="1" w:styleId="BalloonTextChar">
    <w:name w:val="Balloon Text Char"/>
    <w:link w:val="BalloonText"/>
    <w:uiPriority w:val="99"/>
    <w:semiHidden/>
    <w:rsid w:val="004726AE"/>
    <w:rPr>
      <w:rFonts w:ascii="Tahoma" w:hAnsi="Tahoma" w:cs="Tahoma"/>
      <w:sz w:val="16"/>
      <w:szCs w:val="16"/>
    </w:rPr>
  </w:style>
  <w:style w:type="character" w:styleId="CommentReference">
    <w:name w:val="annotation reference"/>
    <w:uiPriority w:val="99"/>
    <w:semiHidden/>
    <w:unhideWhenUsed/>
    <w:rsid w:val="00371DB7"/>
    <w:rPr>
      <w:sz w:val="16"/>
      <w:szCs w:val="16"/>
    </w:rPr>
  </w:style>
  <w:style w:type="paragraph" w:styleId="CommentText">
    <w:name w:val="annotation text"/>
    <w:basedOn w:val="Normal"/>
    <w:link w:val="CommentTextChar"/>
    <w:uiPriority w:val="99"/>
    <w:semiHidden/>
    <w:unhideWhenUsed/>
    <w:rsid w:val="00371DB7"/>
  </w:style>
  <w:style w:type="character" w:customStyle="1" w:styleId="CommentTextChar">
    <w:name w:val="Comment Text Char"/>
    <w:link w:val="CommentText"/>
    <w:uiPriority w:val="99"/>
    <w:semiHidden/>
    <w:rsid w:val="00371DB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71DB7"/>
    <w:rPr>
      <w:b/>
      <w:bCs/>
    </w:rPr>
  </w:style>
  <w:style w:type="character" w:customStyle="1" w:styleId="CommentSubjectChar">
    <w:name w:val="Comment Subject Char"/>
    <w:link w:val="CommentSubject"/>
    <w:uiPriority w:val="99"/>
    <w:semiHidden/>
    <w:rsid w:val="00371DB7"/>
    <w:rPr>
      <w:rFonts w:ascii="Times New Roman" w:hAnsi="Times New Roman"/>
      <w:b/>
      <w:bCs/>
    </w:rPr>
  </w:style>
  <w:style w:type="paragraph" w:styleId="Revision">
    <w:name w:val="Revision"/>
    <w:hidden/>
    <w:uiPriority w:val="99"/>
    <w:semiHidden/>
    <w:rsid w:val="004B17BB"/>
    <w:rPr>
      <w:rFonts w:ascii="Times New Roman" w:hAnsi="Times New Roman"/>
    </w:rPr>
  </w:style>
  <w:style w:type="paragraph" w:styleId="ListParagraph">
    <w:name w:val="List Paragraph"/>
    <w:basedOn w:val="Normal"/>
    <w:uiPriority w:val="34"/>
    <w:qFormat/>
    <w:rsid w:val="004D3FB6"/>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6023">
      <w:bodyDiv w:val="1"/>
      <w:marLeft w:val="0"/>
      <w:marRight w:val="0"/>
      <w:marTop w:val="0"/>
      <w:marBottom w:val="0"/>
      <w:divBdr>
        <w:top w:val="none" w:sz="0" w:space="0" w:color="auto"/>
        <w:left w:val="none" w:sz="0" w:space="0" w:color="auto"/>
        <w:bottom w:val="none" w:sz="0" w:space="0" w:color="auto"/>
        <w:right w:val="none" w:sz="0" w:space="0" w:color="auto"/>
      </w:divBdr>
    </w:div>
    <w:div w:id="1023936970">
      <w:bodyDiv w:val="1"/>
      <w:marLeft w:val="0"/>
      <w:marRight w:val="0"/>
      <w:marTop w:val="0"/>
      <w:marBottom w:val="0"/>
      <w:divBdr>
        <w:top w:val="none" w:sz="0" w:space="0" w:color="auto"/>
        <w:left w:val="none" w:sz="0" w:space="0" w:color="auto"/>
        <w:bottom w:val="none" w:sz="0" w:space="0" w:color="auto"/>
        <w:right w:val="none" w:sz="0" w:space="0" w:color="auto"/>
      </w:divBdr>
    </w:div>
    <w:div w:id="1312901963">
      <w:bodyDiv w:val="1"/>
      <w:marLeft w:val="0"/>
      <w:marRight w:val="0"/>
      <w:marTop w:val="0"/>
      <w:marBottom w:val="0"/>
      <w:divBdr>
        <w:top w:val="none" w:sz="0" w:space="0" w:color="auto"/>
        <w:left w:val="none" w:sz="0" w:space="0" w:color="auto"/>
        <w:bottom w:val="none" w:sz="0" w:space="0" w:color="auto"/>
        <w:right w:val="none" w:sz="0" w:space="0" w:color="auto"/>
      </w:divBdr>
    </w:div>
    <w:div w:id="137280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0452D-A53C-4A6C-B092-6FBFA267F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MAINE MILK COMMISSION</vt:lpstr>
    </vt:vector>
  </TitlesOfParts>
  <Company>State of Maine</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MILK COMMISSION</dc:title>
  <dc:subject/>
  <dc:creator>Craig W. TenBroeck</dc:creator>
  <cp:keywords/>
  <cp:lastModifiedBy>Parr, J.Chris</cp:lastModifiedBy>
  <cp:revision>2</cp:revision>
  <cp:lastPrinted>2025-11-19T17:58:00Z</cp:lastPrinted>
  <dcterms:created xsi:type="dcterms:W3CDTF">2026-05-21T17:28:00Z</dcterms:created>
  <dcterms:modified xsi:type="dcterms:W3CDTF">2026-05-21T17:28:00Z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349507a4-d261-4c8c-be8f-8c39859d400e</vt:lpwstr>
  </property>
</Properties>
</file>