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B" w:rsidRDefault="00733E8C" w:rsidP="00733E8C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bookmarkStart w:id="0" w:name="_GoBack"/>
      <w:bookmarkEnd w:id="0"/>
      <w:r w:rsidRPr="00733E8C">
        <w:rPr>
          <w:rFonts w:ascii="Arial Rounded MT Bold" w:hAnsi="Arial Rounded MT Bold"/>
          <w:sz w:val="24"/>
          <w:szCs w:val="24"/>
          <w:u w:val="single"/>
        </w:rPr>
        <w:t>Instructions for Merging Voter File and VPH File</w:t>
      </w:r>
    </w:p>
    <w:p w:rsidR="00733E8C" w:rsidRDefault="00733E8C" w:rsidP="00733E8C">
      <w:pPr>
        <w:jc w:val="center"/>
        <w:rPr>
          <w:rFonts w:ascii="Arial Rounded MT Bold" w:hAnsi="Arial Rounded MT Bold"/>
        </w:rPr>
      </w:pPr>
    </w:p>
    <w:p w:rsidR="00733E8C" w:rsidRPr="001C0504" w:rsidRDefault="001C0504" w:rsidP="00733E8C">
      <w:pPr>
        <w:rPr>
          <w:rFonts w:cs="Arial"/>
        </w:rPr>
      </w:pPr>
      <w:r>
        <w:rPr>
          <w:rFonts w:ascii="Arial Rounded MT Bold" w:hAnsi="Arial Rounded MT Bold"/>
        </w:rPr>
        <w:t xml:space="preserve">Important note:  </w:t>
      </w:r>
      <w:r w:rsidRPr="001C0504">
        <w:rPr>
          <w:rFonts w:cs="Arial"/>
        </w:rPr>
        <w:t>These instructions are based on u</w:t>
      </w:r>
      <w:r w:rsidR="00733E8C" w:rsidRPr="001C0504">
        <w:rPr>
          <w:rFonts w:cs="Arial"/>
        </w:rPr>
        <w:t xml:space="preserve">sing </w:t>
      </w:r>
      <w:r w:rsidRPr="001C0504">
        <w:rPr>
          <w:rFonts w:cs="Arial"/>
        </w:rPr>
        <w:t xml:space="preserve">a </w:t>
      </w:r>
      <w:r w:rsidR="00733E8C" w:rsidRPr="001C0504">
        <w:rPr>
          <w:rFonts w:cs="Arial"/>
        </w:rPr>
        <w:t>Window</w:t>
      </w:r>
      <w:r w:rsidRPr="001C0504">
        <w:rPr>
          <w:rFonts w:cs="Arial"/>
        </w:rPr>
        <w:t>s 7 computer and Microsoft 2010; these instructions may not work on all computers and with</w:t>
      </w:r>
      <w:r>
        <w:rPr>
          <w:rFonts w:cs="Arial"/>
        </w:rPr>
        <w:t xml:space="preserve"> all spreadsheet applications.  </w:t>
      </w:r>
      <w:r w:rsidRPr="001C0504">
        <w:rPr>
          <w:rFonts w:cs="Arial"/>
        </w:rPr>
        <w:t>Recipients of data are responsible for determining how this is done on other computers and with other spreadsheet applications.</w:t>
      </w:r>
    </w:p>
    <w:p w:rsidR="00733E8C" w:rsidRDefault="00733E8C" w:rsidP="00733E8C">
      <w:pPr>
        <w:rPr>
          <w:rFonts w:ascii="Arial Rounded MT Bold" w:hAnsi="Arial Rounded MT Bold"/>
        </w:rPr>
      </w:pPr>
    </w:p>
    <w:p w:rsidR="00733E8C" w:rsidRDefault="00733E8C" w:rsidP="00733E8C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Copy Voter F</w:t>
      </w:r>
      <w:r w:rsidRPr="00733E8C">
        <w:rPr>
          <w:rFonts w:cs="Arial"/>
        </w:rPr>
        <w:t>ile into Excel Spreadsheet (worksheet 1).</w:t>
      </w:r>
    </w:p>
    <w:p w:rsidR="00733E8C" w:rsidRDefault="00733E8C" w:rsidP="00733E8C">
      <w:pPr>
        <w:rPr>
          <w:rFonts w:cs="Arial"/>
        </w:rPr>
      </w:pPr>
    </w:p>
    <w:p w:rsidR="006F625B" w:rsidRDefault="006F625B" w:rsidP="00733E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Follow directions for importing/copying provided.</w:t>
      </w:r>
    </w:p>
    <w:p w:rsidR="00733E8C" w:rsidRDefault="00733E8C" w:rsidP="00733E8C">
      <w:pPr>
        <w:pStyle w:val="ListParagraph"/>
        <w:numPr>
          <w:ilvl w:val="0"/>
          <w:numId w:val="2"/>
        </w:numPr>
        <w:rPr>
          <w:rFonts w:cs="Arial"/>
        </w:rPr>
      </w:pPr>
      <w:r w:rsidRPr="00733E8C">
        <w:rPr>
          <w:rFonts w:cs="Arial"/>
        </w:rPr>
        <w:t>Sort worksheet by Voter ID (lowest to highest).</w:t>
      </w:r>
    </w:p>
    <w:p w:rsidR="00733E8C" w:rsidRPr="00733E8C" w:rsidRDefault="00733E8C" w:rsidP="00733E8C">
      <w:pPr>
        <w:pStyle w:val="ListParagraph"/>
        <w:ind w:left="1080"/>
        <w:rPr>
          <w:rFonts w:cs="Arial"/>
        </w:rPr>
      </w:pPr>
      <w:r w:rsidRPr="00733E8C">
        <w:rPr>
          <w:rFonts w:cs="Arial"/>
        </w:rPr>
        <w:br/>
      </w:r>
    </w:p>
    <w:p w:rsidR="00733E8C" w:rsidRPr="00733E8C" w:rsidRDefault="00733E8C" w:rsidP="00733E8C">
      <w:pPr>
        <w:pStyle w:val="ListParagraph"/>
        <w:numPr>
          <w:ilvl w:val="0"/>
          <w:numId w:val="1"/>
        </w:numPr>
        <w:rPr>
          <w:rFonts w:cs="Arial"/>
        </w:rPr>
      </w:pPr>
      <w:r w:rsidRPr="00733E8C">
        <w:rPr>
          <w:rFonts w:cs="Arial"/>
        </w:rPr>
        <w:t>Copy VPH file into the same spreadsheet (worksheet 2).</w:t>
      </w:r>
      <w:r w:rsidRPr="00733E8C">
        <w:rPr>
          <w:rFonts w:cs="Arial"/>
        </w:rPr>
        <w:br/>
      </w:r>
    </w:p>
    <w:p w:rsidR="006F625B" w:rsidRDefault="006F625B" w:rsidP="00733E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Follow directions for importing/copying provided.</w:t>
      </w:r>
    </w:p>
    <w:p w:rsidR="00733E8C" w:rsidRDefault="00733E8C" w:rsidP="00733E8C">
      <w:pPr>
        <w:pStyle w:val="ListParagraph"/>
        <w:numPr>
          <w:ilvl w:val="0"/>
          <w:numId w:val="2"/>
        </w:numPr>
        <w:rPr>
          <w:rFonts w:cs="Arial"/>
        </w:rPr>
      </w:pPr>
      <w:r w:rsidRPr="00733E8C">
        <w:rPr>
          <w:rFonts w:cs="Arial"/>
        </w:rPr>
        <w:t>Sort worksheet by Voter ID (lowest to highest).</w:t>
      </w:r>
      <w:r>
        <w:rPr>
          <w:rFonts w:cs="Arial"/>
        </w:rPr>
        <w:br/>
      </w:r>
    </w:p>
    <w:p w:rsidR="00733E8C" w:rsidRDefault="00733E8C" w:rsidP="00733E8C">
      <w:pPr>
        <w:rPr>
          <w:rFonts w:cs="Arial"/>
        </w:rPr>
      </w:pPr>
    </w:p>
    <w:p w:rsidR="00733E8C" w:rsidRDefault="00733E8C" w:rsidP="00733E8C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Select the Voter ID’s from the Voter File</w:t>
      </w:r>
      <w:r w:rsidR="006F625B">
        <w:rPr>
          <w:rFonts w:cs="Arial"/>
        </w:rPr>
        <w:t xml:space="preserve"> worksheet, copy them, and paste them into the Voter ID column in the VPH worksheet (select a cell </w:t>
      </w:r>
      <w:r w:rsidR="006F625B" w:rsidRPr="006F625B">
        <w:rPr>
          <w:rFonts w:cs="Arial"/>
          <w:u w:val="single"/>
        </w:rPr>
        <w:t>below</w:t>
      </w:r>
      <w:r w:rsidR="006F625B">
        <w:rPr>
          <w:rFonts w:cs="Arial"/>
        </w:rPr>
        <w:t xml:space="preserve"> the last Voter ID in the VPH worksheet for pasting).</w:t>
      </w:r>
      <w:r w:rsidR="006F625B">
        <w:rPr>
          <w:rFonts w:cs="Arial"/>
        </w:rPr>
        <w:br/>
      </w:r>
    </w:p>
    <w:p w:rsidR="006F625B" w:rsidRDefault="006F625B" w:rsidP="000A6711">
      <w:pPr>
        <w:ind w:left="360"/>
        <w:rPr>
          <w:rFonts w:cs="Arial"/>
        </w:rPr>
      </w:pPr>
      <w:r>
        <w:rPr>
          <w:noProof/>
        </w:rPr>
        <w:drawing>
          <wp:inline distT="0" distB="0" distL="0" distR="0" wp14:anchorId="4FAA58E7" wp14:editId="022D5019">
            <wp:extent cx="3070860" cy="3078480"/>
            <wp:effectExtent l="19050" t="19050" r="1524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2420"/>
                    <a:stretch/>
                  </pic:blipFill>
                  <pic:spPr bwMode="auto">
                    <a:xfrm>
                      <a:off x="0" y="0"/>
                      <a:ext cx="3071155" cy="30787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25B" w:rsidRDefault="006F625B" w:rsidP="006F625B">
      <w:pPr>
        <w:rPr>
          <w:rFonts w:cs="Arial"/>
        </w:rPr>
      </w:pPr>
    </w:p>
    <w:p w:rsidR="006F625B" w:rsidRPr="006F625B" w:rsidRDefault="006F625B" w:rsidP="006F625B">
      <w:pPr>
        <w:pStyle w:val="ListParagraph"/>
        <w:numPr>
          <w:ilvl w:val="0"/>
          <w:numId w:val="3"/>
        </w:numPr>
        <w:rPr>
          <w:rFonts w:cs="Arial"/>
        </w:rPr>
      </w:pPr>
      <w:r w:rsidRPr="006F625B">
        <w:rPr>
          <w:rFonts w:cs="Arial"/>
        </w:rPr>
        <w:t>Repeat this step for each of the name fields from the Voter File worksheet that you want</w:t>
      </w:r>
      <w:r w:rsidR="000A6711">
        <w:rPr>
          <w:rFonts w:cs="Arial"/>
        </w:rPr>
        <w:t xml:space="preserve"> (in this example, last/first/middle were copied over)</w:t>
      </w:r>
      <w:r w:rsidRPr="006F625B">
        <w:rPr>
          <w:rFonts w:cs="Arial"/>
        </w:rPr>
        <w:t>:</w:t>
      </w:r>
    </w:p>
    <w:p w:rsidR="006F625B" w:rsidRDefault="006F625B" w:rsidP="006F625B">
      <w:pPr>
        <w:rPr>
          <w:rFonts w:cs="Arial"/>
        </w:rPr>
      </w:pPr>
    </w:p>
    <w:p w:rsidR="006F625B" w:rsidRDefault="006F625B" w:rsidP="006F625B">
      <w:pPr>
        <w:ind w:left="1080"/>
        <w:rPr>
          <w:rFonts w:cs="Arial"/>
        </w:rPr>
      </w:pPr>
      <w:r>
        <w:rPr>
          <w:noProof/>
        </w:rPr>
        <w:drawing>
          <wp:inline distT="0" distB="0" distL="0" distR="0" wp14:anchorId="46AEA76F" wp14:editId="355A193A">
            <wp:extent cx="5090160" cy="1360639"/>
            <wp:effectExtent l="19050" t="19050" r="152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3606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625B" w:rsidRDefault="006F625B" w:rsidP="006F625B">
      <w:pPr>
        <w:rPr>
          <w:rFonts w:cs="Arial"/>
        </w:rPr>
      </w:pPr>
    </w:p>
    <w:p w:rsidR="006F625B" w:rsidRPr="000A6711" w:rsidRDefault="000A6711" w:rsidP="000A6711">
      <w:pPr>
        <w:jc w:val="center"/>
        <w:rPr>
          <w:rFonts w:asciiTheme="minorHAnsi" w:hAnsiTheme="minorHAnsi" w:cs="Arial"/>
        </w:rPr>
      </w:pPr>
      <w:r w:rsidRPr="000A6711">
        <w:rPr>
          <w:rFonts w:asciiTheme="minorHAnsi" w:hAnsiTheme="minorHAnsi" w:cs="Arial"/>
        </w:rPr>
        <w:t>continued on reverse</w:t>
      </w:r>
    </w:p>
    <w:p w:rsidR="006F625B" w:rsidRDefault="006F625B" w:rsidP="006F625B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Select all of worksheet 2 by clicking in the upper left-hand corner:</w:t>
      </w:r>
    </w:p>
    <w:p w:rsidR="000A6711" w:rsidRDefault="000A6711" w:rsidP="000A6711">
      <w:pPr>
        <w:rPr>
          <w:rFonts w:cs="Arial"/>
        </w:rPr>
      </w:pPr>
    </w:p>
    <w:p w:rsidR="000A6711" w:rsidRDefault="000A6711" w:rsidP="000A6711">
      <w:pPr>
        <w:rPr>
          <w:rFonts w:cs="Arial"/>
        </w:rPr>
      </w:pPr>
      <w:r>
        <w:rPr>
          <w:noProof/>
        </w:rPr>
        <w:drawing>
          <wp:inline distT="0" distB="0" distL="0" distR="0" wp14:anchorId="0CB1914C" wp14:editId="7801F0FE">
            <wp:extent cx="5288280" cy="9296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52279"/>
                    <a:stretch/>
                  </pic:blipFill>
                  <pic:spPr bwMode="auto">
                    <a:xfrm>
                      <a:off x="0" y="0"/>
                      <a:ext cx="528828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11" w:rsidRPr="000A6711" w:rsidRDefault="000A6711" w:rsidP="000A6711">
      <w:pPr>
        <w:rPr>
          <w:rFonts w:cs="Arial"/>
        </w:rPr>
      </w:pPr>
    </w:p>
    <w:p w:rsidR="006F625B" w:rsidRDefault="000A6711" w:rsidP="000A6711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With the entire worksheet selected, sort the worksheet by Voter ID (check the box indicating that the worksheet has a header row):</w:t>
      </w:r>
    </w:p>
    <w:p w:rsidR="000A6711" w:rsidRPr="000A6711" w:rsidRDefault="000A6711" w:rsidP="000A6711">
      <w:pPr>
        <w:rPr>
          <w:rFonts w:cs="Arial"/>
        </w:rPr>
      </w:pPr>
    </w:p>
    <w:p w:rsidR="006F625B" w:rsidRDefault="000A6711" w:rsidP="006F625B">
      <w:pPr>
        <w:rPr>
          <w:rFonts w:cs="Arial"/>
        </w:rPr>
      </w:pPr>
      <w:r>
        <w:rPr>
          <w:noProof/>
        </w:rPr>
        <w:drawing>
          <wp:inline distT="0" distB="0" distL="0" distR="0" wp14:anchorId="733CC23B" wp14:editId="43D5ACFF">
            <wp:extent cx="5448300" cy="223927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11" w:rsidRDefault="000A6711" w:rsidP="006F625B">
      <w:pPr>
        <w:rPr>
          <w:rFonts w:cs="Arial"/>
        </w:rPr>
      </w:pPr>
    </w:p>
    <w:p w:rsidR="000A6711" w:rsidRPr="000A6711" w:rsidRDefault="000A6711" w:rsidP="006F625B">
      <w:pPr>
        <w:pStyle w:val="ListParagraph"/>
        <w:numPr>
          <w:ilvl w:val="0"/>
          <w:numId w:val="4"/>
        </w:numPr>
        <w:rPr>
          <w:rFonts w:cs="Arial"/>
        </w:rPr>
      </w:pPr>
      <w:r w:rsidRPr="000A6711">
        <w:rPr>
          <w:rFonts w:cs="Arial"/>
        </w:rPr>
        <w:t>If you get a soft warning about sorting numbers, select the first option, then click OK.</w:t>
      </w:r>
    </w:p>
    <w:p w:rsidR="006F625B" w:rsidRDefault="006F625B" w:rsidP="006F625B">
      <w:pPr>
        <w:rPr>
          <w:rFonts w:cs="Arial"/>
        </w:rPr>
      </w:pPr>
    </w:p>
    <w:p w:rsidR="006F625B" w:rsidRDefault="000A6711" w:rsidP="000A6711">
      <w:pPr>
        <w:ind w:left="1080"/>
        <w:rPr>
          <w:rFonts w:cs="Arial"/>
        </w:rPr>
      </w:pPr>
      <w:r>
        <w:rPr>
          <w:noProof/>
        </w:rPr>
        <w:drawing>
          <wp:inline distT="0" distB="0" distL="0" distR="0" wp14:anchorId="44732FCA" wp14:editId="11FD1EAB">
            <wp:extent cx="2682240" cy="16078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17" t="5932" r="2413" b="4661"/>
                    <a:stretch/>
                  </pic:blipFill>
                  <pic:spPr bwMode="auto">
                    <a:xfrm>
                      <a:off x="0" y="0"/>
                      <a:ext cx="2682473" cy="160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11" w:rsidRDefault="000A6711" w:rsidP="000A6711">
      <w:pPr>
        <w:ind w:left="1080"/>
        <w:rPr>
          <w:rFonts w:cs="Arial"/>
        </w:rPr>
      </w:pPr>
    </w:p>
    <w:p w:rsidR="006F625B" w:rsidRDefault="006F625B" w:rsidP="006F625B">
      <w:pPr>
        <w:rPr>
          <w:rFonts w:cs="Arial"/>
        </w:rPr>
      </w:pPr>
    </w:p>
    <w:p w:rsidR="000A6711" w:rsidRDefault="000A6711" w:rsidP="000A6711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When the sort is complete, voter names will appear in rows below the VPH records (highlighting added for this example):</w:t>
      </w:r>
    </w:p>
    <w:p w:rsidR="000A6711" w:rsidRDefault="000A6711" w:rsidP="000A6711">
      <w:pPr>
        <w:rPr>
          <w:rFonts w:cs="Arial"/>
        </w:rPr>
      </w:pPr>
    </w:p>
    <w:p w:rsidR="00733E8C" w:rsidRPr="000A6711" w:rsidRDefault="000A6711" w:rsidP="000A6711">
      <w:pPr>
        <w:rPr>
          <w:rFonts w:cs="Arial"/>
        </w:rPr>
      </w:pPr>
      <w:r>
        <w:rPr>
          <w:noProof/>
        </w:rPr>
        <w:drawing>
          <wp:inline distT="0" distB="0" distL="0" distR="0" wp14:anchorId="69EA51F2" wp14:editId="5D569B9C">
            <wp:extent cx="5074920" cy="1775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7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E8C" w:rsidRPr="000A6711" w:rsidSect="00733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818"/>
    <w:multiLevelType w:val="hybridMultilevel"/>
    <w:tmpl w:val="E520ABD8"/>
    <w:lvl w:ilvl="0" w:tplc="186E9B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80CBE"/>
    <w:multiLevelType w:val="hybridMultilevel"/>
    <w:tmpl w:val="6CF09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A42FF"/>
    <w:multiLevelType w:val="hybridMultilevel"/>
    <w:tmpl w:val="D3CE2B80"/>
    <w:lvl w:ilvl="0" w:tplc="186E9B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06925"/>
    <w:multiLevelType w:val="hybridMultilevel"/>
    <w:tmpl w:val="F6B08052"/>
    <w:lvl w:ilvl="0" w:tplc="186E9B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8C"/>
    <w:rsid w:val="00036BF5"/>
    <w:rsid w:val="000A6711"/>
    <w:rsid w:val="001C0504"/>
    <w:rsid w:val="006F343B"/>
    <w:rsid w:val="006F625B"/>
    <w:rsid w:val="00733E8C"/>
    <w:rsid w:val="00AC14BB"/>
    <w:rsid w:val="00E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A4F4-9094-4CDE-8445-3817D67D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Means, Tina</dc:creator>
  <cp:lastModifiedBy>Albair, Rebecca</cp:lastModifiedBy>
  <cp:revision>2</cp:revision>
  <dcterms:created xsi:type="dcterms:W3CDTF">2017-05-19T18:37:00Z</dcterms:created>
  <dcterms:modified xsi:type="dcterms:W3CDTF">2017-05-19T18:37:00Z</dcterms:modified>
</cp:coreProperties>
</file>