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D0BD1" w14:textId="77777777" w:rsidR="00064A91" w:rsidRDefault="00064A91" w:rsidP="006656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52"/>
          <w:szCs w:val="52"/>
        </w:rPr>
      </w:pPr>
    </w:p>
    <w:p w14:paraId="2940BB86" w14:textId="19DC1E24" w:rsidR="001F20BD" w:rsidRPr="00142981" w:rsidRDefault="000E17EE" w:rsidP="006656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52"/>
          <w:szCs w:val="52"/>
        </w:rPr>
      </w:pPr>
      <w:r>
        <w:rPr>
          <w:b/>
          <w:sz w:val="52"/>
          <w:szCs w:val="52"/>
        </w:rPr>
        <w:t xml:space="preserve"> </w:t>
      </w:r>
      <w:r w:rsidR="00665654" w:rsidRPr="00142981">
        <w:rPr>
          <w:b/>
          <w:sz w:val="52"/>
          <w:szCs w:val="52"/>
        </w:rPr>
        <w:t>Maine State Archives</w:t>
      </w:r>
    </w:p>
    <w:p w14:paraId="3366C372" w14:textId="77777777" w:rsidR="001F20BD" w:rsidRDefault="001F20BD" w:rsidP="006656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p>
    <w:p w14:paraId="0864B5FF" w14:textId="77777777" w:rsidR="00665654" w:rsidRPr="00142981" w:rsidRDefault="001F20BD" w:rsidP="006656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144"/>
          <w:szCs w:val="144"/>
        </w:rPr>
      </w:pPr>
      <w:r w:rsidRPr="00142981">
        <w:rPr>
          <w:b/>
          <w:sz w:val="144"/>
          <w:szCs w:val="144"/>
        </w:rPr>
        <w:t>L</w:t>
      </w:r>
      <w:r w:rsidR="00784540" w:rsidRPr="00142981">
        <w:rPr>
          <w:b/>
          <w:sz w:val="144"/>
          <w:szCs w:val="144"/>
        </w:rPr>
        <w:t>ocal Government</w:t>
      </w:r>
      <w:r w:rsidRPr="00142981">
        <w:rPr>
          <w:b/>
          <w:sz w:val="144"/>
          <w:szCs w:val="144"/>
        </w:rPr>
        <w:t xml:space="preserve"> </w:t>
      </w:r>
    </w:p>
    <w:p w14:paraId="1AA6B95A" w14:textId="77777777" w:rsidR="00665654" w:rsidRPr="00142981" w:rsidRDefault="00665654" w:rsidP="006656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144"/>
          <w:szCs w:val="144"/>
        </w:rPr>
      </w:pPr>
      <w:r w:rsidRPr="00142981">
        <w:rPr>
          <w:b/>
          <w:sz w:val="144"/>
          <w:szCs w:val="144"/>
        </w:rPr>
        <w:t xml:space="preserve">Record </w:t>
      </w:r>
      <w:r w:rsidR="00784540" w:rsidRPr="00142981">
        <w:rPr>
          <w:b/>
          <w:sz w:val="144"/>
          <w:szCs w:val="144"/>
        </w:rPr>
        <w:t>Retention Schedules</w:t>
      </w:r>
    </w:p>
    <w:p w14:paraId="092170A4" w14:textId="77777777" w:rsidR="00665654" w:rsidRDefault="00665654" w:rsidP="006656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p>
    <w:p w14:paraId="62EAE6DE" w14:textId="77777777" w:rsidR="00665654" w:rsidRDefault="00665654" w:rsidP="006656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p>
    <w:p w14:paraId="68A7C1B1" w14:textId="77777777" w:rsidR="00665654" w:rsidRDefault="00665654" w:rsidP="006656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p>
    <w:p w14:paraId="06BE847D" w14:textId="77777777" w:rsidR="00665654" w:rsidRDefault="00665654" w:rsidP="006656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8"/>
          <w:szCs w:val="28"/>
        </w:rPr>
      </w:pPr>
      <w:r w:rsidRPr="00142981">
        <w:rPr>
          <w:sz w:val="28"/>
          <w:szCs w:val="28"/>
        </w:rPr>
        <w:t>Prepared by the Records Management Division</w:t>
      </w:r>
    </w:p>
    <w:p w14:paraId="55ED5313" w14:textId="77777777" w:rsidR="00142981" w:rsidRPr="002414A4" w:rsidRDefault="00142981" w:rsidP="002414A4">
      <w:pPr>
        <w:jc w:val="center"/>
        <w:rPr>
          <w:sz w:val="32"/>
          <w:szCs w:val="32"/>
        </w:rPr>
      </w:pPr>
      <w:r>
        <w:rPr>
          <w:sz w:val="28"/>
          <w:szCs w:val="28"/>
        </w:rPr>
        <w:t xml:space="preserve">In Accordance with Maine </w:t>
      </w:r>
      <w:r w:rsidR="002414A4" w:rsidRPr="00C9085F">
        <w:rPr>
          <w:color w:val="000000"/>
          <w:sz w:val="32"/>
          <w:szCs w:val="32"/>
        </w:rPr>
        <w:t>Title 5, Chapter 6, §95-B</w:t>
      </w:r>
    </w:p>
    <w:p w14:paraId="0C98EB6E" w14:textId="77777777" w:rsidR="00665654" w:rsidRPr="00142981" w:rsidRDefault="00665654" w:rsidP="006656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8"/>
          <w:szCs w:val="28"/>
        </w:rPr>
      </w:pPr>
      <w:r w:rsidRPr="00142981">
        <w:rPr>
          <w:sz w:val="28"/>
          <w:szCs w:val="28"/>
        </w:rPr>
        <w:t>Approved by the Archives Advisory Board</w:t>
      </w:r>
    </w:p>
    <w:p w14:paraId="618C812C" w14:textId="4FDD679A" w:rsidR="00665654" w:rsidRPr="00142981" w:rsidRDefault="00FD5866" w:rsidP="006656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8"/>
          <w:szCs w:val="28"/>
        </w:rPr>
      </w:pPr>
      <w:r>
        <w:rPr>
          <w:color w:val="000000" w:themeColor="text1"/>
          <w:sz w:val="28"/>
          <w:szCs w:val="28"/>
        </w:rPr>
        <w:t xml:space="preserve">May, </w:t>
      </w:r>
      <w:r w:rsidR="006112D9" w:rsidRPr="006E2141">
        <w:rPr>
          <w:color w:val="000000" w:themeColor="text1"/>
          <w:sz w:val="28"/>
          <w:szCs w:val="28"/>
        </w:rPr>
        <w:t>202</w:t>
      </w:r>
      <w:r w:rsidR="00C82B3C" w:rsidRPr="006E2141">
        <w:rPr>
          <w:color w:val="000000" w:themeColor="text1"/>
          <w:sz w:val="28"/>
          <w:szCs w:val="28"/>
        </w:rPr>
        <w:t>4</w:t>
      </w:r>
      <w:r w:rsidR="006112D9">
        <w:rPr>
          <w:sz w:val="28"/>
          <w:szCs w:val="28"/>
        </w:rPr>
        <w:t xml:space="preserve"> Edition</w:t>
      </w:r>
      <w:r>
        <w:rPr>
          <w:sz w:val="28"/>
          <w:szCs w:val="28"/>
        </w:rPr>
        <w:t xml:space="preserve"> (Version 1)</w:t>
      </w:r>
    </w:p>
    <w:p w14:paraId="6644673F" w14:textId="77777777" w:rsidR="00665654" w:rsidRDefault="00665654" w:rsidP="006656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p>
    <w:p w14:paraId="6939DC29" w14:textId="77777777" w:rsidR="002414A4" w:rsidRPr="009919E6" w:rsidRDefault="00665654" w:rsidP="00804969">
      <w:pPr>
        <w:autoSpaceDE w:val="0"/>
        <w:autoSpaceDN w:val="0"/>
        <w:adjustRightInd w:val="0"/>
        <w:jc w:val="center"/>
        <w:rPr>
          <w:b/>
          <w:bCs/>
          <w:color w:val="000000"/>
          <w:sz w:val="48"/>
          <w:szCs w:val="48"/>
        </w:rPr>
      </w:pPr>
      <w:r>
        <w:rPr>
          <w:b/>
        </w:rPr>
        <w:br w:type="page"/>
      </w:r>
      <w:bookmarkStart w:id="0" w:name="_Hlk167864247"/>
      <w:r w:rsidR="00556DF8" w:rsidRPr="009919E6">
        <w:rPr>
          <w:b/>
          <w:sz w:val="48"/>
          <w:szCs w:val="48"/>
        </w:rPr>
        <w:lastRenderedPageBreak/>
        <w:t xml:space="preserve">Maine </w:t>
      </w:r>
      <w:r w:rsidR="00C50155">
        <w:rPr>
          <w:b/>
          <w:bCs/>
          <w:color w:val="000000"/>
          <w:sz w:val="48"/>
          <w:szCs w:val="48"/>
        </w:rPr>
        <w:t>Local Government Record</w:t>
      </w:r>
      <w:r w:rsidR="002414A4" w:rsidRPr="009919E6">
        <w:rPr>
          <w:b/>
          <w:bCs/>
          <w:color w:val="000000"/>
          <w:sz w:val="48"/>
          <w:szCs w:val="48"/>
        </w:rPr>
        <w:t xml:space="preserve"> Retention Schedule</w:t>
      </w:r>
      <w:r w:rsidR="006651C2" w:rsidRPr="009919E6">
        <w:rPr>
          <w:b/>
          <w:bCs/>
          <w:color w:val="000000"/>
          <w:sz w:val="48"/>
          <w:szCs w:val="48"/>
        </w:rPr>
        <w:t>s</w:t>
      </w:r>
    </w:p>
    <w:p w14:paraId="6BC00FE5" w14:textId="77777777" w:rsidR="00804969" w:rsidRPr="00804969" w:rsidRDefault="00804969" w:rsidP="00804969">
      <w:pPr>
        <w:autoSpaceDE w:val="0"/>
        <w:autoSpaceDN w:val="0"/>
        <w:adjustRightInd w:val="0"/>
        <w:jc w:val="center"/>
        <w:rPr>
          <w:b/>
          <w:bCs/>
          <w:color w:val="9B3300"/>
          <w:sz w:val="32"/>
          <w:szCs w:val="32"/>
        </w:rPr>
      </w:pPr>
    </w:p>
    <w:p w14:paraId="422EBFD3" w14:textId="7EA2DBBA" w:rsidR="00A51E97" w:rsidRPr="00A51E97" w:rsidRDefault="00804969" w:rsidP="00804969">
      <w:pPr>
        <w:autoSpaceDE w:val="0"/>
        <w:autoSpaceDN w:val="0"/>
        <w:adjustRightInd w:val="0"/>
        <w:ind w:left="720" w:right="720"/>
        <w:rPr>
          <w:sz w:val="28"/>
          <w:szCs w:val="28"/>
        </w:rPr>
      </w:pPr>
      <w:r w:rsidRPr="00A51E97">
        <w:rPr>
          <w:color w:val="000000"/>
          <w:sz w:val="28"/>
          <w:szCs w:val="28"/>
        </w:rPr>
        <w:t>These</w:t>
      </w:r>
      <w:r w:rsidR="002414A4" w:rsidRPr="00A51E97">
        <w:rPr>
          <w:color w:val="000000"/>
          <w:sz w:val="28"/>
          <w:szCs w:val="28"/>
        </w:rPr>
        <w:t xml:space="preserve"> retention schedule</w:t>
      </w:r>
      <w:r w:rsidRPr="00A51E97">
        <w:rPr>
          <w:color w:val="000000"/>
          <w:sz w:val="28"/>
          <w:szCs w:val="28"/>
        </w:rPr>
        <w:t>s</w:t>
      </w:r>
      <w:r w:rsidR="002414A4" w:rsidRPr="00A51E97">
        <w:rPr>
          <w:color w:val="000000"/>
          <w:sz w:val="28"/>
          <w:szCs w:val="28"/>
        </w:rPr>
        <w:t xml:space="preserve"> </w:t>
      </w:r>
      <w:r w:rsidR="00411DF1">
        <w:rPr>
          <w:color w:val="000000"/>
          <w:sz w:val="28"/>
          <w:szCs w:val="28"/>
        </w:rPr>
        <w:t>can</w:t>
      </w:r>
      <w:r w:rsidR="002414A4" w:rsidRPr="00A51E97">
        <w:rPr>
          <w:color w:val="000000"/>
          <w:sz w:val="28"/>
          <w:szCs w:val="28"/>
        </w:rPr>
        <w:t xml:space="preserve"> be used by all local governments and their agencies and</w:t>
      </w:r>
      <w:r w:rsidR="006651C2" w:rsidRPr="00A51E97">
        <w:rPr>
          <w:color w:val="000000"/>
          <w:sz w:val="28"/>
          <w:szCs w:val="28"/>
        </w:rPr>
        <w:t xml:space="preserve"> </w:t>
      </w:r>
      <w:r w:rsidR="002414A4" w:rsidRPr="00A51E97">
        <w:rPr>
          <w:color w:val="000000"/>
          <w:sz w:val="28"/>
          <w:szCs w:val="28"/>
        </w:rPr>
        <w:t xml:space="preserve">offices. </w:t>
      </w:r>
      <w:r w:rsidR="00A51E97" w:rsidRPr="00714B21">
        <w:rPr>
          <w:b/>
          <w:color w:val="000000"/>
          <w:sz w:val="28"/>
          <w:szCs w:val="28"/>
        </w:rPr>
        <w:t>"Local Government"</w:t>
      </w:r>
      <w:r w:rsidR="00A51E97" w:rsidRPr="00714B21">
        <w:rPr>
          <w:color w:val="000000"/>
          <w:sz w:val="28"/>
          <w:szCs w:val="28"/>
        </w:rPr>
        <w:t xml:space="preserve"> means a municipality, a quasi-municipal organization (such as a school administrative district, water or sewer district, etc.), an office of county government (such Register of Deeds, County Sheriff, etc.), and offices of District Attorney.</w:t>
      </w:r>
    </w:p>
    <w:p w14:paraId="1681D068" w14:textId="77777777" w:rsidR="00A51E97" w:rsidRPr="00A51E97" w:rsidRDefault="00A51E97" w:rsidP="00804969">
      <w:pPr>
        <w:autoSpaceDE w:val="0"/>
        <w:autoSpaceDN w:val="0"/>
        <w:adjustRightInd w:val="0"/>
        <w:ind w:left="720" w:right="720"/>
        <w:rPr>
          <w:sz w:val="28"/>
          <w:szCs w:val="28"/>
        </w:rPr>
      </w:pPr>
    </w:p>
    <w:p w14:paraId="0D24D597" w14:textId="57D48714" w:rsidR="006651C2" w:rsidRPr="00A51E97" w:rsidRDefault="00A51E97" w:rsidP="00804969">
      <w:pPr>
        <w:autoSpaceDE w:val="0"/>
        <w:autoSpaceDN w:val="0"/>
        <w:adjustRightInd w:val="0"/>
        <w:ind w:left="720" w:right="720"/>
        <w:rPr>
          <w:color w:val="000000"/>
          <w:sz w:val="28"/>
          <w:szCs w:val="28"/>
        </w:rPr>
      </w:pPr>
      <w:r>
        <w:rPr>
          <w:color w:val="000000"/>
          <w:sz w:val="28"/>
          <w:szCs w:val="28"/>
        </w:rPr>
        <w:t>The schedules list</w:t>
      </w:r>
      <w:r w:rsidR="002414A4" w:rsidRPr="00A51E97">
        <w:rPr>
          <w:color w:val="000000"/>
          <w:sz w:val="28"/>
          <w:szCs w:val="28"/>
        </w:rPr>
        <w:t xml:space="preserve"> those records </w:t>
      </w:r>
      <w:r>
        <w:rPr>
          <w:color w:val="000000"/>
          <w:sz w:val="28"/>
          <w:szCs w:val="28"/>
        </w:rPr>
        <w:t>which</w:t>
      </w:r>
      <w:r w:rsidR="002414A4" w:rsidRPr="00A51E97">
        <w:rPr>
          <w:color w:val="000000"/>
          <w:sz w:val="28"/>
          <w:szCs w:val="28"/>
        </w:rPr>
        <w:t xml:space="preserve"> any local agency may create or receive </w:t>
      </w:r>
      <w:r w:rsidR="00DA1872">
        <w:rPr>
          <w:color w:val="000000"/>
          <w:sz w:val="28"/>
          <w:szCs w:val="28"/>
        </w:rPr>
        <w:t>in the transaction of official business</w:t>
      </w:r>
      <w:r w:rsidR="002414A4" w:rsidRPr="00A51E97">
        <w:rPr>
          <w:color w:val="000000"/>
          <w:sz w:val="28"/>
          <w:szCs w:val="28"/>
        </w:rPr>
        <w:t>. For a local agency to have an effective</w:t>
      </w:r>
      <w:r w:rsidR="006651C2" w:rsidRPr="00A51E97">
        <w:rPr>
          <w:color w:val="000000"/>
          <w:sz w:val="28"/>
          <w:szCs w:val="28"/>
        </w:rPr>
        <w:t xml:space="preserve"> records management program</w:t>
      </w:r>
      <w:r>
        <w:rPr>
          <w:color w:val="000000"/>
          <w:sz w:val="28"/>
          <w:szCs w:val="28"/>
        </w:rPr>
        <w:t>,</w:t>
      </w:r>
      <w:r w:rsidR="006651C2" w:rsidRPr="00A51E97">
        <w:rPr>
          <w:color w:val="000000"/>
          <w:sz w:val="28"/>
          <w:szCs w:val="28"/>
        </w:rPr>
        <w:t xml:space="preserve"> these </w:t>
      </w:r>
      <w:r w:rsidR="002414A4" w:rsidRPr="00A51E97">
        <w:rPr>
          <w:color w:val="000000"/>
          <w:sz w:val="28"/>
          <w:szCs w:val="28"/>
        </w:rPr>
        <w:t>retention schedule</w:t>
      </w:r>
      <w:r w:rsidR="006651C2" w:rsidRPr="00A51E97">
        <w:rPr>
          <w:color w:val="000000"/>
          <w:sz w:val="28"/>
          <w:szCs w:val="28"/>
        </w:rPr>
        <w:t>s</w:t>
      </w:r>
      <w:r w:rsidR="002414A4" w:rsidRPr="00A51E97">
        <w:rPr>
          <w:color w:val="000000"/>
          <w:sz w:val="28"/>
          <w:szCs w:val="28"/>
        </w:rPr>
        <w:t xml:space="preserve"> </w:t>
      </w:r>
      <w:r w:rsidR="004776D4">
        <w:rPr>
          <w:color w:val="000000"/>
          <w:sz w:val="28"/>
          <w:szCs w:val="28"/>
        </w:rPr>
        <w:t>must</w:t>
      </w:r>
      <w:r w:rsidR="002414A4" w:rsidRPr="00A51E97">
        <w:rPr>
          <w:color w:val="000000"/>
          <w:sz w:val="28"/>
          <w:szCs w:val="28"/>
        </w:rPr>
        <w:t xml:space="preserve"> be used on </w:t>
      </w:r>
      <w:r w:rsidR="003C79FE" w:rsidRPr="00A51E97">
        <w:rPr>
          <w:color w:val="000000"/>
          <w:sz w:val="28"/>
          <w:szCs w:val="28"/>
        </w:rPr>
        <w:t xml:space="preserve">a </w:t>
      </w:r>
      <w:r w:rsidR="002414A4" w:rsidRPr="00A51E97">
        <w:rPr>
          <w:color w:val="000000"/>
          <w:sz w:val="28"/>
          <w:szCs w:val="28"/>
        </w:rPr>
        <w:t>regular basis</w:t>
      </w:r>
      <w:r w:rsidR="006651C2" w:rsidRPr="00A51E97">
        <w:rPr>
          <w:color w:val="000000"/>
          <w:sz w:val="28"/>
          <w:szCs w:val="28"/>
        </w:rPr>
        <w:t xml:space="preserve">.  </w:t>
      </w:r>
    </w:p>
    <w:p w14:paraId="5922B0FC" w14:textId="77777777" w:rsidR="006651C2" w:rsidRPr="00A51E97" w:rsidRDefault="006651C2" w:rsidP="00804969">
      <w:pPr>
        <w:autoSpaceDE w:val="0"/>
        <w:autoSpaceDN w:val="0"/>
        <w:adjustRightInd w:val="0"/>
        <w:ind w:left="720" w:right="720"/>
        <w:rPr>
          <w:color w:val="000000"/>
          <w:sz w:val="28"/>
          <w:szCs w:val="28"/>
        </w:rPr>
      </w:pPr>
    </w:p>
    <w:p w14:paraId="22EC970E" w14:textId="13B616D4" w:rsidR="006651C2" w:rsidRPr="00A51E97" w:rsidRDefault="00A51E97" w:rsidP="00804969">
      <w:pPr>
        <w:autoSpaceDE w:val="0"/>
        <w:autoSpaceDN w:val="0"/>
        <w:adjustRightInd w:val="0"/>
        <w:ind w:left="720" w:right="720"/>
        <w:rPr>
          <w:color w:val="000000"/>
          <w:sz w:val="28"/>
          <w:szCs w:val="28"/>
        </w:rPr>
      </w:pPr>
      <w:r>
        <w:rPr>
          <w:color w:val="000000"/>
          <w:sz w:val="28"/>
          <w:szCs w:val="28"/>
        </w:rPr>
        <w:t>Retention s</w:t>
      </w:r>
      <w:r w:rsidR="006651C2" w:rsidRPr="00A51E97">
        <w:rPr>
          <w:color w:val="000000"/>
          <w:sz w:val="28"/>
          <w:szCs w:val="28"/>
        </w:rPr>
        <w:t xml:space="preserve">chedules indicate the minimum length of time records must be retained before they </w:t>
      </w:r>
      <w:r w:rsidR="0079294D">
        <w:rPr>
          <w:color w:val="000000" w:themeColor="text1"/>
          <w:sz w:val="28"/>
          <w:szCs w:val="28"/>
        </w:rPr>
        <w:t>can</w:t>
      </w:r>
      <w:r w:rsidR="006651C2" w:rsidRPr="00030CCE">
        <w:rPr>
          <w:color w:val="000000" w:themeColor="text1"/>
          <w:sz w:val="28"/>
          <w:szCs w:val="28"/>
        </w:rPr>
        <w:t xml:space="preserve"> be </w:t>
      </w:r>
      <w:r w:rsidR="00F308AF" w:rsidRPr="00030CCE">
        <w:rPr>
          <w:color w:val="000000" w:themeColor="text1"/>
          <w:sz w:val="28"/>
          <w:szCs w:val="28"/>
        </w:rPr>
        <w:t>destroyed or whether records must be retained for archival preservation</w:t>
      </w:r>
      <w:r w:rsidR="006651C2" w:rsidRPr="00030CCE">
        <w:rPr>
          <w:color w:val="000000" w:themeColor="text1"/>
          <w:sz w:val="28"/>
          <w:szCs w:val="28"/>
        </w:rPr>
        <w:t xml:space="preserve">. </w:t>
      </w:r>
      <w:r w:rsidR="00002951">
        <w:rPr>
          <w:color w:val="000000"/>
          <w:sz w:val="28"/>
          <w:szCs w:val="28"/>
        </w:rPr>
        <w:t xml:space="preserve">The </w:t>
      </w:r>
      <w:r w:rsidR="006651C2" w:rsidRPr="00A51E97">
        <w:rPr>
          <w:color w:val="000000"/>
          <w:sz w:val="28"/>
          <w:szCs w:val="28"/>
        </w:rPr>
        <w:t>Maine State Archives</w:t>
      </w:r>
      <w:r w:rsidR="00002951">
        <w:rPr>
          <w:color w:val="000000"/>
          <w:sz w:val="28"/>
          <w:szCs w:val="28"/>
        </w:rPr>
        <w:t xml:space="preserve"> issued these retention schedules</w:t>
      </w:r>
      <w:r w:rsidR="006651C2" w:rsidRPr="00A51E97">
        <w:rPr>
          <w:color w:val="000000"/>
          <w:sz w:val="28"/>
          <w:szCs w:val="28"/>
        </w:rPr>
        <w:t xml:space="preserve"> pursuant to </w:t>
      </w:r>
      <w:hyperlink r:id="rId8" w:history="1">
        <w:r w:rsidR="006651C2" w:rsidRPr="00642A40">
          <w:rPr>
            <w:rStyle w:val="Hyperlink"/>
            <w:sz w:val="28"/>
            <w:szCs w:val="28"/>
          </w:rPr>
          <w:t>Maine Title 5, Chapter 6, §95-B</w:t>
        </w:r>
      </w:hyperlink>
      <w:r w:rsidR="006651C2" w:rsidRPr="00A51E97">
        <w:rPr>
          <w:color w:val="000000"/>
          <w:sz w:val="28"/>
          <w:szCs w:val="28"/>
        </w:rPr>
        <w:t>. This approval provides the legal basis for local agencies to incorporate these schedules as part of an active records management program.</w:t>
      </w:r>
    </w:p>
    <w:p w14:paraId="696BAFF4" w14:textId="77777777" w:rsidR="006651C2" w:rsidRPr="00A51E97" w:rsidRDefault="006651C2" w:rsidP="00804969">
      <w:pPr>
        <w:autoSpaceDE w:val="0"/>
        <w:autoSpaceDN w:val="0"/>
        <w:adjustRightInd w:val="0"/>
        <w:ind w:left="720" w:right="720"/>
        <w:rPr>
          <w:color w:val="000000"/>
          <w:sz w:val="28"/>
          <w:szCs w:val="28"/>
        </w:rPr>
      </w:pPr>
    </w:p>
    <w:p w14:paraId="634A027F" w14:textId="77777777" w:rsidR="006651C2" w:rsidRPr="00A51E97" w:rsidRDefault="006651C2" w:rsidP="00804969">
      <w:pPr>
        <w:autoSpaceDE w:val="0"/>
        <w:autoSpaceDN w:val="0"/>
        <w:adjustRightInd w:val="0"/>
        <w:ind w:left="720" w:right="720"/>
        <w:rPr>
          <w:color w:val="000000"/>
          <w:sz w:val="28"/>
          <w:szCs w:val="28"/>
        </w:rPr>
      </w:pPr>
      <w:r w:rsidRPr="00A51E97">
        <w:rPr>
          <w:color w:val="000000"/>
          <w:sz w:val="28"/>
          <w:szCs w:val="28"/>
        </w:rPr>
        <w:t xml:space="preserve">The purpose of these schedules </w:t>
      </w:r>
      <w:r w:rsidR="00804969" w:rsidRPr="00A51E97">
        <w:rPr>
          <w:color w:val="000000"/>
          <w:sz w:val="28"/>
          <w:szCs w:val="28"/>
        </w:rPr>
        <w:t>is</w:t>
      </w:r>
      <w:r w:rsidRPr="00A51E97">
        <w:rPr>
          <w:color w:val="000000"/>
          <w:sz w:val="28"/>
          <w:szCs w:val="28"/>
        </w:rPr>
        <w:t xml:space="preserve"> to: </w:t>
      </w:r>
    </w:p>
    <w:p w14:paraId="294EC0B1" w14:textId="77777777" w:rsidR="006651C2" w:rsidRPr="00A51E97" w:rsidRDefault="006651C2" w:rsidP="00804969">
      <w:pPr>
        <w:numPr>
          <w:ilvl w:val="0"/>
          <w:numId w:val="3"/>
        </w:numPr>
        <w:autoSpaceDE w:val="0"/>
        <w:autoSpaceDN w:val="0"/>
        <w:adjustRightInd w:val="0"/>
        <w:ind w:right="720"/>
        <w:rPr>
          <w:color w:val="000000"/>
          <w:sz w:val="28"/>
          <w:szCs w:val="28"/>
        </w:rPr>
      </w:pPr>
      <w:r w:rsidRPr="00A51E97">
        <w:rPr>
          <w:color w:val="000000"/>
          <w:sz w:val="28"/>
          <w:szCs w:val="28"/>
        </w:rPr>
        <w:t xml:space="preserve">establish retention requirements for temporary records and ensure records are retained as long as needed for administrative, legal and fiscal purposes; </w:t>
      </w:r>
    </w:p>
    <w:p w14:paraId="4D43181F" w14:textId="77777777" w:rsidR="00804969" w:rsidRPr="00A51E97" w:rsidRDefault="006651C2" w:rsidP="00804969">
      <w:pPr>
        <w:numPr>
          <w:ilvl w:val="0"/>
          <w:numId w:val="3"/>
        </w:numPr>
        <w:autoSpaceDE w:val="0"/>
        <w:autoSpaceDN w:val="0"/>
        <w:adjustRightInd w:val="0"/>
        <w:ind w:right="720"/>
        <w:rPr>
          <w:color w:val="000000"/>
          <w:sz w:val="28"/>
          <w:szCs w:val="28"/>
        </w:rPr>
      </w:pPr>
      <w:r w:rsidRPr="00A51E97">
        <w:rPr>
          <w:color w:val="000000"/>
          <w:sz w:val="28"/>
          <w:szCs w:val="28"/>
        </w:rPr>
        <w:t>ensure records with enduring historical and other research value are identifie</w:t>
      </w:r>
      <w:r w:rsidR="00804969" w:rsidRPr="00A51E97">
        <w:rPr>
          <w:color w:val="000000"/>
          <w:sz w:val="28"/>
          <w:szCs w:val="28"/>
        </w:rPr>
        <w:t xml:space="preserve">d and retained permanently; and </w:t>
      </w:r>
    </w:p>
    <w:p w14:paraId="22014497" w14:textId="5F949BDA" w:rsidR="006651C2" w:rsidRDefault="006651C2" w:rsidP="00804969">
      <w:pPr>
        <w:numPr>
          <w:ilvl w:val="0"/>
          <w:numId w:val="3"/>
        </w:numPr>
        <w:autoSpaceDE w:val="0"/>
        <w:autoSpaceDN w:val="0"/>
        <w:adjustRightInd w:val="0"/>
        <w:ind w:right="720"/>
        <w:rPr>
          <w:color w:val="000000"/>
          <w:sz w:val="28"/>
          <w:szCs w:val="28"/>
        </w:rPr>
      </w:pPr>
      <w:r w:rsidRPr="00A51E97">
        <w:rPr>
          <w:color w:val="000000"/>
          <w:sz w:val="28"/>
          <w:szCs w:val="28"/>
        </w:rPr>
        <w:t>facilitate the systematic disposal of unneeded records.</w:t>
      </w:r>
    </w:p>
    <w:bookmarkEnd w:id="0"/>
    <w:p w14:paraId="632BE604" w14:textId="26240FE8" w:rsidR="00E54455" w:rsidRDefault="00E54455" w:rsidP="00E54455">
      <w:pPr>
        <w:autoSpaceDE w:val="0"/>
        <w:autoSpaceDN w:val="0"/>
        <w:adjustRightInd w:val="0"/>
        <w:ind w:right="720"/>
        <w:rPr>
          <w:color w:val="000000"/>
          <w:sz w:val="28"/>
          <w:szCs w:val="28"/>
        </w:rPr>
      </w:pPr>
    </w:p>
    <w:p w14:paraId="4DD5F19B" w14:textId="77777777" w:rsidR="00E54455" w:rsidRPr="00E54455" w:rsidRDefault="00E54455" w:rsidP="00E54455">
      <w:pPr>
        <w:autoSpaceDE w:val="0"/>
        <w:autoSpaceDN w:val="0"/>
        <w:adjustRightInd w:val="0"/>
        <w:rPr>
          <w:color w:val="FF0000"/>
          <w:szCs w:val="24"/>
        </w:rPr>
      </w:pPr>
    </w:p>
    <w:p w14:paraId="2F833232" w14:textId="77777777" w:rsidR="00E54455" w:rsidRPr="00E54455" w:rsidRDefault="00E54455" w:rsidP="00E54455">
      <w:pPr>
        <w:rPr>
          <w:color w:val="FF0000"/>
          <w:szCs w:val="24"/>
        </w:rPr>
      </w:pPr>
    </w:p>
    <w:p w14:paraId="5082F2B3" w14:textId="77777777" w:rsidR="00E54455" w:rsidRPr="00A51E97" w:rsidRDefault="00E54455" w:rsidP="00E54455">
      <w:pPr>
        <w:autoSpaceDE w:val="0"/>
        <w:autoSpaceDN w:val="0"/>
        <w:adjustRightInd w:val="0"/>
        <w:ind w:right="720"/>
        <w:rPr>
          <w:color w:val="000000"/>
          <w:sz w:val="28"/>
          <w:szCs w:val="28"/>
        </w:rPr>
      </w:pPr>
    </w:p>
    <w:p w14:paraId="25B11AD7" w14:textId="77777777" w:rsidR="00961791" w:rsidRPr="00874E68" w:rsidRDefault="002414A4" w:rsidP="00874E68">
      <w:pPr>
        <w:autoSpaceDE w:val="0"/>
        <w:autoSpaceDN w:val="0"/>
        <w:adjustRightInd w:val="0"/>
        <w:jc w:val="center"/>
        <w:rPr>
          <w:b/>
          <w:bCs/>
          <w:sz w:val="36"/>
          <w:szCs w:val="36"/>
        </w:rPr>
      </w:pPr>
      <w:r>
        <w:rPr>
          <w:b/>
        </w:rPr>
        <w:br w:type="page"/>
      </w:r>
      <w:bookmarkStart w:id="1" w:name="_Hlk167864267"/>
      <w:r w:rsidR="00874E68">
        <w:rPr>
          <w:b/>
          <w:bCs/>
          <w:sz w:val="36"/>
          <w:szCs w:val="36"/>
        </w:rPr>
        <w:lastRenderedPageBreak/>
        <w:t>TABLE OF CONTENTS</w:t>
      </w:r>
    </w:p>
    <w:p w14:paraId="6756039B" w14:textId="70A118BC" w:rsidR="00961791" w:rsidRPr="00DC47A4" w:rsidRDefault="00C11698" w:rsidP="00213611">
      <w:pPr>
        <w:tabs>
          <w:tab w:val="left" w:leader="dot" w:pos="10080"/>
        </w:tabs>
        <w:autoSpaceDE w:val="0"/>
        <w:autoSpaceDN w:val="0"/>
        <w:adjustRightInd w:val="0"/>
        <w:ind w:left="1440"/>
        <w:rPr>
          <w:sz w:val="20"/>
        </w:rPr>
      </w:pPr>
      <w:r w:rsidRPr="00DC47A4">
        <w:rPr>
          <w:sz w:val="20"/>
        </w:rPr>
        <w:t>Management of</w:t>
      </w:r>
      <w:r w:rsidR="00961791" w:rsidRPr="00DC47A4">
        <w:rPr>
          <w:sz w:val="20"/>
        </w:rPr>
        <w:t xml:space="preserve"> Records </w:t>
      </w:r>
      <w:r w:rsidR="00782EBB" w:rsidRPr="00DC47A4">
        <w:rPr>
          <w:sz w:val="20"/>
        </w:rPr>
        <w:tab/>
      </w:r>
      <w:r w:rsidR="00841AC9">
        <w:rPr>
          <w:sz w:val="20"/>
        </w:rPr>
        <w:t>4</w:t>
      </w:r>
    </w:p>
    <w:p w14:paraId="32861B3C" w14:textId="5686C5A6" w:rsidR="009A3CA1" w:rsidRPr="00DC47A4" w:rsidRDefault="009A3CA1" w:rsidP="00213611">
      <w:pPr>
        <w:tabs>
          <w:tab w:val="left" w:leader="dot" w:pos="10080"/>
        </w:tabs>
        <w:autoSpaceDE w:val="0"/>
        <w:autoSpaceDN w:val="0"/>
        <w:adjustRightInd w:val="0"/>
        <w:ind w:left="1440"/>
        <w:rPr>
          <w:sz w:val="20"/>
        </w:rPr>
      </w:pPr>
      <w:r w:rsidRPr="00DC47A4">
        <w:rPr>
          <w:sz w:val="20"/>
        </w:rPr>
        <w:t xml:space="preserve">How to Use the Schedules </w:t>
      </w:r>
      <w:r w:rsidRPr="00DC47A4">
        <w:rPr>
          <w:sz w:val="20"/>
        </w:rPr>
        <w:tab/>
      </w:r>
      <w:r w:rsidR="00841AC9">
        <w:rPr>
          <w:sz w:val="20"/>
        </w:rPr>
        <w:t>9</w:t>
      </w:r>
    </w:p>
    <w:p w14:paraId="3998B2B8" w14:textId="73818E46" w:rsidR="00F457B3" w:rsidRPr="00DC47A4" w:rsidRDefault="00841AC9" w:rsidP="00F457B3">
      <w:pPr>
        <w:tabs>
          <w:tab w:val="left" w:leader="dot" w:pos="10080"/>
        </w:tabs>
        <w:autoSpaceDE w:val="0"/>
        <w:autoSpaceDN w:val="0"/>
        <w:adjustRightInd w:val="0"/>
        <w:ind w:left="1440"/>
        <w:rPr>
          <w:sz w:val="20"/>
        </w:rPr>
      </w:pPr>
      <w:r>
        <w:rPr>
          <w:sz w:val="20"/>
        </w:rPr>
        <w:t>Overview of Schedule Changes</w:t>
      </w:r>
      <w:r w:rsidR="00F457B3" w:rsidRPr="00DC47A4">
        <w:rPr>
          <w:sz w:val="20"/>
        </w:rPr>
        <w:tab/>
        <w:t>1</w:t>
      </w:r>
      <w:r>
        <w:rPr>
          <w:sz w:val="20"/>
        </w:rPr>
        <w:t>0</w:t>
      </w:r>
    </w:p>
    <w:p w14:paraId="5DCFA596" w14:textId="37B300A2" w:rsidR="009A3CA1" w:rsidRPr="00DC47A4" w:rsidRDefault="009A3CA1" w:rsidP="00213611">
      <w:pPr>
        <w:tabs>
          <w:tab w:val="left" w:leader="dot" w:pos="10080"/>
        </w:tabs>
        <w:autoSpaceDE w:val="0"/>
        <w:autoSpaceDN w:val="0"/>
        <w:adjustRightInd w:val="0"/>
        <w:ind w:left="1440"/>
        <w:rPr>
          <w:sz w:val="20"/>
        </w:rPr>
      </w:pPr>
      <w:r w:rsidRPr="00DC47A4">
        <w:rPr>
          <w:sz w:val="20"/>
        </w:rPr>
        <w:t>Record Schedules</w:t>
      </w:r>
      <w:r w:rsidRPr="00DC47A4">
        <w:rPr>
          <w:sz w:val="20"/>
        </w:rPr>
        <w:tab/>
      </w:r>
      <w:r w:rsidR="00830250" w:rsidRPr="00DC47A4">
        <w:rPr>
          <w:sz w:val="20"/>
        </w:rPr>
        <w:t>1</w:t>
      </w:r>
      <w:r w:rsidR="00841AC9">
        <w:rPr>
          <w:sz w:val="20"/>
        </w:rPr>
        <w:t>1</w:t>
      </w:r>
    </w:p>
    <w:p w14:paraId="2A0E84EF" w14:textId="307D11D8" w:rsidR="00657E2F" w:rsidRPr="00DC47A4" w:rsidRDefault="00657E2F" w:rsidP="00213611">
      <w:pPr>
        <w:tabs>
          <w:tab w:val="left" w:leader="dot" w:pos="10080"/>
        </w:tabs>
        <w:autoSpaceDE w:val="0"/>
        <w:autoSpaceDN w:val="0"/>
        <w:adjustRightInd w:val="0"/>
        <w:ind w:left="1440"/>
        <w:rPr>
          <w:sz w:val="20"/>
        </w:rPr>
      </w:pPr>
      <w:bookmarkStart w:id="2" w:name="_Hlk168032678"/>
      <w:r w:rsidRPr="00DC47A4">
        <w:rPr>
          <w:b/>
          <w:bCs/>
          <w:sz w:val="20"/>
        </w:rPr>
        <w:t>Section A:  Administrati</w:t>
      </w:r>
      <w:r w:rsidR="004E06B0" w:rsidRPr="00DC47A4">
        <w:rPr>
          <w:b/>
          <w:bCs/>
          <w:sz w:val="20"/>
        </w:rPr>
        <w:t>on/General Office</w:t>
      </w:r>
      <w:r w:rsidRPr="00DC47A4">
        <w:rPr>
          <w:b/>
          <w:bCs/>
          <w:sz w:val="20"/>
        </w:rPr>
        <w:t>, Human Resources</w:t>
      </w:r>
      <w:r w:rsidR="00C82B3C" w:rsidRPr="00DC47A4">
        <w:rPr>
          <w:sz w:val="20"/>
        </w:rPr>
        <w:t xml:space="preserve"> </w:t>
      </w:r>
      <w:r w:rsidR="00C82B3C" w:rsidRPr="00DC47A4">
        <w:rPr>
          <w:b/>
          <w:bCs/>
          <w:i/>
          <w:iCs/>
          <w:sz w:val="20"/>
        </w:rPr>
        <w:t>(Revised)</w:t>
      </w:r>
    </w:p>
    <w:p w14:paraId="02104EB4" w14:textId="3536D5CA" w:rsidR="00830250" w:rsidRPr="00DC47A4" w:rsidRDefault="00830250" w:rsidP="00213611">
      <w:pPr>
        <w:tabs>
          <w:tab w:val="left" w:leader="dot" w:pos="10080"/>
        </w:tabs>
        <w:autoSpaceDE w:val="0"/>
        <w:autoSpaceDN w:val="0"/>
        <w:adjustRightInd w:val="0"/>
        <w:ind w:left="1440"/>
        <w:rPr>
          <w:sz w:val="20"/>
        </w:rPr>
      </w:pPr>
      <w:r w:rsidRPr="00DC47A4">
        <w:rPr>
          <w:sz w:val="20"/>
        </w:rPr>
        <w:t xml:space="preserve">     Administrative </w:t>
      </w:r>
      <w:r w:rsidR="00EC745D">
        <w:rPr>
          <w:sz w:val="20"/>
        </w:rPr>
        <w:t>Records</w:t>
      </w:r>
      <w:r w:rsidRPr="00DC47A4">
        <w:rPr>
          <w:sz w:val="20"/>
        </w:rPr>
        <w:tab/>
        <w:t>13</w:t>
      </w:r>
    </w:p>
    <w:p w14:paraId="731CA20E" w14:textId="443C0A86" w:rsidR="001B10D4" w:rsidRPr="00DC47A4" w:rsidRDefault="001B10D4" w:rsidP="001B10D4">
      <w:pPr>
        <w:tabs>
          <w:tab w:val="left" w:leader="dot" w:pos="10080"/>
        </w:tabs>
        <w:autoSpaceDE w:val="0"/>
        <w:autoSpaceDN w:val="0"/>
        <w:adjustRightInd w:val="0"/>
        <w:ind w:left="1440"/>
        <w:rPr>
          <w:sz w:val="20"/>
        </w:rPr>
      </w:pPr>
      <w:r w:rsidRPr="00DC47A4">
        <w:rPr>
          <w:sz w:val="20"/>
        </w:rPr>
        <w:t xml:space="preserve">     </w:t>
      </w:r>
      <w:r w:rsidR="00813D88" w:rsidRPr="00DC47A4">
        <w:rPr>
          <w:sz w:val="20"/>
        </w:rPr>
        <w:t>Financial Records</w:t>
      </w:r>
      <w:r w:rsidR="00813D88" w:rsidRPr="00DC47A4">
        <w:rPr>
          <w:sz w:val="20"/>
        </w:rPr>
        <w:tab/>
      </w:r>
      <w:r w:rsidR="008E0A84">
        <w:rPr>
          <w:sz w:val="20"/>
        </w:rPr>
        <w:t>20</w:t>
      </w:r>
    </w:p>
    <w:p w14:paraId="339771F3" w14:textId="3832D5FF" w:rsidR="00813D88" w:rsidRPr="00DC47A4" w:rsidRDefault="00813D88" w:rsidP="00213611">
      <w:pPr>
        <w:tabs>
          <w:tab w:val="left" w:leader="dot" w:pos="10080"/>
        </w:tabs>
        <w:autoSpaceDE w:val="0"/>
        <w:autoSpaceDN w:val="0"/>
        <w:adjustRightInd w:val="0"/>
        <w:ind w:left="1440"/>
        <w:rPr>
          <w:sz w:val="20"/>
        </w:rPr>
      </w:pPr>
      <w:r w:rsidRPr="00DC47A4">
        <w:rPr>
          <w:sz w:val="20"/>
        </w:rPr>
        <w:t xml:space="preserve">     Payroll Records</w:t>
      </w:r>
      <w:r w:rsidRPr="00DC47A4">
        <w:rPr>
          <w:sz w:val="20"/>
        </w:rPr>
        <w:tab/>
        <w:t>2</w:t>
      </w:r>
      <w:r w:rsidR="008E0A84">
        <w:rPr>
          <w:sz w:val="20"/>
        </w:rPr>
        <w:t>2</w:t>
      </w:r>
    </w:p>
    <w:p w14:paraId="53FB3E9C" w14:textId="77777777" w:rsidR="00813D88" w:rsidRPr="00DC47A4" w:rsidRDefault="00813D88" w:rsidP="00213611">
      <w:pPr>
        <w:tabs>
          <w:tab w:val="left" w:leader="dot" w:pos="10080"/>
        </w:tabs>
        <w:autoSpaceDE w:val="0"/>
        <w:autoSpaceDN w:val="0"/>
        <w:adjustRightInd w:val="0"/>
        <w:ind w:left="1440"/>
        <w:rPr>
          <w:sz w:val="20"/>
        </w:rPr>
      </w:pPr>
      <w:r w:rsidRPr="00DC47A4">
        <w:rPr>
          <w:sz w:val="20"/>
        </w:rPr>
        <w:t xml:space="preserve">     Personnel Records</w:t>
      </w:r>
      <w:r w:rsidRPr="00DC47A4">
        <w:rPr>
          <w:sz w:val="20"/>
        </w:rPr>
        <w:tab/>
        <w:t>23</w:t>
      </w:r>
    </w:p>
    <w:p w14:paraId="689DBD83" w14:textId="77777777" w:rsidR="00813D88" w:rsidRPr="00DC47A4" w:rsidRDefault="00813D88" w:rsidP="00213611">
      <w:pPr>
        <w:tabs>
          <w:tab w:val="left" w:leader="dot" w:pos="10080"/>
        </w:tabs>
        <w:autoSpaceDE w:val="0"/>
        <w:autoSpaceDN w:val="0"/>
        <w:adjustRightInd w:val="0"/>
        <w:ind w:left="1440"/>
        <w:rPr>
          <w:sz w:val="20"/>
        </w:rPr>
      </w:pPr>
      <w:r w:rsidRPr="00DC47A4">
        <w:rPr>
          <w:sz w:val="20"/>
        </w:rPr>
        <w:t xml:space="preserve">     Election Records</w:t>
      </w:r>
      <w:r w:rsidRPr="00DC47A4">
        <w:rPr>
          <w:sz w:val="20"/>
        </w:rPr>
        <w:tab/>
        <w:t>26</w:t>
      </w:r>
    </w:p>
    <w:p w14:paraId="067C3870" w14:textId="7411E9DA" w:rsidR="00813D88" w:rsidRPr="00DC47A4" w:rsidRDefault="00813D88" w:rsidP="00213611">
      <w:pPr>
        <w:tabs>
          <w:tab w:val="left" w:leader="dot" w:pos="10080"/>
        </w:tabs>
        <w:autoSpaceDE w:val="0"/>
        <w:autoSpaceDN w:val="0"/>
        <w:adjustRightInd w:val="0"/>
        <w:ind w:left="1440"/>
        <w:rPr>
          <w:sz w:val="20"/>
        </w:rPr>
      </w:pPr>
      <w:r w:rsidRPr="00DC47A4">
        <w:rPr>
          <w:sz w:val="20"/>
        </w:rPr>
        <w:t xml:space="preserve">     Licenses and Permits</w:t>
      </w:r>
      <w:r w:rsidR="000040B0" w:rsidRPr="00DC47A4">
        <w:rPr>
          <w:sz w:val="20"/>
        </w:rPr>
        <w:t xml:space="preserve"> (Part 1) </w:t>
      </w:r>
      <w:r w:rsidRPr="00DC47A4">
        <w:rPr>
          <w:sz w:val="20"/>
        </w:rPr>
        <w:tab/>
        <w:t>28</w:t>
      </w:r>
    </w:p>
    <w:p w14:paraId="1A5D4C34" w14:textId="5484E772" w:rsidR="000040B0" w:rsidRPr="00DC47A4" w:rsidRDefault="000040B0" w:rsidP="00213611">
      <w:pPr>
        <w:tabs>
          <w:tab w:val="left" w:leader="dot" w:pos="10080"/>
        </w:tabs>
        <w:autoSpaceDE w:val="0"/>
        <w:autoSpaceDN w:val="0"/>
        <w:adjustRightInd w:val="0"/>
        <w:ind w:left="1440"/>
        <w:rPr>
          <w:sz w:val="20"/>
        </w:rPr>
      </w:pPr>
      <w:r w:rsidRPr="00DC47A4">
        <w:rPr>
          <w:sz w:val="20"/>
        </w:rPr>
        <w:t xml:space="preserve">     Licenses and Permits (Part 2) </w:t>
      </w:r>
      <w:r w:rsidRPr="00DC47A4">
        <w:rPr>
          <w:sz w:val="20"/>
        </w:rPr>
        <w:tab/>
      </w:r>
      <w:r w:rsidR="008E0A84">
        <w:rPr>
          <w:sz w:val="20"/>
        </w:rPr>
        <w:t>31</w:t>
      </w:r>
    </w:p>
    <w:p w14:paraId="668DDF1A" w14:textId="77777777" w:rsidR="00813D88" w:rsidRPr="00DC47A4" w:rsidRDefault="00813D88" w:rsidP="00213611">
      <w:pPr>
        <w:tabs>
          <w:tab w:val="left" w:leader="dot" w:pos="10080"/>
        </w:tabs>
        <w:autoSpaceDE w:val="0"/>
        <w:autoSpaceDN w:val="0"/>
        <w:adjustRightInd w:val="0"/>
        <w:ind w:left="1440"/>
        <w:rPr>
          <w:sz w:val="20"/>
        </w:rPr>
      </w:pPr>
      <w:r w:rsidRPr="00DC47A4">
        <w:rPr>
          <w:sz w:val="20"/>
        </w:rPr>
        <w:t xml:space="preserve">     Vehicle Registrations</w:t>
      </w:r>
      <w:r w:rsidRPr="00DC47A4">
        <w:rPr>
          <w:sz w:val="20"/>
        </w:rPr>
        <w:tab/>
        <w:t>33</w:t>
      </w:r>
    </w:p>
    <w:p w14:paraId="6BB4CE0C" w14:textId="77777777" w:rsidR="00813D88" w:rsidRPr="00DC47A4" w:rsidRDefault="00813D88" w:rsidP="00213611">
      <w:pPr>
        <w:tabs>
          <w:tab w:val="left" w:leader="dot" w:pos="10080"/>
        </w:tabs>
        <w:autoSpaceDE w:val="0"/>
        <w:autoSpaceDN w:val="0"/>
        <w:adjustRightInd w:val="0"/>
        <w:ind w:left="1440"/>
        <w:rPr>
          <w:sz w:val="20"/>
        </w:rPr>
      </w:pPr>
      <w:r w:rsidRPr="00DC47A4">
        <w:rPr>
          <w:sz w:val="20"/>
        </w:rPr>
        <w:t xml:space="preserve">     Vital Records</w:t>
      </w:r>
      <w:r w:rsidRPr="00DC47A4">
        <w:rPr>
          <w:sz w:val="20"/>
        </w:rPr>
        <w:tab/>
        <w:t>34</w:t>
      </w:r>
    </w:p>
    <w:p w14:paraId="6B7FE4D7" w14:textId="6F1C176E" w:rsidR="000040B0" w:rsidRPr="00DC47A4" w:rsidRDefault="000040B0" w:rsidP="000040B0">
      <w:pPr>
        <w:tabs>
          <w:tab w:val="left" w:leader="dot" w:pos="10080"/>
        </w:tabs>
        <w:autoSpaceDE w:val="0"/>
        <w:autoSpaceDN w:val="0"/>
        <w:adjustRightInd w:val="0"/>
        <w:ind w:left="1440"/>
        <w:rPr>
          <w:color w:val="000000" w:themeColor="text1"/>
          <w:sz w:val="20"/>
        </w:rPr>
      </w:pPr>
      <w:r w:rsidRPr="00DC47A4">
        <w:rPr>
          <w:sz w:val="20"/>
        </w:rPr>
        <w:t xml:space="preserve">     </w:t>
      </w:r>
      <w:r w:rsidRPr="00DC47A4">
        <w:rPr>
          <w:color w:val="000000" w:themeColor="text1"/>
          <w:sz w:val="20"/>
        </w:rPr>
        <w:t>Correspondence</w:t>
      </w:r>
      <w:r w:rsidR="008E0A84" w:rsidRPr="00DC47A4">
        <w:rPr>
          <w:sz w:val="20"/>
        </w:rPr>
        <w:tab/>
        <w:t>3</w:t>
      </w:r>
      <w:r w:rsidR="008E0A84">
        <w:rPr>
          <w:sz w:val="20"/>
        </w:rPr>
        <w:t>6</w:t>
      </w:r>
    </w:p>
    <w:p w14:paraId="00A1DF0C" w14:textId="7817B98E" w:rsidR="000040B0" w:rsidRPr="00DC47A4" w:rsidRDefault="000040B0" w:rsidP="000040B0">
      <w:pPr>
        <w:tabs>
          <w:tab w:val="left" w:leader="dot" w:pos="10080"/>
        </w:tabs>
        <w:autoSpaceDE w:val="0"/>
        <w:autoSpaceDN w:val="0"/>
        <w:adjustRightInd w:val="0"/>
        <w:ind w:left="1440"/>
        <w:rPr>
          <w:color w:val="000000" w:themeColor="text1"/>
          <w:sz w:val="20"/>
        </w:rPr>
      </w:pPr>
      <w:r w:rsidRPr="00DC47A4">
        <w:rPr>
          <w:color w:val="000000" w:themeColor="text1"/>
          <w:sz w:val="20"/>
        </w:rPr>
        <w:t xml:space="preserve">     Meeting and Board Records</w:t>
      </w:r>
      <w:r w:rsidR="008E0A84" w:rsidRPr="00DC47A4">
        <w:rPr>
          <w:sz w:val="20"/>
        </w:rPr>
        <w:tab/>
        <w:t>3</w:t>
      </w:r>
      <w:r w:rsidR="008E0A84">
        <w:rPr>
          <w:sz w:val="20"/>
        </w:rPr>
        <w:t>8</w:t>
      </w:r>
    </w:p>
    <w:p w14:paraId="247B0125" w14:textId="7E48D580" w:rsidR="000040B0" w:rsidRPr="00DC47A4" w:rsidRDefault="000040B0" w:rsidP="000040B0">
      <w:pPr>
        <w:tabs>
          <w:tab w:val="left" w:leader="dot" w:pos="10080"/>
        </w:tabs>
        <w:autoSpaceDE w:val="0"/>
        <w:autoSpaceDN w:val="0"/>
        <w:adjustRightInd w:val="0"/>
        <w:ind w:left="1440"/>
        <w:rPr>
          <w:color w:val="000000" w:themeColor="text1"/>
          <w:sz w:val="20"/>
        </w:rPr>
      </w:pPr>
      <w:r w:rsidRPr="00DC47A4">
        <w:rPr>
          <w:color w:val="000000" w:themeColor="text1"/>
          <w:sz w:val="20"/>
        </w:rPr>
        <w:t xml:space="preserve">     Electronic/Information Technology Records</w:t>
      </w:r>
      <w:r w:rsidR="008E0A84" w:rsidRPr="00DC47A4">
        <w:rPr>
          <w:sz w:val="20"/>
        </w:rPr>
        <w:tab/>
      </w:r>
      <w:r w:rsidR="008E0A84">
        <w:rPr>
          <w:sz w:val="20"/>
        </w:rPr>
        <w:t>40</w:t>
      </w:r>
      <w:r w:rsidRPr="00DC47A4">
        <w:rPr>
          <w:color w:val="000000" w:themeColor="text1"/>
          <w:sz w:val="20"/>
        </w:rPr>
        <w:t xml:space="preserve"> </w:t>
      </w:r>
    </w:p>
    <w:p w14:paraId="4AC60A28" w14:textId="29B72752" w:rsidR="00657E2F" w:rsidRPr="00DC47A4" w:rsidRDefault="000040B0" w:rsidP="00213611">
      <w:pPr>
        <w:tabs>
          <w:tab w:val="left" w:leader="dot" w:pos="10080"/>
        </w:tabs>
        <w:autoSpaceDE w:val="0"/>
        <w:autoSpaceDN w:val="0"/>
        <w:adjustRightInd w:val="0"/>
        <w:ind w:left="1440"/>
        <w:rPr>
          <w:sz w:val="20"/>
        </w:rPr>
      </w:pPr>
      <w:r w:rsidRPr="00DC47A4">
        <w:rPr>
          <w:color w:val="000000" w:themeColor="text1"/>
          <w:sz w:val="20"/>
        </w:rPr>
        <w:t xml:space="preserve"> </w:t>
      </w:r>
      <w:r w:rsidR="00657E2F" w:rsidRPr="00DC47A4">
        <w:rPr>
          <w:b/>
          <w:bCs/>
          <w:sz w:val="20"/>
        </w:rPr>
        <w:t xml:space="preserve">Section B: </w:t>
      </w:r>
      <w:r w:rsidR="004E06B0" w:rsidRPr="00DC47A4">
        <w:rPr>
          <w:b/>
          <w:bCs/>
          <w:sz w:val="20"/>
        </w:rPr>
        <w:t>Municipal</w:t>
      </w:r>
      <w:r w:rsidR="000E020D" w:rsidRPr="00DC47A4">
        <w:rPr>
          <w:b/>
          <w:bCs/>
          <w:sz w:val="20"/>
        </w:rPr>
        <w:t xml:space="preserve">/County </w:t>
      </w:r>
      <w:r w:rsidR="004E06B0" w:rsidRPr="00DC47A4">
        <w:rPr>
          <w:b/>
          <w:bCs/>
          <w:sz w:val="20"/>
        </w:rPr>
        <w:t>Departments</w:t>
      </w:r>
      <w:r w:rsidR="004E06B0" w:rsidRPr="00DC47A4">
        <w:rPr>
          <w:sz w:val="20"/>
        </w:rPr>
        <w:t xml:space="preserve"> (not Public Safety</w:t>
      </w:r>
      <w:r w:rsidR="000E020D" w:rsidRPr="00DC47A4">
        <w:rPr>
          <w:sz w:val="20"/>
        </w:rPr>
        <w:t xml:space="preserve"> or Schools</w:t>
      </w:r>
      <w:r w:rsidR="004E06B0" w:rsidRPr="00DC47A4">
        <w:rPr>
          <w:sz w:val="20"/>
        </w:rPr>
        <w:t>)</w:t>
      </w:r>
      <w:r w:rsidR="00C82B3C" w:rsidRPr="00DC47A4">
        <w:rPr>
          <w:sz w:val="20"/>
        </w:rPr>
        <w:t xml:space="preserve"> </w:t>
      </w:r>
      <w:r w:rsidR="00C82B3C" w:rsidRPr="00DC47A4">
        <w:rPr>
          <w:b/>
          <w:bCs/>
          <w:i/>
          <w:iCs/>
          <w:sz w:val="20"/>
        </w:rPr>
        <w:t>(</w:t>
      </w:r>
      <w:r w:rsidR="007611E0">
        <w:rPr>
          <w:b/>
          <w:bCs/>
          <w:i/>
          <w:iCs/>
          <w:sz w:val="20"/>
        </w:rPr>
        <w:t>Revised except DA schedule</w:t>
      </w:r>
      <w:r w:rsidR="00C82B3C" w:rsidRPr="00DC47A4">
        <w:rPr>
          <w:b/>
          <w:bCs/>
          <w:i/>
          <w:iCs/>
          <w:sz w:val="20"/>
        </w:rPr>
        <w:t>)</w:t>
      </w:r>
    </w:p>
    <w:p w14:paraId="125187E4" w14:textId="125BFD8A" w:rsidR="00813D88" w:rsidRPr="00DC47A4" w:rsidRDefault="00813D88" w:rsidP="00213611">
      <w:pPr>
        <w:tabs>
          <w:tab w:val="left" w:leader="dot" w:pos="10080"/>
        </w:tabs>
        <w:autoSpaceDE w:val="0"/>
        <w:autoSpaceDN w:val="0"/>
        <w:adjustRightInd w:val="0"/>
        <w:ind w:left="1440"/>
        <w:rPr>
          <w:sz w:val="20"/>
        </w:rPr>
      </w:pPr>
      <w:r w:rsidRPr="00DC47A4">
        <w:rPr>
          <w:sz w:val="20"/>
        </w:rPr>
        <w:t xml:space="preserve">     Building/Land Records</w:t>
      </w:r>
      <w:r w:rsidRPr="00DC47A4">
        <w:rPr>
          <w:sz w:val="20"/>
        </w:rPr>
        <w:tab/>
      </w:r>
      <w:r w:rsidR="008E0A84">
        <w:rPr>
          <w:sz w:val="20"/>
        </w:rPr>
        <w:t>43</w:t>
      </w:r>
    </w:p>
    <w:p w14:paraId="5CD6EE19" w14:textId="030F3AD5" w:rsidR="00813D88" w:rsidRPr="00DC47A4" w:rsidRDefault="00813D88" w:rsidP="00213611">
      <w:pPr>
        <w:tabs>
          <w:tab w:val="left" w:leader="dot" w:pos="10080"/>
        </w:tabs>
        <w:autoSpaceDE w:val="0"/>
        <w:autoSpaceDN w:val="0"/>
        <w:adjustRightInd w:val="0"/>
        <w:ind w:left="1440"/>
        <w:rPr>
          <w:sz w:val="20"/>
        </w:rPr>
      </w:pPr>
      <w:r w:rsidRPr="00DC47A4">
        <w:rPr>
          <w:sz w:val="20"/>
        </w:rPr>
        <w:t xml:space="preserve">     Parks and Recreation Records</w:t>
      </w:r>
      <w:r w:rsidRPr="00DC47A4">
        <w:rPr>
          <w:sz w:val="20"/>
        </w:rPr>
        <w:tab/>
      </w:r>
      <w:r w:rsidR="008E0A84">
        <w:rPr>
          <w:sz w:val="20"/>
        </w:rPr>
        <w:t>45</w:t>
      </w:r>
    </w:p>
    <w:p w14:paraId="3C791EBB" w14:textId="74961401" w:rsidR="00813D88" w:rsidRPr="00DC47A4" w:rsidRDefault="00813D88" w:rsidP="00213611">
      <w:pPr>
        <w:tabs>
          <w:tab w:val="left" w:leader="dot" w:pos="10080"/>
        </w:tabs>
        <w:autoSpaceDE w:val="0"/>
        <w:autoSpaceDN w:val="0"/>
        <w:adjustRightInd w:val="0"/>
        <w:ind w:left="1440"/>
        <w:rPr>
          <w:sz w:val="20"/>
        </w:rPr>
      </w:pPr>
      <w:r w:rsidRPr="00DC47A4">
        <w:rPr>
          <w:sz w:val="20"/>
        </w:rPr>
        <w:t xml:space="preserve">     Public Works</w:t>
      </w:r>
      <w:r w:rsidRPr="00DC47A4">
        <w:rPr>
          <w:sz w:val="20"/>
        </w:rPr>
        <w:tab/>
      </w:r>
      <w:r w:rsidR="008E0A84">
        <w:rPr>
          <w:sz w:val="20"/>
        </w:rPr>
        <w:t>47</w:t>
      </w:r>
    </w:p>
    <w:p w14:paraId="0D9CCA1F" w14:textId="5301C581" w:rsidR="00813D88" w:rsidRPr="00DC47A4" w:rsidRDefault="00813D88" w:rsidP="00213611">
      <w:pPr>
        <w:tabs>
          <w:tab w:val="left" w:leader="dot" w:pos="10080"/>
        </w:tabs>
        <w:autoSpaceDE w:val="0"/>
        <w:autoSpaceDN w:val="0"/>
        <w:adjustRightInd w:val="0"/>
        <w:ind w:left="1440"/>
        <w:rPr>
          <w:sz w:val="20"/>
        </w:rPr>
      </w:pPr>
      <w:r w:rsidRPr="00DC47A4">
        <w:rPr>
          <w:sz w:val="20"/>
        </w:rPr>
        <w:t xml:space="preserve">     Assessor’s Records</w:t>
      </w:r>
      <w:r w:rsidRPr="00DC47A4">
        <w:rPr>
          <w:sz w:val="20"/>
        </w:rPr>
        <w:tab/>
      </w:r>
      <w:r w:rsidR="008E0A84">
        <w:rPr>
          <w:sz w:val="20"/>
        </w:rPr>
        <w:t>50</w:t>
      </w:r>
    </w:p>
    <w:p w14:paraId="5302C71A" w14:textId="32A9A86B" w:rsidR="00813D88" w:rsidRPr="00DC47A4" w:rsidRDefault="00813D88" w:rsidP="00213611">
      <w:pPr>
        <w:tabs>
          <w:tab w:val="left" w:leader="dot" w:pos="10080"/>
        </w:tabs>
        <w:autoSpaceDE w:val="0"/>
        <w:autoSpaceDN w:val="0"/>
        <w:adjustRightInd w:val="0"/>
        <w:ind w:left="1440"/>
        <w:rPr>
          <w:sz w:val="20"/>
        </w:rPr>
      </w:pPr>
      <w:r w:rsidRPr="00DC47A4">
        <w:rPr>
          <w:sz w:val="20"/>
        </w:rPr>
        <w:t xml:space="preserve">     Tax Records</w:t>
      </w:r>
      <w:r w:rsidRPr="00DC47A4">
        <w:rPr>
          <w:sz w:val="20"/>
        </w:rPr>
        <w:tab/>
      </w:r>
      <w:r w:rsidR="008E0A84">
        <w:rPr>
          <w:sz w:val="20"/>
        </w:rPr>
        <w:t>52</w:t>
      </w:r>
    </w:p>
    <w:p w14:paraId="6A813136" w14:textId="1EBCB64D" w:rsidR="000E020D" w:rsidRPr="00DC47A4" w:rsidRDefault="000E020D" w:rsidP="000E020D">
      <w:pPr>
        <w:tabs>
          <w:tab w:val="left" w:leader="dot" w:pos="10080"/>
        </w:tabs>
        <w:autoSpaceDE w:val="0"/>
        <w:autoSpaceDN w:val="0"/>
        <w:adjustRightInd w:val="0"/>
        <w:ind w:left="1440"/>
        <w:rPr>
          <w:sz w:val="20"/>
        </w:rPr>
      </w:pPr>
      <w:r w:rsidRPr="00DC47A4">
        <w:rPr>
          <w:sz w:val="20"/>
        </w:rPr>
        <w:t xml:space="preserve">     County Clerks, Commissioners, Treasurers</w:t>
      </w:r>
      <w:r w:rsidRPr="00DC47A4">
        <w:rPr>
          <w:sz w:val="20"/>
        </w:rPr>
        <w:tab/>
      </w:r>
      <w:r w:rsidR="008E0A84">
        <w:rPr>
          <w:sz w:val="20"/>
        </w:rPr>
        <w:t>5</w:t>
      </w:r>
      <w:r w:rsidRPr="00DC47A4">
        <w:rPr>
          <w:sz w:val="20"/>
        </w:rPr>
        <w:t>3</w:t>
      </w:r>
    </w:p>
    <w:p w14:paraId="7949D8AE" w14:textId="4B0476A1" w:rsidR="000E020D" w:rsidRPr="00DC47A4" w:rsidRDefault="000E020D" w:rsidP="000E020D">
      <w:pPr>
        <w:tabs>
          <w:tab w:val="left" w:leader="dot" w:pos="10080"/>
        </w:tabs>
        <w:autoSpaceDE w:val="0"/>
        <w:autoSpaceDN w:val="0"/>
        <w:adjustRightInd w:val="0"/>
        <w:ind w:left="1440"/>
        <w:rPr>
          <w:sz w:val="20"/>
        </w:rPr>
      </w:pPr>
      <w:r w:rsidRPr="00DC47A4">
        <w:rPr>
          <w:sz w:val="20"/>
        </w:rPr>
        <w:t xml:space="preserve">     Register of Deeds</w:t>
      </w:r>
      <w:r w:rsidRPr="00DC47A4">
        <w:rPr>
          <w:sz w:val="20"/>
        </w:rPr>
        <w:tab/>
      </w:r>
      <w:r w:rsidR="008E0A84">
        <w:rPr>
          <w:sz w:val="20"/>
        </w:rPr>
        <w:t>5</w:t>
      </w:r>
      <w:r w:rsidRPr="00DC47A4">
        <w:rPr>
          <w:sz w:val="20"/>
        </w:rPr>
        <w:t>4</w:t>
      </w:r>
    </w:p>
    <w:p w14:paraId="210A72EA" w14:textId="3125F5F9" w:rsidR="000E020D" w:rsidRDefault="000E020D" w:rsidP="000E020D">
      <w:pPr>
        <w:tabs>
          <w:tab w:val="left" w:leader="dot" w:pos="10080"/>
        </w:tabs>
        <w:autoSpaceDE w:val="0"/>
        <w:autoSpaceDN w:val="0"/>
        <w:adjustRightInd w:val="0"/>
        <w:ind w:left="1440"/>
        <w:rPr>
          <w:sz w:val="20"/>
        </w:rPr>
      </w:pPr>
      <w:r w:rsidRPr="00DC47A4">
        <w:rPr>
          <w:sz w:val="20"/>
        </w:rPr>
        <w:t xml:space="preserve">     Register of Probate</w:t>
      </w:r>
      <w:r w:rsidRPr="00DC47A4">
        <w:rPr>
          <w:sz w:val="20"/>
        </w:rPr>
        <w:tab/>
      </w:r>
      <w:r w:rsidR="008E0A84">
        <w:rPr>
          <w:sz w:val="20"/>
        </w:rPr>
        <w:t>5</w:t>
      </w:r>
      <w:r w:rsidRPr="00DC47A4">
        <w:rPr>
          <w:sz w:val="20"/>
        </w:rPr>
        <w:t>5</w:t>
      </w:r>
    </w:p>
    <w:p w14:paraId="7B8F39B6" w14:textId="78282D6C" w:rsidR="00F457B3" w:rsidRPr="00DC47A4" w:rsidRDefault="00F457B3" w:rsidP="000E020D">
      <w:pPr>
        <w:tabs>
          <w:tab w:val="left" w:leader="dot" w:pos="10080"/>
        </w:tabs>
        <w:autoSpaceDE w:val="0"/>
        <w:autoSpaceDN w:val="0"/>
        <w:adjustRightInd w:val="0"/>
        <w:ind w:left="1440"/>
        <w:rPr>
          <w:sz w:val="20"/>
        </w:rPr>
      </w:pPr>
      <w:r>
        <w:rPr>
          <w:sz w:val="20"/>
        </w:rPr>
        <w:t xml:space="preserve">     </w:t>
      </w:r>
      <w:r w:rsidRPr="00DC47A4">
        <w:rPr>
          <w:sz w:val="20"/>
        </w:rPr>
        <w:t>District Attorneys</w:t>
      </w:r>
      <w:r w:rsidR="00CD4283">
        <w:rPr>
          <w:sz w:val="20"/>
        </w:rPr>
        <w:t xml:space="preserve"> </w:t>
      </w:r>
      <w:r w:rsidR="00CD4283" w:rsidRPr="00CD4283">
        <w:rPr>
          <w:b/>
          <w:bCs/>
          <w:i/>
          <w:iCs/>
          <w:sz w:val="20"/>
        </w:rPr>
        <w:t>(Review/revision pending)</w:t>
      </w:r>
      <w:r w:rsidRPr="00DC47A4">
        <w:rPr>
          <w:sz w:val="20"/>
        </w:rPr>
        <w:tab/>
      </w:r>
      <w:r w:rsidR="008E0A84">
        <w:rPr>
          <w:sz w:val="20"/>
        </w:rPr>
        <w:t>57</w:t>
      </w:r>
    </w:p>
    <w:p w14:paraId="578876A8" w14:textId="183D9142" w:rsidR="004E06B0" w:rsidRPr="00DC47A4" w:rsidRDefault="004E06B0" w:rsidP="00213611">
      <w:pPr>
        <w:tabs>
          <w:tab w:val="left" w:leader="dot" w:pos="10080"/>
        </w:tabs>
        <w:autoSpaceDE w:val="0"/>
        <w:autoSpaceDN w:val="0"/>
        <w:adjustRightInd w:val="0"/>
        <w:ind w:left="1440"/>
        <w:rPr>
          <w:sz w:val="20"/>
        </w:rPr>
      </w:pPr>
      <w:r w:rsidRPr="00DC47A4">
        <w:rPr>
          <w:b/>
          <w:bCs/>
          <w:sz w:val="20"/>
        </w:rPr>
        <w:t>Section C:  Public Safety</w:t>
      </w:r>
      <w:r w:rsidRPr="00DC47A4">
        <w:rPr>
          <w:b/>
          <w:bCs/>
          <w:i/>
          <w:iCs/>
          <w:sz w:val="20"/>
        </w:rPr>
        <w:t xml:space="preserve"> </w:t>
      </w:r>
      <w:r w:rsidR="00C82B3C" w:rsidRPr="00DC47A4">
        <w:rPr>
          <w:b/>
          <w:bCs/>
          <w:i/>
          <w:iCs/>
          <w:sz w:val="20"/>
        </w:rPr>
        <w:t>(</w:t>
      </w:r>
      <w:r w:rsidR="00CD4283">
        <w:rPr>
          <w:b/>
          <w:bCs/>
          <w:i/>
          <w:iCs/>
          <w:sz w:val="20"/>
        </w:rPr>
        <w:t>Revision</w:t>
      </w:r>
      <w:r w:rsidR="007611E0">
        <w:rPr>
          <w:b/>
          <w:bCs/>
          <w:i/>
          <w:iCs/>
          <w:sz w:val="20"/>
        </w:rPr>
        <w:t>/</w:t>
      </w:r>
      <w:r w:rsidR="00096935">
        <w:rPr>
          <w:b/>
          <w:bCs/>
          <w:i/>
          <w:iCs/>
          <w:sz w:val="20"/>
        </w:rPr>
        <w:t>approval</w:t>
      </w:r>
      <w:r w:rsidR="00CD4283">
        <w:rPr>
          <w:b/>
          <w:bCs/>
          <w:i/>
          <w:iCs/>
          <w:sz w:val="20"/>
        </w:rPr>
        <w:t xml:space="preserve"> pending</w:t>
      </w:r>
      <w:r w:rsidR="00C82B3C" w:rsidRPr="00DC47A4">
        <w:rPr>
          <w:b/>
          <w:bCs/>
          <w:i/>
          <w:iCs/>
          <w:sz w:val="20"/>
        </w:rPr>
        <w:t>)</w:t>
      </w:r>
    </w:p>
    <w:p w14:paraId="2F90E79F" w14:textId="3C701518" w:rsidR="004E06B0" w:rsidRPr="00DC47A4" w:rsidRDefault="004E06B0" w:rsidP="004E06B0">
      <w:pPr>
        <w:tabs>
          <w:tab w:val="left" w:leader="dot" w:pos="10080"/>
        </w:tabs>
        <w:autoSpaceDE w:val="0"/>
        <w:autoSpaceDN w:val="0"/>
        <w:adjustRightInd w:val="0"/>
        <w:ind w:left="1440"/>
        <w:rPr>
          <w:sz w:val="20"/>
        </w:rPr>
      </w:pPr>
      <w:r w:rsidRPr="00DC47A4">
        <w:rPr>
          <w:sz w:val="20"/>
        </w:rPr>
        <w:t xml:space="preserve">     Law Enforcement</w:t>
      </w:r>
      <w:r w:rsidRPr="00DC47A4">
        <w:rPr>
          <w:sz w:val="20"/>
        </w:rPr>
        <w:tab/>
      </w:r>
      <w:r w:rsidR="008E0A84">
        <w:rPr>
          <w:sz w:val="20"/>
        </w:rPr>
        <w:t>59</w:t>
      </w:r>
    </w:p>
    <w:p w14:paraId="65127874" w14:textId="3D613F74" w:rsidR="004E06B0" w:rsidRPr="00DC47A4" w:rsidRDefault="004E06B0" w:rsidP="004E06B0">
      <w:pPr>
        <w:tabs>
          <w:tab w:val="left" w:leader="dot" w:pos="10080"/>
        </w:tabs>
        <w:autoSpaceDE w:val="0"/>
        <w:autoSpaceDN w:val="0"/>
        <w:adjustRightInd w:val="0"/>
        <w:ind w:left="1440"/>
        <w:rPr>
          <w:sz w:val="20"/>
        </w:rPr>
      </w:pPr>
      <w:r w:rsidRPr="00DC47A4">
        <w:rPr>
          <w:sz w:val="20"/>
        </w:rPr>
        <w:t xml:space="preserve">     Jail Records</w:t>
      </w:r>
      <w:r w:rsidRPr="00DC47A4">
        <w:rPr>
          <w:sz w:val="20"/>
        </w:rPr>
        <w:tab/>
        <w:t>6</w:t>
      </w:r>
      <w:r w:rsidR="008E0A84">
        <w:rPr>
          <w:sz w:val="20"/>
        </w:rPr>
        <w:t>1</w:t>
      </w:r>
    </w:p>
    <w:p w14:paraId="10A3F51A" w14:textId="6D942E76" w:rsidR="004E06B0" w:rsidRPr="00DC47A4" w:rsidRDefault="004E06B0" w:rsidP="004E06B0">
      <w:pPr>
        <w:tabs>
          <w:tab w:val="left" w:leader="dot" w:pos="10080"/>
        </w:tabs>
        <w:autoSpaceDE w:val="0"/>
        <w:autoSpaceDN w:val="0"/>
        <w:adjustRightInd w:val="0"/>
        <w:ind w:left="1440"/>
        <w:rPr>
          <w:sz w:val="20"/>
        </w:rPr>
      </w:pPr>
      <w:r w:rsidRPr="00DC47A4">
        <w:rPr>
          <w:sz w:val="20"/>
        </w:rPr>
        <w:t xml:space="preserve">     Fire Department</w:t>
      </w:r>
      <w:r w:rsidRPr="00DC47A4">
        <w:rPr>
          <w:sz w:val="20"/>
        </w:rPr>
        <w:tab/>
        <w:t>6</w:t>
      </w:r>
      <w:r w:rsidR="008E0A84">
        <w:rPr>
          <w:sz w:val="20"/>
        </w:rPr>
        <w:t>4</w:t>
      </w:r>
    </w:p>
    <w:p w14:paraId="7D2071D9" w14:textId="750B8A6A" w:rsidR="004E06B0" w:rsidRPr="00DC47A4" w:rsidRDefault="004E06B0" w:rsidP="00213611">
      <w:pPr>
        <w:tabs>
          <w:tab w:val="left" w:leader="dot" w:pos="10080"/>
        </w:tabs>
        <w:autoSpaceDE w:val="0"/>
        <w:autoSpaceDN w:val="0"/>
        <w:adjustRightInd w:val="0"/>
        <w:ind w:left="1440"/>
        <w:rPr>
          <w:sz w:val="20"/>
        </w:rPr>
      </w:pPr>
      <w:r w:rsidRPr="00DC47A4">
        <w:rPr>
          <w:b/>
          <w:bCs/>
          <w:sz w:val="20"/>
        </w:rPr>
        <w:t xml:space="preserve">Section </w:t>
      </w:r>
      <w:r w:rsidR="000E020D" w:rsidRPr="00DC47A4">
        <w:rPr>
          <w:b/>
          <w:bCs/>
          <w:sz w:val="20"/>
        </w:rPr>
        <w:t>D</w:t>
      </w:r>
      <w:r w:rsidRPr="00DC47A4">
        <w:rPr>
          <w:b/>
          <w:bCs/>
          <w:sz w:val="20"/>
        </w:rPr>
        <w:t>:  Schools</w:t>
      </w:r>
      <w:r w:rsidR="00C82B3C" w:rsidRPr="00DC47A4">
        <w:rPr>
          <w:sz w:val="20"/>
        </w:rPr>
        <w:t xml:space="preserve"> </w:t>
      </w:r>
      <w:r w:rsidR="00C82B3C" w:rsidRPr="00DC47A4">
        <w:rPr>
          <w:b/>
          <w:bCs/>
          <w:i/>
          <w:iCs/>
          <w:sz w:val="20"/>
        </w:rPr>
        <w:t>(Revisio</w:t>
      </w:r>
      <w:r w:rsidR="007611E0">
        <w:rPr>
          <w:b/>
          <w:bCs/>
          <w:i/>
          <w:iCs/>
          <w:sz w:val="20"/>
        </w:rPr>
        <w:t>n/</w:t>
      </w:r>
      <w:r w:rsidR="00096935">
        <w:rPr>
          <w:b/>
          <w:bCs/>
          <w:i/>
          <w:iCs/>
          <w:sz w:val="20"/>
        </w:rPr>
        <w:t>approval</w:t>
      </w:r>
      <w:r w:rsidR="00C82B3C" w:rsidRPr="00DC47A4">
        <w:rPr>
          <w:b/>
          <w:bCs/>
          <w:i/>
          <w:iCs/>
          <w:sz w:val="20"/>
        </w:rPr>
        <w:t xml:space="preserve"> pending)</w:t>
      </w:r>
    </w:p>
    <w:p w14:paraId="4B64C18A" w14:textId="2BEFF1A1" w:rsidR="00813D88" w:rsidRPr="00DC47A4" w:rsidRDefault="00813D88" w:rsidP="00213611">
      <w:pPr>
        <w:tabs>
          <w:tab w:val="left" w:leader="dot" w:pos="10080"/>
        </w:tabs>
        <w:autoSpaceDE w:val="0"/>
        <w:autoSpaceDN w:val="0"/>
        <w:adjustRightInd w:val="0"/>
        <w:ind w:left="1440"/>
        <w:rPr>
          <w:color w:val="000000"/>
          <w:sz w:val="20"/>
        </w:rPr>
      </w:pPr>
      <w:r w:rsidRPr="00DC47A4">
        <w:rPr>
          <w:sz w:val="20"/>
        </w:rPr>
        <w:t xml:space="preserve">     </w:t>
      </w:r>
      <w:r w:rsidRPr="00DC47A4">
        <w:rPr>
          <w:color w:val="000000"/>
          <w:sz w:val="20"/>
        </w:rPr>
        <w:t>School Records</w:t>
      </w:r>
      <w:bookmarkEnd w:id="2"/>
      <w:r w:rsidRPr="00DC47A4">
        <w:rPr>
          <w:color w:val="000000"/>
          <w:sz w:val="20"/>
        </w:rPr>
        <w:tab/>
      </w:r>
      <w:r w:rsidR="00FD5866">
        <w:rPr>
          <w:color w:val="000000"/>
          <w:sz w:val="20"/>
        </w:rPr>
        <w:t>67</w:t>
      </w:r>
    </w:p>
    <w:p w14:paraId="5D6B3C11" w14:textId="64076BF3" w:rsidR="00C86D3B" w:rsidRPr="00DC47A4" w:rsidRDefault="00C86D3B" w:rsidP="00213611">
      <w:pPr>
        <w:tabs>
          <w:tab w:val="left" w:leader="dot" w:pos="10080"/>
        </w:tabs>
        <w:autoSpaceDE w:val="0"/>
        <w:autoSpaceDN w:val="0"/>
        <w:adjustRightInd w:val="0"/>
        <w:ind w:left="1440"/>
        <w:rPr>
          <w:sz w:val="20"/>
        </w:rPr>
      </w:pPr>
      <w:r w:rsidRPr="00DC47A4">
        <w:rPr>
          <w:sz w:val="20"/>
        </w:rPr>
        <w:t>Appendix A</w:t>
      </w:r>
      <w:r w:rsidR="000040B0" w:rsidRPr="00DC47A4">
        <w:rPr>
          <w:sz w:val="20"/>
        </w:rPr>
        <w:t xml:space="preserve"> </w:t>
      </w:r>
      <w:r w:rsidRPr="00DC47A4">
        <w:rPr>
          <w:sz w:val="20"/>
        </w:rPr>
        <w:t>–</w:t>
      </w:r>
      <w:r w:rsidR="000040B0" w:rsidRPr="00DC47A4">
        <w:rPr>
          <w:sz w:val="20"/>
        </w:rPr>
        <w:t xml:space="preserve"> </w:t>
      </w:r>
      <w:r w:rsidRPr="00DC47A4">
        <w:rPr>
          <w:sz w:val="20"/>
        </w:rPr>
        <w:t>Alternative Repositories</w:t>
      </w:r>
      <w:r w:rsidR="008E0A84" w:rsidRPr="00DC47A4">
        <w:rPr>
          <w:color w:val="000000"/>
          <w:sz w:val="20"/>
        </w:rPr>
        <w:tab/>
      </w:r>
      <w:r w:rsidR="00FD5866">
        <w:rPr>
          <w:color w:val="000000"/>
          <w:sz w:val="20"/>
        </w:rPr>
        <w:t>82</w:t>
      </w:r>
    </w:p>
    <w:p w14:paraId="56171A51" w14:textId="2A715787" w:rsidR="00C86D3B" w:rsidRPr="00DC47A4" w:rsidRDefault="00C86D3B" w:rsidP="00213611">
      <w:pPr>
        <w:tabs>
          <w:tab w:val="left" w:leader="dot" w:pos="10080"/>
        </w:tabs>
        <w:autoSpaceDE w:val="0"/>
        <w:autoSpaceDN w:val="0"/>
        <w:adjustRightInd w:val="0"/>
        <w:ind w:left="1440"/>
        <w:rPr>
          <w:sz w:val="20"/>
        </w:rPr>
      </w:pPr>
      <w:r w:rsidRPr="00DC47A4">
        <w:rPr>
          <w:sz w:val="20"/>
        </w:rPr>
        <w:t>Appendix B</w:t>
      </w:r>
      <w:r w:rsidR="000040B0" w:rsidRPr="00DC47A4">
        <w:rPr>
          <w:sz w:val="20"/>
        </w:rPr>
        <w:t xml:space="preserve"> </w:t>
      </w:r>
      <w:r w:rsidRPr="00DC47A4">
        <w:rPr>
          <w:sz w:val="20"/>
        </w:rPr>
        <w:t>–</w:t>
      </w:r>
      <w:r w:rsidR="000040B0" w:rsidRPr="00DC47A4">
        <w:rPr>
          <w:sz w:val="20"/>
        </w:rPr>
        <w:t xml:space="preserve"> </w:t>
      </w:r>
      <w:r w:rsidRPr="00DC47A4">
        <w:rPr>
          <w:sz w:val="20"/>
        </w:rPr>
        <w:t>Vault Recommendations</w:t>
      </w:r>
      <w:r w:rsidR="008E0A84" w:rsidRPr="00DC47A4">
        <w:rPr>
          <w:color w:val="000000"/>
          <w:sz w:val="20"/>
        </w:rPr>
        <w:tab/>
      </w:r>
      <w:r w:rsidR="00FD5866">
        <w:rPr>
          <w:color w:val="000000"/>
          <w:sz w:val="20"/>
        </w:rPr>
        <w:t>85</w:t>
      </w:r>
    </w:p>
    <w:p w14:paraId="4650C7AF" w14:textId="4788CC9A" w:rsidR="00C322BD" w:rsidRPr="00DC47A4" w:rsidRDefault="00C322BD" w:rsidP="00213611">
      <w:pPr>
        <w:tabs>
          <w:tab w:val="left" w:leader="dot" w:pos="10080"/>
        </w:tabs>
        <w:autoSpaceDE w:val="0"/>
        <w:autoSpaceDN w:val="0"/>
        <w:adjustRightInd w:val="0"/>
        <w:ind w:left="1440"/>
        <w:rPr>
          <w:sz w:val="20"/>
        </w:rPr>
      </w:pPr>
      <w:r w:rsidRPr="00DC47A4">
        <w:rPr>
          <w:sz w:val="20"/>
        </w:rPr>
        <w:t>Appendix C</w:t>
      </w:r>
      <w:r w:rsidR="00466CB5" w:rsidRPr="00DC47A4">
        <w:rPr>
          <w:sz w:val="20"/>
        </w:rPr>
        <w:t xml:space="preserve"> – Determining Essential Records</w:t>
      </w:r>
      <w:r w:rsidR="008E0A84" w:rsidRPr="00DC47A4">
        <w:rPr>
          <w:color w:val="000000"/>
          <w:sz w:val="20"/>
        </w:rPr>
        <w:tab/>
      </w:r>
      <w:r w:rsidR="00FD5866">
        <w:rPr>
          <w:color w:val="000000"/>
          <w:sz w:val="20"/>
        </w:rPr>
        <w:t>86</w:t>
      </w:r>
    </w:p>
    <w:p w14:paraId="04CB6DA6" w14:textId="2A4A6B9B" w:rsidR="00DC47A4" w:rsidRPr="00DC47A4" w:rsidRDefault="00DC47A4" w:rsidP="00DC47A4">
      <w:pPr>
        <w:tabs>
          <w:tab w:val="left" w:leader="dot" w:pos="10080"/>
        </w:tabs>
        <w:autoSpaceDE w:val="0"/>
        <w:autoSpaceDN w:val="0"/>
        <w:adjustRightInd w:val="0"/>
        <w:ind w:left="1440"/>
        <w:rPr>
          <w:sz w:val="20"/>
        </w:rPr>
      </w:pPr>
      <w:r w:rsidRPr="00DC47A4">
        <w:rPr>
          <w:sz w:val="20"/>
        </w:rPr>
        <w:t>Appendix D – Records</w:t>
      </w:r>
      <w:r>
        <w:rPr>
          <w:sz w:val="20"/>
        </w:rPr>
        <w:t xml:space="preserve"> Definitions</w:t>
      </w:r>
      <w:r w:rsidRPr="00DC47A4">
        <w:rPr>
          <w:sz w:val="20"/>
        </w:rPr>
        <w:tab/>
      </w:r>
      <w:r w:rsidR="00FD5866">
        <w:rPr>
          <w:sz w:val="20"/>
        </w:rPr>
        <w:t>87</w:t>
      </w:r>
    </w:p>
    <w:p w14:paraId="115C9EEF" w14:textId="0F6BC995" w:rsidR="009A3CA1" w:rsidRPr="00DC47A4" w:rsidRDefault="009A3CA1" w:rsidP="00213611">
      <w:pPr>
        <w:tabs>
          <w:tab w:val="left" w:leader="dot" w:pos="10080"/>
        </w:tabs>
        <w:autoSpaceDE w:val="0"/>
        <w:autoSpaceDN w:val="0"/>
        <w:adjustRightInd w:val="0"/>
        <w:ind w:left="1440"/>
        <w:rPr>
          <w:sz w:val="20"/>
        </w:rPr>
      </w:pPr>
      <w:r w:rsidRPr="00DC47A4">
        <w:rPr>
          <w:sz w:val="20"/>
        </w:rPr>
        <w:t>Appendix</w:t>
      </w:r>
      <w:r w:rsidR="00813D88" w:rsidRPr="00DC47A4">
        <w:rPr>
          <w:sz w:val="20"/>
        </w:rPr>
        <w:t xml:space="preserve"> </w:t>
      </w:r>
      <w:r w:rsidR="00DC47A4" w:rsidRPr="00DC47A4">
        <w:rPr>
          <w:sz w:val="20"/>
        </w:rPr>
        <w:t>E</w:t>
      </w:r>
      <w:r w:rsidRPr="00DC47A4">
        <w:rPr>
          <w:sz w:val="20"/>
        </w:rPr>
        <w:t xml:space="preserve"> –</w:t>
      </w:r>
      <w:r w:rsidR="00DC47A4">
        <w:rPr>
          <w:sz w:val="20"/>
        </w:rPr>
        <w:t xml:space="preserve"> </w:t>
      </w:r>
      <w:r w:rsidR="00C063BB" w:rsidRPr="00DC47A4">
        <w:rPr>
          <w:sz w:val="20"/>
        </w:rPr>
        <w:t>Electronic</w:t>
      </w:r>
      <w:r w:rsidR="00DC47A4">
        <w:rPr>
          <w:sz w:val="20"/>
        </w:rPr>
        <w:t xml:space="preserve">/Digital </w:t>
      </w:r>
      <w:r w:rsidR="00C063BB" w:rsidRPr="00DC47A4">
        <w:rPr>
          <w:sz w:val="20"/>
        </w:rPr>
        <w:t>Record</w:t>
      </w:r>
      <w:r w:rsidR="00DC47A4">
        <w:rPr>
          <w:sz w:val="20"/>
        </w:rPr>
        <w:t>keeping</w:t>
      </w:r>
      <w:r w:rsidR="00813D88" w:rsidRPr="00DC47A4">
        <w:rPr>
          <w:sz w:val="20"/>
        </w:rPr>
        <w:tab/>
      </w:r>
      <w:r w:rsidR="00FD5866">
        <w:rPr>
          <w:sz w:val="20"/>
        </w:rPr>
        <w:t>88</w:t>
      </w:r>
    </w:p>
    <w:p w14:paraId="2949E548" w14:textId="4E74D8EC" w:rsidR="009A3CA1" w:rsidRPr="00DC47A4" w:rsidRDefault="009A3CA1" w:rsidP="00213611">
      <w:pPr>
        <w:tabs>
          <w:tab w:val="left" w:leader="dot" w:pos="10080"/>
        </w:tabs>
        <w:autoSpaceDE w:val="0"/>
        <w:autoSpaceDN w:val="0"/>
        <w:adjustRightInd w:val="0"/>
        <w:ind w:left="1440"/>
        <w:rPr>
          <w:sz w:val="20"/>
        </w:rPr>
      </w:pPr>
      <w:r w:rsidRPr="00DC47A4">
        <w:rPr>
          <w:sz w:val="20"/>
        </w:rPr>
        <w:t xml:space="preserve">Appendix </w:t>
      </w:r>
      <w:r w:rsidR="00DC47A4" w:rsidRPr="00DC47A4">
        <w:rPr>
          <w:sz w:val="20"/>
        </w:rPr>
        <w:t>F</w:t>
      </w:r>
      <w:r w:rsidRPr="00DC47A4">
        <w:rPr>
          <w:sz w:val="20"/>
        </w:rPr>
        <w:t xml:space="preserve"> </w:t>
      </w:r>
      <w:r w:rsidR="00C063BB" w:rsidRPr="00DC47A4">
        <w:rPr>
          <w:sz w:val="20"/>
        </w:rPr>
        <w:t>–</w:t>
      </w:r>
      <w:r w:rsidRPr="00DC47A4">
        <w:rPr>
          <w:sz w:val="20"/>
        </w:rPr>
        <w:t xml:space="preserve"> </w:t>
      </w:r>
      <w:r w:rsidR="00AB2895" w:rsidRPr="00DC47A4">
        <w:rPr>
          <w:sz w:val="20"/>
        </w:rPr>
        <w:t>Working Documents and Drafts</w:t>
      </w:r>
      <w:r w:rsidR="00AB2895" w:rsidRPr="00DC47A4">
        <w:rPr>
          <w:sz w:val="20"/>
        </w:rPr>
        <w:tab/>
      </w:r>
      <w:r w:rsidR="00FD5866">
        <w:rPr>
          <w:sz w:val="20"/>
        </w:rPr>
        <w:t>90</w:t>
      </w:r>
    </w:p>
    <w:p w14:paraId="12EDC650" w14:textId="295F8811" w:rsidR="00782EBB" w:rsidRPr="00DC47A4" w:rsidRDefault="00AB2895" w:rsidP="00213611">
      <w:pPr>
        <w:tabs>
          <w:tab w:val="left" w:leader="dot" w:pos="10080"/>
        </w:tabs>
        <w:autoSpaceDE w:val="0"/>
        <w:autoSpaceDN w:val="0"/>
        <w:adjustRightInd w:val="0"/>
        <w:ind w:left="1440"/>
        <w:rPr>
          <w:color w:val="000000"/>
          <w:sz w:val="20"/>
        </w:rPr>
      </w:pPr>
      <w:r w:rsidRPr="00DC47A4">
        <w:rPr>
          <w:color w:val="000000"/>
          <w:sz w:val="20"/>
        </w:rPr>
        <w:t xml:space="preserve">Appendix </w:t>
      </w:r>
      <w:r w:rsidR="00DC47A4" w:rsidRPr="00DC47A4">
        <w:rPr>
          <w:color w:val="000000"/>
          <w:sz w:val="20"/>
        </w:rPr>
        <w:t>G</w:t>
      </w:r>
      <w:r w:rsidR="009A3CA1" w:rsidRPr="00DC47A4">
        <w:rPr>
          <w:color w:val="000000"/>
          <w:sz w:val="20"/>
        </w:rPr>
        <w:t xml:space="preserve"> </w:t>
      </w:r>
      <w:r w:rsidRPr="00DC47A4">
        <w:rPr>
          <w:color w:val="000000"/>
          <w:sz w:val="20"/>
        </w:rPr>
        <w:t>–</w:t>
      </w:r>
      <w:r w:rsidR="009A3CA1" w:rsidRPr="00DC47A4">
        <w:rPr>
          <w:color w:val="000000"/>
          <w:sz w:val="20"/>
        </w:rPr>
        <w:t xml:space="preserve"> </w:t>
      </w:r>
      <w:r w:rsidRPr="00DC47A4">
        <w:rPr>
          <w:color w:val="000000"/>
          <w:sz w:val="20"/>
        </w:rPr>
        <w:t>Appraising Records for Archival Value</w:t>
      </w:r>
      <w:r w:rsidR="00782EBB" w:rsidRPr="00DC47A4">
        <w:rPr>
          <w:color w:val="000000"/>
          <w:sz w:val="20"/>
        </w:rPr>
        <w:tab/>
      </w:r>
      <w:r w:rsidR="00FD5866">
        <w:rPr>
          <w:color w:val="000000"/>
          <w:sz w:val="20"/>
        </w:rPr>
        <w:t>91</w:t>
      </w:r>
    </w:p>
    <w:p w14:paraId="46DDA5A8" w14:textId="4B5F5056" w:rsidR="00213611" w:rsidRPr="00B05EDF" w:rsidRDefault="00213611" w:rsidP="00213611">
      <w:pPr>
        <w:tabs>
          <w:tab w:val="left" w:leader="dot" w:pos="10080"/>
        </w:tabs>
        <w:autoSpaceDE w:val="0"/>
        <w:autoSpaceDN w:val="0"/>
        <w:adjustRightInd w:val="0"/>
        <w:ind w:left="1440"/>
        <w:rPr>
          <w:color w:val="000000"/>
          <w:sz w:val="22"/>
          <w:szCs w:val="22"/>
        </w:rPr>
      </w:pPr>
      <w:r w:rsidRPr="00DC47A4">
        <w:rPr>
          <w:color w:val="000000"/>
          <w:sz w:val="20"/>
        </w:rPr>
        <w:t xml:space="preserve">Appendix </w:t>
      </w:r>
      <w:r w:rsidR="00DC47A4" w:rsidRPr="00DC47A4">
        <w:rPr>
          <w:color w:val="000000"/>
          <w:sz w:val="20"/>
        </w:rPr>
        <w:t>H</w:t>
      </w:r>
      <w:r w:rsidRPr="00DC47A4">
        <w:rPr>
          <w:color w:val="000000"/>
          <w:sz w:val="20"/>
        </w:rPr>
        <w:t xml:space="preserve"> – Sample Disposition Form</w:t>
      </w:r>
      <w:r w:rsidRPr="00DC47A4">
        <w:rPr>
          <w:color w:val="000000"/>
          <w:sz w:val="20"/>
        </w:rPr>
        <w:tab/>
      </w:r>
      <w:r w:rsidR="00FD5866">
        <w:rPr>
          <w:color w:val="000000"/>
          <w:sz w:val="20"/>
        </w:rPr>
        <w:t>92</w:t>
      </w:r>
    </w:p>
    <w:bookmarkEnd w:id="1"/>
    <w:p w14:paraId="4028F985" w14:textId="77777777" w:rsidR="00756E17" w:rsidRPr="00E54455" w:rsidRDefault="00961791" w:rsidP="006112D9">
      <w:pPr>
        <w:autoSpaceDE w:val="0"/>
        <w:autoSpaceDN w:val="0"/>
        <w:adjustRightInd w:val="0"/>
        <w:jc w:val="center"/>
        <w:rPr>
          <w:b/>
          <w:bCs/>
          <w:color w:val="FF0000"/>
          <w:sz w:val="36"/>
          <w:szCs w:val="36"/>
        </w:rPr>
      </w:pPr>
      <w:r>
        <w:rPr>
          <w:b/>
        </w:rPr>
        <w:br w:type="page"/>
      </w:r>
      <w:bookmarkStart w:id="3" w:name="_Hlk167864282"/>
      <w:r w:rsidR="00756E17" w:rsidRPr="00E54455">
        <w:rPr>
          <w:b/>
          <w:bCs/>
          <w:color w:val="000000" w:themeColor="text1"/>
          <w:sz w:val="36"/>
          <w:szCs w:val="36"/>
        </w:rPr>
        <w:lastRenderedPageBreak/>
        <w:t>MANAGEMENT OF RECORDS</w:t>
      </w:r>
    </w:p>
    <w:p w14:paraId="7EF934D6" w14:textId="77777777" w:rsidR="00756E17" w:rsidRPr="00E54455" w:rsidRDefault="00756E17" w:rsidP="00756E1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FF0000"/>
        </w:rPr>
      </w:pPr>
    </w:p>
    <w:p w14:paraId="2796AC23" w14:textId="77777777" w:rsidR="00E54455" w:rsidRPr="009F4681" w:rsidRDefault="00E54455" w:rsidP="00E544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FF0000"/>
        </w:rPr>
      </w:pPr>
    </w:p>
    <w:p w14:paraId="6D2C22A0" w14:textId="77777777" w:rsidR="009F4681" w:rsidRPr="000A69DC" w:rsidRDefault="009F4681" w:rsidP="000A69DC">
      <w:pPr>
        <w:rPr>
          <w:color w:val="000000" w:themeColor="text1"/>
        </w:rPr>
      </w:pPr>
      <w:r w:rsidRPr="000A69DC">
        <w:rPr>
          <w:color w:val="000000" w:themeColor="text1"/>
        </w:rPr>
        <w:t>For the purposes of this document, the terms “shall” or “must” indicate a requirement and the terms “should” or “may” indicate a recommendation or best practice.</w:t>
      </w:r>
    </w:p>
    <w:p w14:paraId="2505DE41" w14:textId="77777777" w:rsidR="009F4681" w:rsidRDefault="009F4681" w:rsidP="0021035B">
      <w:pPr>
        <w:tabs>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162E01E5" w14:textId="6C557211" w:rsidR="0021035B" w:rsidRDefault="0021035B" w:rsidP="0021035B">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b/>
        </w:rPr>
        <w:t>RECORDS RETAINED</w:t>
      </w:r>
    </w:p>
    <w:p w14:paraId="24BB4973" w14:textId="65ED69BD" w:rsidR="0021035B" w:rsidRPr="00466CB5" w:rsidRDefault="0021035B" w:rsidP="0021035B">
      <w:pPr>
        <w:rPr>
          <w:color w:val="000000" w:themeColor="text1"/>
        </w:rPr>
      </w:pPr>
      <w:r w:rsidRPr="00466CB5">
        <w:rPr>
          <w:color w:val="000000" w:themeColor="text1"/>
        </w:rPr>
        <w:t xml:space="preserve">The schedules apply to records regardless of the format or media in which they exist, including electronic records. According to </w:t>
      </w:r>
      <w:hyperlink r:id="rId9" w:history="1">
        <w:r w:rsidRPr="00064A91">
          <w:rPr>
            <w:rStyle w:val="Hyperlink"/>
          </w:rPr>
          <w:t>MRS Title 5, §92-A,</w:t>
        </w:r>
      </w:hyperlink>
      <w:r w:rsidRPr="00466CB5">
        <w:rPr>
          <w:color w:val="000000" w:themeColor="text1"/>
        </w:rPr>
        <w:t xml:space="preserve"> "Record" means all documentary material, regardless of media or characteristics and regardless of when it was created, made or received or maintained by an agency in accordance with law or rule or in the transaction of its official business.  This includes records of historic and archival value to the State, regardless of the date of their generation, including all documents determined to have such value to the State by statute and, when appropriate, by the State Archivist.  "Record" does not include extra copies of printed or processed material of which official or record copies have been retained, stocks of publications and processed documents intended for distribution or use, or records relating to personal matters that may have been kept in an office for convenience. </w:t>
      </w:r>
    </w:p>
    <w:p w14:paraId="7F596D19" w14:textId="77777777" w:rsidR="0021035B" w:rsidRDefault="0021035B" w:rsidP="0021035B">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E0B5DC4" w14:textId="43D736CE" w:rsidR="0021035B" w:rsidRDefault="0021035B" w:rsidP="0021035B">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Records which are to be retained shall be preserved by the creating agency or deposited with an approved alternative institution (see </w:t>
      </w:r>
      <w:r w:rsidR="00523911">
        <w:t>Appendix A</w:t>
      </w:r>
      <w:r>
        <w:t>)</w:t>
      </w:r>
      <w:r w:rsidR="00523911">
        <w:t>.</w:t>
      </w:r>
      <w:r>
        <w:t xml:space="preserve"> The State Archivist shall accept all permanent records of any deorganized Maine municipality.</w:t>
      </w:r>
    </w:p>
    <w:p w14:paraId="0E47D328" w14:textId="77777777" w:rsidR="0021035B" w:rsidRDefault="0021035B" w:rsidP="0021035B">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2D6FEB4" w14:textId="77777777" w:rsidR="0021035B" w:rsidRPr="00714B21" w:rsidRDefault="0021035B" w:rsidP="0021035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714B21">
        <w:rPr>
          <w:b/>
          <w:color w:val="000000"/>
        </w:rPr>
        <w:t>RECORDS AUTHORIZED FOR DESTRUCTION</w:t>
      </w:r>
    </w:p>
    <w:p w14:paraId="3CF62F56" w14:textId="4BF7F8E4" w:rsidR="0021035B" w:rsidRPr="00714B21" w:rsidRDefault="0021035B" w:rsidP="0021035B">
      <w:pPr>
        <w:rPr>
          <w:color w:val="000000"/>
          <w:szCs w:val="24"/>
        </w:rPr>
      </w:pPr>
      <w:r w:rsidRPr="00714B21">
        <w:rPr>
          <w:color w:val="000000"/>
          <w:szCs w:val="24"/>
        </w:rPr>
        <w:t xml:space="preserve">Once records have fulfilled their administrative, fiscal, or legal function they should be disposed of as soon as possible in accordance with these Records Retention Schedules.   </w:t>
      </w:r>
      <w:r w:rsidRPr="00714B21">
        <w:rPr>
          <w:color w:val="000000"/>
        </w:rPr>
        <w:t xml:space="preserve">Records </w:t>
      </w:r>
      <w:r w:rsidR="0079294D">
        <w:rPr>
          <w:color w:val="000000"/>
        </w:rPr>
        <w:t>can</w:t>
      </w:r>
      <w:r w:rsidRPr="00714B21">
        <w:rPr>
          <w:color w:val="000000"/>
        </w:rPr>
        <w:t xml:space="preserve"> be destroyed by shredding, pulping, burning, or other acceptable means.</w:t>
      </w:r>
      <w:r w:rsidRPr="00714B21">
        <w:rPr>
          <w:color w:val="000000"/>
          <w:szCs w:val="24"/>
        </w:rPr>
        <w:t xml:space="preserve"> </w:t>
      </w:r>
      <w:r w:rsidR="00022DB9" w:rsidRPr="000A69DC">
        <w:rPr>
          <w:color w:val="000000" w:themeColor="text1"/>
          <w:szCs w:val="24"/>
        </w:rPr>
        <w:t>If files are to be removed from the original record and kept under another series, it shall be specifically noted in the description and/or retention so specific files are “removed,” not “destroyed.”</w:t>
      </w:r>
    </w:p>
    <w:p w14:paraId="4B82B81B" w14:textId="77777777" w:rsidR="0021035B" w:rsidRPr="00714B21" w:rsidRDefault="0021035B" w:rsidP="0021035B">
      <w:pPr>
        <w:rPr>
          <w:color w:val="000000"/>
          <w:szCs w:val="24"/>
        </w:rPr>
      </w:pPr>
    </w:p>
    <w:p w14:paraId="70DDB0AF" w14:textId="16BC30D4" w:rsidR="0021035B" w:rsidRPr="000A69DC" w:rsidRDefault="0021035B" w:rsidP="0021035B">
      <w:pPr>
        <w:rPr>
          <w:color w:val="000000" w:themeColor="text1"/>
          <w:szCs w:val="24"/>
        </w:rPr>
      </w:pPr>
      <w:r w:rsidRPr="000A69DC">
        <w:rPr>
          <w:color w:val="000000" w:themeColor="text1"/>
          <w:szCs w:val="24"/>
        </w:rPr>
        <w:t xml:space="preserve">It is up to the governing body of each respective Local Government Agency to set up final review and disposal procedures for records which have reached the end of their retention time.  Any records disposed of must be recorded on Disposition Forms.  These forms </w:t>
      </w:r>
      <w:r w:rsidR="0068307E" w:rsidRPr="000A69DC">
        <w:rPr>
          <w:color w:val="000000" w:themeColor="text1"/>
          <w:szCs w:val="24"/>
        </w:rPr>
        <w:t xml:space="preserve">must </w:t>
      </w:r>
      <w:r w:rsidRPr="000A69DC">
        <w:rPr>
          <w:color w:val="000000" w:themeColor="text1"/>
          <w:szCs w:val="24"/>
        </w:rPr>
        <w:t xml:space="preserve">be </w:t>
      </w:r>
      <w:r w:rsidRPr="00DC47A4">
        <w:rPr>
          <w:color w:val="000000" w:themeColor="text1"/>
          <w:szCs w:val="24"/>
        </w:rPr>
        <w:t xml:space="preserve">retained permanently. </w:t>
      </w:r>
      <w:r w:rsidRPr="00DC47A4">
        <w:rPr>
          <w:i/>
          <w:color w:val="000000" w:themeColor="text1"/>
          <w:szCs w:val="24"/>
        </w:rPr>
        <w:t xml:space="preserve">(See Appendix </w:t>
      </w:r>
      <w:r w:rsidR="00DC47A4" w:rsidRPr="00DC47A4">
        <w:rPr>
          <w:i/>
          <w:color w:val="000000" w:themeColor="text1"/>
          <w:szCs w:val="24"/>
        </w:rPr>
        <w:t>H</w:t>
      </w:r>
      <w:r w:rsidRPr="00DC47A4">
        <w:rPr>
          <w:i/>
          <w:color w:val="000000" w:themeColor="text1"/>
          <w:szCs w:val="24"/>
        </w:rPr>
        <w:t xml:space="preserve"> for sample form.)</w:t>
      </w:r>
      <w:r w:rsidRPr="000A69DC">
        <w:rPr>
          <w:i/>
          <w:color w:val="000000" w:themeColor="text1"/>
          <w:szCs w:val="24"/>
        </w:rPr>
        <w:t xml:space="preserve">  </w:t>
      </w:r>
      <w:r w:rsidRPr="000A69DC">
        <w:rPr>
          <w:iCs/>
          <w:color w:val="000000" w:themeColor="text1"/>
          <w:szCs w:val="24"/>
        </w:rPr>
        <w:t xml:space="preserve">For more information on record disposition refer to </w:t>
      </w:r>
      <w:r w:rsidRPr="00706028">
        <w:rPr>
          <w:iCs/>
          <w:color w:val="000000" w:themeColor="text1"/>
          <w:szCs w:val="24"/>
        </w:rPr>
        <w:t>LG</w:t>
      </w:r>
      <w:r w:rsidR="00706028" w:rsidRPr="00706028">
        <w:rPr>
          <w:iCs/>
          <w:color w:val="000000" w:themeColor="text1"/>
          <w:szCs w:val="24"/>
        </w:rPr>
        <w:t>1.30</w:t>
      </w:r>
      <w:r w:rsidR="00706028">
        <w:rPr>
          <w:iCs/>
          <w:color w:val="000000" w:themeColor="text1"/>
          <w:szCs w:val="24"/>
        </w:rPr>
        <w:t>.</w:t>
      </w:r>
    </w:p>
    <w:p w14:paraId="03D0115B" w14:textId="77777777" w:rsidR="0021035B" w:rsidRPr="00714B21" w:rsidRDefault="0021035B" w:rsidP="0021035B">
      <w:pPr>
        <w:rPr>
          <w:color w:val="000000"/>
          <w:szCs w:val="24"/>
        </w:rPr>
      </w:pPr>
    </w:p>
    <w:p w14:paraId="60367333" w14:textId="0A8D4122" w:rsidR="0021035B" w:rsidRDefault="0021035B" w:rsidP="0021035B">
      <w:pPr>
        <w:rPr>
          <w:color w:val="000000"/>
        </w:rPr>
      </w:pPr>
      <w:r w:rsidRPr="00714B21">
        <w:rPr>
          <w:color w:val="000000"/>
          <w:szCs w:val="24"/>
        </w:rPr>
        <w:t xml:space="preserve">Local government agencies must receive and retain a </w:t>
      </w:r>
      <w:r w:rsidRPr="00714B21">
        <w:rPr>
          <w:b/>
          <w:color w:val="000000"/>
          <w:szCs w:val="24"/>
        </w:rPr>
        <w:t>certificate of destruction</w:t>
      </w:r>
      <w:r w:rsidRPr="00714B21">
        <w:rPr>
          <w:color w:val="000000"/>
          <w:szCs w:val="24"/>
        </w:rPr>
        <w:t xml:space="preserve"> for any records collected by/sent to recycling facilities to ensure: </w:t>
      </w:r>
      <w:r w:rsidRPr="00714B21">
        <w:rPr>
          <w:color w:val="000000"/>
        </w:rPr>
        <w:t>1) only records actually due for destruction are collected; 2) records intended for recycling are not at risk of removal by unauthorized persons, both while on site at the local government agency's offices and after removal to the recycling facility; 3) there is reasonable assurance that the recycling process will completely obliterate all information from the records.</w:t>
      </w:r>
    </w:p>
    <w:p w14:paraId="55A390B7" w14:textId="77777777" w:rsidR="00032CDD" w:rsidRDefault="00032CDD" w:rsidP="0021035B">
      <w:pPr>
        <w:rPr>
          <w:color w:val="000000"/>
        </w:rPr>
      </w:pPr>
    </w:p>
    <w:p w14:paraId="158CFB17" w14:textId="77777777" w:rsidR="00064A91" w:rsidRDefault="00064A91">
      <w:pPr>
        <w:rPr>
          <w:b/>
        </w:rPr>
      </w:pPr>
      <w:r>
        <w:rPr>
          <w:b/>
        </w:rPr>
        <w:br w:type="page"/>
      </w:r>
    </w:p>
    <w:p w14:paraId="59AFF309" w14:textId="4FDE1308" w:rsidR="0021035B" w:rsidRDefault="0021035B" w:rsidP="0021035B">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b/>
        </w:rPr>
        <w:lastRenderedPageBreak/>
        <w:t>DISPOSITION OF LOCAL GOVERNMENT RECORDS</w:t>
      </w:r>
    </w:p>
    <w:p w14:paraId="4E0B8665" w14:textId="6C91816C" w:rsidR="0021035B" w:rsidRDefault="0021035B" w:rsidP="0021035B">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bookmarkStart w:id="4" w:name="_Hlk167864311"/>
      <w:bookmarkEnd w:id="3"/>
      <w:r w:rsidRPr="002414A4">
        <w:rPr>
          <w:color w:val="000000"/>
        </w:rPr>
        <w:t>No record shall be destroyed except by the</w:t>
      </w:r>
      <w:r>
        <w:rPr>
          <w:color w:val="000000"/>
        </w:rPr>
        <w:t>se schedules</w:t>
      </w:r>
      <w:r w:rsidRPr="002414A4">
        <w:rPr>
          <w:color w:val="000000"/>
        </w:rPr>
        <w:t xml:space="preserve">, </w:t>
      </w:r>
      <w:r w:rsidRPr="002414A4">
        <w:rPr>
          <w:bCs/>
          <w:color w:val="000000"/>
        </w:rPr>
        <w:t>unless authorized by state or federal law or rule</w:t>
      </w:r>
      <w:r w:rsidR="000A69DC">
        <w:rPr>
          <w:bCs/>
          <w:color w:val="000000"/>
        </w:rPr>
        <w:t>.</w:t>
      </w:r>
      <w:r w:rsidRPr="002414A4">
        <w:rPr>
          <w:color w:val="000000"/>
        </w:rPr>
        <w:t xml:space="preserve"> Records retained per municipal policy may be retained longer, but not less than, state law or rule. </w:t>
      </w:r>
      <w:r w:rsidR="00A1232B">
        <w:rPr>
          <w:color w:val="000000"/>
        </w:rPr>
        <w:t>Any</w:t>
      </w:r>
      <w:r w:rsidRPr="002414A4">
        <w:rPr>
          <w:color w:val="000000"/>
        </w:rPr>
        <w:t xml:space="preserve"> records not listed in the Local Government Retention Schedules</w:t>
      </w:r>
      <w:r w:rsidR="004F2A65">
        <w:rPr>
          <w:color w:val="000000"/>
        </w:rPr>
        <w:t>,</w:t>
      </w:r>
      <w:r w:rsidRPr="002414A4">
        <w:rPr>
          <w:color w:val="000000"/>
        </w:rPr>
        <w:t xml:space="preserve"> or which are not otherwise written in Maine statute or Federal law, must be approved in advance, and in writing, by the</w:t>
      </w:r>
      <w:r w:rsidRPr="002414A4">
        <w:rPr>
          <w:color w:val="FF0000"/>
        </w:rPr>
        <w:t xml:space="preserve"> </w:t>
      </w:r>
      <w:r w:rsidRPr="002414A4">
        <w:rPr>
          <w:color w:val="000000"/>
        </w:rPr>
        <w:t>State Archivist and the Archives Advisory Board.</w:t>
      </w:r>
      <w:r w:rsidR="000A69DC">
        <w:rPr>
          <w:color w:val="000000"/>
        </w:rPr>
        <w:t xml:space="preserve">  </w:t>
      </w:r>
      <w:r w:rsidR="000A69DC" w:rsidRPr="000A69DC">
        <w:rPr>
          <w:color w:val="000000" w:themeColor="text1"/>
        </w:rPr>
        <w:t>Default retention is permanent for any records not listed in the Local Schedules.</w:t>
      </w:r>
    </w:p>
    <w:p w14:paraId="3072ED0D" w14:textId="43FCE496" w:rsidR="00053A3C" w:rsidRDefault="00053A3C" w:rsidP="0021035B">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084624C8" w14:textId="5F3783AD" w:rsidR="00053A3C" w:rsidRPr="008D165C" w:rsidRDefault="00053A3C" w:rsidP="00053A3C">
      <w:pPr>
        <w:pStyle w:val="BodyText"/>
        <w:jc w:val="left"/>
        <w:rPr>
          <w:color w:val="000000"/>
          <w:sz w:val="24"/>
        </w:rPr>
      </w:pPr>
      <w:r w:rsidRPr="000A69DC">
        <w:rPr>
          <w:color w:val="000000" w:themeColor="text1"/>
          <w:sz w:val="24"/>
        </w:rPr>
        <w:t xml:space="preserve">Requests for </w:t>
      </w:r>
      <w:r w:rsidR="00A1232B" w:rsidRPr="000A69DC">
        <w:rPr>
          <w:color w:val="000000" w:themeColor="text1"/>
          <w:sz w:val="24"/>
        </w:rPr>
        <w:t>alternative retention</w:t>
      </w:r>
      <w:r w:rsidRPr="000A69DC">
        <w:rPr>
          <w:color w:val="000000" w:themeColor="text1"/>
          <w:sz w:val="24"/>
        </w:rPr>
        <w:t xml:space="preserve"> of records </w:t>
      </w:r>
      <w:r w:rsidR="00A1232B" w:rsidRPr="000A69DC">
        <w:rPr>
          <w:color w:val="000000" w:themeColor="text1"/>
          <w:sz w:val="24"/>
        </w:rPr>
        <w:t xml:space="preserve">or for retention of records </w:t>
      </w:r>
      <w:r w:rsidRPr="000A69DC">
        <w:rPr>
          <w:color w:val="000000" w:themeColor="text1"/>
          <w:sz w:val="24"/>
        </w:rPr>
        <w:t xml:space="preserve">not specified in the </w:t>
      </w:r>
      <w:r w:rsidR="00A1232B" w:rsidRPr="000A69DC">
        <w:rPr>
          <w:color w:val="000000" w:themeColor="text1"/>
          <w:sz w:val="24"/>
        </w:rPr>
        <w:t>Local Schedules</w:t>
      </w:r>
      <w:r w:rsidRPr="000A69DC">
        <w:rPr>
          <w:color w:val="000000" w:themeColor="text1"/>
          <w:sz w:val="24"/>
        </w:rPr>
        <w:t xml:space="preserve"> </w:t>
      </w:r>
      <w:r w:rsidR="0079294D">
        <w:rPr>
          <w:color w:val="000000"/>
          <w:sz w:val="24"/>
        </w:rPr>
        <w:t>can</w:t>
      </w:r>
      <w:r w:rsidRPr="008D165C">
        <w:rPr>
          <w:color w:val="000000"/>
          <w:sz w:val="24"/>
        </w:rPr>
        <w:t xml:space="preserve"> be made in writing to the State Archivist, accompanied by sample copies of the records involved. Communications </w:t>
      </w:r>
      <w:r w:rsidR="004776D4">
        <w:rPr>
          <w:color w:val="000000"/>
          <w:sz w:val="24"/>
        </w:rPr>
        <w:t>can</w:t>
      </w:r>
      <w:r w:rsidRPr="008D165C">
        <w:rPr>
          <w:color w:val="000000"/>
          <w:sz w:val="24"/>
        </w:rPr>
        <w:t xml:space="preserve"> be addressed to: State Archivist/Local Government Records, Maine State Archives, 84 State House Station, Augusta, Maine 04333</w:t>
      </w:r>
      <w:r w:rsidR="002234FE">
        <w:rPr>
          <w:color w:val="000000"/>
          <w:sz w:val="24"/>
        </w:rPr>
        <w:t xml:space="preserve">; or email </w:t>
      </w:r>
      <w:hyperlink r:id="rId10" w:history="1">
        <w:r w:rsidR="002234FE">
          <w:rPr>
            <w:rStyle w:val="Hyperlink"/>
            <w:sz w:val="24"/>
          </w:rPr>
          <w:t>katherine.mcbrien@maine.gov</w:t>
        </w:r>
      </w:hyperlink>
      <w:r w:rsidRPr="008D165C">
        <w:rPr>
          <w:color w:val="000000"/>
          <w:sz w:val="24"/>
        </w:rPr>
        <w:t>.</w:t>
      </w:r>
    </w:p>
    <w:p w14:paraId="57DA38AA" w14:textId="77777777" w:rsidR="00053A3C" w:rsidRDefault="00053A3C" w:rsidP="0021035B">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54EF8912" w14:textId="38097181" w:rsidR="0021035B" w:rsidRPr="0021035B" w:rsidRDefault="0021035B" w:rsidP="0021035B">
      <w:pPr>
        <w:tabs>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21035B">
        <w:rPr>
          <w:b/>
        </w:rPr>
        <w:t>RECORD RETENTION SCHEDULES</w:t>
      </w:r>
    </w:p>
    <w:p w14:paraId="046A6A1C" w14:textId="4F34C714" w:rsidR="0021035B" w:rsidRPr="0021035B" w:rsidRDefault="0021035B" w:rsidP="0021035B">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21035B">
        <w:t xml:space="preserve">These record retention schedules shall be used to identify those local government records that </w:t>
      </w:r>
      <w:r w:rsidR="00C16DF9">
        <w:t>shall</w:t>
      </w:r>
      <w:r w:rsidR="00F35DAE">
        <w:t xml:space="preserve"> </w:t>
      </w:r>
      <w:r w:rsidRPr="0021035B">
        <w:t xml:space="preserve">be retained permanently by the local government </w:t>
      </w:r>
      <w:r w:rsidRPr="0021035B">
        <w:rPr>
          <w:color w:val="000000"/>
        </w:rPr>
        <w:t xml:space="preserve">agency </w:t>
      </w:r>
      <w:r w:rsidR="004F2A65" w:rsidRPr="00916ABB">
        <w:rPr>
          <w:color w:val="000000" w:themeColor="text1"/>
        </w:rPr>
        <w:t xml:space="preserve">and to </w:t>
      </w:r>
      <w:r w:rsidRPr="0021035B">
        <w:t>provide retention periods for records that have</w:t>
      </w:r>
      <w:r w:rsidR="00642A40" w:rsidRPr="00916ABB">
        <w:rPr>
          <w:color w:val="000000" w:themeColor="text1"/>
        </w:rPr>
        <w:t xml:space="preserve"> </w:t>
      </w:r>
      <w:r w:rsidR="004F2A65" w:rsidRPr="00916ABB">
        <w:rPr>
          <w:color w:val="000000" w:themeColor="text1"/>
        </w:rPr>
        <w:t xml:space="preserve">temporary </w:t>
      </w:r>
      <w:r w:rsidRPr="0021035B">
        <w:t xml:space="preserve">value. All municipal, quasi-municipal, and county government offices shall follow the records retention requirements as provided. </w:t>
      </w:r>
    </w:p>
    <w:p w14:paraId="01755D3D" w14:textId="77777777" w:rsidR="0021035B" w:rsidRDefault="0021035B" w:rsidP="0021035B">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B26FD68" w14:textId="77777777" w:rsidR="0021035B" w:rsidRPr="00376BFB" w:rsidRDefault="0021035B" w:rsidP="0021035B">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376BFB">
        <w:rPr>
          <w:b/>
        </w:rPr>
        <w:t>RECORDS SUBJECT TO AUDIT OR LITIGATION</w:t>
      </w:r>
    </w:p>
    <w:p w14:paraId="01D4712A" w14:textId="75DD0809" w:rsidR="0021035B" w:rsidRPr="00916ABB" w:rsidRDefault="0021035B" w:rsidP="0021035B">
      <w:pPr>
        <w:pStyle w:val="Default"/>
        <w:rPr>
          <w:rFonts w:ascii="Times New Roman" w:hAnsi="Times New Roman" w:cs="Times New Roman"/>
          <w:bCs/>
          <w:color w:val="000000" w:themeColor="text1"/>
        </w:rPr>
      </w:pPr>
      <w:r w:rsidRPr="00916ABB">
        <w:rPr>
          <w:rFonts w:ascii="Times New Roman" w:hAnsi="Times New Roman" w:cs="Times New Roman"/>
          <w:bCs/>
          <w:color w:val="000000" w:themeColor="text1"/>
        </w:rPr>
        <w:t xml:space="preserve">A Local Government record whose retention period has expired </w:t>
      </w:r>
      <w:r w:rsidR="0079294D">
        <w:rPr>
          <w:rFonts w:ascii="Times New Roman" w:hAnsi="Times New Roman" w:cs="Times New Roman"/>
          <w:bCs/>
          <w:color w:val="000000" w:themeColor="text1"/>
        </w:rPr>
        <w:t>can</w:t>
      </w:r>
      <w:r w:rsidRPr="00916ABB">
        <w:rPr>
          <w:rFonts w:ascii="Times New Roman" w:hAnsi="Times New Roman" w:cs="Times New Roman"/>
          <w:bCs/>
          <w:color w:val="000000" w:themeColor="text1"/>
        </w:rPr>
        <w:t xml:space="preserve">not be destroyed if any litigation, claim, negotiation, audit, public information request, administrative review, or other action involving the record is initiated or reasonably anticipated; its destruction shall not occur until the completion of the action and the resolution of all issues arising from it.  A record can also not be destroyed if the retention period occurs during any of these proceedings.  </w:t>
      </w:r>
      <w:r w:rsidRPr="00916ABB">
        <w:rPr>
          <w:rFonts w:ascii="Times New Roman" w:hAnsi="Times New Roman" w:cs="Times New Roman"/>
          <w:bCs/>
          <w:color w:val="000000" w:themeColor="text1"/>
          <w:sz w:val="22"/>
          <w:szCs w:val="22"/>
        </w:rPr>
        <w:t>For more information on this subject, see the</w:t>
      </w:r>
      <w:r w:rsidR="008616F3" w:rsidRPr="00916ABB">
        <w:rPr>
          <w:rFonts w:ascii="Times New Roman" w:hAnsi="Times New Roman" w:cs="Times New Roman"/>
          <w:bCs/>
          <w:color w:val="000000" w:themeColor="text1"/>
          <w:sz w:val="22"/>
          <w:szCs w:val="22"/>
        </w:rPr>
        <w:t xml:space="preserve"> Maine</w:t>
      </w:r>
      <w:r w:rsidRPr="00916ABB">
        <w:rPr>
          <w:rFonts w:ascii="Times New Roman" w:hAnsi="Times New Roman" w:cs="Times New Roman"/>
          <w:bCs/>
          <w:color w:val="000000" w:themeColor="text1"/>
          <w:sz w:val="22"/>
          <w:szCs w:val="22"/>
        </w:rPr>
        <w:t xml:space="preserve"> </w:t>
      </w:r>
      <w:hyperlink r:id="rId11" w:history="1">
        <w:r w:rsidRPr="000A69DC">
          <w:rPr>
            <w:rStyle w:val="Hyperlink"/>
            <w:rFonts w:ascii="Times New Roman" w:hAnsi="Times New Roman" w:cs="Times New Roman"/>
            <w:bCs/>
            <w:sz w:val="22"/>
            <w:szCs w:val="22"/>
          </w:rPr>
          <w:t>FOAA website</w:t>
        </w:r>
      </w:hyperlink>
      <w:r w:rsidRPr="000A69DC">
        <w:rPr>
          <w:rFonts w:ascii="Times New Roman" w:hAnsi="Times New Roman" w:cs="Times New Roman"/>
          <w:bCs/>
          <w:color w:val="0000FF"/>
          <w:sz w:val="22"/>
          <w:szCs w:val="22"/>
        </w:rPr>
        <w:t>.</w:t>
      </w:r>
    </w:p>
    <w:p w14:paraId="168C1704" w14:textId="77777777" w:rsidR="00E54455" w:rsidRPr="00E54455" w:rsidRDefault="00E54455" w:rsidP="00E54455">
      <w:pPr>
        <w:rPr>
          <w:color w:val="FF0000"/>
        </w:rPr>
      </w:pPr>
    </w:p>
    <w:p w14:paraId="67761A24" w14:textId="77777777" w:rsidR="00E54455" w:rsidRPr="00064A91" w:rsidRDefault="00E54455" w:rsidP="00E54455">
      <w:pPr>
        <w:autoSpaceDE w:val="0"/>
        <w:autoSpaceDN w:val="0"/>
        <w:adjustRightInd w:val="0"/>
        <w:rPr>
          <w:b/>
          <w:bCs/>
          <w:caps/>
          <w:color w:val="000000" w:themeColor="text1"/>
          <w:szCs w:val="24"/>
        </w:rPr>
      </w:pPr>
      <w:r w:rsidRPr="00064A91">
        <w:rPr>
          <w:b/>
          <w:bCs/>
          <w:caps/>
          <w:color w:val="000000" w:themeColor="text1"/>
          <w:szCs w:val="24"/>
        </w:rPr>
        <w:t>Electronic Records</w:t>
      </w:r>
    </w:p>
    <w:p w14:paraId="38D5C4B3" w14:textId="77777777" w:rsidR="00E54455" w:rsidRPr="00916ABB" w:rsidRDefault="00E54455" w:rsidP="00E54455">
      <w:pPr>
        <w:autoSpaceDE w:val="0"/>
        <w:autoSpaceDN w:val="0"/>
        <w:adjustRightInd w:val="0"/>
        <w:rPr>
          <w:color w:val="000000" w:themeColor="text1"/>
        </w:rPr>
      </w:pPr>
      <w:r w:rsidRPr="00916ABB">
        <w:rPr>
          <w:color w:val="000000" w:themeColor="text1"/>
          <w:szCs w:val="24"/>
        </w:rPr>
        <w:t>Records retention schedules apply to records regardless of their physical format. Therefore, records created or maintained in electronic format must be retained in accordance with the minimum retention requirements presented in these schedules.</w:t>
      </w:r>
    </w:p>
    <w:p w14:paraId="7BE7D6E6" w14:textId="77777777" w:rsidR="00E54455" w:rsidRPr="00916ABB" w:rsidRDefault="00E54455" w:rsidP="00E54455">
      <w:pPr>
        <w:autoSpaceDE w:val="0"/>
        <w:autoSpaceDN w:val="0"/>
        <w:adjustRightInd w:val="0"/>
        <w:rPr>
          <w:color w:val="000000" w:themeColor="text1"/>
        </w:rPr>
      </w:pPr>
    </w:p>
    <w:p w14:paraId="082C2786" w14:textId="3A1105D6" w:rsidR="00E54455" w:rsidRPr="00916ABB" w:rsidRDefault="00E54455" w:rsidP="00E54455">
      <w:pPr>
        <w:autoSpaceDE w:val="0"/>
        <w:autoSpaceDN w:val="0"/>
        <w:adjustRightInd w:val="0"/>
        <w:rPr>
          <w:color w:val="000000" w:themeColor="text1"/>
        </w:rPr>
      </w:pPr>
      <w:r w:rsidRPr="00916ABB">
        <w:rPr>
          <w:color w:val="000000" w:themeColor="text1"/>
        </w:rPr>
        <w:t xml:space="preserve">All </w:t>
      </w:r>
      <w:r w:rsidR="004F2A65" w:rsidRPr="00916ABB">
        <w:rPr>
          <w:color w:val="000000" w:themeColor="text1"/>
        </w:rPr>
        <w:t>local</w:t>
      </w:r>
      <w:r w:rsidRPr="00916ABB">
        <w:rPr>
          <w:color w:val="000000" w:themeColor="text1"/>
        </w:rPr>
        <w:t xml:space="preserve"> government personnel who develop, use, and maintain electronic records must be trained to use th</w:t>
      </w:r>
      <w:r w:rsidR="004F2A65" w:rsidRPr="00916ABB">
        <w:rPr>
          <w:color w:val="000000" w:themeColor="text1"/>
        </w:rPr>
        <w:t>e</w:t>
      </w:r>
      <w:r w:rsidRPr="00916ABB">
        <w:rPr>
          <w:color w:val="000000" w:themeColor="text1"/>
        </w:rPr>
        <w:t xml:space="preserve"> schedule</w:t>
      </w:r>
      <w:r w:rsidR="004F2A65" w:rsidRPr="00916ABB">
        <w:rPr>
          <w:color w:val="000000" w:themeColor="text1"/>
        </w:rPr>
        <w:t>s</w:t>
      </w:r>
      <w:r w:rsidRPr="00916ABB">
        <w:rPr>
          <w:color w:val="000000" w:themeColor="text1"/>
        </w:rPr>
        <w:t xml:space="preserve"> for determining the </w:t>
      </w:r>
      <w:r w:rsidRPr="00916ABB">
        <w:rPr>
          <w:i/>
          <w:iCs/>
          <w:color w:val="000000" w:themeColor="text1"/>
        </w:rPr>
        <w:t xml:space="preserve">minimum </w:t>
      </w:r>
      <w:r w:rsidRPr="00916ABB">
        <w:rPr>
          <w:color w:val="000000" w:themeColor="text1"/>
        </w:rPr>
        <w:t>time records are to be kept fulfilling administrative, fiscal, and legal requirements of the agency.</w:t>
      </w:r>
    </w:p>
    <w:p w14:paraId="20F4FDCC" w14:textId="77777777" w:rsidR="00E54455" w:rsidRPr="00916ABB" w:rsidRDefault="00E54455" w:rsidP="00E54455">
      <w:pPr>
        <w:autoSpaceDE w:val="0"/>
        <w:autoSpaceDN w:val="0"/>
        <w:adjustRightInd w:val="0"/>
        <w:rPr>
          <w:b/>
          <w:bCs/>
          <w:color w:val="000000" w:themeColor="text1"/>
        </w:rPr>
      </w:pPr>
    </w:p>
    <w:p w14:paraId="71B944D6" w14:textId="6CCFCBA9" w:rsidR="00E54455" w:rsidRPr="00916ABB" w:rsidRDefault="004F3FE6" w:rsidP="00E54455">
      <w:pPr>
        <w:autoSpaceDE w:val="0"/>
        <w:autoSpaceDN w:val="0"/>
        <w:adjustRightInd w:val="0"/>
        <w:rPr>
          <w:color w:val="000000" w:themeColor="text1"/>
        </w:rPr>
      </w:pPr>
      <w:r w:rsidRPr="00916ABB">
        <w:rPr>
          <w:color w:val="000000" w:themeColor="text1"/>
        </w:rPr>
        <w:t>A</w:t>
      </w:r>
      <w:r w:rsidR="00E54455" w:rsidRPr="00916ABB">
        <w:rPr>
          <w:color w:val="000000" w:themeColor="text1"/>
        </w:rPr>
        <w:t xml:space="preserve">ll </w:t>
      </w:r>
      <w:r w:rsidR="004F2A65" w:rsidRPr="00916ABB">
        <w:rPr>
          <w:color w:val="000000" w:themeColor="text1"/>
        </w:rPr>
        <w:t>local</w:t>
      </w:r>
      <w:r w:rsidR="00E54455" w:rsidRPr="00916ABB">
        <w:rPr>
          <w:color w:val="000000" w:themeColor="text1"/>
        </w:rPr>
        <w:t xml:space="preserve"> government employees are responsible for maintaining the integrity of records whether those records are stored electronically or in hard copy. Information must be accessible to the appropriate parties until all legal, fiscal, and administrative retention periods have been met, regardless of the medium.</w:t>
      </w:r>
    </w:p>
    <w:p w14:paraId="6B92BBC0" w14:textId="77777777" w:rsidR="00E54455" w:rsidRPr="00E54455" w:rsidRDefault="00E54455" w:rsidP="00E54455">
      <w:pPr>
        <w:autoSpaceDE w:val="0"/>
        <w:autoSpaceDN w:val="0"/>
        <w:adjustRightInd w:val="0"/>
        <w:rPr>
          <w:color w:val="FF0000"/>
        </w:rPr>
      </w:pPr>
    </w:p>
    <w:p w14:paraId="1216F991" w14:textId="73B3C670" w:rsidR="0021035B" w:rsidRDefault="0021035B" w:rsidP="0021035B">
      <w:pPr>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FF0000"/>
          <w:sz w:val="28"/>
          <w:szCs w:val="28"/>
        </w:rPr>
      </w:pPr>
      <w:r w:rsidRPr="00830250">
        <w:rPr>
          <w:bCs/>
          <w:i/>
        </w:rPr>
        <w:t xml:space="preserve">For further information on Records / Electronic Records see </w:t>
      </w:r>
      <w:r w:rsidRPr="000A69DC">
        <w:rPr>
          <w:bCs/>
          <w:i/>
          <w:color w:val="000000" w:themeColor="text1"/>
        </w:rPr>
        <w:t>Appendix D</w:t>
      </w:r>
      <w:r w:rsidR="00DC47A4">
        <w:rPr>
          <w:bCs/>
          <w:i/>
          <w:color w:val="000000" w:themeColor="text1"/>
        </w:rPr>
        <w:t xml:space="preserve"> and E</w:t>
      </w:r>
      <w:r w:rsidRPr="000A69DC">
        <w:rPr>
          <w:bCs/>
          <w:i/>
          <w:color w:val="000000" w:themeColor="text1"/>
        </w:rPr>
        <w:t>.</w:t>
      </w:r>
    </w:p>
    <w:bookmarkEnd w:id="4"/>
    <w:p w14:paraId="308D75D0" w14:textId="77777777" w:rsidR="00706028" w:rsidRDefault="00706028" w:rsidP="00E54455">
      <w:pPr>
        <w:autoSpaceDE w:val="0"/>
        <w:autoSpaceDN w:val="0"/>
        <w:adjustRightInd w:val="0"/>
        <w:rPr>
          <w:b/>
          <w:bCs/>
          <w:color w:val="000000" w:themeColor="text1"/>
          <w:sz w:val="28"/>
          <w:szCs w:val="28"/>
        </w:rPr>
      </w:pPr>
    </w:p>
    <w:p w14:paraId="1EE97A20" w14:textId="77777777" w:rsidR="00064A91" w:rsidRDefault="00064A91">
      <w:pPr>
        <w:rPr>
          <w:b/>
          <w:bCs/>
          <w:color w:val="000000" w:themeColor="text1"/>
          <w:sz w:val="28"/>
          <w:szCs w:val="28"/>
        </w:rPr>
      </w:pPr>
      <w:bookmarkStart w:id="5" w:name="_Hlk167864327"/>
      <w:r>
        <w:rPr>
          <w:b/>
          <w:bCs/>
          <w:color w:val="000000" w:themeColor="text1"/>
          <w:sz w:val="28"/>
          <w:szCs w:val="28"/>
        </w:rPr>
        <w:br w:type="page"/>
      </w:r>
    </w:p>
    <w:p w14:paraId="3BF9D41A" w14:textId="5C896B62" w:rsidR="00E54455" w:rsidRPr="00064A91" w:rsidRDefault="00E54455" w:rsidP="00E54455">
      <w:pPr>
        <w:autoSpaceDE w:val="0"/>
        <w:autoSpaceDN w:val="0"/>
        <w:adjustRightInd w:val="0"/>
        <w:rPr>
          <w:b/>
          <w:bCs/>
          <w:caps/>
          <w:color w:val="000000" w:themeColor="text1"/>
          <w:szCs w:val="28"/>
        </w:rPr>
      </w:pPr>
      <w:r w:rsidRPr="00064A91">
        <w:rPr>
          <w:b/>
          <w:bCs/>
          <w:caps/>
          <w:color w:val="000000" w:themeColor="text1"/>
          <w:szCs w:val="28"/>
        </w:rPr>
        <w:lastRenderedPageBreak/>
        <w:t>Correspondence</w:t>
      </w:r>
    </w:p>
    <w:p w14:paraId="7A4ABC3D" w14:textId="6CE3B885" w:rsidR="00E54455" w:rsidRPr="00916ABB" w:rsidRDefault="00E54455" w:rsidP="00E54455">
      <w:pPr>
        <w:autoSpaceDE w:val="0"/>
        <w:autoSpaceDN w:val="0"/>
        <w:adjustRightInd w:val="0"/>
        <w:rPr>
          <w:color w:val="000000" w:themeColor="text1"/>
        </w:rPr>
      </w:pPr>
      <w:r w:rsidRPr="00916ABB">
        <w:rPr>
          <w:color w:val="000000" w:themeColor="text1"/>
        </w:rPr>
        <w:t xml:space="preserve">Correspondence can be produced in many formats including paper and electronic records.  </w:t>
      </w:r>
      <w:r w:rsidRPr="000040B0">
        <w:rPr>
          <w:color w:val="000000" w:themeColor="text1"/>
        </w:rPr>
        <w:t xml:space="preserve">Correspondence records are covered by Schedule </w:t>
      </w:r>
      <w:r w:rsidR="000040B0" w:rsidRPr="000040B0">
        <w:rPr>
          <w:color w:val="000000" w:themeColor="text1"/>
        </w:rPr>
        <w:t>9</w:t>
      </w:r>
      <w:r w:rsidRPr="000040B0">
        <w:rPr>
          <w:color w:val="000000" w:themeColor="text1"/>
        </w:rPr>
        <w:t>.</w:t>
      </w:r>
      <w:r w:rsidRPr="00916ABB">
        <w:rPr>
          <w:b/>
          <w:bCs/>
          <w:color w:val="000000" w:themeColor="text1"/>
        </w:rPr>
        <w:t xml:space="preserve">  </w:t>
      </w:r>
      <w:r w:rsidRPr="00916ABB">
        <w:rPr>
          <w:color w:val="000000" w:themeColor="text1"/>
        </w:rPr>
        <w:t xml:space="preserve">The retention periods listed on this schedule apply equally to all correspondence, whether electronic or paper. Please remember that being the custodian of the record (retaining the official record copy) may be different depending on whether a staff member is the sender or the recipient; whether messages are copies where no action is required; and whether other copies exist.  Here are a couple of examples:  A message from the </w:t>
      </w:r>
      <w:r w:rsidR="00AA4D31" w:rsidRPr="00916ABB">
        <w:rPr>
          <w:color w:val="000000" w:themeColor="text1"/>
        </w:rPr>
        <w:t xml:space="preserve">Town Manager sent </w:t>
      </w:r>
      <w:r w:rsidRPr="00916ABB">
        <w:rPr>
          <w:color w:val="000000" w:themeColor="text1"/>
        </w:rPr>
        <w:t xml:space="preserve">to all employees might be maintained as Official Correspondence by the </w:t>
      </w:r>
      <w:r w:rsidR="00AA4D31" w:rsidRPr="00916ABB">
        <w:rPr>
          <w:color w:val="000000" w:themeColor="text1"/>
        </w:rPr>
        <w:t>Town Manager</w:t>
      </w:r>
      <w:r w:rsidRPr="00916ABB">
        <w:rPr>
          <w:color w:val="000000" w:themeColor="text1"/>
        </w:rPr>
        <w:t>.  That same piece of correspondence received by employees would be considered informational or transitory</w:t>
      </w:r>
      <w:r w:rsidR="00AA4D31" w:rsidRPr="00916ABB">
        <w:rPr>
          <w:color w:val="000000" w:themeColor="text1"/>
        </w:rPr>
        <w:t xml:space="preserve"> (unless action is required)</w:t>
      </w:r>
      <w:r w:rsidRPr="00916ABB">
        <w:rPr>
          <w:color w:val="000000" w:themeColor="text1"/>
        </w:rPr>
        <w:t>. In lengthy, business-related email discussions involving several agency staff, you may keep a copy if: (1) you add anything of value to the discussion or contribute beyond simply agreeing or disagreeing; or (2) you were the last person to add anything of value to the discussion, in which case you should keep the entire thread.</w:t>
      </w:r>
    </w:p>
    <w:p w14:paraId="2024655A" w14:textId="77777777" w:rsidR="00E54455" w:rsidRPr="00916ABB" w:rsidRDefault="00E54455" w:rsidP="00E54455">
      <w:pPr>
        <w:autoSpaceDE w:val="0"/>
        <w:autoSpaceDN w:val="0"/>
        <w:adjustRightInd w:val="0"/>
        <w:rPr>
          <w:b/>
          <w:bCs/>
          <w:color w:val="000000" w:themeColor="text1"/>
        </w:rPr>
      </w:pPr>
    </w:p>
    <w:p w14:paraId="2F50E478" w14:textId="226C6EF4" w:rsidR="00E54455" w:rsidRPr="00916ABB" w:rsidRDefault="00E54455" w:rsidP="00E54455">
      <w:pPr>
        <w:autoSpaceDE w:val="0"/>
        <w:autoSpaceDN w:val="0"/>
        <w:adjustRightInd w:val="0"/>
        <w:ind w:left="432" w:right="432"/>
        <w:rPr>
          <w:color w:val="000000" w:themeColor="text1"/>
        </w:rPr>
      </w:pPr>
      <w:r w:rsidRPr="00916ABB">
        <w:rPr>
          <w:b/>
          <w:bCs/>
          <w:iCs/>
          <w:color w:val="000000" w:themeColor="text1"/>
        </w:rPr>
        <w:t>Official Correspondence</w:t>
      </w:r>
      <w:r w:rsidRPr="00916ABB">
        <w:rPr>
          <w:i/>
          <w:iCs/>
          <w:color w:val="000000" w:themeColor="text1"/>
        </w:rPr>
        <w:t xml:space="preserve"> </w:t>
      </w:r>
      <w:r w:rsidRPr="00916ABB">
        <w:rPr>
          <w:color w:val="000000" w:themeColor="text1"/>
        </w:rPr>
        <w:t xml:space="preserve">is a permanent record that documents the major activities, functions and programs of an agency and the important events in its history.  Examples of Official Correspondence include policy memoranda dictating or establishing policy, directives, official notifications of decisions or actions, or summaries of cumulative experience or history.  Most of this correspondence will be </w:t>
      </w:r>
      <w:r w:rsidR="004C0672" w:rsidRPr="00916ABB">
        <w:rPr>
          <w:color w:val="000000" w:themeColor="text1"/>
        </w:rPr>
        <w:t>for administrative officers or board officials</w:t>
      </w:r>
      <w:r w:rsidRPr="00916ABB">
        <w:rPr>
          <w:color w:val="000000" w:themeColor="text1"/>
        </w:rPr>
        <w:t xml:space="preserve">.  Not everything written </w:t>
      </w:r>
      <w:r w:rsidR="004C0672" w:rsidRPr="00916ABB">
        <w:rPr>
          <w:color w:val="000000" w:themeColor="text1"/>
        </w:rPr>
        <w:t>at this level</w:t>
      </w:r>
      <w:r w:rsidRPr="00916ABB">
        <w:rPr>
          <w:color w:val="000000" w:themeColor="text1"/>
        </w:rPr>
        <w:t xml:space="preserve"> will have archival value.  Records must be based on content and always be evaluated.  </w:t>
      </w:r>
    </w:p>
    <w:p w14:paraId="4B19DBDC" w14:textId="49473156" w:rsidR="00E54455" w:rsidRPr="00916ABB" w:rsidRDefault="00E54455" w:rsidP="00E54455">
      <w:pPr>
        <w:autoSpaceDE w:val="0"/>
        <w:autoSpaceDN w:val="0"/>
        <w:adjustRightInd w:val="0"/>
        <w:ind w:left="432" w:right="432"/>
        <w:rPr>
          <w:color w:val="000000" w:themeColor="text1"/>
        </w:rPr>
      </w:pPr>
      <w:r w:rsidRPr="00916ABB">
        <w:rPr>
          <w:b/>
          <w:bCs/>
          <w:iCs/>
          <w:color w:val="000000" w:themeColor="text1"/>
        </w:rPr>
        <w:t>General Correspondence</w:t>
      </w:r>
      <w:r w:rsidRPr="00916ABB">
        <w:rPr>
          <w:i/>
          <w:iCs/>
          <w:color w:val="000000" w:themeColor="text1"/>
        </w:rPr>
        <w:t xml:space="preserve"> </w:t>
      </w:r>
      <w:r w:rsidRPr="00916ABB">
        <w:rPr>
          <w:color w:val="000000" w:themeColor="text1"/>
        </w:rPr>
        <w:t xml:space="preserve">is correspondence that is not crucial to the preservation of the administrative history of the </w:t>
      </w:r>
      <w:r w:rsidR="004C0672" w:rsidRPr="00916ABB">
        <w:rPr>
          <w:color w:val="000000" w:themeColor="text1"/>
        </w:rPr>
        <w:t>city/town office</w:t>
      </w:r>
      <w:r w:rsidRPr="00916ABB">
        <w:rPr>
          <w:color w:val="000000" w:themeColor="text1"/>
        </w:rPr>
        <w:t>. It is of a non-policy nature and without permanent value deal</w:t>
      </w:r>
      <w:r w:rsidR="004C0672" w:rsidRPr="00916ABB">
        <w:rPr>
          <w:color w:val="000000" w:themeColor="text1"/>
        </w:rPr>
        <w:t>ing</w:t>
      </w:r>
      <w:r w:rsidRPr="00916ABB">
        <w:rPr>
          <w:color w:val="000000" w:themeColor="text1"/>
        </w:rPr>
        <w:t xml:space="preserve"> only with general operations.  These can include general requests and inquiries from the public which do not constitute an official FOAA request, but which may require some research.  Examples of General Correspondence include explanations of policy, requests for information, or business-related discussions within an </w:t>
      </w:r>
      <w:r w:rsidR="00AA4D31" w:rsidRPr="00916ABB">
        <w:rPr>
          <w:color w:val="000000" w:themeColor="text1"/>
        </w:rPr>
        <w:t>office</w:t>
      </w:r>
      <w:r w:rsidRPr="00916ABB">
        <w:rPr>
          <w:color w:val="000000" w:themeColor="text1"/>
        </w:rPr>
        <w:t xml:space="preserve">. </w:t>
      </w:r>
    </w:p>
    <w:p w14:paraId="388C44A3" w14:textId="32D86EF0" w:rsidR="00E54455" w:rsidRPr="00916ABB" w:rsidRDefault="00E54455" w:rsidP="00E54455">
      <w:pPr>
        <w:autoSpaceDE w:val="0"/>
        <w:autoSpaceDN w:val="0"/>
        <w:adjustRightInd w:val="0"/>
        <w:ind w:left="432" w:right="432"/>
        <w:rPr>
          <w:color w:val="000000" w:themeColor="text1"/>
        </w:rPr>
      </w:pPr>
      <w:r w:rsidRPr="00916ABB">
        <w:rPr>
          <w:b/>
          <w:bCs/>
          <w:color w:val="000000" w:themeColor="text1"/>
        </w:rPr>
        <w:t>Program Correspondence</w:t>
      </w:r>
      <w:r w:rsidRPr="00916ABB">
        <w:rPr>
          <w:color w:val="000000" w:themeColor="text1"/>
        </w:rPr>
        <w:t xml:space="preserve"> relates to specific </w:t>
      </w:r>
      <w:r w:rsidR="004C0672" w:rsidRPr="00916ABB">
        <w:rPr>
          <w:color w:val="000000" w:themeColor="text1"/>
        </w:rPr>
        <w:t>government</w:t>
      </w:r>
      <w:r w:rsidRPr="00916ABB">
        <w:rPr>
          <w:color w:val="000000" w:themeColor="text1"/>
        </w:rPr>
        <w:t xml:space="preserve"> programs documenting work accomplished, transactions made, or actions taken.  These records are created while administering functions and programs and should be filed as part of the program records or per the retention schedule established for the specified program.  Retention will vary depending on the retention schedule.  An example of correspondence related to a program could be </w:t>
      </w:r>
      <w:r w:rsidR="00AA4D31" w:rsidRPr="00916ABB">
        <w:rPr>
          <w:color w:val="000000" w:themeColor="text1"/>
        </w:rPr>
        <w:t xml:space="preserve">any relevant communications related to election files or contracts.  </w:t>
      </w:r>
      <w:r w:rsidRPr="00916ABB">
        <w:rPr>
          <w:color w:val="000000" w:themeColor="text1"/>
        </w:rPr>
        <w:t xml:space="preserve">Relevant correspondence would generally be retained as long as </w:t>
      </w:r>
      <w:r w:rsidR="00AA4D31" w:rsidRPr="00916ABB">
        <w:rPr>
          <w:color w:val="000000" w:themeColor="text1"/>
        </w:rPr>
        <w:t>other</w:t>
      </w:r>
      <w:r w:rsidRPr="00916ABB">
        <w:rPr>
          <w:color w:val="000000" w:themeColor="text1"/>
        </w:rPr>
        <w:t xml:space="preserve"> documents</w:t>
      </w:r>
      <w:r w:rsidR="0087728C" w:rsidRPr="00916ABB">
        <w:rPr>
          <w:color w:val="000000" w:themeColor="text1"/>
        </w:rPr>
        <w:t xml:space="preserve"> for the program</w:t>
      </w:r>
      <w:r w:rsidRPr="00916ABB">
        <w:rPr>
          <w:color w:val="000000" w:themeColor="text1"/>
        </w:rPr>
        <w:t>.</w:t>
      </w:r>
    </w:p>
    <w:p w14:paraId="4E3DC5DB" w14:textId="77777777" w:rsidR="00AB706B" w:rsidRPr="00916ABB" w:rsidRDefault="00E54455" w:rsidP="00AB706B">
      <w:pPr>
        <w:pStyle w:val="Pa6"/>
        <w:spacing w:line="240" w:lineRule="auto"/>
        <w:ind w:left="432" w:right="432"/>
        <w:rPr>
          <w:rFonts w:ascii="Times New Roman" w:hAnsi="Times New Roman" w:cs="Times New Roman"/>
          <w:color w:val="000000" w:themeColor="text1"/>
        </w:rPr>
      </w:pPr>
      <w:r w:rsidRPr="00916ABB">
        <w:rPr>
          <w:rFonts w:ascii="Times New Roman" w:hAnsi="Times New Roman" w:cs="Times New Roman"/>
          <w:b/>
          <w:bCs/>
          <w:color w:val="000000" w:themeColor="text1"/>
        </w:rPr>
        <w:t>Transitory Correspondence</w:t>
      </w:r>
      <w:r w:rsidRPr="00916ABB">
        <w:rPr>
          <w:rFonts w:ascii="Times New Roman" w:hAnsi="Times New Roman" w:cs="Times New Roman"/>
          <w:color w:val="000000" w:themeColor="text1"/>
        </w:rPr>
        <w:t xml:space="preserve"> consists of records that are created primarily to communicate information of short-term value. These are records of temporary usefulness that are not an integral part of a records series of an agency, that are not regularly filed within an agency’s recordkeeping system, and that are required only for a limited time for the comple</w:t>
      </w:r>
      <w:r w:rsidRPr="00916ABB">
        <w:rPr>
          <w:rFonts w:ascii="Times New Roman" w:hAnsi="Times New Roman" w:cs="Times New Roman"/>
          <w:color w:val="000000" w:themeColor="text1"/>
        </w:rPr>
        <w:softHyphen/>
        <w:t xml:space="preserve">tion of an action. Examples of transitory messages include, but are not limited to, reminders to employees about scheduled meetings or appointments; most telephone messages (whether in paper, voice mail, or other electronic form); announcements of office events such as holiday parties or group lunches; and recipient copies of announcements of agency sponsored events such as exhibits, lectures, workshops, etc. Transitory messages are not intended to formalize or perpetuate knowledge and do not set policy, establish guidelines or procedures, certify a transaction, or become a receipt. </w:t>
      </w:r>
    </w:p>
    <w:bookmarkEnd w:id="5"/>
    <w:p w14:paraId="4889C9C2" w14:textId="77777777" w:rsidR="00AB706B" w:rsidRPr="00916ABB" w:rsidRDefault="00AB706B" w:rsidP="00AB706B">
      <w:pPr>
        <w:pStyle w:val="Pa6"/>
        <w:spacing w:line="240" w:lineRule="auto"/>
        <w:ind w:left="432" w:right="432"/>
        <w:rPr>
          <w:rFonts w:ascii="Times New Roman" w:hAnsi="Times New Roman" w:cs="Times New Roman"/>
          <w:b/>
          <w:bCs/>
          <w:color w:val="000000" w:themeColor="text1"/>
          <w:sz w:val="28"/>
          <w:szCs w:val="28"/>
        </w:rPr>
      </w:pPr>
    </w:p>
    <w:p w14:paraId="376B98CB" w14:textId="77777777" w:rsidR="00064A91" w:rsidRDefault="00064A91">
      <w:pPr>
        <w:rPr>
          <w:rFonts w:eastAsiaTheme="minorHAnsi"/>
          <w:b/>
          <w:bCs/>
          <w:color w:val="000000" w:themeColor="text1"/>
          <w:sz w:val="28"/>
          <w:szCs w:val="28"/>
        </w:rPr>
      </w:pPr>
      <w:bookmarkStart w:id="6" w:name="_Hlk167864354"/>
      <w:r>
        <w:rPr>
          <w:b/>
          <w:bCs/>
          <w:color w:val="000000" w:themeColor="text1"/>
          <w:sz w:val="28"/>
          <w:szCs w:val="28"/>
        </w:rPr>
        <w:br w:type="page"/>
      </w:r>
    </w:p>
    <w:p w14:paraId="3F15955F" w14:textId="7DFEEA33" w:rsidR="00AB706B" w:rsidRPr="00064A91" w:rsidRDefault="00E54455" w:rsidP="000040B0">
      <w:pPr>
        <w:pStyle w:val="Pa6"/>
        <w:spacing w:line="240" w:lineRule="auto"/>
        <w:ind w:right="432"/>
        <w:rPr>
          <w:rFonts w:ascii="Times New Roman" w:hAnsi="Times New Roman" w:cs="Times New Roman"/>
          <w:b/>
          <w:bCs/>
          <w:caps/>
          <w:color w:val="000000" w:themeColor="text1"/>
          <w:szCs w:val="28"/>
        </w:rPr>
      </w:pPr>
      <w:r w:rsidRPr="00064A91">
        <w:rPr>
          <w:rFonts w:ascii="Times New Roman" w:hAnsi="Times New Roman" w:cs="Times New Roman"/>
          <w:b/>
          <w:bCs/>
          <w:caps/>
          <w:color w:val="000000" w:themeColor="text1"/>
          <w:szCs w:val="28"/>
        </w:rPr>
        <w:lastRenderedPageBreak/>
        <w:t>Social Media</w:t>
      </w:r>
    </w:p>
    <w:p w14:paraId="72B1AD2A" w14:textId="3AF6DB11" w:rsidR="00AB706B" w:rsidRPr="00916ABB" w:rsidRDefault="00E54455" w:rsidP="000040B0">
      <w:pPr>
        <w:pStyle w:val="Pa6"/>
        <w:spacing w:line="240" w:lineRule="auto"/>
        <w:ind w:right="432"/>
        <w:rPr>
          <w:rFonts w:ascii="Times New Roman" w:hAnsi="Times New Roman" w:cs="Times New Roman"/>
          <w:color w:val="000000" w:themeColor="text1"/>
        </w:rPr>
      </w:pPr>
      <w:r w:rsidRPr="00916ABB">
        <w:rPr>
          <w:rFonts w:ascii="Times New Roman" w:hAnsi="Times New Roman" w:cs="Times New Roman"/>
          <w:color w:val="000000" w:themeColor="text1"/>
        </w:rPr>
        <w:t xml:space="preserve">Many agencies are using social media to communicate with citizens and gather feedback. Social media refers to the various activities integrating web technology, social interaction, and user-generated content. </w:t>
      </w:r>
      <w:r w:rsidR="00AB706B" w:rsidRPr="00916ABB">
        <w:rPr>
          <w:rFonts w:ascii="Times New Roman" w:hAnsi="Times New Roman" w:cs="Times New Roman"/>
          <w:color w:val="000000" w:themeColor="text1"/>
        </w:rPr>
        <w:t>Social</w:t>
      </w:r>
      <w:r w:rsidRPr="00916ABB">
        <w:rPr>
          <w:rFonts w:ascii="Times New Roman" w:hAnsi="Times New Roman" w:cs="Times New Roman"/>
          <w:color w:val="000000" w:themeColor="text1"/>
        </w:rPr>
        <w:t xml:space="preserve"> media</w:t>
      </w:r>
      <w:r w:rsidR="00AB706B" w:rsidRPr="00916ABB">
        <w:rPr>
          <w:rFonts w:ascii="Times New Roman" w:hAnsi="Times New Roman" w:cs="Times New Roman"/>
          <w:color w:val="000000" w:themeColor="text1"/>
        </w:rPr>
        <w:t xml:space="preserve"> is used</w:t>
      </w:r>
      <w:r w:rsidRPr="00916ABB">
        <w:rPr>
          <w:rFonts w:ascii="Times New Roman" w:hAnsi="Times New Roman" w:cs="Times New Roman"/>
          <w:color w:val="000000" w:themeColor="text1"/>
        </w:rPr>
        <w:t xml:space="preserve"> internally and externally to share routine information, support business processes, and connect the public to </w:t>
      </w:r>
      <w:r w:rsidR="001B10D4" w:rsidRPr="00916ABB">
        <w:rPr>
          <w:rFonts w:ascii="Times New Roman" w:hAnsi="Times New Roman" w:cs="Times New Roman"/>
          <w:color w:val="000000" w:themeColor="text1"/>
        </w:rPr>
        <w:t>local</w:t>
      </w:r>
      <w:r w:rsidRPr="00916ABB">
        <w:rPr>
          <w:rFonts w:ascii="Times New Roman" w:hAnsi="Times New Roman" w:cs="Times New Roman"/>
          <w:color w:val="000000" w:themeColor="text1"/>
        </w:rPr>
        <w:t xml:space="preserve"> government. Social media includes blogs, microblogs (Twitter), video sites (YouTube, TikTok), image sharing services (Flickr, Instagram), networking sites (Facebook, LinkedIn), and other interactive sites.</w:t>
      </w:r>
    </w:p>
    <w:p w14:paraId="2C053F51" w14:textId="77777777" w:rsidR="00AB706B" w:rsidRPr="00916ABB" w:rsidRDefault="00AB706B" w:rsidP="000040B0">
      <w:pPr>
        <w:pStyle w:val="Pa6"/>
        <w:spacing w:line="240" w:lineRule="auto"/>
        <w:ind w:right="432"/>
        <w:rPr>
          <w:rFonts w:ascii="Times New Roman" w:hAnsi="Times New Roman" w:cs="Times New Roman"/>
          <w:color w:val="000000" w:themeColor="text1"/>
        </w:rPr>
      </w:pPr>
    </w:p>
    <w:p w14:paraId="611520C2" w14:textId="6BD46BE4" w:rsidR="00AB706B" w:rsidRPr="006E2141" w:rsidRDefault="00AB706B" w:rsidP="000040B0">
      <w:pPr>
        <w:pStyle w:val="Pa6"/>
        <w:spacing w:line="240" w:lineRule="auto"/>
        <w:ind w:right="432"/>
        <w:rPr>
          <w:rFonts w:ascii="Times New Roman" w:hAnsi="Times New Roman" w:cs="Times New Roman"/>
          <w:color w:val="000000" w:themeColor="text1"/>
        </w:rPr>
      </w:pPr>
      <w:r w:rsidRPr="006E2141">
        <w:rPr>
          <w:rFonts w:ascii="Times New Roman" w:hAnsi="Times New Roman" w:cs="Times New Roman"/>
          <w:color w:val="000000" w:themeColor="text1"/>
        </w:rPr>
        <w:t>S</w:t>
      </w:r>
      <w:r w:rsidR="00E54455" w:rsidRPr="006E2141">
        <w:rPr>
          <w:rFonts w:ascii="Times New Roman" w:hAnsi="Times New Roman" w:cs="Times New Roman"/>
          <w:color w:val="000000" w:themeColor="text1"/>
        </w:rPr>
        <w:t xml:space="preserve">ocial media is also a records creation platform, and those records must be managed throughout their lifecycle, just like any other record. All posted material is public record. </w:t>
      </w:r>
      <w:r w:rsidRPr="006E2141">
        <w:rPr>
          <w:rFonts w:ascii="Times New Roman" w:hAnsi="Times New Roman" w:cs="Times New Roman"/>
          <w:color w:val="000000" w:themeColor="text1"/>
        </w:rPr>
        <w:t xml:space="preserve">A process to save and retain </w:t>
      </w:r>
      <w:r w:rsidR="00E54455" w:rsidRPr="006E2141">
        <w:rPr>
          <w:rFonts w:ascii="Times New Roman" w:hAnsi="Times New Roman" w:cs="Times New Roman"/>
          <w:color w:val="000000" w:themeColor="text1"/>
        </w:rPr>
        <w:t xml:space="preserve">all postings </w:t>
      </w:r>
      <w:r w:rsidRPr="006E2141">
        <w:rPr>
          <w:rFonts w:ascii="Times New Roman" w:hAnsi="Times New Roman" w:cs="Times New Roman"/>
          <w:color w:val="000000" w:themeColor="text1"/>
        </w:rPr>
        <w:t>(</w:t>
      </w:r>
      <w:r w:rsidR="00E54455" w:rsidRPr="006E2141">
        <w:rPr>
          <w:rFonts w:ascii="Times New Roman" w:hAnsi="Times New Roman" w:cs="Times New Roman"/>
          <w:color w:val="000000" w:themeColor="text1"/>
        </w:rPr>
        <w:t>outgoing and incoming</w:t>
      </w:r>
      <w:r w:rsidRPr="006E2141">
        <w:rPr>
          <w:rFonts w:ascii="Times New Roman" w:hAnsi="Times New Roman" w:cs="Times New Roman"/>
          <w:color w:val="000000" w:themeColor="text1"/>
        </w:rPr>
        <w:t>)</w:t>
      </w:r>
      <w:r w:rsidR="00E54455" w:rsidRPr="006E2141">
        <w:rPr>
          <w:rFonts w:ascii="Times New Roman" w:hAnsi="Times New Roman" w:cs="Times New Roman"/>
          <w:color w:val="000000" w:themeColor="text1"/>
        </w:rPr>
        <w:t xml:space="preserve">, </w:t>
      </w:r>
      <w:r w:rsidRPr="006E2141">
        <w:rPr>
          <w:rFonts w:ascii="Times New Roman" w:hAnsi="Times New Roman" w:cs="Times New Roman"/>
          <w:color w:val="000000" w:themeColor="text1"/>
        </w:rPr>
        <w:t xml:space="preserve">must be instituted </w:t>
      </w:r>
      <w:r w:rsidR="00E54455" w:rsidRPr="006E2141">
        <w:rPr>
          <w:rFonts w:ascii="Times New Roman" w:hAnsi="Times New Roman" w:cs="Times New Roman"/>
          <w:color w:val="000000" w:themeColor="text1"/>
        </w:rPr>
        <w:t xml:space="preserve">in accordance with the State’s Records Retention Law. This requirement applies regardless of the form of the record (digital text, photos, audio, video, etc.). Agencies shall not rely upon the </w:t>
      </w:r>
      <w:r w:rsidRPr="006E2141">
        <w:rPr>
          <w:rFonts w:ascii="Times New Roman" w:hAnsi="Times New Roman" w:cs="Times New Roman"/>
          <w:color w:val="000000" w:themeColor="text1"/>
        </w:rPr>
        <w:t>s</w:t>
      </w:r>
      <w:r w:rsidR="00E54455" w:rsidRPr="006E2141">
        <w:rPr>
          <w:rFonts w:ascii="Times New Roman" w:hAnsi="Times New Roman" w:cs="Times New Roman"/>
          <w:color w:val="000000" w:themeColor="text1"/>
        </w:rPr>
        <w:t xml:space="preserve">ocial </w:t>
      </w:r>
      <w:r w:rsidRPr="006E2141">
        <w:rPr>
          <w:rFonts w:ascii="Times New Roman" w:hAnsi="Times New Roman" w:cs="Times New Roman"/>
          <w:color w:val="000000" w:themeColor="text1"/>
        </w:rPr>
        <w:t>m</w:t>
      </w:r>
      <w:r w:rsidR="00E54455" w:rsidRPr="006E2141">
        <w:rPr>
          <w:rFonts w:ascii="Times New Roman" w:hAnsi="Times New Roman" w:cs="Times New Roman"/>
          <w:color w:val="000000" w:themeColor="text1"/>
        </w:rPr>
        <w:t>edia provider's in-house policies for this purpose.</w:t>
      </w:r>
    </w:p>
    <w:p w14:paraId="355578FA" w14:textId="77777777" w:rsidR="00AB706B" w:rsidRPr="006E2141" w:rsidRDefault="00AB706B" w:rsidP="000040B0">
      <w:pPr>
        <w:pStyle w:val="Pa6"/>
        <w:spacing w:line="240" w:lineRule="auto"/>
        <w:ind w:right="432"/>
        <w:rPr>
          <w:rFonts w:ascii="Times New Roman" w:hAnsi="Times New Roman" w:cs="Times New Roman"/>
          <w:color w:val="000000" w:themeColor="text1"/>
        </w:rPr>
      </w:pPr>
    </w:p>
    <w:p w14:paraId="5FE808CE" w14:textId="77777777" w:rsidR="00AB706B" w:rsidRPr="006E2141" w:rsidRDefault="00E54455" w:rsidP="000040B0">
      <w:pPr>
        <w:pStyle w:val="Pa6"/>
        <w:spacing w:line="240" w:lineRule="auto"/>
        <w:ind w:right="432"/>
        <w:rPr>
          <w:rFonts w:ascii="Times New Roman" w:hAnsi="Times New Roman" w:cs="Times New Roman"/>
          <w:color w:val="000000" w:themeColor="text1"/>
        </w:rPr>
      </w:pPr>
      <w:r w:rsidRPr="006E2141">
        <w:rPr>
          <w:rFonts w:ascii="Times New Roman" w:hAnsi="Times New Roman" w:cs="Times New Roman"/>
          <w:color w:val="000000" w:themeColor="text1"/>
        </w:rPr>
        <w:t xml:space="preserve">Agencies need to understand what is involved in using social media as a means of communicating and distributing information to their constituents. Using social media requires thoughtful consideration of access, resources, technology, records management, and security. </w:t>
      </w:r>
    </w:p>
    <w:p w14:paraId="0DEFB62C" w14:textId="77777777" w:rsidR="00AB706B" w:rsidRPr="006E2141" w:rsidRDefault="00AB706B" w:rsidP="000040B0">
      <w:pPr>
        <w:pStyle w:val="Pa6"/>
        <w:spacing w:line="240" w:lineRule="auto"/>
        <w:ind w:right="432"/>
        <w:rPr>
          <w:rFonts w:ascii="Times New Roman" w:hAnsi="Times New Roman" w:cs="Times New Roman"/>
          <w:color w:val="000000" w:themeColor="text1"/>
        </w:rPr>
      </w:pPr>
    </w:p>
    <w:p w14:paraId="6A2C3A39" w14:textId="72A70DD8" w:rsidR="00AB706B" w:rsidRPr="006E2141" w:rsidRDefault="00E54455" w:rsidP="000040B0">
      <w:pPr>
        <w:pStyle w:val="Pa6"/>
        <w:spacing w:line="240" w:lineRule="auto"/>
        <w:ind w:right="432"/>
        <w:rPr>
          <w:rFonts w:ascii="Times New Roman" w:hAnsi="Times New Roman" w:cs="Times New Roman"/>
          <w:color w:val="000000" w:themeColor="text1"/>
        </w:rPr>
      </w:pPr>
      <w:r w:rsidRPr="006E2141">
        <w:rPr>
          <w:rFonts w:ascii="Times New Roman" w:hAnsi="Times New Roman" w:cs="Times New Roman"/>
          <w:color w:val="000000" w:themeColor="text1"/>
        </w:rPr>
        <w:t>If social media</w:t>
      </w:r>
      <w:r w:rsidR="00AB706B" w:rsidRPr="006E2141">
        <w:rPr>
          <w:rFonts w:ascii="Times New Roman" w:hAnsi="Times New Roman" w:cs="Times New Roman"/>
          <w:color w:val="000000" w:themeColor="text1"/>
        </w:rPr>
        <w:t xml:space="preserve"> is already being used</w:t>
      </w:r>
      <w:r w:rsidRPr="006E2141">
        <w:rPr>
          <w:rFonts w:ascii="Times New Roman" w:hAnsi="Times New Roman" w:cs="Times New Roman"/>
          <w:color w:val="000000" w:themeColor="text1"/>
        </w:rPr>
        <w:t xml:space="preserve">, </w:t>
      </w:r>
      <w:r w:rsidR="002234FE" w:rsidRPr="006E2141">
        <w:rPr>
          <w:rFonts w:ascii="Times New Roman" w:hAnsi="Times New Roman" w:cs="Times New Roman"/>
          <w:color w:val="000000" w:themeColor="text1"/>
        </w:rPr>
        <w:t>the agency or municipality must conduct an</w:t>
      </w:r>
      <w:r w:rsidR="00AB706B" w:rsidRPr="006E2141">
        <w:rPr>
          <w:rFonts w:ascii="Times New Roman" w:hAnsi="Times New Roman" w:cs="Times New Roman"/>
          <w:color w:val="000000" w:themeColor="text1"/>
        </w:rPr>
        <w:t xml:space="preserve"> inventory to determine </w:t>
      </w:r>
      <w:r w:rsidRPr="006E2141">
        <w:rPr>
          <w:rFonts w:ascii="Times New Roman" w:hAnsi="Times New Roman" w:cs="Times New Roman"/>
          <w:color w:val="000000" w:themeColor="text1"/>
        </w:rPr>
        <w:t xml:space="preserve">how those platforms are being used and what type of records are being created so </w:t>
      </w:r>
      <w:r w:rsidR="00AB706B" w:rsidRPr="006E2141">
        <w:rPr>
          <w:rFonts w:ascii="Times New Roman" w:hAnsi="Times New Roman" w:cs="Times New Roman"/>
          <w:color w:val="000000" w:themeColor="text1"/>
        </w:rPr>
        <w:t>there is</w:t>
      </w:r>
      <w:r w:rsidRPr="006E2141">
        <w:rPr>
          <w:rFonts w:ascii="Times New Roman" w:hAnsi="Times New Roman" w:cs="Times New Roman"/>
          <w:color w:val="000000" w:themeColor="text1"/>
        </w:rPr>
        <w:t xml:space="preserve"> a broad sense of the scope of the activity and value of the records being generated (what should be captured and for how long). </w:t>
      </w:r>
    </w:p>
    <w:p w14:paraId="14572EF6" w14:textId="77777777" w:rsidR="002234FE" w:rsidRDefault="002234FE" w:rsidP="00E54455">
      <w:pPr>
        <w:rPr>
          <w:b/>
          <w:bCs/>
          <w:color w:val="000000" w:themeColor="text1"/>
          <w:sz w:val="28"/>
          <w:szCs w:val="28"/>
        </w:rPr>
      </w:pPr>
    </w:p>
    <w:p w14:paraId="1C97C3B7" w14:textId="431B9606" w:rsidR="00E54455" w:rsidRPr="00064A91" w:rsidRDefault="00E54455" w:rsidP="00E54455">
      <w:pPr>
        <w:rPr>
          <w:caps/>
          <w:color w:val="000000" w:themeColor="text1"/>
          <w:szCs w:val="28"/>
        </w:rPr>
      </w:pPr>
      <w:r w:rsidRPr="00064A91">
        <w:rPr>
          <w:b/>
          <w:bCs/>
          <w:caps/>
          <w:color w:val="000000" w:themeColor="text1"/>
          <w:szCs w:val="28"/>
        </w:rPr>
        <w:t>Text Messages</w:t>
      </w:r>
      <w:r w:rsidRPr="00064A91">
        <w:rPr>
          <w:caps/>
          <w:color w:val="000000" w:themeColor="text1"/>
          <w:szCs w:val="28"/>
        </w:rPr>
        <w:t xml:space="preserve"> </w:t>
      </w:r>
    </w:p>
    <w:p w14:paraId="053BF90F" w14:textId="70A6F76C" w:rsidR="00E54455" w:rsidRPr="00916ABB" w:rsidRDefault="00E54455" w:rsidP="00E54455">
      <w:pPr>
        <w:rPr>
          <w:color w:val="000000" w:themeColor="text1"/>
        </w:rPr>
      </w:pPr>
      <w:r w:rsidRPr="00916ABB">
        <w:rPr>
          <w:color w:val="000000" w:themeColor="text1"/>
        </w:rPr>
        <w:t xml:space="preserve">Text messages about the work of the agency are public records. Texting on personally owned devices about the work of the agency are still public records. Retention of text messages is the responsibility of the agency and is based on the function/content of the message, not its format.  Like social media, using text messages for government communication complicates the process of capture and preservation. </w:t>
      </w:r>
      <w:r w:rsidR="00AB706B" w:rsidRPr="00916ABB">
        <w:rPr>
          <w:color w:val="000000" w:themeColor="text1"/>
        </w:rPr>
        <w:t xml:space="preserve">The </w:t>
      </w:r>
      <w:r w:rsidRPr="00916ABB">
        <w:rPr>
          <w:color w:val="000000" w:themeColor="text1"/>
        </w:rPr>
        <w:t>Maine State Archives does not recommend using text messaging for more than transitory communications</w:t>
      </w:r>
      <w:r w:rsidR="00AB706B" w:rsidRPr="00916ABB">
        <w:rPr>
          <w:color w:val="000000" w:themeColor="text1"/>
        </w:rPr>
        <w:t xml:space="preserve"> (unless there is a capture tool in place)</w:t>
      </w:r>
      <w:r w:rsidRPr="00916ABB">
        <w:rPr>
          <w:color w:val="000000" w:themeColor="text1"/>
        </w:rPr>
        <w:t xml:space="preserve">.  In the instance that a text message becomes </w:t>
      </w:r>
      <w:r w:rsidR="00AB706B" w:rsidRPr="00916ABB">
        <w:rPr>
          <w:color w:val="000000" w:themeColor="text1"/>
        </w:rPr>
        <w:t xml:space="preserve">an official </w:t>
      </w:r>
      <w:r w:rsidRPr="00916ABB">
        <w:rPr>
          <w:color w:val="000000" w:themeColor="text1"/>
        </w:rPr>
        <w:t>record, the Archives re</w:t>
      </w:r>
      <w:r w:rsidR="002234FE">
        <w:rPr>
          <w:color w:val="000000" w:themeColor="text1"/>
        </w:rPr>
        <w:t>quires</w:t>
      </w:r>
      <w:r w:rsidRPr="00916ABB">
        <w:rPr>
          <w:color w:val="000000" w:themeColor="text1"/>
        </w:rPr>
        <w:t xml:space="preserve"> sending the text message content to a</w:t>
      </w:r>
      <w:r w:rsidR="00CC5E58" w:rsidRPr="00916ABB">
        <w:rPr>
          <w:color w:val="000000" w:themeColor="text1"/>
        </w:rPr>
        <w:t xml:space="preserve">n </w:t>
      </w:r>
      <w:r w:rsidR="00012F6F" w:rsidRPr="00916ABB">
        <w:rPr>
          <w:color w:val="000000" w:themeColor="text1"/>
        </w:rPr>
        <w:t xml:space="preserve">official </w:t>
      </w:r>
      <w:r w:rsidR="006C170A" w:rsidRPr="00916ABB">
        <w:rPr>
          <w:color w:val="000000" w:themeColor="text1"/>
        </w:rPr>
        <w:t xml:space="preserve">local government </w:t>
      </w:r>
      <w:r w:rsidRPr="00916ABB">
        <w:rPr>
          <w:color w:val="000000" w:themeColor="text1"/>
        </w:rPr>
        <w:t>email address for retention. Agencies must clearly understand the limits of using third-party tools and the potential risks of using text messaging for anything other than transitory messages.</w:t>
      </w:r>
    </w:p>
    <w:p w14:paraId="68CE630D" w14:textId="77777777" w:rsidR="00E54455" w:rsidRPr="00E54455" w:rsidRDefault="00E54455" w:rsidP="00E54455">
      <w:pPr>
        <w:rPr>
          <w:color w:val="FF0000"/>
        </w:rPr>
      </w:pPr>
    </w:p>
    <w:p w14:paraId="115D0E0D" w14:textId="35F48658" w:rsidR="00E54455" w:rsidRPr="00064A91" w:rsidRDefault="00E54455" w:rsidP="00E54455">
      <w:pPr>
        <w:autoSpaceDE w:val="0"/>
        <w:autoSpaceDN w:val="0"/>
        <w:adjustRightInd w:val="0"/>
        <w:rPr>
          <w:b/>
          <w:bCs/>
          <w:caps/>
          <w:color w:val="000000" w:themeColor="text1"/>
          <w:szCs w:val="28"/>
        </w:rPr>
      </w:pPr>
      <w:bookmarkStart w:id="7" w:name="_Hlk52433549"/>
      <w:r w:rsidRPr="00064A91">
        <w:rPr>
          <w:b/>
          <w:bCs/>
          <w:caps/>
          <w:color w:val="000000" w:themeColor="text1"/>
          <w:szCs w:val="28"/>
        </w:rPr>
        <w:t>Publications</w:t>
      </w:r>
    </w:p>
    <w:p w14:paraId="6458CB23" w14:textId="77777777" w:rsidR="00032CDD" w:rsidRDefault="00C553F1" w:rsidP="00E54455">
      <w:pPr>
        <w:autoSpaceDE w:val="0"/>
        <w:autoSpaceDN w:val="0"/>
        <w:adjustRightInd w:val="0"/>
        <w:rPr>
          <w:color w:val="000000" w:themeColor="text1"/>
        </w:rPr>
      </w:pPr>
      <w:r w:rsidRPr="00916ABB">
        <w:rPr>
          <w:color w:val="000000" w:themeColor="text1"/>
        </w:rPr>
        <w:t>P</w:t>
      </w:r>
      <w:r w:rsidR="00E54455" w:rsidRPr="00916ABB">
        <w:rPr>
          <w:color w:val="000000" w:themeColor="text1"/>
        </w:rPr>
        <w:t xml:space="preserve">ublication includes those items which are </w:t>
      </w:r>
      <w:r w:rsidR="00E54455" w:rsidRPr="00916ABB">
        <w:rPr>
          <w:rStyle w:val="dcbld"/>
          <w:color w:val="000000" w:themeColor="text1"/>
        </w:rPr>
        <w:t xml:space="preserve">printed or made available online and open to the public.  </w:t>
      </w:r>
      <w:r w:rsidR="00E54455" w:rsidRPr="00916ABB">
        <w:rPr>
          <w:color w:val="000000" w:themeColor="text1"/>
        </w:rPr>
        <w:t xml:space="preserve">They document agency-related functions or activities, but not material issued for internal administrative use. Publications and reports contain important facts and statistics about the operation of the agency and its policies and are retained permanently because they provide information which aids in understanding the administrative functioning of the agency. </w:t>
      </w:r>
    </w:p>
    <w:p w14:paraId="39F0D334" w14:textId="7EF3A6F4" w:rsidR="00E54455" w:rsidRPr="00916ABB" w:rsidRDefault="00E54455" w:rsidP="00E54455">
      <w:pPr>
        <w:autoSpaceDE w:val="0"/>
        <w:autoSpaceDN w:val="0"/>
        <w:adjustRightInd w:val="0"/>
        <w:rPr>
          <w:color w:val="000000" w:themeColor="text1"/>
        </w:rPr>
      </w:pPr>
      <w:r w:rsidRPr="00916ABB">
        <w:rPr>
          <w:color w:val="000000" w:themeColor="text1"/>
        </w:rPr>
        <w:t xml:space="preserve"> </w:t>
      </w:r>
    </w:p>
    <w:p w14:paraId="40D174E8" w14:textId="77777777" w:rsidR="00064A91" w:rsidRDefault="00064A91">
      <w:pPr>
        <w:rPr>
          <w:b/>
          <w:bCs/>
          <w:color w:val="000000" w:themeColor="text1"/>
          <w:sz w:val="28"/>
          <w:szCs w:val="28"/>
        </w:rPr>
      </w:pPr>
      <w:bookmarkStart w:id="8" w:name="_Hlk167864372"/>
      <w:bookmarkEnd w:id="7"/>
      <w:bookmarkEnd w:id="6"/>
      <w:r>
        <w:rPr>
          <w:b/>
          <w:bCs/>
          <w:color w:val="000000" w:themeColor="text1"/>
          <w:sz w:val="28"/>
          <w:szCs w:val="28"/>
        </w:rPr>
        <w:br w:type="page"/>
      </w:r>
    </w:p>
    <w:p w14:paraId="2458BF9E" w14:textId="35D17DBC" w:rsidR="00E54455" w:rsidRPr="00064A91" w:rsidRDefault="00E54455" w:rsidP="00E54455">
      <w:pPr>
        <w:autoSpaceDE w:val="0"/>
        <w:autoSpaceDN w:val="0"/>
        <w:adjustRightInd w:val="0"/>
        <w:rPr>
          <w:b/>
          <w:bCs/>
          <w:caps/>
          <w:color w:val="000000" w:themeColor="text1"/>
          <w:szCs w:val="28"/>
        </w:rPr>
      </w:pPr>
      <w:r w:rsidRPr="00064A91">
        <w:rPr>
          <w:b/>
          <w:bCs/>
          <w:caps/>
          <w:color w:val="000000" w:themeColor="text1"/>
          <w:szCs w:val="28"/>
        </w:rPr>
        <w:lastRenderedPageBreak/>
        <w:t>Minutes of Meetings</w:t>
      </w:r>
    </w:p>
    <w:p w14:paraId="7BBBE07F" w14:textId="4E39158A" w:rsidR="00E54455" w:rsidRDefault="00E54455" w:rsidP="00E54455">
      <w:pPr>
        <w:autoSpaceDE w:val="0"/>
        <w:autoSpaceDN w:val="0"/>
        <w:adjustRightInd w:val="0"/>
        <w:rPr>
          <w:color w:val="000000" w:themeColor="text1"/>
        </w:rPr>
      </w:pPr>
      <w:r w:rsidRPr="00916ABB">
        <w:rPr>
          <w:color w:val="000000" w:themeColor="text1"/>
        </w:rPr>
        <w:t xml:space="preserve">Boards, commissions, councils, task forces, etc., that were established by statute or Executive Order, or that establish or administer policy are examples of entities for which minutes </w:t>
      </w:r>
      <w:r w:rsidR="004776D4">
        <w:rPr>
          <w:color w:val="000000" w:themeColor="text1"/>
        </w:rPr>
        <w:t>must</w:t>
      </w:r>
      <w:r w:rsidRPr="00916ABB">
        <w:rPr>
          <w:color w:val="000000" w:themeColor="text1"/>
        </w:rPr>
        <w:t xml:space="preserve"> be created and retained per </w:t>
      </w:r>
      <w:hyperlink r:id="rId12" w:history="1">
        <w:r w:rsidRPr="004B4D30">
          <w:rPr>
            <w:rStyle w:val="Hyperlink"/>
          </w:rPr>
          <w:t>MRS Title 1, §403. MEETINGS TO BE OPEN TO PUBLIC; RECORD OF MEETINGS</w:t>
        </w:r>
      </w:hyperlink>
      <w:r w:rsidRPr="00916ABB">
        <w:rPr>
          <w:color w:val="000000" w:themeColor="text1"/>
        </w:rPr>
        <w:t xml:space="preserve">. </w:t>
      </w:r>
      <w:r w:rsidRPr="000040B0">
        <w:rPr>
          <w:color w:val="000000" w:themeColor="text1"/>
        </w:rPr>
        <w:t xml:space="preserve">For more information on meeting minutes, refer to Schedule </w:t>
      </w:r>
      <w:r w:rsidR="000040B0" w:rsidRPr="000040B0">
        <w:rPr>
          <w:color w:val="000000" w:themeColor="text1"/>
        </w:rPr>
        <w:t>10</w:t>
      </w:r>
      <w:r w:rsidRPr="000040B0">
        <w:rPr>
          <w:color w:val="000000" w:themeColor="text1"/>
        </w:rPr>
        <w:t>.</w:t>
      </w:r>
    </w:p>
    <w:p w14:paraId="2D8405D4" w14:textId="77777777" w:rsidR="00267B01" w:rsidRDefault="00267B01" w:rsidP="00E54455">
      <w:pPr>
        <w:autoSpaceDE w:val="0"/>
        <w:autoSpaceDN w:val="0"/>
        <w:adjustRightInd w:val="0"/>
        <w:rPr>
          <w:color w:val="000000" w:themeColor="text1"/>
        </w:rPr>
      </w:pPr>
    </w:p>
    <w:p w14:paraId="073BCCBD" w14:textId="471009C6" w:rsidR="00267B01" w:rsidRPr="00267B01" w:rsidRDefault="00267B01" w:rsidP="00E54455">
      <w:pPr>
        <w:autoSpaceDE w:val="0"/>
        <w:autoSpaceDN w:val="0"/>
        <w:adjustRightInd w:val="0"/>
        <w:rPr>
          <w:color w:val="000000" w:themeColor="text1"/>
        </w:rPr>
      </w:pPr>
      <w:r w:rsidRPr="00267B01">
        <w:rPr>
          <w:b/>
          <w:bCs/>
          <w:color w:val="000000" w:themeColor="text1"/>
        </w:rPr>
        <w:t>NOTE:</w:t>
      </w:r>
      <w:r w:rsidRPr="00267B01">
        <w:rPr>
          <w:color w:val="000000" w:themeColor="text1"/>
        </w:rPr>
        <w:t xml:space="preserve">  State Archives recommends retaining these records in the form of written minutes.  </w:t>
      </w:r>
      <w:r>
        <w:rPr>
          <w:color w:val="000000" w:themeColor="text1"/>
        </w:rPr>
        <w:t xml:space="preserve">These are historic records which capture local government proceedings. </w:t>
      </w:r>
      <w:r w:rsidRPr="00267B01">
        <w:rPr>
          <w:color w:val="000000" w:themeColor="text1"/>
        </w:rPr>
        <w:t xml:space="preserve">Ensuring audio/video recordings are accessible </w:t>
      </w:r>
      <w:r>
        <w:rPr>
          <w:color w:val="000000" w:themeColor="text1"/>
        </w:rPr>
        <w:t xml:space="preserve">and usable </w:t>
      </w:r>
      <w:r w:rsidRPr="00267B01">
        <w:rPr>
          <w:color w:val="000000" w:themeColor="text1"/>
        </w:rPr>
        <w:t>indefinitely would prove</w:t>
      </w:r>
      <w:r>
        <w:rPr>
          <w:color w:val="000000" w:themeColor="text1"/>
        </w:rPr>
        <w:t xml:space="preserve"> to be extremely challenging.</w:t>
      </w:r>
    </w:p>
    <w:p w14:paraId="71A05425" w14:textId="77777777" w:rsidR="00E54455" w:rsidRPr="00E54455" w:rsidRDefault="00E54455" w:rsidP="00E54455">
      <w:pPr>
        <w:autoSpaceDE w:val="0"/>
        <w:autoSpaceDN w:val="0"/>
        <w:adjustRightInd w:val="0"/>
        <w:rPr>
          <w:color w:val="FF0000"/>
        </w:rPr>
      </w:pPr>
    </w:p>
    <w:p w14:paraId="023E56ED" w14:textId="77777777" w:rsidR="00E54455" w:rsidRPr="00064A91" w:rsidRDefault="00E54455" w:rsidP="00E54455">
      <w:pPr>
        <w:autoSpaceDE w:val="0"/>
        <w:autoSpaceDN w:val="0"/>
        <w:adjustRightInd w:val="0"/>
        <w:rPr>
          <w:b/>
          <w:bCs/>
          <w:caps/>
          <w:color w:val="000000" w:themeColor="text1"/>
          <w:szCs w:val="28"/>
        </w:rPr>
      </w:pPr>
      <w:r w:rsidRPr="00064A91">
        <w:rPr>
          <w:b/>
          <w:bCs/>
          <w:caps/>
          <w:color w:val="000000" w:themeColor="text1"/>
          <w:szCs w:val="28"/>
        </w:rPr>
        <w:t>Informational and Reference Materials</w:t>
      </w:r>
    </w:p>
    <w:p w14:paraId="2C997DF8" w14:textId="72B5A213" w:rsidR="00E54455" w:rsidRPr="00916ABB" w:rsidRDefault="00E54455" w:rsidP="00E54455">
      <w:pPr>
        <w:autoSpaceDE w:val="0"/>
        <w:autoSpaceDN w:val="0"/>
        <w:adjustRightInd w:val="0"/>
        <w:rPr>
          <w:color w:val="000000" w:themeColor="text1"/>
        </w:rPr>
      </w:pPr>
      <w:r w:rsidRPr="00916ABB">
        <w:rPr>
          <w:color w:val="000000" w:themeColor="text1"/>
        </w:rPr>
        <w:t>These are materials which may aid in or support the conduct of official agency business but are not critical to continued operations and typically are considered non-record materials; items often produced outside the agency; and duplicate copies or material retained elsewhere. These materials are retained solely for the ease of access and reference. When reference materials are not included as part of another record series (</w:t>
      </w:r>
      <w:r w:rsidR="00885C87" w:rsidRPr="00916ABB">
        <w:rPr>
          <w:color w:val="000000" w:themeColor="text1"/>
        </w:rPr>
        <w:t>a program</w:t>
      </w:r>
      <w:r w:rsidRPr="00916ABB">
        <w:rPr>
          <w:color w:val="000000" w:themeColor="text1"/>
        </w:rPr>
        <w:t xml:space="preserve"> study, for example), they should only be kept until no longer needed and then destroyed.  Examples of informational and reference materials:  externally created brochures and publications, duplicate copies of memoranda which do not require action by the receiving unit, literature not related to day-to-day activities, and some tracking tools, such as logs.</w:t>
      </w:r>
    </w:p>
    <w:p w14:paraId="17824B98" w14:textId="77777777" w:rsidR="00E54455" w:rsidRPr="00916ABB" w:rsidRDefault="00E54455" w:rsidP="00E54455">
      <w:pPr>
        <w:autoSpaceDE w:val="0"/>
        <w:autoSpaceDN w:val="0"/>
        <w:adjustRightInd w:val="0"/>
        <w:rPr>
          <w:color w:val="000000" w:themeColor="text1"/>
        </w:rPr>
      </w:pPr>
    </w:p>
    <w:p w14:paraId="5A05EE7A" w14:textId="77777777" w:rsidR="00E54455" w:rsidRPr="00064A91" w:rsidRDefault="00E54455" w:rsidP="00E54455">
      <w:pPr>
        <w:autoSpaceDE w:val="0"/>
        <w:autoSpaceDN w:val="0"/>
        <w:adjustRightInd w:val="0"/>
        <w:rPr>
          <w:b/>
          <w:bCs/>
          <w:caps/>
          <w:color w:val="000000" w:themeColor="text1"/>
          <w:szCs w:val="28"/>
        </w:rPr>
      </w:pPr>
      <w:r w:rsidRPr="00064A91">
        <w:rPr>
          <w:b/>
          <w:bCs/>
          <w:caps/>
          <w:color w:val="000000" w:themeColor="text1"/>
          <w:szCs w:val="28"/>
        </w:rPr>
        <w:t>Copies of Records (Convenience Copies)</w:t>
      </w:r>
    </w:p>
    <w:p w14:paraId="309AA68C" w14:textId="55741C99" w:rsidR="00E54455" w:rsidRPr="00916ABB" w:rsidRDefault="00E54455" w:rsidP="00E54455">
      <w:pPr>
        <w:autoSpaceDE w:val="0"/>
        <w:autoSpaceDN w:val="0"/>
        <w:adjustRightInd w:val="0"/>
        <w:rPr>
          <w:color w:val="000000" w:themeColor="text1"/>
        </w:rPr>
      </w:pPr>
      <w:r w:rsidRPr="00916ABB">
        <w:rPr>
          <w:color w:val="000000" w:themeColor="text1"/>
        </w:rPr>
        <w:t xml:space="preserve">Agencies often make copies of records for internal use for reference purposes.  The original record </w:t>
      </w:r>
      <w:r w:rsidR="004776D4">
        <w:rPr>
          <w:color w:val="000000" w:themeColor="text1"/>
        </w:rPr>
        <w:t>would</w:t>
      </w:r>
      <w:r w:rsidRPr="00916ABB">
        <w:rPr>
          <w:color w:val="000000" w:themeColor="text1"/>
        </w:rPr>
        <w:t xml:space="preserve"> be designated as the official record and be retained according to an approved records retention schedule. Agencies can destroy all other copies when they are no longer useful </w:t>
      </w:r>
      <w:r w:rsidRPr="00916ABB">
        <w:rPr>
          <w:color w:val="000000" w:themeColor="text1"/>
          <w:u w:val="single"/>
        </w:rPr>
        <w:t>but retain no longer than the official record</w:t>
      </w:r>
      <w:r w:rsidRPr="00916ABB">
        <w:rPr>
          <w:color w:val="000000" w:themeColor="text1"/>
        </w:rPr>
        <w:t>.  For FOAA purposes, a convenience copy sh</w:t>
      </w:r>
      <w:r w:rsidR="004776D4">
        <w:rPr>
          <w:color w:val="000000" w:themeColor="text1"/>
        </w:rPr>
        <w:t>all not</w:t>
      </w:r>
      <w:r w:rsidRPr="00916ABB">
        <w:rPr>
          <w:color w:val="000000" w:themeColor="text1"/>
        </w:rPr>
        <w:t xml:space="preserve"> be retained longer than the official record.  Otherwise, if there is a FOAA request, that </w:t>
      </w:r>
      <w:r w:rsidRPr="00916ABB">
        <w:rPr>
          <w:b/>
          <w:bCs/>
          <w:color w:val="000000" w:themeColor="text1"/>
        </w:rPr>
        <w:t xml:space="preserve">copy </w:t>
      </w:r>
      <w:r w:rsidRPr="00916ABB">
        <w:rPr>
          <w:color w:val="000000" w:themeColor="text1"/>
        </w:rPr>
        <w:t xml:space="preserve">(which should have been destroyed) will have to be produced.  </w:t>
      </w:r>
    </w:p>
    <w:p w14:paraId="2B6421D2" w14:textId="77777777" w:rsidR="00DC47A4" w:rsidRDefault="00DC47A4" w:rsidP="00E54455">
      <w:pPr>
        <w:autoSpaceDE w:val="0"/>
        <w:autoSpaceDN w:val="0"/>
        <w:adjustRightInd w:val="0"/>
        <w:rPr>
          <w:b/>
          <w:bCs/>
          <w:color w:val="000000" w:themeColor="text1"/>
        </w:rPr>
      </w:pPr>
    </w:p>
    <w:p w14:paraId="37F415BD" w14:textId="52D0B2B1" w:rsidR="00E54455" w:rsidRPr="00916ABB" w:rsidRDefault="00E54455" w:rsidP="00E54455">
      <w:pPr>
        <w:autoSpaceDE w:val="0"/>
        <w:autoSpaceDN w:val="0"/>
        <w:adjustRightInd w:val="0"/>
        <w:rPr>
          <w:color w:val="000000" w:themeColor="text1"/>
        </w:rPr>
      </w:pPr>
      <w:r w:rsidRPr="00916ABB">
        <w:rPr>
          <w:b/>
          <w:bCs/>
          <w:color w:val="000000" w:themeColor="text1"/>
        </w:rPr>
        <w:t>IMPORTANT NOTE:</w:t>
      </w:r>
      <w:r w:rsidRPr="00916ABB">
        <w:rPr>
          <w:color w:val="000000" w:themeColor="text1"/>
        </w:rPr>
        <w:t xml:space="preserve">  </w:t>
      </w:r>
      <w:r w:rsidR="00C553F1" w:rsidRPr="00916ABB">
        <w:rPr>
          <w:color w:val="000000" w:themeColor="text1"/>
        </w:rPr>
        <w:t>C</w:t>
      </w:r>
      <w:r w:rsidRPr="00916ABB">
        <w:rPr>
          <w:color w:val="000000" w:themeColor="text1"/>
        </w:rPr>
        <w:t xml:space="preserve">opies can </w:t>
      </w:r>
      <w:r w:rsidR="00C553F1" w:rsidRPr="00916ABB">
        <w:rPr>
          <w:color w:val="000000" w:themeColor="text1"/>
        </w:rPr>
        <w:t xml:space="preserve">sometimes </w:t>
      </w:r>
      <w:r w:rsidRPr="00916ABB">
        <w:rPr>
          <w:color w:val="000000" w:themeColor="text1"/>
        </w:rPr>
        <w:t>have other purposes with an associated retention if they have a specified purpose separate from the official record (but never longer than the official record).  These are not considered convenience copies but are retained to fulfill an administrative, fiscal, or legal purpose for the agency.</w:t>
      </w:r>
    </w:p>
    <w:bookmarkEnd w:id="8"/>
    <w:p w14:paraId="35A159F1" w14:textId="77777777" w:rsidR="00E54455" w:rsidRDefault="00E54455" w:rsidP="008602C7">
      <w:pPr>
        <w:tabs>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5F6F86F8" w14:textId="77777777" w:rsidR="00E54455" w:rsidRDefault="00E54455" w:rsidP="008602C7">
      <w:pPr>
        <w:tabs>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6DA2D9FA" w14:textId="77777777" w:rsidR="001F20BD" w:rsidRDefault="001F20BD" w:rsidP="008602C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51018FA1" w14:textId="71C0D588" w:rsidR="001F20BD" w:rsidRPr="00851154" w:rsidRDefault="00EA2B1F" w:rsidP="00053A3C">
      <w:pPr>
        <w:tabs>
          <w:tab w:val="left" w:pos="720"/>
          <w:tab w:val="left" w:pos="1440"/>
          <w:tab w:val="left" w:pos="2160"/>
          <w:tab w:val="left" w:pos="2880"/>
          <w:tab w:val="left" w:pos="3600"/>
          <w:tab w:val="left" w:pos="4320"/>
          <w:tab w:val="left" w:pos="5040"/>
          <w:tab w:val="left" w:pos="5760"/>
          <w:tab w:val="left" w:pos="6480"/>
          <w:tab w:val="left" w:pos="7200"/>
          <w:tab w:val="left" w:pos="7920"/>
        </w:tabs>
        <w:rPr>
          <w:i/>
          <w:snapToGrid w:val="0"/>
        </w:rPr>
      </w:pPr>
      <w:r>
        <w:rPr>
          <w:b/>
        </w:rPr>
        <w:br w:type="page"/>
      </w:r>
    </w:p>
    <w:p w14:paraId="4CFA98FE" w14:textId="1420F89E" w:rsidR="00784540" w:rsidRPr="00C11698" w:rsidRDefault="00BC1DB7" w:rsidP="00064DF2">
      <w:pPr>
        <w:jc w:val="center"/>
        <w:rPr>
          <w:b/>
          <w:snapToGrid w:val="0"/>
        </w:rPr>
      </w:pPr>
      <w:bookmarkStart w:id="9" w:name="_Hlk167864389"/>
      <w:r w:rsidRPr="00BC1DB7">
        <w:rPr>
          <w:b/>
          <w:sz w:val="36"/>
          <w:szCs w:val="36"/>
        </w:rPr>
        <w:lastRenderedPageBreak/>
        <w:t>HOW</w:t>
      </w:r>
      <w:r>
        <w:rPr>
          <w:b/>
          <w:sz w:val="36"/>
          <w:szCs w:val="36"/>
        </w:rPr>
        <w:t xml:space="preserve"> TO USE THE SCHEDULES</w:t>
      </w:r>
    </w:p>
    <w:p w14:paraId="44CC2CA4" w14:textId="77777777" w:rsidR="00784540" w:rsidRDefault="00784540" w:rsidP="00854352">
      <w:pPr>
        <w:tabs>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67D961FF" w14:textId="73FC8EF7" w:rsidR="00BC1DB7" w:rsidRPr="00916ABB" w:rsidRDefault="00BC1DB7" w:rsidP="00BC1DB7">
      <w:pPr>
        <w:rPr>
          <w:color w:val="000000" w:themeColor="text1"/>
        </w:rPr>
      </w:pPr>
      <w:r w:rsidRPr="00916ABB">
        <w:rPr>
          <w:color w:val="000000" w:themeColor="text1"/>
        </w:rPr>
        <w:t xml:space="preserve">Records (regardless of media) are scheduled for retention by the office which has legal accountability. Additional copies held only for convenience are not records and </w:t>
      </w:r>
      <w:r w:rsidR="0079294D">
        <w:rPr>
          <w:color w:val="000000" w:themeColor="text1"/>
        </w:rPr>
        <w:t>can</w:t>
      </w:r>
      <w:r w:rsidRPr="00916ABB">
        <w:rPr>
          <w:color w:val="000000" w:themeColor="text1"/>
        </w:rPr>
        <w:t xml:space="preserve"> be destroyed when no longer needed. </w:t>
      </w:r>
      <w:r w:rsidR="00B11ED0" w:rsidRPr="00916ABB">
        <w:rPr>
          <w:color w:val="000000" w:themeColor="text1"/>
        </w:rPr>
        <w:t xml:space="preserve">(No copies </w:t>
      </w:r>
      <w:r w:rsidR="004776D4">
        <w:rPr>
          <w:color w:val="000000" w:themeColor="text1"/>
        </w:rPr>
        <w:t>shall</w:t>
      </w:r>
      <w:r w:rsidR="00B11ED0" w:rsidRPr="00916ABB">
        <w:rPr>
          <w:color w:val="000000" w:themeColor="text1"/>
        </w:rPr>
        <w:t xml:space="preserve"> be retained longer than the original </w:t>
      </w:r>
      <w:r w:rsidR="00B11ED0" w:rsidRPr="00916ABB">
        <w:rPr>
          <w:i/>
          <w:iCs/>
          <w:color w:val="000000" w:themeColor="text1"/>
        </w:rPr>
        <w:t>record copy</w:t>
      </w:r>
      <w:r w:rsidR="00B11ED0" w:rsidRPr="00916ABB">
        <w:rPr>
          <w:color w:val="000000" w:themeColor="text1"/>
        </w:rPr>
        <w:t xml:space="preserve"> and beyond required retention periods.) </w:t>
      </w:r>
      <w:r w:rsidRPr="000A69DC">
        <w:rPr>
          <w:color w:val="000000" w:themeColor="text1"/>
        </w:rPr>
        <w:t xml:space="preserve">Drafts and </w:t>
      </w:r>
      <w:r w:rsidR="00A1232B" w:rsidRPr="000A69DC">
        <w:rPr>
          <w:color w:val="000000" w:themeColor="text1"/>
        </w:rPr>
        <w:t>working documents which add supportive information</w:t>
      </w:r>
      <w:r w:rsidR="006557D4" w:rsidRPr="000A69DC">
        <w:rPr>
          <w:color w:val="000000" w:themeColor="text1"/>
        </w:rPr>
        <w:t>,</w:t>
      </w:r>
      <w:r w:rsidR="00A1232B" w:rsidRPr="000A69DC">
        <w:rPr>
          <w:color w:val="000000" w:themeColor="text1"/>
        </w:rPr>
        <w:t xml:space="preserve"> or which are </w:t>
      </w:r>
      <w:r w:rsidRPr="000A69DC">
        <w:rPr>
          <w:color w:val="000000" w:themeColor="text1"/>
        </w:rPr>
        <w:t>incorporated into official files become part of that file and have the same retention period as the other records contained therein.</w:t>
      </w:r>
      <w:r w:rsidR="00B11ED0" w:rsidRPr="000A69DC">
        <w:rPr>
          <w:color w:val="000000" w:themeColor="text1"/>
        </w:rPr>
        <w:t xml:space="preserve">  </w:t>
      </w:r>
      <w:r w:rsidR="00B11ED0" w:rsidRPr="00916ABB">
        <w:rPr>
          <w:iCs/>
          <w:color w:val="000000" w:themeColor="text1"/>
        </w:rPr>
        <w:t xml:space="preserve">(See </w:t>
      </w:r>
      <w:r w:rsidR="004B4D30">
        <w:rPr>
          <w:iCs/>
          <w:color w:val="000000" w:themeColor="text1"/>
        </w:rPr>
        <w:t xml:space="preserve">Appendix F </w:t>
      </w:r>
      <w:r w:rsidR="00B11ED0" w:rsidRPr="00916ABB">
        <w:rPr>
          <w:iCs/>
          <w:color w:val="000000" w:themeColor="text1"/>
        </w:rPr>
        <w:t>for more information on drafts.)</w:t>
      </w:r>
      <w:r w:rsidR="00B11ED0" w:rsidRPr="00916ABB">
        <w:rPr>
          <w:color w:val="000000" w:themeColor="text1"/>
        </w:rPr>
        <w:t xml:space="preserve">  </w:t>
      </w:r>
    </w:p>
    <w:p w14:paraId="19916C59" w14:textId="77777777" w:rsidR="00BC1DB7" w:rsidRPr="00BC1DB7" w:rsidRDefault="00BC1DB7" w:rsidP="00BC1DB7"/>
    <w:p w14:paraId="7AF65DB5" w14:textId="3426D183" w:rsidR="00BC1DB7" w:rsidRDefault="00BC1DB7" w:rsidP="00BC1DB7">
      <w:r>
        <w:t>The retention</w:t>
      </w:r>
      <w:r w:rsidRPr="00BC1DB7">
        <w:t xml:space="preserve"> column indicates either 1) a limited period after which the records </w:t>
      </w:r>
      <w:r>
        <w:t>will</w:t>
      </w:r>
      <w:r w:rsidRPr="00BC1DB7">
        <w:t xml:space="preserve"> be destroyed, or 2) the word "Permanent," indicating the records</w:t>
      </w:r>
      <w:r w:rsidRPr="00BC1DB7">
        <w:rPr>
          <w:b/>
        </w:rPr>
        <w:t xml:space="preserve"> </w:t>
      </w:r>
      <w:r w:rsidR="0079294D">
        <w:rPr>
          <w:b/>
        </w:rPr>
        <w:t>can</w:t>
      </w:r>
      <w:r w:rsidRPr="00BC1DB7">
        <w:rPr>
          <w:b/>
        </w:rPr>
        <w:t>not be destroyed</w:t>
      </w:r>
      <w:r w:rsidRPr="00BC1DB7">
        <w:t xml:space="preserve"> and must be retained permanently.</w:t>
      </w:r>
    </w:p>
    <w:p w14:paraId="206D5D69" w14:textId="1EA55505" w:rsidR="00B11ED0" w:rsidRDefault="00B11ED0" w:rsidP="00BC1DB7"/>
    <w:p w14:paraId="7C3B2946" w14:textId="098BF6AC" w:rsidR="00B11ED0" w:rsidRPr="00916ABB" w:rsidRDefault="00B11ED0" w:rsidP="00B11ED0">
      <w:pPr>
        <w:rPr>
          <w:color w:val="000000" w:themeColor="text1"/>
        </w:rPr>
      </w:pPr>
      <w:r w:rsidRPr="00916ABB">
        <w:rPr>
          <w:b/>
          <w:bCs/>
          <w:color w:val="000000" w:themeColor="text1"/>
        </w:rPr>
        <w:t>Retention starts at some trigger event</w:t>
      </w:r>
      <w:r w:rsidRPr="00916ABB">
        <w:rPr>
          <w:color w:val="000000" w:themeColor="text1"/>
        </w:rPr>
        <w:t xml:space="preserve"> - something which occurs to initiate the beginning of the retention period.  Typically, for most </w:t>
      </w:r>
      <w:r w:rsidR="007D5798" w:rsidRPr="00916ABB">
        <w:rPr>
          <w:color w:val="000000" w:themeColor="text1"/>
        </w:rPr>
        <w:t>local</w:t>
      </w:r>
      <w:r w:rsidRPr="00916ABB">
        <w:rPr>
          <w:color w:val="000000" w:themeColor="text1"/>
        </w:rPr>
        <w:t xml:space="preserve"> government records, it is when a record is considered closed (when the normal business process has concluded).  For other records it could be based on a specific event such as the </w:t>
      </w:r>
      <w:r w:rsidR="00916ABB" w:rsidRPr="00916ABB">
        <w:rPr>
          <w:color w:val="000000" w:themeColor="text1"/>
        </w:rPr>
        <w:t>approval of Board minutes</w:t>
      </w:r>
      <w:r w:rsidRPr="00916ABB">
        <w:rPr>
          <w:color w:val="000000" w:themeColor="text1"/>
        </w:rPr>
        <w:t xml:space="preserve">; termination of employee; or settlement of </w:t>
      </w:r>
      <w:r w:rsidR="00916ABB" w:rsidRPr="00916ABB">
        <w:rPr>
          <w:color w:val="000000" w:themeColor="text1"/>
        </w:rPr>
        <w:t>claim</w:t>
      </w:r>
      <w:r w:rsidRPr="00916ABB">
        <w:rPr>
          <w:color w:val="000000" w:themeColor="text1"/>
        </w:rPr>
        <w:t xml:space="preserve">. </w:t>
      </w:r>
      <w:r w:rsidR="0061689E" w:rsidRPr="00916ABB">
        <w:rPr>
          <w:color w:val="000000" w:themeColor="text1"/>
        </w:rPr>
        <w:t>The</w:t>
      </w:r>
      <w:r w:rsidR="005435F2" w:rsidRPr="00916ABB">
        <w:rPr>
          <w:color w:val="000000" w:themeColor="text1"/>
        </w:rPr>
        <w:t xml:space="preserve"> start of the retention period should be noted in the associated retention schedule.</w:t>
      </w:r>
    </w:p>
    <w:p w14:paraId="0AF360B4" w14:textId="77777777" w:rsidR="007D5798" w:rsidRPr="00916ABB" w:rsidRDefault="007D5798" w:rsidP="00B11ED0">
      <w:pPr>
        <w:rPr>
          <w:color w:val="000000" w:themeColor="text1"/>
        </w:rPr>
      </w:pPr>
    </w:p>
    <w:p w14:paraId="04AB4B8F" w14:textId="6DFC8125" w:rsidR="00B11ED0" w:rsidRPr="00916ABB" w:rsidRDefault="00B11ED0" w:rsidP="00B11ED0">
      <w:pPr>
        <w:rPr>
          <w:color w:val="000000" w:themeColor="text1"/>
        </w:rPr>
      </w:pPr>
      <w:r w:rsidRPr="00916ABB">
        <w:rPr>
          <w:color w:val="000000" w:themeColor="text1"/>
        </w:rPr>
        <w:t>By default, any retentions not specifically noted in these schedules begin when records are considered closed.</w:t>
      </w:r>
    </w:p>
    <w:p w14:paraId="47BB6C6B" w14:textId="77777777" w:rsidR="00B11ED0" w:rsidRPr="00916ABB" w:rsidRDefault="00B11ED0" w:rsidP="00BC1DB7">
      <w:pPr>
        <w:rPr>
          <w:color w:val="000000" w:themeColor="text1"/>
        </w:rPr>
      </w:pPr>
    </w:p>
    <w:p w14:paraId="3CEA2299" w14:textId="77777777" w:rsidR="00256ED1" w:rsidRPr="00916ABB" w:rsidRDefault="00256ED1" w:rsidP="00BC1DB7">
      <w:pPr>
        <w:rPr>
          <w:b/>
          <w:bCs/>
          <w:color w:val="000000" w:themeColor="text1"/>
        </w:rPr>
      </w:pPr>
      <w:r w:rsidRPr="00916ABB">
        <w:rPr>
          <w:b/>
          <w:bCs/>
          <w:color w:val="000000" w:themeColor="text1"/>
        </w:rPr>
        <w:t>Confidential Records</w:t>
      </w:r>
    </w:p>
    <w:p w14:paraId="7D3E2131" w14:textId="50C44752" w:rsidR="00BC1DB7" w:rsidRPr="00916ABB" w:rsidRDefault="00B94AC8" w:rsidP="00BC1DB7">
      <w:pPr>
        <w:rPr>
          <w:bCs/>
          <w:color w:val="000000" w:themeColor="text1"/>
          <w:szCs w:val="24"/>
        </w:rPr>
      </w:pPr>
      <w:r w:rsidRPr="00916ABB">
        <w:rPr>
          <w:bCs/>
          <w:color w:val="000000" w:themeColor="text1"/>
          <w:szCs w:val="24"/>
        </w:rPr>
        <w:t>F</w:t>
      </w:r>
      <w:r w:rsidR="00BC1DB7" w:rsidRPr="00916ABB">
        <w:rPr>
          <w:bCs/>
          <w:color w:val="000000" w:themeColor="text1"/>
          <w:szCs w:val="24"/>
        </w:rPr>
        <w:t>or confidentiality restrictions</w:t>
      </w:r>
      <w:r w:rsidRPr="00916ABB">
        <w:rPr>
          <w:bCs/>
          <w:color w:val="000000" w:themeColor="text1"/>
          <w:szCs w:val="24"/>
        </w:rPr>
        <w:t xml:space="preserve"> on records, agencies </w:t>
      </w:r>
      <w:r w:rsidR="004776D4">
        <w:rPr>
          <w:bCs/>
          <w:color w:val="000000" w:themeColor="text1"/>
          <w:szCs w:val="24"/>
        </w:rPr>
        <w:t>can</w:t>
      </w:r>
      <w:r w:rsidRPr="00916ABB">
        <w:rPr>
          <w:bCs/>
          <w:color w:val="000000" w:themeColor="text1"/>
          <w:szCs w:val="24"/>
        </w:rPr>
        <w:t xml:space="preserve"> refer to state and federal law or consult with their legal counsel.  There may be records that are confidential by statute or records which are confidential in part.  There may also be conditions where certain final judgements may be released, even though most of the case file remains confidential.  </w:t>
      </w:r>
      <w:r w:rsidR="00BD1EDE" w:rsidRPr="00916ABB">
        <w:rPr>
          <w:bCs/>
          <w:color w:val="000000" w:themeColor="text1"/>
          <w:szCs w:val="24"/>
        </w:rPr>
        <w:t>As one example, m</w:t>
      </w:r>
      <w:r w:rsidRPr="00916ABB">
        <w:rPr>
          <w:bCs/>
          <w:color w:val="000000" w:themeColor="text1"/>
          <w:szCs w:val="24"/>
        </w:rPr>
        <w:t>ost personnel files are confidential, however there are exceptions</w:t>
      </w:r>
      <w:r w:rsidR="00353A08" w:rsidRPr="00916ABB">
        <w:rPr>
          <w:bCs/>
          <w:color w:val="000000" w:themeColor="text1"/>
          <w:szCs w:val="24"/>
        </w:rPr>
        <w:t xml:space="preserve"> (see</w:t>
      </w:r>
      <w:r w:rsidRPr="00916ABB">
        <w:rPr>
          <w:bCs/>
          <w:color w:val="000000" w:themeColor="text1"/>
          <w:szCs w:val="24"/>
        </w:rPr>
        <w:t xml:space="preserve"> </w:t>
      </w:r>
      <w:hyperlink r:id="rId13" w:history="1">
        <w:r w:rsidRPr="004B4D30">
          <w:rPr>
            <w:rStyle w:val="Hyperlink"/>
            <w:bCs/>
            <w:szCs w:val="24"/>
          </w:rPr>
          <w:t>MRS Title 30-A, §2702. PERSONNEL RECORDS</w:t>
        </w:r>
      </w:hyperlink>
      <w:r w:rsidR="00353A08" w:rsidRPr="00916ABB">
        <w:rPr>
          <w:rStyle w:val="Hyperlink"/>
          <w:bCs/>
          <w:color w:val="000000" w:themeColor="text1"/>
          <w:szCs w:val="24"/>
        </w:rPr>
        <w:t>)</w:t>
      </w:r>
      <w:r w:rsidR="00BD1EDE" w:rsidRPr="00916ABB">
        <w:rPr>
          <w:bCs/>
          <w:color w:val="000000" w:themeColor="text1"/>
          <w:szCs w:val="24"/>
        </w:rPr>
        <w:t>.</w:t>
      </w:r>
    </w:p>
    <w:p w14:paraId="538C5E4B" w14:textId="77777777" w:rsidR="00BC1DB7" w:rsidRPr="00BC1DB7" w:rsidRDefault="00BC1DB7" w:rsidP="00BC1DB7">
      <w:pPr>
        <w:rPr>
          <w:b/>
        </w:rPr>
      </w:pPr>
    </w:p>
    <w:p w14:paraId="1E0CA451" w14:textId="09355B96" w:rsidR="00B11ED0" w:rsidRPr="00466CB5" w:rsidRDefault="00466CB5" w:rsidP="00B11ED0">
      <w:pPr>
        <w:pBdr>
          <w:top w:val="single" w:sz="4" w:space="1" w:color="auto"/>
          <w:left w:val="single" w:sz="4" w:space="4" w:color="auto"/>
          <w:bottom w:val="single" w:sz="4" w:space="1" w:color="auto"/>
          <w:right w:val="single" w:sz="4" w:space="4" w:color="auto"/>
        </w:pBdr>
        <w:autoSpaceDE w:val="0"/>
        <w:autoSpaceDN w:val="0"/>
        <w:adjustRightInd w:val="0"/>
        <w:rPr>
          <w:b/>
          <w:bCs/>
          <w:color w:val="000000" w:themeColor="text1"/>
        </w:rPr>
      </w:pPr>
      <w:r w:rsidRPr="00466CB5">
        <w:rPr>
          <w:b/>
          <w:bCs/>
          <w:color w:val="000000" w:themeColor="text1"/>
        </w:rPr>
        <w:t xml:space="preserve">Local Government Record Retention Schedules </w:t>
      </w:r>
      <w:r w:rsidR="00B11ED0" w:rsidRPr="00466CB5">
        <w:rPr>
          <w:b/>
          <w:bCs/>
          <w:color w:val="000000" w:themeColor="text1"/>
        </w:rPr>
        <w:t xml:space="preserve">will remain in effect until replaced, withdrawn, or superseded by the Maine State Archives. </w:t>
      </w:r>
    </w:p>
    <w:p w14:paraId="4B0A4913" w14:textId="0D6FC521" w:rsidR="00760572" w:rsidRDefault="00760572" w:rsidP="00760572">
      <w:pPr>
        <w:pBdr>
          <w:bottom w:val="single" w:sz="4" w:space="1" w:color="auto"/>
        </w:pBdr>
      </w:pPr>
    </w:p>
    <w:p w14:paraId="13EA4959" w14:textId="77777777" w:rsidR="00B11ED0" w:rsidRDefault="00B11ED0" w:rsidP="00760572">
      <w:pPr>
        <w:pBdr>
          <w:bottom w:val="single" w:sz="4" w:space="1" w:color="auto"/>
        </w:pBdr>
      </w:pPr>
    </w:p>
    <w:p w14:paraId="64A231F8" w14:textId="77777777" w:rsidR="00760572" w:rsidRPr="002C0B76" w:rsidRDefault="00760572" w:rsidP="0076057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G Times" w:hAnsi="CG Times"/>
        </w:rPr>
      </w:pPr>
      <w:r w:rsidRPr="002C0B76">
        <w:rPr>
          <w:rFonts w:ascii="CG Times" w:hAnsi="CG Times"/>
        </w:rPr>
        <w:t xml:space="preserve">STATUTORY AUTHORITY: </w:t>
      </w:r>
      <w:r>
        <w:rPr>
          <w:rFonts w:ascii="CG Times" w:hAnsi="CG Times"/>
        </w:rPr>
        <w:t>5 MRSA, Chapter 6, §95-B</w:t>
      </w:r>
    </w:p>
    <w:p w14:paraId="3D63EFA7" w14:textId="77777777" w:rsidR="00760572" w:rsidRPr="00EC6B4E" w:rsidRDefault="00760572" w:rsidP="00760572">
      <w:pPr>
        <w:tabs>
          <w:tab w:val="left" w:pos="720"/>
          <w:tab w:val="left" w:pos="1440"/>
          <w:tab w:val="left" w:pos="2160"/>
          <w:tab w:val="left" w:pos="2880"/>
          <w:tab w:val="left" w:pos="3600"/>
        </w:tabs>
        <w:ind w:left="1440" w:hanging="1440"/>
        <w:rPr>
          <w:szCs w:val="24"/>
        </w:rPr>
      </w:pPr>
      <w:r w:rsidRPr="00EC6B4E">
        <w:rPr>
          <w:szCs w:val="24"/>
        </w:rPr>
        <w:t>EFFECTIVE DATE:</w:t>
      </w:r>
      <w:r>
        <w:rPr>
          <w:szCs w:val="24"/>
        </w:rPr>
        <w:t xml:space="preserve">  </w:t>
      </w:r>
      <w:r w:rsidR="00743AD1">
        <w:rPr>
          <w:szCs w:val="24"/>
        </w:rPr>
        <w:t>May 16</w:t>
      </w:r>
      <w:r>
        <w:rPr>
          <w:szCs w:val="24"/>
        </w:rPr>
        <w:t>, 2018</w:t>
      </w:r>
    </w:p>
    <w:p w14:paraId="3DEDBD79" w14:textId="4013AC12" w:rsidR="00AA7C64" w:rsidRDefault="00760572" w:rsidP="00760572">
      <w:pPr>
        <w:tabs>
          <w:tab w:val="left" w:pos="720"/>
          <w:tab w:val="left" w:pos="1440"/>
          <w:tab w:val="left" w:pos="2160"/>
          <w:tab w:val="left" w:pos="2880"/>
          <w:tab w:val="left" w:pos="3600"/>
        </w:tabs>
        <w:ind w:left="1440" w:hanging="1440"/>
        <w:rPr>
          <w:szCs w:val="24"/>
        </w:rPr>
      </w:pPr>
      <w:r w:rsidRPr="00EC6B4E">
        <w:rPr>
          <w:szCs w:val="24"/>
        </w:rPr>
        <w:t>AMENDED:</w:t>
      </w:r>
      <w:r>
        <w:rPr>
          <w:szCs w:val="24"/>
        </w:rPr>
        <w:t xml:space="preserve">  August, 24, 2018</w:t>
      </w:r>
      <w:r w:rsidR="00F51E6F">
        <w:rPr>
          <w:szCs w:val="24"/>
        </w:rPr>
        <w:t xml:space="preserve"> (School Schedule revision); September 9, 2019 (correction of description, Election Schedule 5.2)</w:t>
      </w:r>
      <w:r w:rsidR="00BD1EDE">
        <w:rPr>
          <w:szCs w:val="24"/>
        </w:rPr>
        <w:t>; October 14, 2020 (correction of confidential records description and removal o</w:t>
      </w:r>
      <w:r w:rsidR="00256ED1">
        <w:rPr>
          <w:szCs w:val="24"/>
        </w:rPr>
        <w:t>f</w:t>
      </w:r>
      <w:r w:rsidR="00BD1EDE">
        <w:rPr>
          <w:szCs w:val="24"/>
        </w:rPr>
        <w:t xml:space="preserve"> notations)</w:t>
      </w:r>
    </w:p>
    <w:p w14:paraId="700D7268" w14:textId="6EBA68E7" w:rsidR="009A66E5" w:rsidRDefault="007611E0" w:rsidP="00760572">
      <w:pPr>
        <w:tabs>
          <w:tab w:val="left" w:pos="720"/>
          <w:tab w:val="left" w:pos="1440"/>
          <w:tab w:val="left" w:pos="2160"/>
          <w:tab w:val="left" w:pos="2880"/>
          <w:tab w:val="left" w:pos="3600"/>
        </w:tabs>
        <w:ind w:left="1440" w:hanging="1440"/>
        <w:rPr>
          <w:szCs w:val="24"/>
        </w:rPr>
      </w:pPr>
      <w:r>
        <w:rPr>
          <w:szCs w:val="24"/>
        </w:rPr>
        <w:t>REVISION:</w:t>
      </w:r>
      <w:r w:rsidR="009A66E5">
        <w:rPr>
          <w:szCs w:val="24"/>
        </w:rPr>
        <w:tab/>
        <w:t xml:space="preserve">May </w:t>
      </w:r>
      <w:r>
        <w:rPr>
          <w:szCs w:val="24"/>
        </w:rPr>
        <w:t>16</w:t>
      </w:r>
      <w:r w:rsidR="009A66E5">
        <w:rPr>
          <w:szCs w:val="24"/>
        </w:rPr>
        <w:t>, 2024 (Version 1 revision)</w:t>
      </w:r>
    </w:p>
    <w:p w14:paraId="4DBD060E" w14:textId="77777777" w:rsidR="00AA7C64" w:rsidRDefault="00AA7C64">
      <w:pPr>
        <w:rPr>
          <w:szCs w:val="24"/>
        </w:rPr>
      </w:pPr>
      <w:r>
        <w:rPr>
          <w:szCs w:val="24"/>
        </w:rPr>
        <w:br w:type="page"/>
      </w:r>
    </w:p>
    <w:p w14:paraId="455A9BB1" w14:textId="155D9766" w:rsidR="00760572" w:rsidRPr="00F457B3" w:rsidRDefault="00AA7C64" w:rsidP="00F457B3">
      <w:pPr>
        <w:tabs>
          <w:tab w:val="left" w:pos="720"/>
          <w:tab w:val="left" w:pos="1440"/>
          <w:tab w:val="left" w:pos="2160"/>
          <w:tab w:val="left" w:pos="2880"/>
          <w:tab w:val="left" w:pos="3600"/>
        </w:tabs>
        <w:ind w:left="1440" w:hanging="1440"/>
        <w:jc w:val="center"/>
        <w:rPr>
          <w:b/>
          <w:bCs/>
          <w:sz w:val="28"/>
          <w:szCs w:val="28"/>
        </w:rPr>
      </w:pPr>
      <w:r w:rsidRPr="00F457B3">
        <w:rPr>
          <w:b/>
          <w:bCs/>
          <w:sz w:val="28"/>
          <w:szCs w:val="28"/>
        </w:rPr>
        <w:lastRenderedPageBreak/>
        <w:t>Overview of Schedule Changes for Version 1</w:t>
      </w:r>
    </w:p>
    <w:bookmarkEnd w:id="9"/>
    <w:p w14:paraId="648AA2B2" w14:textId="77777777" w:rsidR="00760572" w:rsidRPr="00EC6B4E" w:rsidRDefault="00760572" w:rsidP="00760572">
      <w:pPr>
        <w:tabs>
          <w:tab w:val="left" w:pos="720"/>
          <w:tab w:val="left" w:pos="1440"/>
          <w:tab w:val="left" w:pos="2160"/>
          <w:tab w:val="left" w:pos="2880"/>
          <w:tab w:val="left" w:pos="3600"/>
        </w:tabs>
        <w:ind w:left="1440" w:hanging="1440"/>
        <w:rPr>
          <w:szCs w:val="24"/>
        </w:rPr>
      </w:pPr>
      <w:r w:rsidRPr="00EC6B4E">
        <w:rPr>
          <w:szCs w:val="24"/>
        </w:rPr>
        <w:tab/>
      </w:r>
    </w:p>
    <w:tbl>
      <w:tblPr>
        <w:tblStyle w:val="TableGrid"/>
        <w:tblW w:w="12690" w:type="dxa"/>
        <w:tblInd w:w="-95" w:type="dxa"/>
        <w:tblLook w:val="04A0" w:firstRow="1" w:lastRow="0" w:firstColumn="1" w:lastColumn="0" w:noHBand="0" w:noVBand="1"/>
      </w:tblPr>
      <w:tblGrid>
        <w:gridCol w:w="6030"/>
        <w:gridCol w:w="3870"/>
        <w:gridCol w:w="2790"/>
      </w:tblGrid>
      <w:tr w:rsidR="00B02E13" w14:paraId="52C26EFD" w14:textId="535510F1" w:rsidTr="00B02E13">
        <w:tc>
          <w:tcPr>
            <w:tcW w:w="6030" w:type="dxa"/>
          </w:tcPr>
          <w:p w14:paraId="6A1A905E" w14:textId="46836F12" w:rsidR="00B02E13" w:rsidRDefault="00B02E13" w:rsidP="00B02E13">
            <w:pPr>
              <w:tabs>
                <w:tab w:val="left" w:leader="dot" w:pos="10080"/>
              </w:tabs>
              <w:autoSpaceDE w:val="0"/>
              <w:autoSpaceDN w:val="0"/>
              <w:adjustRightInd w:val="0"/>
              <w:rPr>
                <w:rFonts w:ascii="Arial" w:hAnsi="Arial" w:cs="Arial"/>
                <w:sz w:val="22"/>
                <w:szCs w:val="22"/>
              </w:rPr>
            </w:pPr>
            <w:r>
              <w:rPr>
                <w:rFonts w:ascii="Arial" w:hAnsi="Arial" w:cs="Arial"/>
                <w:sz w:val="22"/>
                <w:szCs w:val="22"/>
              </w:rPr>
              <w:t>Schedule</w:t>
            </w:r>
          </w:p>
        </w:tc>
        <w:tc>
          <w:tcPr>
            <w:tcW w:w="3870" w:type="dxa"/>
          </w:tcPr>
          <w:p w14:paraId="30F67A28" w14:textId="4FBB6106" w:rsidR="00B02E13" w:rsidRDefault="00B02E13" w:rsidP="00B02E13">
            <w:r>
              <w:t>Previous Schedule Number</w:t>
            </w:r>
          </w:p>
        </w:tc>
        <w:tc>
          <w:tcPr>
            <w:tcW w:w="2790" w:type="dxa"/>
          </w:tcPr>
          <w:p w14:paraId="18215B90" w14:textId="6A831D50" w:rsidR="00B02E13" w:rsidRDefault="00B02E13" w:rsidP="00B02E13">
            <w:r>
              <w:t>Revision Status</w:t>
            </w:r>
          </w:p>
        </w:tc>
      </w:tr>
      <w:tr w:rsidR="00B02E13" w14:paraId="7E25F689" w14:textId="6D0083CA" w:rsidTr="00B02E13">
        <w:tc>
          <w:tcPr>
            <w:tcW w:w="6030" w:type="dxa"/>
          </w:tcPr>
          <w:p w14:paraId="477C8CA1" w14:textId="2F8D15BB" w:rsidR="00B02E13" w:rsidRPr="00F457B3" w:rsidRDefault="00B02E13" w:rsidP="00B02E13">
            <w:pPr>
              <w:tabs>
                <w:tab w:val="left" w:leader="dot" w:pos="10080"/>
              </w:tabs>
              <w:autoSpaceDE w:val="0"/>
              <w:autoSpaceDN w:val="0"/>
              <w:adjustRightInd w:val="0"/>
              <w:rPr>
                <w:rFonts w:ascii="Arial" w:hAnsi="Arial" w:cs="Arial"/>
                <w:sz w:val="22"/>
                <w:szCs w:val="22"/>
              </w:rPr>
            </w:pPr>
            <w:r>
              <w:rPr>
                <w:rFonts w:ascii="Arial" w:hAnsi="Arial" w:cs="Arial"/>
                <w:sz w:val="22"/>
                <w:szCs w:val="22"/>
              </w:rPr>
              <w:t xml:space="preserve">Schedule 1 </w:t>
            </w:r>
            <w:r w:rsidRPr="00F457B3">
              <w:rPr>
                <w:rFonts w:ascii="Arial" w:hAnsi="Arial" w:cs="Arial"/>
                <w:sz w:val="22"/>
                <w:szCs w:val="22"/>
              </w:rPr>
              <w:t>Administrati</w:t>
            </w:r>
            <w:r>
              <w:rPr>
                <w:rFonts w:ascii="Arial" w:hAnsi="Arial" w:cs="Arial"/>
                <w:sz w:val="22"/>
                <w:szCs w:val="22"/>
              </w:rPr>
              <w:t>ve Records</w:t>
            </w:r>
          </w:p>
        </w:tc>
        <w:tc>
          <w:tcPr>
            <w:tcW w:w="3870" w:type="dxa"/>
          </w:tcPr>
          <w:p w14:paraId="285FB7F2" w14:textId="62861585" w:rsidR="00B02E13" w:rsidRDefault="00B02E13" w:rsidP="00B02E13">
            <w:r>
              <w:t>1</w:t>
            </w:r>
          </w:p>
        </w:tc>
        <w:tc>
          <w:tcPr>
            <w:tcW w:w="2790" w:type="dxa"/>
          </w:tcPr>
          <w:p w14:paraId="102BDF66" w14:textId="384A796E" w:rsidR="00B02E13" w:rsidRDefault="00B02E13" w:rsidP="00B02E13">
            <w:r>
              <w:t>Revised</w:t>
            </w:r>
          </w:p>
        </w:tc>
      </w:tr>
      <w:tr w:rsidR="00B02E13" w14:paraId="6DE5A0AA" w14:textId="1599AD6C" w:rsidTr="00B02E13">
        <w:tc>
          <w:tcPr>
            <w:tcW w:w="6030" w:type="dxa"/>
          </w:tcPr>
          <w:p w14:paraId="116FE59A" w14:textId="05328D3A" w:rsidR="00B02E13" w:rsidRPr="00F457B3" w:rsidRDefault="00B02E13" w:rsidP="00B02E13">
            <w:pPr>
              <w:tabs>
                <w:tab w:val="left" w:leader="dot" w:pos="10080"/>
              </w:tabs>
              <w:autoSpaceDE w:val="0"/>
              <w:autoSpaceDN w:val="0"/>
              <w:adjustRightInd w:val="0"/>
              <w:rPr>
                <w:rFonts w:ascii="Arial" w:hAnsi="Arial" w:cs="Arial"/>
                <w:sz w:val="22"/>
                <w:szCs w:val="22"/>
              </w:rPr>
            </w:pPr>
            <w:r>
              <w:rPr>
                <w:rFonts w:ascii="Arial" w:hAnsi="Arial" w:cs="Arial"/>
                <w:sz w:val="22"/>
                <w:szCs w:val="22"/>
              </w:rPr>
              <w:t xml:space="preserve">Schedule 2 </w:t>
            </w:r>
            <w:r w:rsidRPr="00F457B3">
              <w:rPr>
                <w:rFonts w:ascii="Arial" w:hAnsi="Arial" w:cs="Arial"/>
                <w:sz w:val="22"/>
                <w:szCs w:val="22"/>
              </w:rPr>
              <w:t>Financial Records</w:t>
            </w:r>
          </w:p>
        </w:tc>
        <w:tc>
          <w:tcPr>
            <w:tcW w:w="3870" w:type="dxa"/>
          </w:tcPr>
          <w:p w14:paraId="28412773" w14:textId="4CF47033" w:rsidR="00B02E13" w:rsidRDefault="00B02E13" w:rsidP="00B02E13">
            <w:r>
              <w:t>2</w:t>
            </w:r>
          </w:p>
        </w:tc>
        <w:tc>
          <w:tcPr>
            <w:tcW w:w="2790" w:type="dxa"/>
          </w:tcPr>
          <w:p w14:paraId="0CC7F3EE" w14:textId="416B0CBC" w:rsidR="00B02E13" w:rsidRDefault="00B02E13" w:rsidP="00B02E13">
            <w:r>
              <w:t>Revised</w:t>
            </w:r>
          </w:p>
        </w:tc>
      </w:tr>
      <w:tr w:rsidR="00B02E13" w14:paraId="5A59F899" w14:textId="3FC9F64B" w:rsidTr="00B02E13">
        <w:tc>
          <w:tcPr>
            <w:tcW w:w="6030" w:type="dxa"/>
          </w:tcPr>
          <w:p w14:paraId="1D51843C" w14:textId="289FD4E3" w:rsidR="00B02E13" w:rsidRPr="00F457B3" w:rsidRDefault="00B02E13" w:rsidP="00B02E13">
            <w:pPr>
              <w:tabs>
                <w:tab w:val="left" w:leader="dot" w:pos="10080"/>
              </w:tabs>
              <w:autoSpaceDE w:val="0"/>
              <w:autoSpaceDN w:val="0"/>
              <w:adjustRightInd w:val="0"/>
              <w:rPr>
                <w:rFonts w:ascii="Arial" w:hAnsi="Arial" w:cs="Arial"/>
                <w:sz w:val="22"/>
                <w:szCs w:val="22"/>
              </w:rPr>
            </w:pPr>
            <w:r>
              <w:rPr>
                <w:rFonts w:ascii="Arial" w:hAnsi="Arial" w:cs="Arial"/>
                <w:sz w:val="22"/>
                <w:szCs w:val="22"/>
              </w:rPr>
              <w:t xml:space="preserve">Schedule 3 </w:t>
            </w:r>
            <w:r w:rsidRPr="00F457B3">
              <w:rPr>
                <w:rFonts w:ascii="Arial" w:hAnsi="Arial" w:cs="Arial"/>
                <w:sz w:val="22"/>
                <w:szCs w:val="22"/>
              </w:rPr>
              <w:t>Payroll Records</w:t>
            </w:r>
          </w:p>
        </w:tc>
        <w:tc>
          <w:tcPr>
            <w:tcW w:w="3870" w:type="dxa"/>
          </w:tcPr>
          <w:p w14:paraId="35C77140" w14:textId="5881290C" w:rsidR="00B02E13" w:rsidRDefault="00B02E13" w:rsidP="00B02E13">
            <w:r>
              <w:t>3</w:t>
            </w:r>
          </w:p>
        </w:tc>
        <w:tc>
          <w:tcPr>
            <w:tcW w:w="2790" w:type="dxa"/>
          </w:tcPr>
          <w:p w14:paraId="5B4AA99E" w14:textId="691BE681" w:rsidR="00B02E13" w:rsidRDefault="00B02E13" w:rsidP="00B02E13">
            <w:r>
              <w:t>Revised</w:t>
            </w:r>
          </w:p>
        </w:tc>
      </w:tr>
      <w:tr w:rsidR="00B02E13" w14:paraId="0CF53240" w14:textId="3EB89231" w:rsidTr="00B02E13">
        <w:tc>
          <w:tcPr>
            <w:tcW w:w="6030" w:type="dxa"/>
          </w:tcPr>
          <w:p w14:paraId="48A2FC7E" w14:textId="7F377179" w:rsidR="00B02E13" w:rsidRPr="00F457B3" w:rsidRDefault="00B02E13" w:rsidP="00B02E13">
            <w:pPr>
              <w:tabs>
                <w:tab w:val="left" w:leader="dot" w:pos="10080"/>
              </w:tabs>
              <w:autoSpaceDE w:val="0"/>
              <w:autoSpaceDN w:val="0"/>
              <w:adjustRightInd w:val="0"/>
              <w:rPr>
                <w:rFonts w:ascii="Arial" w:hAnsi="Arial" w:cs="Arial"/>
                <w:sz w:val="22"/>
                <w:szCs w:val="22"/>
              </w:rPr>
            </w:pPr>
            <w:r>
              <w:rPr>
                <w:rFonts w:ascii="Arial" w:hAnsi="Arial" w:cs="Arial"/>
                <w:sz w:val="22"/>
                <w:szCs w:val="22"/>
              </w:rPr>
              <w:t xml:space="preserve">Schedule 4 </w:t>
            </w:r>
            <w:r w:rsidRPr="00F457B3">
              <w:rPr>
                <w:rFonts w:ascii="Arial" w:hAnsi="Arial" w:cs="Arial"/>
                <w:sz w:val="22"/>
                <w:szCs w:val="22"/>
              </w:rPr>
              <w:t>Personnel Records</w:t>
            </w:r>
          </w:p>
        </w:tc>
        <w:tc>
          <w:tcPr>
            <w:tcW w:w="3870" w:type="dxa"/>
          </w:tcPr>
          <w:p w14:paraId="0C196004" w14:textId="6E108700" w:rsidR="00B02E13" w:rsidRDefault="00B02E13" w:rsidP="00B02E13">
            <w:r>
              <w:t>4</w:t>
            </w:r>
          </w:p>
        </w:tc>
        <w:tc>
          <w:tcPr>
            <w:tcW w:w="2790" w:type="dxa"/>
          </w:tcPr>
          <w:p w14:paraId="2FBD51BB" w14:textId="7AC8E45D" w:rsidR="00B02E13" w:rsidRDefault="00B02E13" w:rsidP="00B02E13">
            <w:r>
              <w:t>Revised</w:t>
            </w:r>
          </w:p>
        </w:tc>
      </w:tr>
      <w:tr w:rsidR="00B02E13" w14:paraId="3A9D83B0" w14:textId="62A96669" w:rsidTr="00B02E13">
        <w:tc>
          <w:tcPr>
            <w:tcW w:w="6030" w:type="dxa"/>
          </w:tcPr>
          <w:p w14:paraId="35958762" w14:textId="335A958A" w:rsidR="00B02E13" w:rsidRPr="00F457B3" w:rsidRDefault="00B02E13" w:rsidP="00B02E13">
            <w:pPr>
              <w:tabs>
                <w:tab w:val="left" w:leader="dot" w:pos="10080"/>
              </w:tabs>
              <w:autoSpaceDE w:val="0"/>
              <w:autoSpaceDN w:val="0"/>
              <w:adjustRightInd w:val="0"/>
              <w:rPr>
                <w:rFonts w:ascii="Arial" w:hAnsi="Arial" w:cs="Arial"/>
                <w:sz w:val="22"/>
                <w:szCs w:val="22"/>
              </w:rPr>
            </w:pPr>
            <w:r>
              <w:rPr>
                <w:rFonts w:ascii="Arial" w:hAnsi="Arial" w:cs="Arial"/>
                <w:sz w:val="22"/>
                <w:szCs w:val="22"/>
              </w:rPr>
              <w:t xml:space="preserve">Schedule 5 </w:t>
            </w:r>
            <w:r w:rsidRPr="00F457B3">
              <w:rPr>
                <w:rFonts w:ascii="Arial" w:hAnsi="Arial" w:cs="Arial"/>
                <w:sz w:val="22"/>
                <w:szCs w:val="22"/>
              </w:rPr>
              <w:t>Election Records</w:t>
            </w:r>
          </w:p>
        </w:tc>
        <w:tc>
          <w:tcPr>
            <w:tcW w:w="3870" w:type="dxa"/>
          </w:tcPr>
          <w:p w14:paraId="45896794" w14:textId="0B17FC72" w:rsidR="00B02E13" w:rsidRDefault="00B02E13" w:rsidP="00B02E13">
            <w:r>
              <w:t>5</w:t>
            </w:r>
          </w:p>
        </w:tc>
        <w:tc>
          <w:tcPr>
            <w:tcW w:w="2790" w:type="dxa"/>
          </w:tcPr>
          <w:p w14:paraId="4477950A" w14:textId="46D81A6B" w:rsidR="00B02E13" w:rsidRDefault="00B02E13" w:rsidP="00B02E13">
            <w:r>
              <w:t>Revised</w:t>
            </w:r>
          </w:p>
        </w:tc>
      </w:tr>
      <w:tr w:rsidR="00B02E13" w14:paraId="3654B0E8" w14:textId="56D90B80" w:rsidTr="00B02E13">
        <w:tc>
          <w:tcPr>
            <w:tcW w:w="6030" w:type="dxa"/>
          </w:tcPr>
          <w:p w14:paraId="47D1D5B9" w14:textId="4DD7C6A3" w:rsidR="00B02E13" w:rsidRPr="00F457B3" w:rsidRDefault="00B02E13" w:rsidP="00B02E13">
            <w:pPr>
              <w:tabs>
                <w:tab w:val="left" w:leader="dot" w:pos="10080"/>
              </w:tabs>
              <w:autoSpaceDE w:val="0"/>
              <w:autoSpaceDN w:val="0"/>
              <w:adjustRightInd w:val="0"/>
              <w:rPr>
                <w:rFonts w:ascii="Arial" w:hAnsi="Arial" w:cs="Arial"/>
                <w:sz w:val="22"/>
                <w:szCs w:val="22"/>
              </w:rPr>
            </w:pPr>
            <w:r>
              <w:rPr>
                <w:rFonts w:ascii="Arial" w:hAnsi="Arial" w:cs="Arial"/>
                <w:sz w:val="22"/>
                <w:szCs w:val="22"/>
              </w:rPr>
              <w:t xml:space="preserve">Schedule 6 </w:t>
            </w:r>
            <w:r w:rsidRPr="00F457B3">
              <w:rPr>
                <w:rFonts w:ascii="Arial" w:hAnsi="Arial" w:cs="Arial"/>
                <w:sz w:val="22"/>
                <w:szCs w:val="22"/>
              </w:rPr>
              <w:t xml:space="preserve">Licenses and Permits (Parts 1 and 2) </w:t>
            </w:r>
          </w:p>
        </w:tc>
        <w:tc>
          <w:tcPr>
            <w:tcW w:w="3870" w:type="dxa"/>
          </w:tcPr>
          <w:p w14:paraId="0E332635" w14:textId="323C5531" w:rsidR="00B02E13" w:rsidRDefault="00B02E13" w:rsidP="00B02E13">
            <w:r>
              <w:t>6</w:t>
            </w:r>
          </w:p>
        </w:tc>
        <w:tc>
          <w:tcPr>
            <w:tcW w:w="2790" w:type="dxa"/>
          </w:tcPr>
          <w:p w14:paraId="5800EB6E" w14:textId="4CDA5544" w:rsidR="00B02E13" w:rsidRDefault="00B02E13" w:rsidP="00B02E13">
            <w:r>
              <w:t>Revised</w:t>
            </w:r>
          </w:p>
        </w:tc>
      </w:tr>
      <w:tr w:rsidR="00B02E13" w14:paraId="088BA110" w14:textId="585E92D2" w:rsidTr="00B02E13">
        <w:tc>
          <w:tcPr>
            <w:tcW w:w="6030" w:type="dxa"/>
          </w:tcPr>
          <w:p w14:paraId="6A1374DE" w14:textId="263D85F1" w:rsidR="00B02E13" w:rsidRPr="00F457B3" w:rsidRDefault="00B02E13" w:rsidP="00B02E13">
            <w:pPr>
              <w:tabs>
                <w:tab w:val="left" w:leader="dot" w:pos="10080"/>
              </w:tabs>
              <w:autoSpaceDE w:val="0"/>
              <w:autoSpaceDN w:val="0"/>
              <w:adjustRightInd w:val="0"/>
              <w:rPr>
                <w:rFonts w:ascii="Arial" w:hAnsi="Arial" w:cs="Arial"/>
                <w:sz w:val="22"/>
                <w:szCs w:val="22"/>
              </w:rPr>
            </w:pPr>
            <w:r>
              <w:rPr>
                <w:rFonts w:ascii="Arial" w:hAnsi="Arial" w:cs="Arial"/>
                <w:sz w:val="22"/>
                <w:szCs w:val="22"/>
              </w:rPr>
              <w:t xml:space="preserve">Schedule 7 </w:t>
            </w:r>
            <w:r w:rsidRPr="00F457B3">
              <w:rPr>
                <w:rFonts w:ascii="Arial" w:hAnsi="Arial" w:cs="Arial"/>
                <w:sz w:val="22"/>
                <w:szCs w:val="22"/>
              </w:rPr>
              <w:t>Vehicle Registrations</w:t>
            </w:r>
          </w:p>
        </w:tc>
        <w:tc>
          <w:tcPr>
            <w:tcW w:w="3870" w:type="dxa"/>
          </w:tcPr>
          <w:p w14:paraId="448AC95D" w14:textId="4F9CFFFB" w:rsidR="00B02E13" w:rsidRDefault="00B02E13" w:rsidP="00B02E13">
            <w:r>
              <w:t>7</w:t>
            </w:r>
          </w:p>
        </w:tc>
        <w:tc>
          <w:tcPr>
            <w:tcW w:w="2790" w:type="dxa"/>
          </w:tcPr>
          <w:p w14:paraId="07775885" w14:textId="520A3B14" w:rsidR="00B02E13" w:rsidRDefault="00B02E13" w:rsidP="00B02E13">
            <w:r>
              <w:t>Revised</w:t>
            </w:r>
          </w:p>
        </w:tc>
      </w:tr>
      <w:tr w:rsidR="00B02E13" w14:paraId="17493863" w14:textId="32BAF4A2" w:rsidTr="00B02E13">
        <w:tc>
          <w:tcPr>
            <w:tcW w:w="6030" w:type="dxa"/>
          </w:tcPr>
          <w:p w14:paraId="6FAEA5DF" w14:textId="68314DFF" w:rsidR="00B02E13" w:rsidRPr="00F457B3" w:rsidRDefault="00B02E13" w:rsidP="00B02E13">
            <w:pPr>
              <w:tabs>
                <w:tab w:val="left" w:leader="dot" w:pos="10080"/>
              </w:tabs>
              <w:autoSpaceDE w:val="0"/>
              <w:autoSpaceDN w:val="0"/>
              <w:adjustRightInd w:val="0"/>
              <w:rPr>
                <w:rFonts w:ascii="Arial" w:hAnsi="Arial" w:cs="Arial"/>
                <w:sz w:val="22"/>
                <w:szCs w:val="22"/>
              </w:rPr>
            </w:pPr>
            <w:r>
              <w:rPr>
                <w:rFonts w:ascii="Arial" w:hAnsi="Arial" w:cs="Arial"/>
                <w:sz w:val="22"/>
                <w:szCs w:val="22"/>
              </w:rPr>
              <w:t xml:space="preserve">Schedule 8 </w:t>
            </w:r>
            <w:r w:rsidRPr="00F457B3">
              <w:rPr>
                <w:rFonts w:ascii="Arial" w:hAnsi="Arial" w:cs="Arial"/>
                <w:sz w:val="22"/>
                <w:szCs w:val="22"/>
              </w:rPr>
              <w:t>Vital Records</w:t>
            </w:r>
          </w:p>
        </w:tc>
        <w:tc>
          <w:tcPr>
            <w:tcW w:w="3870" w:type="dxa"/>
          </w:tcPr>
          <w:p w14:paraId="2E90C516" w14:textId="55152F73" w:rsidR="00B02E13" w:rsidRDefault="00B02E13" w:rsidP="00B02E13">
            <w:r>
              <w:t>8</w:t>
            </w:r>
          </w:p>
        </w:tc>
        <w:tc>
          <w:tcPr>
            <w:tcW w:w="2790" w:type="dxa"/>
          </w:tcPr>
          <w:p w14:paraId="1A1E4BA8" w14:textId="4A20DD21" w:rsidR="00B02E13" w:rsidRDefault="00B02E13" w:rsidP="00B02E13">
            <w:r>
              <w:t>Revised</w:t>
            </w:r>
          </w:p>
        </w:tc>
      </w:tr>
      <w:tr w:rsidR="00B02E13" w14:paraId="60AAB4A3" w14:textId="5EA84A9F" w:rsidTr="00B02E13">
        <w:tc>
          <w:tcPr>
            <w:tcW w:w="6030" w:type="dxa"/>
          </w:tcPr>
          <w:p w14:paraId="394A1909" w14:textId="3B7D1DC2" w:rsidR="00B02E13" w:rsidRPr="00F457B3" w:rsidRDefault="00B02E13" w:rsidP="00B02E13">
            <w:pPr>
              <w:tabs>
                <w:tab w:val="left" w:leader="dot" w:pos="10080"/>
              </w:tabs>
              <w:autoSpaceDE w:val="0"/>
              <w:autoSpaceDN w:val="0"/>
              <w:adjustRightInd w:val="0"/>
              <w:rPr>
                <w:rFonts w:ascii="Arial" w:hAnsi="Arial" w:cs="Arial"/>
                <w:sz w:val="22"/>
                <w:szCs w:val="22"/>
              </w:rPr>
            </w:pPr>
            <w:r>
              <w:rPr>
                <w:rFonts w:ascii="Arial" w:hAnsi="Arial" w:cs="Arial"/>
                <w:sz w:val="22"/>
                <w:szCs w:val="22"/>
              </w:rPr>
              <w:t xml:space="preserve">Schedule 9 </w:t>
            </w:r>
            <w:r w:rsidRPr="00F457B3">
              <w:rPr>
                <w:rFonts w:ascii="Arial" w:hAnsi="Arial" w:cs="Arial"/>
                <w:color w:val="000000" w:themeColor="text1"/>
                <w:sz w:val="22"/>
                <w:szCs w:val="22"/>
              </w:rPr>
              <w:t>Correspondence</w:t>
            </w:r>
          </w:p>
        </w:tc>
        <w:tc>
          <w:tcPr>
            <w:tcW w:w="3870" w:type="dxa"/>
          </w:tcPr>
          <w:p w14:paraId="4272D1BD" w14:textId="179A5E77" w:rsidR="00B02E13" w:rsidRDefault="00B02E13" w:rsidP="00B02E13">
            <w:r>
              <w:t>New (previously part of Admin)</w:t>
            </w:r>
          </w:p>
        </w:tc>
        <w:tc>
          <w:tcPr>
            <w:tcW w:w="2790" w:type="dxa"/>
          </w:tcPr>
          <w:p w14:paraId="6AAF4303" w14:textId="1826B4A1" w:rsidR="00B02E13" w:rsidRDefault="00B02E13" w:rsidP="00B02E13">
            <w:r>
              <w:t xml:space="preserve">New </w:t>
            </w:r>
          </w:p>
        </w:tc>
      </w:tr>
      <w:tr w:rsidR="00B02E13" w14:paraId="1690C87B" w14:textId="327B1B01" w:rsidTr="00B02E13">
        <w:tc>
          <w:tcPr>
            <w:tcW w:w="6030" w:type="dxa"/>
          </w:tcPr>
          <w:p w14:paraId="2E383C78" w14:textId="448E5722" w:rsidR="00B02E13" w:rsidRPr="00F457B3" w:rsidRDefault="00B02E13" w:rsidP="00B02E13">
            <w:pPr>
              <w:tabs>
                <w:tab w:val="left" w:leader="dot" w:pos="10080"/>
              </w:tabs>
              <w:autoSpaceDE w:val="0"/>
              <w:autoSpaceDN w:val="0"/>
              <w:adjustRightInd w:val="0"/>
              <w:rPr>
                <w:rFonts w:ascii="Arial" w:hAnsi="Arial" w:cs="Arial"/>
                <w:sz w:val="22"/>
                <w:szCs w:val="22"/>
              </w:rPr>
            </w:pPr>
            <w:r>
              <w:rPr>
                <w:rFonts w:ascii="Arial" w:hAnsi="Arial" w:cs="Arial"/>
                <w:sz w:val="22"/>
                <w:szCs w:val="22"/>
              </w:rPr>
              <w:t xml:space="preserve">Schedule 10 </w:t>
            </w:r>
            <w:r w:rsidRPr="00F457B3">
              <w:rPr>
                <w:rFonts w:ascii="Arial" w:hAnsi="Arial" w:cs="Arial"/>
                <w:color w:val="000000" w:themeColor="text1"/>
                <w:sz w:val="22"/>
                <w:szCs w:val="22"/>
              </w:rPr>
              <w:t>Meeting and Board Records</w:t>
            </w:r>
          </w:p>
        </w:tc>
        <w:tc>
          <w:tcPr>
            <w:tcW w:w="3870" w:type="dxa"/>
          </w:tcPr>
          <w:p w14:paraId="7685DB5C" w14:textId="1CF6399F" w:rsidR="00B02E13" w:rsidRDefault="00B02E13" w:rsidP="00B02E13">
            <w:r>
              <w:t>New (previously part of Admin)</w:t>
            </w:r>
          </w:p>
        </w:tc>
        <w:tc>
          <w:tcPr>
            <w:tcW w:w="2790" w:type="dxa"/>
          </w:tcPr>
          <w:p w14:paraId="3E74814A" w14:textId="2D0D442E" w:rsidR="00B02E13" w:rsidRDefault="00B02E13" w:rsidP="00B02E13">
            <w:r>
              <w:t xml:space="preserve">New </w:t>
            </w:r>
          </w:p>
        </w:tc>
      </w:tr>
      <w:tr w:rsidR="00B02E13" w14:paraId="1945F9D3" w14:textId="03E3F7EB" w:rsidTr="00B02E13">
        <w:tc>
          <w:tcPr>
            <w:tcW w:w="6030" w:type="dxa"/>
          </w:tcPr>
          <w:p w14:paraId="3C56DA05" w14:textId="5DEC33A6" w:rsidR="00B02E13" w:rsidRPr="00F457B3" w:rsidRDefault="00B02E13" w:rsidP="00B02E13">
            <w:pPr>
              <w:tabs>
                <w:tab w:val="left" w:leader="dot" w:pos="10080"/>
              </w:tabs>
              <w:autoSpaceDE w:val="0"/>
              <w:autoSpaceDN w:val="0"/>
              <w:adjustRightInd w:val="0"/>
              <w:rPr>
                <w:rFonts w:ascii="Arial" w:hAnsi="Arial" w:cs="Arial"/>
                <w:sz w:val="22"/>
                <w:szCs w:val="22"/>
              </w:rPr>
            </w:pPr>
            <w:r>
              <w:rPr>
                <w:rFonts w:ascii="Arial" w:hAnsi="Arial" w:cs="Arial"/>
                <w:sz w:val="22"/>
                <w:szCs w:val="22"/>
              </w:rPr>
              <w:t xml:space="preserve">Schedule 11 </w:t>
            </w:r>
            <w:r w:rsidRPr="00F457B3">
              <w:rPr>
                <w:rFonts w:ascii="Arial" w:hAnsi="Arial" w:cs="Arial"/>
                <w:color w:val="000000" w:themeColor="text1"/>
                <w:sz w:val="22"/>
                <w:szCs w:val="22"/>
              </w:rPr>
              <w:t xml:space="preserve">Electronic/Information Technology Records </w:t>
            </w:r>
          </w:p>
        </w:tc>
        <w:tc>
          <w:tcPr>
            <w:tcW w:w="3870" w:type="dxa"/>
          </w:tcPr>
          <w:p w14:paraId="3344720B" w14:textId="78C027E7" w:rsidR="00B02E13" w:rsidRDefault="00B02E13" w:rsidP="00B02E13">
            <w:r>
              <w:t>New</w:t>
            </w:r>
          </w:p>
        </w:tc>
        <w:tc>
          <w:tcPr>
            <w:tcW w:w="2790" w:type="dxa"/>
          </w:tcPr>
          <w:p w14:paraId="6AF6CDE7" w14:textId="0E211C56" w:rsidR="00B02E13" w:rsidRDefault="00B02E13" w:rsidP="00B02E13">
            <w:r>
              <w:t>New</w:t>
            </w:r>
          </w:p>
        </w:tc>
      </w:tr>
      <w:tr w:rsidR="00B02E13" w14:paraId="3E1BF049" w14:textId="39CF285A" w:rsidTr="00B02E13">
        <w:tc>
          <w:tcPr>
            <w:tcW w:w="6030" w:type="dxa"/>
          </w:tcPr>
          <w:p w14:paraId="0F9A67ED" w14:textId="7182C058" w:rsidR="00B02E13" w:rsidRPr="00F457B3" w:rsidRDefault="00B02E13" w:rsidP="00B02E13">
            <w:pPr>
              <w:tabs>
                <w:tab w:val="left" w:leader="dot" w:pos="10080"/>
              </w:tabs>
              <w:autoSpaceDE w:val="0"/>
              <w:autoSpaceDN w:val="0"/>
              <w:adjustRightInd w:val="0"/>
              <w:rPr>
                <w:rFonts w:ascii="Arial" w:hAnsi="Arial" w:cs="Arial"/>
                <w:sz w:val="22"/>
                <w:szCs w:val="22"/>
              </w:rPr>
            </w:pPr>
            <w:r>
              <w:rPr>
                <w:rFonts w:ascii="Arial" w:hAnsi="Arial" w:cs="Arial"/>
                <w:sz w:val="22"/>
                <w:szCs w:val="22"/>
              </w:rPr>
              <w:t xml:space="preserve">Schedule 12 </w:t>
            </w:r>
            <w:r w:rsidRPr="00F457B3">
              <w:rPr>
                <w:rFonts w:ascii="Arial" w:hAnsi="Arial" w:cs="Arial"/>
                <w:sz w:val="22"/>
                <w:szCs w:val="22"/>
              </w:rPr>
              <w:t>Building/Land Records</w:t>
            </w:r>
          </w:p>
        </w:tc>
        <w:tc>
          <w:tcPr>
            <w:tcW w:w="3870" w:type="dxa"/>
          </w:tcPr>
          <w:p w14:paraId="6D8BA467" w14:textId="28CA44DE" w:rsidR="00B02E13" w:rsidRDefault="00B02E13" w:rsidP="00B02E13">
            <w:r>
              <w:t>9</w:t>
            </w:r>
          </w:p>
        </w:tc>
        <w:tc>
          <w:tcPr>
            <w:tcW w:w="2790" w:type="dxa"/>
          </w:tcPr>
          <w:p w14:paraId="3191B6BB" w14:textId="2E03D746" w:rsidR="00B02E13" w:rsidRDefault="00B02E13" w:rsidP="00B02E13">
            <w:r>
              <w:t>Revised</w:t>
            </w:r>
          </w:p>
        </w:tc>
      </w:tr>
      <w:tr w:rsidR="00B02E13" w14:paraId="46504226" w14:textId="0A376D57" w:rsidTr="00B02E13">
        <w:tc>
          <w:tcPr>
            <w:tcW w:w="6030" w:type="dxa"/>
          </w:tcPr>
          <w:p w14:paraId="0B857BF9" w14:textId="1343CC22" w:rsidR="00B02E13" w:rsidRPr="00F457B3" w:rsidRDefault="00B02E13" w:rsidP="00B02E13">
            <w:pPr>
              <w:tabs>
                <w:tab w:val="left" w:leader="dot" w:pos="10080"/>
              </w:tabs>
              <w:autoSpaceDE w:val="0"/>
              <w:autoSpaceDN w:val="0"/>
              <w:adjustRightInd w:val="0"/>
              <w:rPr>
                <w:rFonts w:ascii="Arial" w:hAnsi="Arial" w:cs="Arial"/>
                <w:sz w:val="22"/>
                <w:szCs w:val="22"/>
              </w:rPr>
            </w:pPr>
            <w:r>
              <w:rPr>
                <w:rFonts w:ascii="Arial" w:hAnsi="Arial" w:cs="Arial"/>
                <w:sz w:val="22"/>
                <w:szCs w:val="22"/>
              </w:rPr>
              <w:t xml:space="preserve">Schedule 13 </w:t>
            </w:r>
            <w:r w:rsidRPr="00F457B3">
              <w:rPr>
                <w:rFonts w:ascii="Arial" w:hAnsi="Arial" w:cs="Arial"/>
                <w:sz w:val="22"/>
                <w:szCs w:val="22"/>
              </w:rPr>
              <w:t>Parks and Recreation Records</w:t>
            </w:r>
          </w:p>
        </w:tc>
        <w:tc>
          <w:tcPr>
            <w:tcW w:w="3870" w:type="dxa"/>
          </w:tcPr>
          <w:p w14:paraId="21B3B311" w14:textId="72C0B650" w:rsidR="00B02E13" w:rsidRDefault="00B02E13" w:rsidP="00B02E13">
            <w:r>
              <w:t>10</w:t>
            </w:r>
          </w:p>
        </w:tc>
        <w:tc>
          <w:tcPr>
            <w:tcW w:w="2790" w:type="dxa"/>
          </w:tcPr>
          <w:p w14:paraId="1AF1B8EE" w14:textId="4912548C" w:rsidR="00B02E13" w:rsidRDefault="00B02E13" w:rsidP="00B02E13">
            <w:r>
              <w:t>Revised</w:t>
            </w:r>
          </w:p>
        </w:tc>
      </w:tr>
      <w:tr w:rsidR="00B02E13" w14:paraId="0F76BDF2" w14:textId="092A78AB" w:rsidTr="00B02E13">
        <w:tc>
          <w:tcPr>
            <w:tcW w:w="6030" w:type="dxa"/>
          </w:tcPr>
          <w:p w14:paraId="2E48DA57" w14:textId="13EC9640" w:rsidR="00B02E13" w:rsidRPr="00F457B3" w:rsidRDefault="00B02E13" w:rsidP="00B02E13">
            <w:pPr>
              <w:tabs>
                <w:tab w:val="left" w:leader="dot" w:pos="10080"/>
              </w:tabs>
              <w:autoSpaceDE w:val="0"/>
              <w:autoSpaceDN w:val="0"/>
              <w:adjustRightInd w:val="0"/>
              <w:rPr>
                <w:rFonts w:ascii="Arial" w:hAnsi="Arial" w:cs="Arial"/>
                <w:sz w:val="22"/>
                <w:szCs w:val="22"/>
              </w:rPr>
            </w:pPr>
            <w:r>
              <w:rPr>
                <w:rFonts w:ascii="Arial" w:hAnsi="Arial" w:cs="Arial"/>
                <w:sz w:val="22"/>
                <w:szCs w:val="22"/>
              </w:rPr>
              <w:t xml:space="preserve">Schedule 14 </w:t>
            </w:r>
            <w:r w:rsidRPr="00F457B3">
              <w:rPr>
                <w:rFonts w:ascii="Arial" w:hAnsi="Arial" w:cs="Arial"/>
                <w:sz w:val="22"/>
                <w:szCs w:val="22"/>
              </w:rPr>
              <w:t>Public Works</w:t>
            </w:r>
          </w:p>
        </w:tc>
        <w:tc>
          <w:tcPr>
            <w:tcW w:w="3870" w:type="dxa"/>
          </w:tcPr>
          <w:p w14:paraId="65CEB238" w14:textId="661F07B5" w:rsidR="00B02E13" w:rsidRDefault="00B02E13" w:rsidP="00B02E13">
            <w:r>
              <w:t>11</w:t>
            </w:r>
          </w:p>
        </w:tc>
        <w:tc>
          <w:tcPr>
            <w:tcW w:w="2790" w:type="dxa"/>
          </w:tcPr>
          <w:p w14:paraId="3BED08C8" w14:textId="1225FC1D" w:rsidR="00B02E13" w:rsidRDefault="00B02E13" w:rsidP="00B02E13">
            <w:r>
              <w:t>Revised</w:t>
            </w:r>
          </w:p>
        </w:tc>
      </w:tr>
      <w:tr w:rsidR="00B02E13" w14:paraId="3B3389C3" w14:textId="3C102CBD" w:rsidTr="00B02E13">
        <w:tc>
          <w:tcPr>
            <w:tcW w:w="6030" w:type="dxa"/>
          </w:tcPr>
          <w:p w14:paraId="24789D30" w14:textId="1214ED70" w:rsidR="00B02E13" w:rsidRPr="00F457B3" w:rsidRDefault="00B02E13" w:rsidP="00B02E13">
            <w:pPr>
              <w:tabs>
                <w:tab w:val="left" w:leader="dot" w:pos="10080"/>
              </w:tabs>
              <w:autoSpaceDE w:val="0"/>
              <w:autoSpaceDN w:val="0"/>
              <w:adjustRightInd w:val="0"/>
              <w:rPr>
                <w:rFonts w:ascii="Arial" w:hAnsi="Arial" w:cs="Arial"/>
                <w:sz w:val="22"/>
                <w:szCs w:val="22"/>
              </w:rPr>
            </w:pPr>
            <w:r>
              <w:rPr>
                <w:rFonts w:ascii="Arial" w:hAnsi="Arial" w:cs="Arial"/>
                <w:sz w:val="22"/>
                <w:szCs w:val="22"/>
              </w:rPr>
              <w:t xml:space="preserve">Schedule 15 </w:t>
            </w:r>
            <w:r w:rsidRPr="00F457B3">
              <w:rPr>
                <w:rFonts w:ascii="Arial" w:hAnsi="Arial" w:cs="Arial"/>
                <w:sz w:val="22"/>
                <w:szCs w:val="22"/>
              </w:rPr>
              <w:t>Assessor’s Records</w:t>
            </w:r>
          </w:p>
        </w:tc>
        <w:tc>
          <w:tcPr>
            <w:tcW w:w="3870" w:type="dxa"/>
          </w:tcPr>
          <w:p w14:paraId="73B55693" w14:textId="4F779347" w:rsidR="00B02E13" w:rsidRDefault="00B02E13" w:rsidP="00B02E13">
            <w:r>
              <w:t>12</w:t>
            </w:r>
          </w:p>
        </w:tc>
        <w:tc>
          <w:tcPr>
            <w:tcW w:w="2790" w:type="dxa"/>
          </w:tcPr>
          <w:p w14:paraId="42330AD6" w14:textId="466CC231" w:rsidR="00B02E13" w:rsidRDefault="00B02E13" w:rsidP="00B02E13">
            <w:r>
              <w:t>Revised</w:t>
            </w:r>
          </w:p>
        </w:tc>
      </w:tr>
      <w:tr w:rsidR="00B02E13" w14:paraId="2BF8FF97" w14:textId="02E846E2" w:rsidTr="00B02E13">
        <w:tc>
          <w:tcPr>
            <w:tcW w:w="6030" w:type="dxa"/>
          </w:tcPr>
          <w:p w14:paraId="4A666D2B" w14:textId="132AF73E" w:rsidR="00B02E13" w:rsidRPr="00F457B3" w:rsidRDefault="00B02E13" w:rsidP="00B02E13">
            <w:pPr>
              <w:tabs>
                <w:tab w:val="left" w:leader="dot" w:pos="10080"/>
              </w:tabs>
              <w:autoSpaceDE w:val="0"/>
              <w:autoSpaceDN w:val="0"/>
              <w:adjustRightInd w:val="0"/>
              <w:rPr>
                <w:rFonts w:ascii="Arial" w:hAnsi="Arial" w:cs="Arial"/>
                <w:sz w:val="22"/>
                <w:szCs w:val="22"/>
              </w:rPr>
            </w:pPr>
            <w:r>
              <w:rPr>
                <w:rFonts w:ascii="Arial" w:hAnsi="Arial" w:cs="Arial"/>
                <w:sz w:val="22"/>
                <w:szCs w:val="22"/>
              </w:rPr>
              <w:t xml:space="preserve">Schedule 16 </w:t>
            </w:r>
            <w:r w:rsidRPr="00F457B3">
              <w:rPr>
                <w:rFonts w:ascii="Arial" w:hAnsi="Arial" w:cs="Arial"/>
                <w:sz w:val="22"/>
                <w:szCs w:val="22"/>
              </w:rPr>
              <w:t>Tax Records</w:t>
            </w:r>
          </w:p>
        </w:tc>
        <w:tc>
          <w:tcPr>
            <w:tcW w:w="3870" w:type="dxa"/>
          </w:tcPr>
          <w:p w14:paraId="0BB2550F" w14:textId="3959F38B" w:rsidR="00B02E13" w:rsidRDefault="00B02E13" w:rsidP="00B02E13">
            <w:r>
              <w:t>13</w:t>
            </w:r>
          </w:p>
        </w:tc>
        <w:tc>
          <w:tcPr>
            <w:tcW w:w="2790" w:type="dxa"/>
          </w:tcPr>
          <w:p w14:paraId="5676F099" w14:textId="483F6324" w:rsidR="00B02E13" w:rsidRDefault="00B02E13" w:rsidP="00B02E13">
            <w:r>
              <w:t>Revised</w:t>
            </w:r>
          </w:p>
        </w:tc>
      </w:tr>
      <w:tr w:rsidR="00B02E13" w14:paraId="537ED0CA" w14:textId="62222821" w:rsidTr="00B02E13">
        <w:tc>
          <w:tcPr>
            <w:tcW w:w="6030" w:type="dxa"/>
          </w:tcPr>
          <w:p w14:paraId="18D896D0" w14:textId="5C67CCC7" w:rsidR="00B02E13" w:rsidRPr="00F457B3" w:rsidRDefault="00B02E13" w:rsidP="00B02E13">
            <w:pPr>
              <w:tabs>
                <w:tab w:val="left" w:leader="dot" w:pos="10080"/>
              </w:tabs>
              <w:autoSpaceDE w:val="0"/>
              <w:autoSpaceDN w:val="0"/>
              <w:adjustRightInd w:val="0"/>
              <w:rPr>
                <w:rFonts w:ascii="Arial" w:hAnsi="Arial" w:cs="Arial"/>
                <w:sz w:val="22"/>
                <w:szCs w:val="22"/>
              </w:rPr>
            </w:pPr>
            <w:r>
              <w:rPr>
                <w:rFonts w:ascii="Arial" w:hAnsi="Arial" w:cs="Arial"/>
                <w:sz w:val="22"/>
                <w:szCs w:val="22"/>
              </w:rPr>
              <w:t xml:space="preserve">Schedule 17 </w:t>
            </w:r>
            <w:r w:rsidRPr="00F457B3">
              <w:rPr>
                <w:rFonts w:ascii="Arial" w:hAnsi="Arial" w:cs="Arial"/>
                <w:sz w:val="22"/>
                <w:szCs w:val="22"/>
              </w:rPr>
              <w:t>County Clerks, Commissioners, Treasurers</w:t>
            </w:r>
          </w:p>
        </w:tc>
        <w:tc>
          <w:tcPr>
            <w:tcW w:w="3870" w:type="dxa"/>
          </w:tcPr>
          <w:p w14:paraId="6B9A8DE5" w14:textId="4AE0F2CA" w:rsidR="00B02E13" w:rsidRDefault="00B02E13" w:rsidP="00B02E13">
            <w:r>
              <w:t>14</w:t>
            </w:r>
          </w:p>
        </w:tc>
        <w:tc>
          <w:tcPr>
            <w:tcW w:w="2790" w:type="dxa"/>
          </w:tcPr>
          <w:p w14:paraId="481E7517" w14:textId="0BAEE9B7" w:rsidR="00B02E13" w:rsidRDefault="00B02E13" w:rsidP="00B02E13">
            <w:r>
              <w:t>Revised</w:t>
            </w:r>
          </w:p>
        </w:tc>
      </w:tr>
      <w:tr w:rsidR="00B02E13" w14:paraId="05992FCF" w14:textId="32ED88DE" w:rsidTr="00B02E13">
        <w:tc>
          <w:tcPr>
            <w:tcW w:w="6030" w:type="dxa"/>
          </w:tcPr>
          <w:p w14:paraId="1E7B5750" w14:textId="0D041E7F" w:rsidR="00B02E13" w:rsidRPr="00F457B3" w:rsidRDefault="00B02E13" w:rsidP="00B02E13">
            <w:pPr>
              <w:tabs>
                <w:tab w:val="left" w:leader="dot" w:pos="10080"/>
              </w:tabs>
              <w:autoSpaceDE w:val="0"/>
              <w:autoSpaceDN w:val="0"/>
              <w:adjustRightInd w:val="0"/>
              <w:rPr>
                <w:rFonts w:ascii="Arial" w:hAnsi="Arial" w:cs="Arial"/>
                <w:sz w:val="22"/>
                <w:szCs w:val="22"/>
              </w:rPr>
            </w:pPr>
            <w:r>
              <w:rPr>
                <w:rFonts w:ascii="Arial" w:hAnsi="Arial" w:cs="Arial"/>
                <w:sz w:val="22"/>
                <w:szCs w:val="22"/>
              </w:rPr>
              <w:t xml:space="preserve">Schedule 18 </w:t>
            </w:r>
            <w:r w:rsidRPr="00F457B3">
              <w:rPr>
                <w:rFonts w:ascii="Arial" w:hAnsi="Arial" w:cs="Arial"/>
                <w:sz w:val="22"/>
                <w:szCs w:val="22"/>
              </w:rPr>
              <w:t>Register of Deeds</w:t>
            </w:r>
          </w:p>
        </w:tc>
        <w:tc>
          <w:tcPr>
            <w:tcW w:w="3870" w:type="dxa"/>
          </w:tcPr>
          <w:p w14:paraId="48AA8E8C" w14:textId="32CEFA50" w:rsidR="00B02E13" w:rsidRDefault="00B02E13" w:rsidP="00B02E13">
            <w:r>
              <w:t>15</w:t>
            </w:r>
          </w:p>
        </w:tc>
        <w:tc>
          <w:tcPr>
            <w:tcW w:w="2790" w:type="dxa"/>
          </w:tcPr>
          <w:p w14:paraId="7CD1543A" w14:textId="137C33E2" w:rsidR="00B02E13" w:rsidRDefault="00B02E13" w:rsidP="00B02E13">
            <w:r>
              <w:t>Registry made no changes</w:t>
            </w:r>
          </w:p>
        </w:tc>
      </w:tr>
      <w:tr w:rsidR="00B02E13" w14:paraId="72FE6061" w14:textId="2378EF63" w:rsidTr="00B02E13">
        <w:tc>
          <w:tcPr>
            <w:tcW w:w="6030" w:type="dxa"/>
          </w:tcPr>
          <w:p w14:paraId="4045EAF2" w14:textId="4C6CE5DD" w:rsidR="00B02E13" w:rsidRPr="00F457B3" w:rsidRDefault="00B02E13" w:rsidP="00B02E13">
            <w:pPr>
              <w:tabs>
                <w:tab w:val="left" w:leader="dot" w:pos="10080"/>
              </w:tabs>
              <w:autoSpaceDE w:val="0"/>
              <w:autoSpaceDN w:val="0"/>
              <w:adjustRightInd w:val="0"/>
              <w:rPr>
                <w:rFonts w:ascii="Arial" w:hAnsi="Arial" w:cs="Arial"/>
                <w:sz w:val="22"/>
                <w:szCs w:val="22"/>
              </w:rPr>
            </w:pPr>
            <w:r>
              <w:rPr>
                <w:rFonts w:ascii="Arial" w:hAnsi="Arial" w:cs="Arial"/>
                <w:sz w:val="22"/>
                <w:szCs w:val="22"/>
              </w:rPr>
              <w:t xml:space="preserve">Schedule 19 </w:t>
            </w:r>
            <w:r w:rsidRPr="00F457B3">
              <w:rPr>
                <w:rFonts w:ascii="Arial" w:hAnsi="Arial" w:cs="Arial"/>
                <w:sz w:val="22"/>
                <w:szCs w:val="22"/>
              </w:rPr>
              <w:t>Register of Probate</w:t>
            </w:r>
          </w:p>
        </w:tc>
        <w:tc>
          <w:tcPr>
            <w:tcW w:w="3870" w:type="dxa"/>
          </w:tcPr>
          <w:p w14:paraId="671941A7" w14:textId="49659B1D" w:rsidR="00B02E13" w:rsidRDefault="00B02E13" w:rsidP="00B02E13">
            <w:r>
              <w:t>16</w:t>
            </w:r>
          </w:p>
        </w:tc>
        <w:tc>
          <w:tcPr>
            <w:tcW w:w="2790" w:type="dxa"/>
          </w:tcPr>
          <w:p w14:paraId="55532D51" w14:textId="73ACCA2C" w:rsidR="00B02E13" w:rsidRDefault="00B02E13" w:rsidP="00B02E13">
            <w:r>
              <w:t>No changes</w:t>
            </w:r>
          </w:p>
        </w:tc>
      </w:tr>
      <w:tr w:rsidR="00B02E13" w14:paraId="3AAFDA75" w14:textId="02C35436" w:rsidTr="00B02E13">
        <w:tc>
          <w:tcPr>
            <w:tcW w:w="6030" w:type="dxa"/>
          </w:tcPr>
          <w:p w14:paraId="6DB38315" w14:textId="08BB4022" w:rsidR="00B02E13" w:rsidRPr="00F457B3" w:rsidRDefault="00B02E13" w:rsidP="00B02E13">
            <w:pPr>
              <w:tabs>
                <w:tab w:val="left" w:leader="dot" w:pos="10080"/>
              </w:tabs>
              <w:autoSpaceDE w:val="0"/>
              <w:autoSpaceDN w:val="0"/>
              <w:adjustRightInd w:val="0"/>
              <w:rPr>
                <w:rFonts w:ascii="Arial" w:hAnsi="Arial" w:cs="Arial"/>
                <w:sz w:val="22"/>
                <w:szCs w:val="22"/>
              </w:rPr>
            </w:pPr>
            <w:r>
              <w:rPr>
                <w:rFonts w:ascii="Arial" w:hAnsi="Arial" w:cs="Arial"/>
                <w:sz w:val="22"/>
                <w:szCs w:val="22"/>
              </w:rPr>
              <w:t xml:space="preserve">Schedule 20 </w:t>
            </w:r>
            <w:r w:rsidRPr="00F457B3">
              <w:rPr>
                <w:rFonts w:ascii="Arial" w:hAnsi="Arial" w:cs="Arial"/>
                <w:sz w:val="22"/>
                <w:szCs w:val="22"/>
              </w:rPr>
              <w:t>District Attorneys</w:t>
            </w:r>
          </w:p>
        </w:tc>
        <w:tc>
          <w:tcPr>
            <w:tcW w:w="3870" w:type="dxa"/>
          </w:tcPr>
          <w:p w14:paraId="328B6101" w14:textId="59FC8F62" w:rsidR="00B02E13" w:rsidRDefault="00B02E13" w:rsidP="00B02E13">
            <w:r>
              <w:t>17</w:t>
            </w:r>
          </w:p>
        </w:tc>
        <w:tc>
          <w:tcPr>
            <w:tcW w:w="2790" w:type="dxa"/>
          </w:tcPr>
          <w:p w14:paraId="1AB8B2CB" w14:textId="700DFD88" w:rsidR="00B02E13" w:rsidRDefault="00B02E13" w:rsidP="00B02E13">
            <w:r>
              <w:t>Review pending</w:t>
            </w:r>
          </w:p>
        </w:tc>
      </w:tr>
      <w:tr w:rsidR="00B02E13" w14:paraId="319D5A88" w14:textId="14661A4B" w:rsidTr="00B02E13">
        <w:tc>
          <w:tcPr>
            <w:tcW w:w="6030" w:type="dxa"/>
          </w:tcPr>
          <w:p w14:paraId="4FD7362C" w14:textId="1297FA99" w:rsidR="00B02E13" w:rsidRPr="00F457B3" w:rsidRDefault="00B02E13" w:rsidP="00B02E13">
            <w:pPr>
              <w:tabs>
                <w:tab w:val="left" w:leader="dot" w:pos="10080"/>
              </w:tabs>
              <w:autoSpaceDE w:val="0"/>
              <w:autoSpaceDN w:val="0"/>
              <w:adjustRightInd w:val="0"/>
              <w:rPr>
                <w:rFonts w:ascii="Arial" w:hAnsi="Arial" w:cs="Arial"/>
                <w:sz w:val="22"/>
                <w:szCs w:val="22"/>
              </w:rPr>
            </w:pPr>
            <w:r>
              <w:rPr>
                <w:rFonts w:ascii="Arial" w:hAnsi="Arial" w:cs="Arial"/>
                <w:sz w:val="22"/>
                <w:szCs w:val="22"/>
              </w:rPr>
              <w:t xml:space="preserve">Schedule 21 </w:t>
            </w:r>
            <w:r w:rsidRPr="00F457B3">
              <w:rPr>
                <w:rFonts w:ascii="Arial" w:hAnsi="Arial" w:cs="Arial"/>
                <w:sz w:val="22"/>
                <w:szCs w:val="22"/>
              </w:rPr>
              <w:t>Law Enforcement</w:t>
            </w:r>
          </w:p>
        </w:tc>
        <w:tc>
          <w:tcPr>
            <w:tcW w:w="3870" w:type="dxa"/>
          </w:tcPr>
          <w:p w14:paraId="52276212" w14:textId="4915995D" w:rsidR="00B02E13" w:rsidRDefault="00B02E13" w:rsidP="00B02E13">
            <w:r>
              <w:t>19</w:t>
            </w:r>
          </w:p>
        </w:tc>
        <w:tc>
          <w:tcPr>
            <w:tcW w:w="2790" w:type="dxa"/>
          </w:tcPr>
          <w:p w14:paraId="0E4614EC" w14:textId="7AA04950" w:rsidR="00B02E13" w:rsidRDefault="00B02E13" w:rsidP="00B02E13">
            <w:r>
              <w:t>Revision pending</w:t>
            </w:r>
          </w:p>
        </w:tc>
      </w:tr>
      <w:tr w:rsidR="00B02E13" w14:paraId="0BA80E5C" w14:textId="4BE5843B" w:rsidTr="00B02E13">
        <w:tc>
          <w:tcPr>
            <w:tcW w:w="6030" w:type="dxa"/>
          </w:tcPr>
          <w:p w14:paraId="667E540D" w14:textId="6B75736E" w:rsidR="00B02E13" w:rsidRPr="00F457B3" w:rsidRDefault="00B02E13" w:rsidP="00B02E13">
            <w:pPr>
              <w:tabs>
                <w:tab w:val="left" w:leader="dot" w:pos="10080"/>
              </w:tabs>
              <w:autoSpaceDE w:val="0"/>
              <w:autoSpaceDN w:val="0"/>
              <w:adjustRightInd w:val="0"/>
              <w:rPr>
                <w:rFonts w:ascii="Arial" w:hAnsi="Arial" w:cs="Arial"/>
                <w:sz w:val="22"/>
                <w:szCs w:val="22"/>
              </w:rPr>
            </w:pPr>
            <w:r>
              <w:rPr>
                <w:rFonts w:ascii="Arial" w:hAnsi="Arial" w:cs="Arial"/>
                <w:sz w:val="22"/>
                <w:szCs w:val="22"/>
              </w:rPr>
              <w:t xml:space="preserve">Schedule 22 </w:t>
            </w:r>
            <w:r w:rsidRPr="00F457B3">
              <w:rPr>
                <w:rFonts w:ascii="Arial" w:hAnsi="Arial" w:cs="Arial"/>
                <w:sz w:val="22"/>
                <w:szCs w:val="22"/>
              </w:rPr>
              <w:t>Jail Records</w:t>
            </w:r>
          </w:p>
        </w:tc>
        <w:tc>
          <w:tcPr>
            <w:tcW w:w="3870" w:type="dxa"/>
          </w:tcPr>
          <w:p w14:paraId="71508316" w14:textId="5CA95ACD" w:rsidR="00B02E13" w:rsidRDefault="00B02E13" w:rsidP="00B02E13">
            <w:r>
              <w:t>20</w:t>
            </w:r>
          </w:p>
        </w:tc>
        <w:tc>
          <w:tcPr>
            <w:tcW w:w="2790" w:type="dxa"/>
          </w:tcPr>
          <w:p w14:paraId="176B54FC" w14:textId="3B6EF3EF" w:rsidR="00B02E13" w:rsidRDefault="00B02E13" w:rsidP="00B02E13">
            <w:r>
              <w:t>Revision pending</w:t>
            </w:r>
          </w:p>
        </w:tc>
      </w:tr>
      <w:tr w:rsidR="00B02E13" w14:paraId="1F5B2F6C" w14:textId="327F423A" w:rsidTr="00B02E13">
        <w:tc>
          <w:tcPr>
            <w:tcW w:w="6030" w:type="dxa"/>
          </w:tcPr>
          <w:p w14:paraId="4D6CA708" w14:textId="13DA377A" w:rsidR="00B02E13" w:rsidRPr="00F457B3" w:rsidRDefault="00B02E13" w:rsidP="00B02E13">
            <w:pPr>
              <w:tabs>
                <w:tab w:val="left" w:leader="dot" w:pos="10080"/>
              </w:tabs>
              <w:autoSpaceDE w:val="0"/>
              <w:autoSpaceDN w:val="0"/>
              <w:adjustRightInd w:val="0"/>
              <w:rPr>
                <w:rFonts w:ascii="Arial" w:hAnsi="Arial" w:cs="Arial"/>
                <w:sz w:val="22"/>
                <w:szCs w:val="22"/>
              </w:rPr>
            </w:pPr>
            <w:r>
              <w:rPr>
                <w:rFonts w:ascii="Arial" w:hAnsi="Arial" w:cs="Arial"/>
                <w:sz w:val="22"/>
                <w:szCs w:val="22"/>
              </w:rPr>
              <w:t xml:space="preserve">Schedule 23 </w:t>
            </w:r>
            <w:r w:rsidRPr="00F457B3">
              <w:rPr>
                <w:rFonts w:ascii="Arial" w:hAnsi="Arial" w:cs="Arial"/>
                <w:sz w:val="22"/>
                <w:szCs w:val="22"/>
              </w:rPr>
              <w:t>Fire Department</w:t>
            </w:r>
          </w:p>
        </w:tc>
        <w:tc>
          <w:tcPr>
            <w:tcW w:w="3870" w:type="dxa"/>
          </w:tcPr>
          <w:p w14:paraId="0218DCC6" w14:textId="680D5864" w:rsidR="00B02E13" w:rsidRDefault="00B02E13" w:rsidP="00B02E13">
            <w:r>
              <w:t>21</w:t>
            </w:r>
          </w:p>
        </w:tc>
        <w:tc>
          <w:tcPr>
            <w:tcW w:w="2790" w:type="dxa"/>
          </w:tcPr>
          <w:p w14:paraId="5C50B5CC" w14:textId="1468E5E2" w:rsidR="00B02E13" w:rsidRDefault="00B02E13" w:rsidP="00B02E13">
            <w:r>
              <w:t>Revision pending</w:t>
            </w:r>
          </w:p>
        </w:tc>
      </w:tr>
      <w:tr w:rsidR="00B02E13" w14:paraId="14201B33" w14:textId="7D2384CE" w:rsidTr="00B02E13">
        <w:tc>
          <w:tcPr>
            <w:tcW w:w="6030" w:type="dxa"/>
          </w:tcPr>
          <w:p w14:paraId="784C7117" w14:textId="358F082E" w:rsidR="00B02E13" w:rsidRPr="00F457B3" w:rsidRDefault="00B02E13" w:rsidP="00B02E13">
            <w:pPr>
              <w:tabs>
                <w:tab w:val="left" w:leader="dot" w:pos="10080"/>
              </w:tabs>
              <w:autoSpaceDE w:val="0"/>
              <w:autoSpaceDN w:val="0"/>
              <w:adjustRightInd w:val="0"/>
              <w:rPr>
                <w:rFonts w:ascii="Arial" w:hAnsi="Arial" w:cs="Arial"/>
                <w:sz w:val="22"/>
                <w:szCs w:val="22"/>
              </w:rPr>
            </w:pPr>
            <w:r>
              <w:rPr>
                <w:rFonts w:ascii="Arial" w:hAnsi="Arial" w:cs="Arial"/>
                <w:sz w:val="22"/>
                <w:szCs w:val="22"/>
              </w:rPr>
              <w:t xml:space="preserve">Schedule 24 </w:t>
            </w:r>
            <w:r w:rsidRPr="00F457B3">
              <w:rPr>
                <w:rFonts w:ascii="Arial" w:hAnsi="Arial" w:cs="Arial"/>
                <w:sz w:val="22"/>
                <w:szCs w:val="22"/>
              </w:rPr>
              <w:t>Schools</w:t>
            </w:r>
          </w:p>
        </w:tc>
        <w:tc>
          <w:tcPr>
            <w:tcW w:w="3870" w:type="dxa"/>
          </w:tcPr>
          <w:p w14:paraId="66C54F60" w14:textId="6304E013" w:rsidR="00B02E13" w:rsidRDefault="00B02E13" w:rsidP="00B02E13">
            <w:r>
              <w:t>18</w:t>
            </w:r>
          </w:p>
        </w:tc>
        <w:tc>
          <w:tcPr>
            <w:tcW w:w="2790" w:type="dxa"/>
          </w:tcPr>
          <w:p w14:paraId="279B83E8" w14:textId="37EC2ED5" w:rsidR="00B02E13" w:rsidRDefault="00B02E13" w:rsidP="00B02E13">
            <w:r>
              <w:t>Revision pending</w:t>
            </w:r>
          </w:p>
        </w:tc>
      </w:tr>
    </w:tbl>
    <w:p w14:paraId="35907B67" w14:textId="77777777" w:rsidR="00760572" w:rsidRDefault="00760572" w:rsidP="00854352"/>
    <w:p w14:paraId="056E5CDC" w14:textId="77777777" w:rsidR="00E54455" w:rsidRPr="00E54455" w:rsidRDefault="00E54455" w:rsidP="00E54455">
      <w:pPr>
        <w:rPr>
          <w:color w:val="FF0000"/>
        </w:rPr>
      </w:pPr>
    </w:p>
    <w:p w14:paraId="3A691D17" w14:textId="77777777" w:rsidR="00E54455" w:rsidRPr="00E54455" w:rsidRDefault="00E54455" w:rsidP="00E54455">
      <w:pPr>
        <w:rPr>
          <w:color w:val="FF0000"/>
        </w:rPr>
      </w:pPr>
    </w:p>
    <w:p w14:paraId="1EF0DD7A" w14:textId="77777777" w:rsidR="00E54455" w:rsidRPr="00E54455" w:rsidRDefault="00E54455" w:rsidP="00E54455">
      <w:pPr>
        <w:rPr>
          <w:color w:val="FF0000"/>
        </w:rPr>
      </w:pPr>
    </w:p>
    <w:p w14:paraId="10B88EFE" w14:textId="77777777" w:rsidR="00E54455" w:rsidRPr="00E54455" w:rsidRDefault="00E54455" w:rsidP="00E54455">
      <w:pPr>
        <w:autoSpaceDE w:val="0"/>
        <w:autoSpaceDN w:val="0"/>
        <w:adjustRightInd w:val="0"/>
        <w:rPr>
          <w:color w:val="FF0000"/>
        </w:rPr>
      </w:pPr>
    </w:p>
    <w:p w14:paraId="02DAF81C" w14:textId="77777777" w:rsidR="002B48DB" w:rsidRDefault="002B48DB" w:rsidP="00B11ED0"/>
    <w:p w14:paraId="256D0DE9" w14:textId="77777777" w:rsidR="002B48DB" w:rsidRDefault="002B48DB" w:rsidP="00C104E9">
      <w:pPr>
        <w:jc w:val="center"/>
      </w:pPr>
    </w:p>
    <w:p w14:paraId="63BB5EEA" w14:textId="77777777" w:rsidR="002B48DB" w:rsidRDefault="002B48DB" w:rsidP="00C104E9">
      <w:pPr>
        <w:jc w:val="center"/>
      </w:pPr>
    </w:p>
    <w:p w14:paraId="541E2DAA" w14:textId="77777777" w:rsidR="009A66E5" w:rsidRDefault="009A66E5" w:rsidP="00C104E9">
      <w:pPr>
        <w:jc w:val="center"/>
        <w:rPr>
          <w:sz w:val="144"/>
          <w:szCs w:val="144"/>
        </w:rPr>
      </w:pPr>
      <w:bookmarkStart w:id="10" w:name="_Hlk167864410"/>
    </w:p>
    <w:p w14:paraId="61FFA59D" w14:textId="7F5AA94F" w:rsidR="00830250" w:rsidRDefault="00F375A5" w:rsidP="00C104E9">
      <w:pPr>
        <w:jc w:val="center"/>
        <w:rPr>
          <w:sz w:val="144"/>
          <w:szCs w:val="144"/>
        </w:rPr>
      </w:pPr>
      <w:r>
        <w:rPr>
          <w:sz w:val="144"/>
          <w:szCs w:val="144"/>
        </w:rPr>
        <w:t>RECORD RETENTION SCHEDUL</w:t>
      </w:r>
      <w:r w:rsidR="002B48DB">
        <w:rPr>
          <w:sz w:val="144"/>
          <w:szCs w:val="144"/>
        </w:rPr>
        <w:t>ES</w:t>
      </w:r>
    </w:p>
    <w:bookmarkEnd w:id="10"/>
    <w:p w14:paraId="1E45E7BE" w14:textId="546EAC74" w:rsidR="009A26B4" w:rsidRDefault="009A26B4" w:rsidP="00C104E9">
      <w:pPr>
        <w:jc w:val="center"/>
        <w:rPr>
          <w:sz w:val="144"/>
          <w:szCs w:val="144"/>
        </w:rPr>
      </w:pPr>
    </w:p>
    <w:p w14:paraId="2A991602" w14:textId="77777777" w:rsidR="00F457B3" w:rsidRDefault="00F457B3">
      <w:pPr>
        <w:rPr>
          <w:sz w:val="144"/>
          <w:szCs w:val="144"/>
        </w:rPr>
      </w:pPr>
      <w:bookmarkStart w:id="11" w:name="_Hlk167864425"/>
      <w:r>
        <w:rPr>
          <w:sz w:val="144"/>
          <w:szCs w:val="144"/>
        </w:rPr>
        <w:br w:type="page"/>
      </w:r>
    </w:p>
    <w:p w14:paraId="42685295" w14:textId="77777777" w:rsidR="00F457B3" w:rsidRDefault="00F457B3" w:rsidP="009A26B4">
      <w:pPr>
        <w:jc w:val="center"/>
        <w:rPr>
          <w:sz w:val="144"/>
          <w:szCs w:val="144"/>
        </w:rPr>
      </w:pPr>
    </w:p>
    <w:p w14:paraId="5DA47983" w14:textId="77777777" w:rsidR="009A66E5" w:rsidRDefault="009A66E5" w:rsidP="009A26B4">
      <w:pPr>
        <w:jc w:val="center"/>
        <w:rPr>
          <w:sz w:val="144"/>
          <w:szCs w:val="144"/>
        </w:rPr>
      </w:pPr>
    </w:p>
    <w:p w14:paraId="26D0A0DA" w14:textId="23285729" w:rsidR="009A26B4" w:rsidRDefault="009A26B4" w:rsidP="009A26B4">
      <w:pPr>
        <w:jc w:val="center"/>
        <w:rPr>
          <w:sz w:val="144"/>
          <w:szCs w:val="144"/>
        </w:rPr>
      </w:pPr>
      <w:r>
        <w:rPr>
          <w:sz w:val="144"/>
          <w:szCs w:val="144"/>
        </w:rPr>
        <w:t xml:space="preserve">Section A </w:t>
      </w:r>
    </w:p>
    <w:p w14:paraId="26351B7D" w14:textId="1B09F409" w:rsidR="002179A4" w:rsidRPr="0036075D" w:rsidRDefault="009A26B4" w:rsidP="00C104E9">
      <w:pPr>
        <w:jc w:val="center"/>
        <w:rPr>
          <w:color w:val="FF0000"/>
          <w:sz w:val="18"/>
          <w:szCs w:val="18"/>
        </w:rPr>
        <w:sectPr w:rsidR="002179A4" w:rsidRPr="0036075D" w:rsidSect="00F457B3">
          <w:headerReference w:type="default" r:id="rId14"/>
          <w:footerReference w:type="even" r:id="rId15"/>
          <w:footerReference w:type="default" r:id="rId16"/>
          <w:headerReference w:type="first" r:id="rId17"/>
          <w:pgSz w:w="15840" w:h="12240" w:orient="landscape" w:code="1"/>
          <w:pgMar w:top="1008" w:right="1440" w:bottom="1008" w:left="1440" w:header="0" w:footer="0" w:gutter="0"/>
          <w:pgBorders w:display="firstPage" w:offsetFrom="page">
            <w:top w:val="single" w:sz="36" w:space="24" w:color="000000"/>
            <w:left w:val="single" w:sz="36" w:space="24" w:color="000000"/>
            <w:bottom w:val="single" w:sz="36" w:space="24" w:color="000000"/>
            <w:right w:val="single" w:sz="36" w:space="24" w:color="000000"/>
          </w:pgBorders>
          <w:cols w:space="720"/>
          <w:titlePg/>
          <w:docGrid w:linePitch="326"/>
        </w:sectPr>
      </w:pPr>
      <w:r w:rsidRPr="009A26B4">
        <w:rPr>
          <w:b/>
          <w:bCs/>
          <w:sz w:val="96"/>
          <w:szCs w:val="96"/>
        </w:rPr>
        <w:t>Administration/General Office, Human Resourc</w:t>
      </w:r>
      <w:r w:rsidR="0036075D">
        <w:rPr>
          <w:b/>
          <w:bCs/>
          <w:sz w:val="96"/>
          <w:szCs w:val="96"/>
        </w:rPr>
        <w:t>es</w:t>
      </w:r>
    </w:p>
    <w:tbl>
      <w:tblPr>
        <w:tblpPr w:leftFromText="180" w:rightFromText="180" w:horzAnchor="margin" w:tblpXSpec="center" w:tblpY="-1440"/>
        <w:tblW w:w="14400" w:type="dxa"/>
        <w:tblLook w:val="04A0" w:firstRow="1" w:lastRow="0" w:firstColumn="1" w:lastColumn="0" w:noHBand="0" w:noVBand="1"/>
      </w:tblPr>
      <w:tblGrid>
        <w:gridCol w:w="1007"/>
        <w:gridCol w:w="2907"/>
        <w:gridCol w:w="6985"/>
        <w:gridCol w:w="3501"/>
      </w:tblGrid>
      <w:tr w:rsidR="00976166" w:rsidRPr="00976166" w14:paraId="0EF5F27C" w14:textId="77777777" w:rsidTr="00EB4A71">
        <w:trPr>
          <w:trHeight w:val="1515"/>
        </w:trPr>
        <w:tc>
          <w:tcPr>
            <w:tcW w:w="14400" w:type="dxa"/>
            <w:gridSpan w:val="4"/>
            <w:tcBorders>
              <w:top w:val="nil"/>
              <w:left w:val="nil"/>
              <w:bottom w:val="nil"/>
              <w:right w:val="nil"/>
            </w:tcBorders>
            <w:shd w:val="clear" w:color="auto" w:fill="auto"/>
            <w:vAlign w:val="bottom"/>
            <w:hideMark/>
          </w:tcPr>
          <w:p w14:paraId="66674FAB" w14:textId="77777777" w:rsidR="00EB4A71" w:rsidRDefault="00EB4A71" w:rsidP="00EB4A71">
            <w:pPr>
              <w:rPr>
                <w:rFonts w:ascii="Arial" w:hAnsi="Arial" w:cs="Arial"/>
                <w:b/>
                <w:bCs/>
                <w:color w:val="000000"/>
                <w:sz w:val="28"/>
                <w:szCs w:val="28"/>
              </w:rPr>
            </w:pPr>
            <w:bookmarkStart w:id="12" w:name="_Hlk167864707"/>
            <w:bookmarkEnd w:id="11"/>
          </w:p>
          <w:p w14:paraId="4CE7BBA6" w14:textId="77777777" w:rsidR="00EB4A71" w:rsidRDefault="00EB4A71" w:rsidP="00EB4A71">
            <w:pPr>
              <w:rPr>
                <w:rFonts w:ascii="Arial" w:hAnsi="Arial" w:cs="Arial"/>
                <w:b/>
                <w:bCs/>
                <w:color w:val="000000"/>
                <w:sz w:val="28"/>
                <w:szCs w:val="28"/>
              </w:rPr>
            </w:pPr>
          </w:p>
          <w:p w14:paraId="6455AF6F" w14:textId="43ED77D2" w:rsidR="00976166" w:rsidRDefault="00976166" w:rsidP="00EB4A71">
            <w:pPr>
              <w:rPr>
                <w:rFonts w:ascii="Arial" w:hAnsi="Arial" w:cs="Arial"/>
                <w:color w:val="000000"/>
                <w:sz w:val="20"/>
              </w:rPr>
            </w:pPr>
            <w:r w:rsidRPr="00976166">
              <w:rPr>
                <w:rFonts w:ascii="Arial" w:hAnsi="Arial" w:cs="Arial"/>
                <w:b/>
                <w:bCs/>
                <w:color w:val="000000"/>
                <w:sz w:val="28"/>
                <w:szCs w:val="28"/>
              </w:rPr>
              <w:t>Local Government Schedule 1 - Administrative Records</w:t>
            </w:r>
            <w:r w:rsidRPr="00976166">
              <w:rPr>
                <w:rFonts w:ascii="Arial" w:hAnsi="Arial" w:cs="Arial"/>
                <w:b/>
                <w:bCs/>
                <w:color w:val="000000"/>
                <w:sz w:val="28"/>
                <w:szCs w:val="28"/>
              </w:rPr>
              <w:br/>
            </w:r>
            <w:r w:rsidRPr="00976166">
              <w:rPr>
                <w:rFonts w:ascii="Arial" w:hAnsi="Arial" w:cs="Arial"/>
                <w:b/>
                <w:bCs/>
                <w:color w:val="000000"/>
                <w:sz w:val="20"/>
              </w:rPr>
              <w:t>N</w:t>
            </w:r>
            <w:r w:rsidR="0010716B">
              <w:rPr>
                <w:rFonts w:ascii="Arial" w:hAnsi="Arial" w:cs="Arial"/>
                <w:b/>
                <w:bCs/>
                <w:color w:val="000000"/>
                <w:sz w:val="20"/>
              </w:rPr>
              <w:t>OTES</w:t>
            </w:r>
            <w:r w:rsidRPr="00976166">
              <w:rPr>
                <w:rFonts w:ascii="Arial" w:hAnsi="Arial" w:cs="Arial"/>
                <w:b/>
                <w:bCs/>
                <w:color w:val="000000"/>
                <w:sz w:val="20"/>
              </w:rPr>
              <w:t>:</w:t>
            </w:r>
            <w:r w:rsidRPr="00976166">
              <w:rPr>
                <w:rFonts w:ascii="Arial" w:hAnsi="Arial" w:cs="Arial"/>
                <w:color w:val="000000"/>
                <w:sz w:val="20"/>
              </w:rPr>
              <w:t xml:space="preserve"> Schedules pertain to records in any format - paper, electronic (digital data) or other.  Determine what the "record copy" of your documents will be and apply the full retention time to those records.  No copies </w:t>
            </w:r>
            <w:r w:rsidR="004776D4">
              <w:rPr>
                <w:rFonts w:ascii="Arial" w:hAnsi="Arial" w:cs="Arial"/>
                <w:color w:val="000000"/>
                <w:sz w:val="20"/>
              </w:rPr>
              <w:t>shall</w:t>
            </w:r>
            <w:r w:rsidRPr="00976166">
              <w:rPr>
                <w:rFonts w:ascii="Arial" w:hAnsi="Arial" w:cs="Arial"/>
                <w:color w:val="000000"/>
                <w:sz w:val="20"/>
              </w:rPr>
              <w:t xml:space="preserve"> be retained longer than what is considered the "record copy." For electronic recordkeeping requirements, </w:t>
            </w:r>
            <w:r w:rsidR="00DC47A4">
              <w:rPr>
                <w:rFonts w:ascii="Arial" w:hAnsi="Arial" w:cs="Arial"/>
                <w:color w:val="000000"/>
                <w:sz w:val="20"/>
              </w:rPr>
              <w:t>s</w:t>
            </w:r>
            <w:r w:rsidRPr="00976166">
              <w:rPr>
                <w:rFonts w:ascii="Arial" w:hAnsi="Arial" w:cs="Arial"/>
                <w:color w:val="000000"/>
                <w:sz w:val="20"/>
              </w:rPr>
              <w:t xml:space="preserve">ee Appendix </w:t>
            </w:r>
            <w:r w:rsidR="00DC47A4">
              <w:rPr>
                <w:rFonts w:ascii="Arial" w:hAnsi="Arial" w:cs="Arial"/>
                <w:color w:val="000000" w:themeColor="text1"/>
                <w:sz w:val="20"/>
              </w:rPr>
              <w:t>E.</w:t>
            </w:r>
            <w:r w:rsidR="0010716B">
              <w:rPr>
                <w:rFonts w:ascii="Arial" w:hAnsi="Arial" w:cs="Arial"/>
                <w:color w:val="000000" w:themeColor="text1"/>
                <w:sz w:val="20"/>
              </w:rPr>
              <w:t xml:space="preserve"> </w:t>
            </w:r>
            <w:r w:rsidRPr="00976166">
              <w:rPr>
                <w:rFonts w:ascii="Arial" w:hAnsi="Arial" w:cs="Arial"/>
                <w:color w:val="000000"/>
                <w:sz w:val="20"/>
              </w:rPr>
              <w:t>For general recordkeeping information refer to the Introduction.</w:t>
            </w:r>
          </w:p>
          <w:p w14:paraId="6B7F553D" w14:textId="26A3CC97" w:rsidR="005D5286" w:rsidRPr="00976166" w:rsidRDefault="005D5286" w:rsidP="00EB4A71">
            <w:pPr>
              <w:rPr>
                <w:rFonts w:ascii="Arial" w:hAnsi="Arial" w:cs="Arial"/>
                <w:color w:val="000000"/>
                <w:sz w:val="20"/>
              </w:rPr>
            </w:pPr>
          </w:p>
        </w:tc>
      </w:tr>
      <w:tr w:rsidR="00976166" w:rsidRPr="00976166" w14:paraId="673F12EB" w14:textId="77777777" w:rsidTr="00FC3F91">
        <w:trPr>
          <w:trHeight w:val="300"/>
        </w:trPr>
        <w:tc>
          <w:tcPr>
            <w:tcW w:w="900" w:type="dxa"/>
            <w:tcBorders>
              <w:top w:val="nil"/>
              <w:left w:val="nil"/>
              <w:bottom w:val="nil"/>
              <w:right w:val="nil"/>
            </w:tcBorders>
            <w:shd w:val="clear" w:color="auto" w:fill="auto"/>
            <w:vAlign w:val="center"/>
            <w:hideMark/>
          </w:tcPr>
          <w:p w14:paraId="2E2C978D" w14:textId="77777777" w:rsidR="00336A85" w:rsidRDefault="00336A85" w:rsidP="00EB4A71">
            <w:pPr>
              <w:jc w:val="center"/>
              <w:rPr>
                <w:rFonts w:ascii="Arial" w:hAnsi="Arial" w:cs="Arial"/>
                <w:b/>
                <w:bCs/>
                <w:color w:val="000000"/>
                <w:sz w:val="20"/>
              </w:rPr>
            </w:pPr>
          </w:p>
          <w:p w14:paraId="0C643320" w14:textId="3ACB8EA8" w:rsidR="00976166" w:rsidRPr="00976166" w:rsidRDefault="00976166" w:rsidP="00EB4A71">
            <w:pPr>
              <w:jc w:val="center"/>
              <w:rPr>
                <w:rFonts w:ascii="Arial" w:hAnsi="Arial" w:cs="Arial"/>
                <w:b/>
                <w:bCs/>
                <w:color w:val="000000"/>
                <w:sz w:val="20"/>
              </w:rPr>
            </w:pPr>
            <w:r w:rsidRPr="00976166">
              <w:rPr>
                <w:rFonts w:ascii="Arial" w:hAnsi="Arial" w:cs="Arial"/>
                <w:b/>
                <w:bCs/>
                <w:color w:val="000000"/>
                <w:sz w:val="20"/>
              </w:rPr>
              <w:t xml:space="preserve">Series </w:t>
            </w:r>
          </w:p>
        </w:tc>
        <w:tc>
          <w:tcPr>
            <w:tcW w:w="2919" w:type="dxa"/>
            <w:tcBorders>
              <w:top w:val="nil"/>
              <w:left w:val="nil"/>
              <w:bottom w:val="nil"/>
              <w:right w:val="nil"/>
            </w:tcBorders>
            <w:shd w:val="clear" w:color="auto" w:fill="auto"/>
            <w:vAlign w:val="center"/>
            <w:hideMark/>
          </w:tcPr>
          <w:p w14:paraId="5685FCBA" w14:textId="77777777" w:rsidR="00336A85" w:rsidRDefault="00336A85" w:rsidP="00EB4A71">
            <w:pPr>
              <w:jc w:val="center"/>
              <w:rPr>
                <w:rFonts w:ascii="Arial" w:hAnsi="Arial" w:cs="Arial"/>
                <w:b/>
                <w:bCs/>
                <w:color w:val="000000"/>
                <w:sz w:val="20"/>
              </w:rPr>
            </w:pPr>
          </w:p>
          <w:p w14:paraId="7B0A0F50" w14:textId="7FBED1DD" w:rsidR="00976166" w:rsidRPr="00976166" w:rsidRDefault="00976166" w:rsidP="00EB4A71">
            <w:pPr>
              <w:jc w:val="center"/>
              <w:rPr>
                <w:rFonts w:ascii="Arial" w:hAnsi="Arial" w:cs="Arial"/>
                <w:b/>
                <w:bCs/>
                <w:color w:val="000000"/>
                <w:sz w:val="20"/>
              </w:rPr>
            </w:pPr>
            <w:r w:rsidRPr="00976166">
              <w:rPr>
                <w:rFonts w:ascii="Arial" w:hAnsi="Arial" w:cs="Arial"/>
                <w:b/>
                <w:bCs/>
                <w:color w:val="000000"/>
                <w:sz w:val="20"/>
              </w:rPr>
              <w:t>Series Title</w:t>
            </w:r>
          </w:p>
        </w:tc>
        <w:tc>
          <w:tcPr>
            <w:tcW w:w="7049" w:type="dxa"/>
            <w:tcBorders>
              <w:top w:val="nil"/>
              <w:left w:val="nil"/>
              <w:bottom w:val="nil"/>
              <w:right w:val="nil"/>
            </w:tcBorders>
            <w:shd w:val="clear" w:color="auto" w:fill="auto"/>
            <w:vAlign w:val="center"/>
            <w:hideMark/>
          </w:tcPr>
          <w:p w14:paraId="62A81E4C" w14:textId="77777777" w:rsidR="00336A85" w:rsidRDefault="00336A85" w:rsidP="00EB4A71">
            <w:pPr>
              <w:jc w:val="center"/>
              <w:rPr>
                <w:rFonts w:ascii="Arial" w:hAnsi="Arial" w:cs="Arial"/>
                <w:b/>
                <w:bCs/>
                <w:color w:val="000000"/>
                <w:sz w:val="20"/>
              </w:rPr>
            </w:pPr>
          </w:p>
          <w:p w14:paraId="4BFA7536" w14:textId="6D3D45B5" w:rsidR="00976166" w:rsidRPr="00976166" w:rsidRDefault="00976166" w:rsidP="00EB4A71">
            <w:pPr>
              <w:jc w:val="center"/>
              <w:rPr>
                <w:rFonts w:ascii="Arial" w:hAnsi="Arial" w:cs="Arial"/>
                <w:b/>
                <w:bCs/>
                <w:color w:val="000000"/>
                <w:sz w:val="20"/>
              </w:rPr>
            </w:pPr>
            <w:r w:rsidRPr="00976166">
              <w:rPr>
                <w:rFonts w:ascii="Arial" w:hAnsi="Arial" w:cs="Arial"/>
                <w:b/>
                <w:bCs/>
                <w:color w:val="000000"/>
                <w:sz w:val="20"/>
              </w:rPr>
              <w:t>Description</w:t>
            </w:r>
          </w:p>
        </w:tc>
        <w:tc>
          <w:tcPr>
            <w:tcW w:w="3532" w:type="dxa"/>
            <w:tcBorders>
              <w:top w:val="nil"/>
              <w:left w:val="nil"/>
              <w:bottom w:val="nil"/>
              <w:right w:val="nil"/>
            </w:tcBorders>
            <w:shd w:val="clear" w:color="auto" w:fill="auto"/>
            <w:vAlign w:val="center"/>
            <w:hideMark/>
          </w:tcPr>
          <w:p w14:paraId="055B9F35" w14:textId="77777777" w:rsidR="00336A85" w:rsidRDefault="00336A85" w:rsidP="00EB4A71">
            <w:pPr>
              <w:jc w:val="center"/>
              <w:rPr>
                <w:rFonts w:ascii="Arial" w:hAnsi="Arial" w:cs="Arial"/>
                <w:b/>
                <w:bCs/>
                <w:color w:val="000000"/>
                <w:sz w:val="20"/>
              </w:rPr>
            </w:pPr>
          </w:p>
          <w:p w14:paraId="626F69EA" w14:textId="669F3907" w:rsidR="00976166" w:rsidRPr="00976166" w:rsidRDefault="00976166" w:rsidP="00EB4A71">
            <w:pPr>
              <w:jc w:val="center"/>
              <w:rPr>
                <w:rFonts w:ascii="Arial" w:hAnsi="Arial" w:cs="Arial"/>
                <w:b/>
                <w:bCs/>
                <w:color w:val="000000"/>
                <w:sz w:val="20"/>
              </w:rPr>
            </w:pPr>
            <w:r w:rsidRPr="00976166">
              <w:rPr>
                <w:rFonts w:ascii="Arial" w:hAnsi="Arial" w:cs="Arial"/>
                <w:b/>
                <w:bCs/>
                <w:color w:val="000000"/>
                <w:sz w:val="20"/>
              </w:rPr>
              <w:t>Retention</w:t>
            </w:r>
          </w:p>
        </w:tc>
      </w:tr>
      <w:tr w:rsidR="00976166" w:rsidRPr="00976166" w14:paraId="15CC87D9" w14:textId="77777777" w:rsidTr="00FC3F91">
        <w:trPr>
          <w:trHeight w:val="230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5A433"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LG1.1</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2E3928C5"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Accident/Incident Reports, Employees and Public</w:t>
            </w:r>
          </w:p>
        </w:tc>
        <w:tc>
          <w:tcPr>
            <w:tcW w:w="7049" w:type="dxa"/>
            <w:tcBorders>
              <w:top w:val="single" w:sz="4" w:space="0" w:color="auto"/>
              <w:left w:val="nil"/>
              <w:bottom w:val="single" w:sz="4" w:space="0" w:color="auto"/>
              <w:right w:val="single" w:sz="4" w:space="0" w:color="auto"/>
            </w:tcBorders>
            <w:shd w:val="clear" w:color="auto" w:fill="auto"/>
            <w:vAlign w:val="center"/>
            <w:hideMark/>
          </w:tcPr>
          <w:p w14:paraId="61DDEB4D"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Includes personal injury, incidents, property damage, vehicle accidents, other accidents and/or complaints. The information is used for potential claims and the need for investigations. Additionally, OSHA requires agencies with more than ten employees to maintain a record of occupational injuries and illnesses.  This record series may include: personal information, location of incident, type of accident, incident/accident specifics, if an employee was involved, a description of incident/complaint, action taken by staff members, witnesses, medical treatment sought (if any), work leave/restrictions and other related information.</w:t>
            </w:r>
          </w:p>
        </w:tc>
        <w:tc>
          <w:tcPr>
            <w:tcW w:w="3532" w:type="dxa"/>
            <w:tcBorders>
              <w:top w:val="single" w:sz="4" w:space="0" w:color="auto"/>
              <w:left w:val="nil"/>
              <w:bottom w:val="single" w:sz="4" w:space="0" w:color="auto"/>
              <w:right w:val="single" w:sz="4" w:space="0" w:color="auto"/>
            </w:tcBorders>
            <w:shd w:val="clear" w:color="auto" w:fill="auto"/>
            <w:vAlign w:val="center"/>
            <w:hideMark/>
          </w:tcPr>
          <w:p w14:paraId="1998CBBB" w14:textId="1C0DB819" w:rsidR="00976166" w:rsidRPr="00976166" w:rsidRDefault="00976166" w:rsidP="00EB4A71">
            <w:pPr>
              <w:rPr>
                <w:rFonts w:ascii="Arial" w:hAnsi="Arial" w:cs="Arial"/>
                <w:color w:val="000000"/>
                <w:sz w:val="20"/>
              </w:rPr>
            </w:pPr>
            <w:r w:rsidRPr="00976166">
              <w:rPr>
                <w:rFonts w:ascii="Arial" w:hAnsi="Arial" w:cs="Arial"/>
                <w:color w:val="000000"/>
                <w:sz w:val="20"/>
              </w:rPr>
              <w:t>No claim:  retain 3 years from date of report</w:t>
            </w:r>
            <w:r w:rsidR="009A66E5">
              <w:rPr>
                <w:rFonts w:ascii="Arial" w:hAnsi="Arial" w:cs="Arial"/>
                <w:color w:val="000000"/>
                <w:sz w:val="20"/>
              </w:rPr>
              <w:t xml:space="preserve"> then destroy</w:t>
            </w:r>
            <w:r w:rsidRPr="00976166">
              <w:rPr>
                <w:rFonts w:ascii="Arial" w:hAnsi="Arial" w:cs="Arial"/>
                <w:color w:val="000000"/>
                <w:sz w:val="20"/>
              </w:rPr>
              <w:br/>
              <w:t>Claim:  retain 6 years after settlement or denial of the claim</w:t>
            </w:r>
            <w:r w:rsidRPr="00976166">
              <w:rPr>
                <w:rFonts w:ascii="Arial" w:hAnsi="Arial" w:cs="Arial"/>
                <w:color w:val="000000"/>
                <w:sz w:val="20"/>
              </w:rPr>
              <w:br/>
              <w:t xml:space="preserve">NOTE:  for minors, retain records until age of majority, then follow above retention periods </w:t>
            </w:r>
          </w:p>
        </w:tc>
      </w:tr>
      <w:tr w:rsidR="00976166" w:rsidRPr="00976166" w14:paraId="76BC60EF" w14:textId="77777777" w:rsidTr="00FC3F91">
        <w:trPr>
          <w:trHeight w:val="51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2844B2C"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LG1.2</w:t>
            </w:r>
          </w:p>
        </w:tc>
        <w:tc>
          <w:tcPr>
            <w:tcW w:w="2919" w:type="dxa"/>
            <w:tcBorders>
              <w:top w:val="nil"/>
              <w:left w:val="nil"/>
              <w:bottom w:val="single" w:sz="4" w:space="0" w:color="auto"/>
              <w:right w:val="single" w:sz="4" w:space="0" w:color="auto"/>
            </w:tcBorders>
            <w:shd w:val="clear" w:color="auto" w:fill="auto"/>
            <w:vAlign w:val="center"/>
            <w:hideMark/>
          </w:tcPr>
          <w:p w14:paraId="0844D1CC"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Administrative Calendars</w:t>
            </w:r>
          </w:p>
        </w:tc>
        <w:tc>
          <w:tcPr>
            <w:tcW w:w="7049" w:type="dxa"/>
            <w:tcBorders>
              <w:top w:val="nil"/>
              <w:left w:val="nil"/>
              <w:bottom w:val="single" w:sz="4" w:space="0" w:color="auto"/>
              <w:right w:val="single" w:sz="4" w:space="0" w:color="auto"/>
            </w:tcBorders>
            <w:shd w:val="clear" w:color="auto" w:fill="auto"/>
            <w:vAlign w:val="center"/>
            <w:hideMark/>
          </w:tcPr>
          <w:p w14:paraId="5331276C"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Employee calendars, facility use schedules, meeting schedules.</w:t>
            </w:r>
          </w:p>
        </w:tc>
        <w:tc>
          <w:tcPr>
            <w:tcW w:w="3532" w:type="dxa"/>
            <w:tcBorders>
              <w:top w:val="nil"/>
              <w:left w:val="nil"/>
              <w:bottom w:val="single" w:sz="4" w:space="0" w:color="auto"/>
              <w:right w:val="single" w:sz="4" w:space="0" w:color="auto"/>
            </w:tcBorders>
            <w:shd w:val="clear" w:color="auto" w:fill="auto"/>
            <w:vAlign w:val="center"/>
            <w:hideMark/>
          </w:tcPr>
          <w:p w14:paraId="1FC22970"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Retain calendars for current year then destroy</w:t>
            </w:r>
          </w:p>
        </w:tc>
      </w:tr>
      <w:tr w:rsidR="00976166" w:rsidRPr="00976166" w14:paraId="7FC2485E" w14:textId="77777777" w:rsidTr="00FC3F91">
        <w:trPr>
          <w:trHeight w:val="76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3DFBA52"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LG1.3</w:t>
            </w:r>
          </w:p>
        </w:tc>
        <w:tc>
          <w:tcPr>
            <w:tcW w:w="2919" w:type="dxa"/>
            <w:tcBorders>
              <w:top w:val="nil"/>
              <w:left w:val="nil"/>
              <w:bottom w:val="single" w:sz="4" w:space="0" w:color="auto"/>
              <w:right w:val="single" w:sz="4" w:space="0" w:color="auto"/>
            </w:tcBorders>
            <w:shd w:val="clear" w:color="auto" w:fill="auto"/>
            <w:vAlign w:val="center"/>
            <w:hideMark/>
          </w:tcPr>
          <w:p w14:paraId="28FB9B41"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Annual Reports Created by Local Government (one copy)</w:t>
            </w:r>
          </w:p>
        </w:tc>
        <w:tc>
          <w:tcPr>
            <w:tcW w:w="7049" w:type="dxa"/>
            <w:tcBorders>
              <w:top w:val="nil"/>
              <w:left w:val="nil"/>
              <w:bottom w:val="single" w:sz="4" w:space="0" w:color="auto"/>
              <w:right w:val="single" w:sz="4" w:space="0" w:color="auto"/>
            </w:tcBorders>
            <w:shd w:val="clear" w:color="auto" w:fill="auto"/>
            <w:vAlign w:val="center"/>
            <w:hideMark/>
          </w:tcPr>
          <w:p w14:paraId="577FE0AF"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 xml:space="preserve">E.g., town reports, comprehensive reports of counties, school districts, etc. (See also Reporting series and Publications) </w:t>
            </w:r>
          </w:p>
        </w:tc>
        <w:tc>
          <w:tcPr>
            <w:tcW w:w="3532" w:type="dxa"/>
            <w:tcBorders>
              <w:top w:val="nil"/>
              <w:left w:val="nil"/>
              <w:bottom w:val="single" w:sz="4" w:space="0" w:color="auto"/>
              <w:right w:val="single" w:sz="4" w:space="0" w:color="auto"/>
            </w:tcBorders>
            <w:shd w:val="clear" w:color="auto" w:fill="auto"/>
            <w:vAlign w:val="center"/>
            <w:hideMark/>
          </w:tcPr>
          <w:p w14:paraId="5FDB6BC5"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Archival records, retain permanently</w:t>
            </w:r>
          </w:p>
        </w:tc>
      </w:tr>
      <w:tr w:rsidR="00976166" w:rsidRPr="00976166" w14:paraId="3D26EDCA" w14:textId="77777777" w:rsidTr="00FC3F91">
        <w:trPr>
          <w:trHeight w:val="1313"/>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B5F3C40"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LG1.4a</w:t>
            </w:r>
          </w:p>
        </w:tc>
        <w:tc>
          <w:tcPr>
            <w:tcW w:w="2919" w:type="dxa"/>
            <w:tcBorders>
              <w:top w:val="nil"/>
              <w:left w:val="nil"/>
              <w:bottom w:val="single" w:sz="4" w:space="0" w:color="auto"/>
              <w:right w:val="single" w:sz="4" w:space="0" w:color="auto"/>
            </w:tcBorders>
            <w:shd w:val="clear" w:color="auto" w:fill="auto"/>
            <w:vAlign w:val="center"/>
            <w:hideMark/>
          </w:tcPr>
          <w:p w14:paraId="6F975810"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Bond Records, Contractor/Surety</w:t>
            </w:r>
          </w:p>
        </w:tc>
        <w:tc>
          <w:tcPr>
            <w:tcW w:w="7049" w:type="dxa"/>
            <w:tcBorders>
              <w:top w:val="nil"/>
              <w:left w:val="nil"/>
              <w:bottom w:val="single" w:sz="4" w:space="0" w:color="auto"/>
              <w:right w:val="single" w:sz="4" w:space="0" w:color="auto"/>
            </w:tcBorders>
            <w:shd w:val="clear" w:color="auto" w:fill="auto"/>
            <w:vAlign w:val="center"/>
            <w:hideMark/>
          </w:tcPr>
          <w:p w14:paraId="1C1A3E79"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A surety (security or contract) bond issued by an insurance company or a bank to guarantee satisfactory completion of a project by a contractor. A job requiring a payment and performance bond will usually require a bid bond, to bid the job.  Used to fulfill a contractual obligation. If a contract isn't fulfilled, loss is recovered through the surety bond.</w:t>
            </w:r>
          </w:p>
        </w:tc>
        <w:tc>
          <w:tcPr>
            <w:tcW w:w="3532" w:type="dxa"/>
            <w:tcBorders>
              <w:top w:val="nil"/>
              <w:left w:val="nil"/>
              <w:bottom w:val="single" w:sz="4" w:space="0" w:color="auto"/>
              <w:right w:val="single" w:sz="4" w:space="0" w:color="auto"/>
            </w:tcBorders>
            <w:shd w:val="clear" w:color="auto" w:fill="auto"/>
            <w:vAlign w:val="center"/>
            <w:hideMark/>
          </w:tcPr>
          <w:p w14:paraId="35DB67B9"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Retain 6 years after expiration then destroy</w:t>
            </w:r>
          </w:p>
        </w:tc>
      </w:tr>
      <w:tr w:rsidR="00976166" w:rsidRPr="00976166" w14:paraId="76821F49" w14:textId="77777777" w:rsidTr="00FC3F91">
        <w:trPr>
          <w:trHeight w:val="107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97D2019"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LG1.4b</w:t>
            </w:r>
          </w:p>
        </w:tc>
        <w:tc>
          <w:tcPr>
            <w:tcW w:w="2919" w:type="dxa"/>
            <w:tcBorders>
              <w:top w:val="nil"/>
              <w:left w:val="nil"/>
              <w:bottom w:val="single" w:sz="4" w:space="0" w:color="auto"/>
              <w:right w:val="single" w:sz="4" w:space="0" w:color="auto"/>
            </w:tcBorders>
            <w:shd w:val="clear" w:color="auto" w:fill="auto"/>
            <w:vAlign w:val="center"/>
            <w:hideMark/>
          </w:tcPr>
          <w:p w14:paraId="70451E05"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Bond Records, Employee/Fidelity</w:t>
            </w:r>
          </w:p>
        </w:tc>
        <w:tc>
          <w:tcPr>
            <w:tcW w:w="7049" w:type="dxa"/>
            <w:tcBorders>
              <w:top w:val="nil"/>
              <w:left w:val="nil"/>
              <w:bottom w:val="single" w:sz="4" w:space="0" w:color="auto"/>
              <w:right w:val="single" w:sz="4" w:space="0" w:color="auto"/>
            </w:tcBorders>
            <w:shd w:val="clear" w:color="auto" w:fill="auto"/>
            <w:vAlign w:val="center"/>
            <w:hideMark/>
          </w:tcPr>
          <w:p w14:paraId="269D95D6"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Supplementary employee insurance which protects local government agencies.  Also known as a fidelity bond. Fidelity bonds reimburse employers for damages or losses that can arise from theft, forgery, fraud or embezzlement by company staff.</w:t>
            </w:r>
          </w:p>
        </w:tc>
        <w:tc>
          <w:tcPr>
            <w:tcW w:w="3532" w:type="dxa"/>
            <w:tcBorders>
              <w:top w:val="nil"/>
              <w:left w:val="nil"/>
              <w:bottom w:val="single" w:sz="4" w:space="0" w:color="auto"/>
              <w:right w:val="single" w:sz="4" w:space="0" w:color="auto"/>
            </w:tcBorders>
            <w:shd w:val="clear" w:color="auto" w:fill="auto"/>
            <w:vAlign w:val="center"/>
            <w:hideMark/>
          </w:tcPr>
          <w:p w14:paraId="0689FB80"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If applicable, retain 6 years after expiration then destroy</w:t>
            </w:r>
          </w:p>
        </w:tc>
      </w:tr>
      <w:tr w:rsidR="00976166" w:rsidRPr="00976166" w14:paraId="1207E9AD" w14:textId="77777777" w:rsidTr="00FC3F91">
        <w:trPr>
          <w:trHeight w:val="76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8F71FCA" w14:textId="21588D0C" w:rsidR="00976166" w:rsidRPr="00976166" w:rsidRDefault="00976166" w:rsidP="00EB4A71">
            <w:pPr>
              <w:rPr>
                <w:rFonts w:ascii="Arial" w:hAnsi="Arial" w:cs="Arial"/>
                <w:b/>
                <w:bCs/>
                <w:color w:val="000000"/>
                <w:sz w:val="20"/>
              </w:rPr>
            </w:pPr>
            <w:r w:rsidRPr="00976166">
              <w:rPr>
                <w:rFonts w:ascii="Arial" w:hAnsi="Arial" w:cs="Arial"/>
                <w:b/>
                <w:bCs/>
                <w:color w:val="000000"/>
                <w:sz w:val="20"/>
              </w:rPr>
              <w:t>LG1.5</w:t>
            </w:r>
          </w:p>
        </w:tc>
        <w:tc>
          <w:tcPr>
            <w:tcW w:w="2919" w:type="dxa"/>
            <w:tcBorders>
              <w:top w:val="nil"/>
              <w:left w:val="nil"/>
              <w:bottom w:val="single" w:sz="4" w:space="0" w:color="auto"/>
              <w:right w:val="single" w:sz="4" w:space="0" w:color="auto"/>
            </w:tcBorders>
            <w:shd w:val="clear" w:color="auto" w:fill="auto"/>
            <w:vAlign w:val="center"/>
            <w:hideMark/>
          </w:tcPr>
          <w:p w14:paraId="3B8B745B"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Charters</w:t>
            </w:r>
          </w:p>
        </w:tc>
        <w:tc>
          <w:tcPr>
            <w:tcW w:w="7049" w:type="dxa"/>
            <w:tcBorders>
              <w:top w:val="nil"/>
              <w:left w:val="nil"/>
              <w:bottom w:val="single" w:sz="4" w:space="0" w:color="auto"/>
              <w:right w:val="single" w:sz="4" w:space="0" w:color="auto"/>
            </w:tcBorders>
            <w:shd w:val="clear" w:color="auto" w:fill="auto"/>
            <w:vAlign w:val="center"/>
            <w:hideMark/>
          </w:tcPr>
          <w:p w14:paraId="6FFB9728"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Charters, bylaws, mission statement or other similar documents establishing the responsibilities and authority of the local government agency.</w:t>
            </w:r>
          </w:p>
        </w:tc>
        <w:tc>
          <w:tcPr>
            <w:tcW w:w="3532" w:type="dxa"/>
            <w:tcBorders>
              <w:top w:val="nil"/>
              <w:left w:val="nil"/>
              <w:bottom w:val="single" w:sz="4" w:space="0" w:color="auto"/>
              <w:right w:val="single" w:sz="4" w:space="0" w:color="auto"/>
            </w:tcBorders>
            <w:shd w:val="clear" w:color="auto" w:fill="auto"/>
            <w:vAlign w:val="center"/>
            <w:hideMark/>
          </w:tcPr>
          <w:p w14:paraId="21E2BA0B"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Archival records, retain current versions, amendments and previous versions permanently</w:t>
            </w:r>
          </w:p>
        </w:tc>
      </w:tr>
      <w:tr w:rsidR="00976166" w:rsidRPr="00976166" w14:paraId="5B458A45" w14:textId="77777777" w:rsidTr="00A77B87">
        <w:trPr>
          <w:trHeight w:val="98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49C55BB" w14:textId="77777777" w:rsidR="00976166" w:rsidRPr="00976166" w:rsidRDefault="00976166" w:rsidP="00EB4A71">
            <w:pPr>
              <w:rPr>
                <w:rFonts w:ascii="Arial" w:hAnsi="Arial" w:cs="Arial"/>
                <w:b/>
                <w:bCs/>
                <w:color w:val="000000"/>
                <w:sz w:val="20"/>
              </w:rPr>
            </w:pPr>
            <w:bookmarkStart w:id="13" w:name="_Hlk167864804"/>
            <w:bookmarkEnd w:id="12"/>
            <w:r w:rsidRPr="00976166">
              <w:rPr>
                <w:rFonts w:ascii="Arial" w:hAnsi="Arial" w:cs="Arial"/>
                <w:b/>
                <w:bCs/>
                <w:color w:val="000000"/>
                <w:sz w:val="20"/>
              </w:rPr>
              <w:t>LG1.6</w:t>
            </w:r>
          </w:p>
        </w:tc>
        <w:tc>
          <w:tcPr>
            <w:tcW w:w="2919" w:type="dxa"/>
            <w:tcBorders>
              <w:top w:val="nil"/>
              <w:left w:val="nil"/>
              <w:bottom w:val="single" w:sz="4" w:space="0" w:color="auto"/>
              <w:right w:val="single" w:sz="4" w:space="0" w:color="auto"/>
            </w:tcBorders>
            <w:shd w:val="clear" w:color="auto" w:fill="auto"/>
            <w:vAlign w:val="center"/>
            <w:hideMark/>
          </w:tcPr>
          <w:p w14:paraId="0C91D681"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Citizen Complaints</w:t>
            </w:r>
          </w:p>
        </w:tc>
        <w:tc>
          <w:tcPr>
            <w:tcW w:w="7049" w:type="dxa"/>
            <w:tcBorders>
              <w:top w:val="nil"/>
              <w:left w:val="nil"/>
              <w:bottom w:val="single" w:sz="4" w:space="0" w:color="auto"/>
              <w:right w:val="single" w:sz="4" w:space="0" w:color="auto"/>
            </w:tcBorders>
            <w:shd w:val="clear" w:color="auto" w:fill="auto"/>
            <w:vAlign w:val="center"/>
            <w:hideMark/>
          </w:tcPr>
          <w:p w14:paraId="51DED819" w14:textId="4554AC5A" w:rsidR="00976166" w:rsidRPr="00976166" w:rsidRDefault="00976166" w:rsidP="00EB4A71">
            <w:pPr>
              <w:rPr>
                <w:rFonts w:ascii="Arial" w:hAnsi="Arial" w:cs="Arial"/>
                <w:color w:val="000000"/>
                <w:sz w:val="20"/>
              </w:rPr>
            </w:pPr>
            <w:r w:rsidRPr="00976166">
              <w:rPr>
                <w:rFonts w:ascii="Arial" w:hAnsi="Arial" w:cs="Arial"/>
                <w:color w:val="000000"/>
                <w:sz w:val="20"/>
              </w:rPr>
              <w:t xml:space="preserve">Communications from citizens making a complaint, as well as the associated agency response.  This record series may contain: </w:t>
            </w:r>
            <w:r w:rsidR="0010716B">
              <w:rPr>
                <w:rFonts w:ascii="Arial" w:hAnsi="Arial" w:cs="Arial"/>
                <w:color w:val="000000"/>
                <w:sz w:val="20"/>
              </w:rPr>
              <w:t>c</w:t>
            </w:r>
            <w:r w:rsidRPr="00976166">
              <w:rPr>
                <w:rFonts w:ascii="Arial" w:hAnsi="Arial" w:cs="Arial"/>
                <w:color w:val="000000"/>
                <w:sz w:val="20"/>
              </w:rPr>
              <w:t>orrespondence, nature of complaint and steps taken by the office to answer the complaint.</w:t>
            </w:r>
          </w:p>
        </w:tc>
        <w:tc>
          <w:tcPr>
            <w:tcW w:w="3532" w:type="dxa"/>
            <w:tcBorders>
              <w:top w:val="nil"/>
              <w:left w:val="nil"/>
              <w:bottom w:val="single" w:sz="4" w:space="0" w:color="auto"/>
              <w:right w:val="single" w:sz="4" w:space="0" w:color="auto"/>
            </w:tcBorders>
            <w:shd w:val="clear" w:color="auto" w:fill="auto"/>
            <w:vAlign w:val="center"/>
            <w:hideMark/>
          </w:tcPr>
          <w:p w14:paraId="6D150AA0"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Retain 3 years after final resolution then destroy</w:t>
            </w:r>
          </w:p>
        </w:tc>
      </w:tr>
      <w:tr w:rsidR="00976166" w:rsidRPr="00976166" w14:paraId="75B0110E" w14:textId="77777777" w:rsidTr="00A77B87">
        <w:trPr>
          <w:trHeight w:val="908"/>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65382"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lastRenderedPageBreak/>
              <w:t>LG1.7</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5A4E5EEB"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Clinics Sponsored by Local Government Agency</w:t>
            </w:r>
          </w:p>
        </w:tc>
        <w:tc>
          <w:tcPr>
            <w:tcW w:w="7049" w:type="dxa"/>
            <w:tcBorders>
              <w:top w:val="single" w:sz="4" w:space="0" w:color="auto"/>
              <w:left w:val="nil"/>
              <w:bottom w:val="single" w:sz="4" w:space="0" w:color="auto"/>
              <w:right w:val="single" w:sz="4" w:space="0" w:color="auto"/>
            </w:tcBorders>
            <w:shd w:val="clear" w:color="auto" w:fill="auto"/>
            <w:vAlign w:val="center"/>
            <w:hideMark/>
          </w:tcPr>
          <w:p w14:paraId="0B9C3C29"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Immunizations, cholesterol/blood pressure screenings, etc. Does not include records maintained by government-operated hospitals or similar health care facilities.</w:t>
            </w:r>
          </w:p>
        </w:tc>
        <w:tc>
          <w:tcPr>
            <w:tcW w:w="3532" w:type="dxa"/>
            <w:tcBorders>
              <w:top w:val="single" w:sz="4" w:space="0" w:color="auto"/>
              <w:left w:val="nil"/>
              <w:bottom w:val="single" w:sz="4" w:space="0" w:color="auto"/>
              <w:right w:val="single" w:sz="4" w:space="0" w:color="auto"/>
            </w:tcBorders>
            <w:shd w:val="clear" w:color="auto" w:fill="auto"/>
            <w:vAlign w:val="center"/>
            <w:hideMark/>
          </w:tcPr>
          <w:p w14:paraId="03BC9BC2" w14:textId="11310059" w:rsidR="00976166" w:rsidRPr="00976166" w:rsidRDefault="009A66E5" w:rsidP="00EB4A71">
            <w:pPr>
              <w:rPr>
                <w:rFonts w:ascii="Arial" w:hAnsi="Arial" w:cs="Arial"/>
                <w:color w:val="000000"/>
                <w:sz w:val="20"/>
              </w:rPr>
            </w:pPr>
            <w:r>
              <w:rPr>
                <w:rFonts w:ascii="Arial" w:hAnsi="Arial" w:cs="Arial"/>
                <w:color w:val="000000"/>
                <w:sz w:val="20"/>
              </w:rPr>
              <w:t xml:space="preserve">Retain </w:t>
            </w:r>
            <w:r w:rsidR="00976166" w:rsidRPr="00976166">
              <w:rPr>
                <w:rFonts w:ascii="Arial" w:hAnsi="Arial" w:cs="Arial"/>
                <w:color w:val="000000"/>
                <w:sz w:val="20"/>
              </w:rPr>
              <w:t>10 years</w:t>
            </w:r>
            <w:r>
              <w:rPr>
                <w:rFonts w:ascii="Arial" w:hAnsi="Arial" w:cs="Arial"/>
                <w:color w:val="000000"/>
                <w:sz w:val="20"/>
              </w:rPr>
              <w:t xml:space="preserve"> then destroy</w:t>
            </w:r>
          </w:p>
        </w:tc>
      </w:tr>
      <w:tr w:rsidR="00976166" w:rsidRPr="00976166" w14:paraId="12B3FE0F" w14:textId="77777777" w:rsidTr="00FC3F91">
        <w:trPr>
          <w:trHeight w:val="159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E8B2D09"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LG1.8</w:t>
            </w:r>
          </w:p>
        </w:tc>
        <w:tc>
          <w:tcPr>
            <w:tcW w:w="2919" w:type="dxa"/>
            <w:tcBorders>
              <w:top w:val="nil"/>
              <w:left w:val="nil"/>
              <w:bottom w:val="single" w:sz="4" w:space="0" w:color="auto"/>
              <w:right w:val="single" w:sz="4" w:space="0" w:color="auto"/>
            </w:tcBorders>
            <w:shd w:val="clear" w:color="auto" w:fill="auto"/>
            <w:vAlign w:val="center"/>
            <w:hideMark/>
          </w:tcPr>
          <w:p w14:paraId="3C4BA24A"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Comprehensive Plans (Adopted)</w:t>
            </w:r>
          </w:p>
        </w:tc>
        <w:tc>
          <w:tcPr>
            <w:tcW w:w="7049" w:type="dxa"/>
            <w:tcBorders>
              <w:top w:val="nil"/>
              <w:left w:val="nil"/>
              <w:bottom w:val="single" w:sz="4" w:space="0" w:color="auto"/>
              <w:right w:val="single" w:sz="4" w:space="0" w:color="auto"/>
            </w:tcBorders>
            <w:shd w:val="clear" w:color="auto" w:fill="auto"/>
            <w:vAlign w:val="center"/>
            <w:hideMark/>
          </w:tcPr>
          <w:p w14:paraId="3C9DB9A4"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These records document the plans for the future growth and development of the community. A comprehensive, long-range general plan addresses present and future needs of local government; and growth and development of all or any part of the land within the municipality/county.  The plans may contain elements such as: Land Use Plan, Transportation and Circulation, Economy, Environment, Community Facilities Plan.</w:t>
            </w:r>
          </w:p>
        </w:tc>
        <w:tc>
          <w:tcPr>
            <w:tcW w:w="3532" w:type="dxa"/>
            <w:tcBorders>
              <w:top w:val="nil"/>
              <w:left w:val="nil"/>
              <w:bottom w:val="single" w:sz="4" w:space="0" w:color="auto"/>
              <w:right w:val="single" w:sz="4" w:space="0" w:color="auto"/>
            </w:tcBorders>
            <w:shd w:val="clear" w:color="auto" w:fill="auto"/>
            <w:vAlign w:val="center"/>
            <w:hideMark/>
          </w:tcPr>
          <w:p w14:paraId="09E78A5E"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Archival records, retain permanently</w:t>
            </w:r>
          </w:p>
        </w:tc>
      </w:tr>
      <w:tr w:rsidR="00976166" w:rsidRPr="00976166" w14:paraId="27FAE31E" w14:textId="77777777" w:rsidTr="00FC3F91">
        <w:trPr>
          <w:trHeight w:val="1358"/>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E264AFC" w14:textId="77777777" w:rsidR="00976166" w:rsidRPr="00976166" w:rsidRDefault="00976166" w:rsidP="00EB4A71">
            <w:pPr>
              <w:jc w:val="center"/>
              <w:rPr>
                <w:rFonts w:ascii="Arial" w:hAnsi="Arial" w:cs="Arial"/>
                <w:b/>
                <w:bCs/>
                <w:color w:val="000000"/>
                <w:sz w:val="20"/>
              </w:rPr>
            </w:pPr>
            <w:r w:rsidRPr="00976166">
              <w:rPr>
                <w:rFonts w:ascii="Arial" w:hAnsi="Arial" w:cs="Arial"/>
                <w:b/>
                <w:bCs/>
                <w:color w:val="000000"/>
                <w:sz w:val="20"/>
              </w:rPr>
              <w:t>LG1.9a</w:t>
            </w:r>
          </w:p>
        </w:tc>
        <w:tc>
          <w:tcPr>
            <w:tcW w:w="2919" w:type="dxa"/>
            <w:tcBorders>
              <w:top w:val="nil"/>
              <w:left w:val="nil"/>
              <w:bottom w:val="single" w:sz="4" w:space="0" w:color="auto"/>
              <w:right w:val="single" w:sz="4" w:space="0" w:color="auto"/>
            </w:tcBorders>
            <w:shd w:val="clear" w:color="auto" w:fill="auto"/>
            <w:vAlign w:val="center"/>
            <w:hideMark/>
          </w:tcPr>
          <w:p w14:paraId="3E176E9A"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Disaster or Emergency - Preparedness Plans</w:t>
            </w:r>
          </w:p>
        </w:tc>
        <w:tc>
          <w:tcPr>
            <w:tcW w:w="7049" w:type="dxa"/>
            <w:tcBorders>
              <w:top w:val="nil"/>
              <w:left w:val="nil"/>
              <w:bottom w:val="single" w:sz="4" w:space="0" w:color="auto"/>
              <w:right w:val="single" w:sz="4" w:space="0" w:color="auto"/>
            </w:tcBorders>
            <w:shd w:val="clear" w:color="auto" w:fill="auto"/>
            <w:vAlign w:val="center"/>
            <w:hideMark/>
          </w:tcPr>
          <w:p w14:paraId="23FAE79C"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Disaster and emergency preparedness plans for staff and facilities. Records may include, but are not limited to, correspondence, memoranda, risk assessments and studies, disaster/contingency and evacuation plans and building maps, supporting materials used to develop plans, and training and materials.</w:t>
            </w:r>
          </w:p>
        </w:tc>
        <w:tc>
          <w:tcPr>
            <w:tcW w:w="3532" w:type="dxa"/>
            <w:tcBorders>
              <w:top w:val="nil"/>
              <w:left w:val="nil"/>
              <w:bottom w:val="single" w:sz="4" w:space="0" w:color="auto"/>
              <w:right w:val="single" w:sz="4" w:space="0" w:color="auto"/>
            </w:tcBorders>
            <w:shd w:val="clear" w:color="auto" w:fill="auto"/>
            <w:vAlign w:val="center"/>
            <w:hideMark/>
          </w:tcPr>
          <w:p w14:paraId="6B940118"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Retain until superseded then destroy</w:t>
            </w:r>
          </w:p>
        </w:tc>
      </w:tr>
      <w:tr w:rsidR="00976166" w:rsidRPr="00976166" w14:paraId="437236D8" w14:textId="77777777" w:rsidTr="00336A85">
        <w:trPr>
          <w:trHeight w:val="141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EE7B0DE" w14:textId="77777777" w:rsidR="00976166" w:rsidRPr="00976166" w:rsidRDefault="00976166" w:rsidP="00EB4A71">
            <w:pPr>
              <w:jc w:val="center"/>
              <w:rPr>
                <w:rFonts w:ascii="Arial" w:hAnsi="Arial" w:cs="Arial"/>
                <w:b/>
                <w:bCs/>
                <w:color w:val="000000"/>
                <w:sz w:val="20"/>
              </w:rPr>
            </w:pPr>
            <w:r w:rsidRPr="00976166">
              <w:rPr>
                <w:rFonts w:ascii="Arial" w:hAnsi="Arial" w:cs="Arial"/>
                <w:b/>
                <w:bCs/>
                <w:color w:val="000000"/>
                <w:sz w:val="20"/>
              </w:rPr>
              <w:t>LG1.9b</w:t>
            </w:r>
          </w:p>
        </w:tc>
        <w:tc>
          <w:tcPr>
            <w:tcW w:w="2919" w:type="dxa"/>
            <w:tcBorders>
              <w:top w:val="nil"/>
              <w:left w:val="nil"/>
              <w:bottom w:val="single" w:sz="4" w:space="0" w:color="auto"/>
              <w:right w:val="single" w:sz="4" w:space="0" w:color="auto"/>
            </w:tcBorders>
            <w:shd w:val="clear" w:color="auto" w:fill="auto"/>
            <w:vAlign w:val="center"/>
            <w:hideMark/>
          </w:tcPr>
          <w:p w14:paraId="79790C9C"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Disaster or Emergency - Response/Recovery Records</w:t>
            </w:r>
          </w:p>
        </w:tc>
        <w:tc>
          <w:tcPr>
            <w:tcW w:w="7049" w:type="dxa"/>
            <w:tcBorders>
              <w:top w:val="nil"/>
              <w:left w:val="nil"/>
              <w:bottom w:val="single" w:sz="4" w:space="0" w:color="auto"/>
              <w:right w:val="single" w:sz="4" w:space="0" w:color="auto"/>
            </w:tcBorders>
            <w:shd w:val="clear" w:color="auto" w:fill="auto"/>
            <w:vAlign w:val="center"/>
            <w:hideMark/>
          </w:tcPr>
          <w:p w14:paraId="33E5C651"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 xml:space="preserve">Records documenting responses to and recovery from significant emergency or major disaster (such as major fires, flooding, pandemics, etc.) where non-routine methods and procedures are used, including the utilization of special resources and outside assistance.  These types of incidents will typically disrupt or suspend normal operations.  </w:t>
            </w:r>
          </w:p>
        </w:tc>
        <w:tc>
          <w:tcPr>
            <w:tcW w:w="3532" w:type="dxa"/>
            <w:tcBorders>
              <w:top w:val="nil"/>
              <w:left w:val="nil"/>
              <w:bottom w:val="single" w:sz="4" w:space="0" w:color="auto"/>
              <w:right w:val="single" w:sz="4" w:space="0" w:color="auto"/>
            </w:tcBorders>
            <w:shd w:val="clear" w:color="auto" w:fill="auto"/>
            <w:vAlign w:val="center"/>
            <w:hideMark/>
          </w:tcPr>
          <w:p w14:paraId="10F5DED4"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Archival records, retain permanently</w:t>
            </w:r>
          </w:p>
        </w:tc>
      </w:tr>
      <w:tr w:rsidR="00976166" w:rsidRPr="00976166" w14:paraId="3DDDA83F" w14:textId="77777777" w:rsidTr="00336A85">
        <w:trPr>
          <w:trHeight w:val="2258"/>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FAECF6B"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LG1.10</w:t>
            </w:r>
          </w:p>
        </w:tc>
        <w:tc>
          <w:tcPr>
            <w:tcW w:w="2919" w:type="dxa"/>
            <w:tcBorders>
              <w:top w:val="nil"/>
              <w:left w:val="nil"/>
              <w:bottom w:val="single" w:sz="4" w:space="0" w:color="auto"/>
              <w:right w:val="single" w:sz="4" w:space="0" w:color="auto"/>
            </w:tcBorders>
            <w:shd w:val="clear" w:color="auto" w:fill="auto"/>
            <w:vAlign w:val="center"/>
            <w:hideMark/>
          </w:tcPr>
          <w:p w14:paraId="4057F245"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Equipment/Asset Inventory</w:t>
            </w:r>
          </w:p>
        </w:tc>
        <w:tc>
          <w:tcPr>
            <w:tcW w:w="7049" w:type="dxa"/>
            <w:tcBorders>
              <w:top w:val="nil"/>
              <w:left w:val="nil"/>
              <w:bottom w:val="single" w:sz="4" w:space="0" w:color="auto"/>
              <w:right w:val="single" w:sz="4" w:space="0" w:color="auto"/>
            </w:tcBorders>
            <w:shd w:val="clear" w:color="auto" w:fill="auto"/>
            <w:vAlign w:val="center"/>
            <w:hideMark/>
          </w:tcPr>
          <w:p w14:paraId="08F615F7" w14:textId="4D932DA1" w:rsidR="00976166" w:rsidRPr="00976166" w:rsidRDefault="00976166" w:rsidP="00EB4A71">
            <w:pPr>
              <w:rPr>
                <w:rFonts w:ascii="Arial" w:hAnsi="Arial" w:cs="Arial"/>
                <w:color w:val="000000"/>
                <w:sz w:val="20"/>
              </w:rPr>
            </w:pPr>
            <w:r w:rsidRPr="00976166">
              <w:rPr>
                <w:rFonts w:ascii="Arial" w:hAnsi="Arial" w:cs="Arial"/>
                <w:color w:val="000000"/>
                <w:sz w:val="20"/>
              </w:rPr>
              <w:t>Records relating to the inventorying of the agency’s capital, expendable and consumable assets (including equipment, office furniture, autos and other items owned by the local government). Updated when new items are purchased and old items are sold or given away. Used to track each item</w:t>
            </w:r>
            <w:r w:rsidR="007611E0">
              <w:rPr>
                <w:rFonts w:ascii="Arial" w:hAnsi="Arial" w:cs="Arial"/>
                <w:color w:val="000000"/>
                <w:sz w:val="20"/>
              </w:rPr>
              <w:t xml:space="preserve"> </w:t>
            </w:r>
            <w:r w:rsidRPr="00976166">
              <w:rPr>
                <w:rFonts w:ascii="Arial" w:hAnsi="Arial" w:cs="Arial"/>
                <w:color w:val="000000"/>
                <w:sz w:val="20"/>
              </w:rPr>
              <w:t>and know its whereabouts and for the annual audit.  Series may contain: Name of the asset, description, location, purchase date, serial or other identifying number, original cost and current value.  Also documents related to the purchase, upgrading, and maintenance of equipment such as motor vehicles, computers, etc.</w:t>
            </w:r>
          </w:p>
        </w:tc>
        <w:tc>
          <w:tcPr>
            <w:tcW w:w="3532" w:type="dxa"/>
            <w:tcBorders>
              <w:top w:val="nil"/>
              <w:left w:val="nil"/>
              <w:bottom w:val="single" w:sz="4" w:space="0" w:color="auto"/>
              <w:right w:val="single" w:sz="4" w:space="0" w:color="auto"/>
            </w:tcBorders>
            <w:shd w:val="clear" w:color="auto" w:fill="auto"/>
            <w:vAlign w:val="center"/>
            <w:hideMark/>
          </w:tcPr>
          <w:p w14:paraId="63B5507D"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Retain for 4 fiscal years after date of inventory or until disposition of asset and completion of Local Audit, whichever is sooner then destroy.</w:t>
            </w:r>
          </w:p>
        </w:tc>
      </w:tr>
      <w:tr w:rsidR="00976166" w:rsidRPr="00976166" w14:paraId="38A9CF67" w14:textId="77777777" w:rsidTr="00336A85">
        <w:trPr>
          <w:trHeight w:val="87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B8C54BF" w14:textId="77777777" w:rsidR="00976166" w:rsidRPr="00976166" w:rsidRDefault="00976166" w:rsidP="00EB4A71">
            <w:pPr>
              <w:jc w:val="center"/>
              <w:rPr>
                <w:rFonts w:ascii="Arial" w:hAnsi="Arial" w:cs="Arial"/>
                <w:b/>
                <w:bCs/>
                <w:color w:val="000000"/>
                <w:sz w:val="20"/>
              </w:rPr>
            </w:pPr>
            <w:r w:rsidRPr="00976166">
              <w:rPr>
                <w:rFonts w:ascii="Arial" w:hAnsi="Arial" w:cs="Arial"/>
                <w:b/>
                <w:bCs/>
                <w:color w:val="000000"/>
                <w:sz w:val="20"/>
              </w:rPr>
              <w:t>LG1.11a</w:t>
            </w:r>
          </w:p>
        </w:tc>
        <w:tc>
          <w:tcPr>
            <w:tcW w:w="2919" w:type="dxa"/>
            <w:tcBorders>
              <w:top w:val="nil"/>
              <w:left w:val="nil"/>
              <w:bottom w:val="single" w:sz="4" w:space="0" w:color="auto"/>
              <w:right w:val="single" w:sz="4" w:space="0" w:color="auto"/>
            </w:tcBorders>
            <w:shd w:val="clear" w:color="auto" w:fill="auto"/>
            <w:vAlign w:val="center"/>
            <w:hideMark/>
          </w:tcPr>
          <w:p w14:paraId="519C17C0"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Events and Programs - Historic</w:t>
            </w:r>
          </w:p>
        </w:tc>
        <w:tc>
          <w:tcPr>
            <w:tcW w:w="7049" w:type="dxa"/>
            <w:tcBorders>
              <w:top w:val="nil"/>
              <w:left w:val="nil"/>
              <w:bottom w:val="single" w:sz="4" w:space="0" w:color="auto"/>
              <w:right w:val="single" w:sz="4" w:space="0" w:color="auto"/>
            </w:tcBorders>
            <w:shd w:val="clear" w:color="auto" w:fill="auto"/>
            <w:vAlign w:val="center"/>
            <w:hideMark/>
          </w:tcPr>
          <w:p w14:paraId="6C47FE09" w14:textId="62BE4786" w:rsidR="00976166" w:rsidRPr="00976166" w:rsidRDefault="00976166" w:rsidP="00EB4A71">
            <w:pPr>
              <w:rPr>
                <w:rFonts w:ascii="Arial" w:hAnsi="Arial" w:cs="Arial"/>
                <w:color w:val="000000"/>
                <w:sz w:val="20"/>
              </w:rPr>
            </w:pPr>
            <w:r w:rsidRPr="00976166">
              <w:rPr>
                <w:rFonts w:ascii="Arial" w:hAnsi="Arial" w:cs="Arial"/>
                <w:color w:val="000000"/>
                <w:sz w:val="20"/>
              </w:rPr>
              <w:t xml:space="preserve">Records that document significant events or the history and development of the agency and its programs.  (Refer to Appendix </w:t>
            </w:r>
            <w:r w:rsidR="00096935">
              <w:rPr>
                <w:rFonts w:ascii="Arial" w:hAnsi="Arial" w:cs="Arial"/>
                <w:color w:val="000000"/>
                <w:sz w:val="20"/>
              </w:rPr>
              <w:t>G</w:t>
            </w:r>
            <w:r w:rsidRPr="00976166">
              <w:rPr>
                <w:rFonts w:ascii="Arial" w:hAnsi="Arial" w:cs="Arial"/>
                <w:color w:val="000000"/>
                <w:sz w:val="20"/>
              </w:rPr>
              <w:t xml:space="preserve"> for further guidance.) </w:t>
            </w:r>
          </w:p>
        </w:tc>
        <w:tc>
          <w:tcPr>
            <w:tcW w:w="3532" w:type="dxa"/>
            <w:tcBorders>
              <w:top w:val="nil"/>
              <w:left w:val="nil"/>
              <w:bottom w:val="single" w:sz="4" w:space="0" w:color="auto"/>
              <w:right w:val="single" w:sz="4" w:space="0" w:color="auto"/>
            </w:tcBorders>
            <w:shd w:val="clear" w:color="auto" w:fill="auto"/>
            <w:vAlign w:val="center"/>
            <w:hideMark/>
          </w:tcPr>
          <w:p w14:paraId="20E97E95"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Archival records, retain permanently</w:t>
            </w:r>
          </w:p>
        </w:tc>
      </w:tr>
      <w:tr w:rsidR="00976166" w:rsidRPr="00976166" w14:paraId="697D6741" w14:textId="77777777" w:rsidTr="00A77B87">
        <w:trPr>
          <w:trHeight w:val="1178"/>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58681E0" w14:textId="77777777" w:rsidR="00976166" w:rsidRPr="00976166" w:rsidRDefault="00976166" w:rsidP="00EB4A71">
            <w:pPr>
              <w:jc w:val="center"/>
              <w:rPr>
                <w:rFonts w:ascii="Arial" w:hAnsi="Arial" w:cs="Arial"/>
                <w:b/>
                <w:bCs/>
                <w:color w:val="000000"/>
                <w:sz w:val="20"/>
              </w:rPr>
            </w:pPr>
            <w:r w:rsidRPr="00976166">
              <w:rPr>
                <w:rFonts w:ascii="Arial" w:hAnsi="Arial" w:cs="Arial"/>
                <w:b/>
                <w:bCs/>
                <w:color w:val="000000"/>
                <w:sz w:val="20"/>
              </w:rPr>
              <w:t>LG1.11b</w:t>
            </w:r>
          </w:p>
        </w:tc>
        <w:tc>
          <w:tcPr>
            <w:tcW w:w="2919" w:type="dxa"/>
            <w:tcBorders>
              <w:top w:val="nil"/>
              <w:left w:val="nil"/>
              <w:bottom w:val="single" w:sz="4" w:space="0" w:color="auto"/>
              <w:right w:val="single" w:sz="4" w:space="0" w:color="auto"/>
            </w:tcBorders>
            <w:shd w:val="clear" w:color="auto" w:fill="auto"/>
            <w:vAlign w:val="center"/>
            <w:hideMark/>
          </w:tcPr>
          <w:p w14:paraId="743157F2"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Events and Programs - Routine</w:t>
            </w:r>
          </w:p>
        </w:tc>
        <w:tc>
          <w:tcPr>
            <w:tcW w:w="7049" w:type="dxa"/>
            <w:tcBorders>
              <w:top w:val="nil"/>
              <w:left w:val="nil"/>
              <w:bottom w:val="single" w:sz="4" w:space="0" w:color="auto"/>
              <w:right w:val="single" w:sz="4" w:space="0" w:color="auto"/>
            </w:tcBorders>
            <w:shd w:val="clear" w:color="auto" w:fill="auto"/>
            <w:vAlign w:val="center"/>
            <w:hideMark/>
          </w:tcPr>
          <w:p w14:paraId="2407DC7F" w14:textId="212A57BF" w:rsidR="00976166" w:rsidRPr="00976166" w:rsidRDefault="00976166" w:rsidP="00EB4A71">
            <w:pPr>
              <w:rPr>
                <w:rFonts w:ascii="Arial" w:hAnsi="Arial" w:cs="Arial"/>
                <w:color w:val="000000"/>
                <w:sz w:val="20"/>
              </w:rPr>
            </w:pPr>
            <w:r w:rsidRPr="00976166">
              <w:rPr>
                <w:rFonts w:ascii="Arial" w:hAnsi="Arial" w:cs="Arial"/>
                <w:color w:val="000000"/>
                <w:sz w:val="20"/>
              </w:rPr>
              <w:t xml:space="preserve">Records which document involvement in routine celebrations/ceremonies/events which do not contribute to policy or the history of the agency.  Records may include:  </w:t>
            </w:r>
            <w:r w:rsidR="0010716B">
              <w:rPr>
                <w:rFonts w:ascii="Arial" w:hAnsi="Arial" w:cs="Arial"/>
                <w:color w:val="000000"/>
                <w:sz w:val="20"/>
              </w:rPr>
              <w:t>p</w:t>
            </w:r>
            <w:r w:rsidRPr="00976166">
              <w:rPr>
                <w:rFonts w:ascii="Arial" w:hAnsi="Arial" w:cs="Arial"/>
                <w:color w:val="000000"/>
                <w:sz w:val="20"/>
              </w:rPr>
              <w:t xml:space="preserve">hotographs, audio/visual recordings; planning documents; social media records. </w:t>
            </w:r>
          </w:p>
        </w:tc>
        <w:tc>
          <w:tcPr>
            <w:tcW w:w="3532" w:type="dxa"/>
            <w:tcBorders>
              <w:top w:val="nil"/>
              <w:left w:val="nil"/>
              <w:bottom w:val="single" w:sz="4" w:space="0" w:color="auto"/>
              <w:right w:val="single" w:sz="4" w:space="0" w:color="auto"/>
            </w:tcBorders>
            <w:shd w:val="clear" w:color="auto" w:fill="auto"/>
            <w:vAlign w:val="center"/>
            <w:hideMark/>
          </w:tcPr>
          <w:p w14:paraId="5CA2B818"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 xml:space="preserve">Retain 3 years then destroy  </w:t>
            </w:r>
          </w:p>
        </w:tc>
      </w:tr>
      <w:tr w:rsidR="00976166" w:rsidRPr="00976166" w14:paraId="564B188F" w14:textId="77777777" w:rsidTr="00A77B87">
        <w:trPr>
          <w:trHeight w:val="161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F1018"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lastRenderedPageBreak/>
              <w:t>LG1.12</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10491647"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Freedom of Access Act Requests (FOAA)/Public Records Requests</w:t>
            </w:r>
          </w:p>
        </w:tc>
        <w:tc>
          <w:tcPr>
            <w:tcW w:w="7049" w:type="dxa"/>
            <w:tcBorders>
              <w:top w:val="single" w:sz="4" w:space="0" w:color="auto"/>
              <w:left w:val="nil"/>
              <w:bottom w:val="single" w:sz="4" w:space="0" w:color="auto"/>
              <w:right w:val="single" w:sz="4" w:space="0" w:color="auto"/>
            </w:tcBorders>
            <w:shd w:val="clear" w:color="auto" w:fill="auto"/>
            <w:vAlign w:val="center"/>
            <w:hideMark/>
          </w:tcPr>
          <w:p w14:paraId="5EE8660D" w14:textId="5B766022" w:rsidR="00976166" w:rsidRPr="00976166" w:rsidRDefault="00976166" w:rsidP="00EB4A71">
            <w:pPr>
              <w:rPr>
                <w:rFonts w:ascii="Arial" w:hAnsi="Arial" w:cs="Arial"/>
                <w:color w:val="000000"/>
                <w:sz w:val="20"/>
              </w:rPr>
            </w:pPr>
            <w:r w:rsidRPr="00976166">
              <w:rPr>
                <w:rFonts w:ascii="Arial" w:hAnsi="Arial" w:cs="Arial"/>
                <w:color w:val="000000"/>
                <w:sz w:val="20"/>
              </w:rPr>
              <w:t xml:space="preserve">Records relating to requests from the public for access to the agency’s public records in accordance with Title 1, Chapter 13, Subchapter 1.  Records may include correspondence relating to the request; records documenting the public records provided to the requestor (copies or lists of the records provided, etc.). Records close upon completion of request. </w:t>
            </w:r>
          </w:p>
        </w:tc>
        <w:tc>
          <w:tcPr>
            <w:tcW w:w="3532" w:type="dxa"/>
            <w:tcBorders>
              <w:top w:val="single" w:sz="4" w:space="0" w:color="auto"/>
              <w:left w:val="nil"/>
              <w:bottom w:val="single" w:sz="4" w:space="0" w:color="auto"/>
              <w:right w:val="single" w:sz="4" w:space="0" w:color="auto"/>
            </w:tcBorders>
            <w:shd w:val="clear" w:color="auto" w:fill="auto"/>
            <w:vAlign w:val="center"/>
            <w:hideMark/>
          </w:tcPr>
          <w:p w14:paraId="149FECC6"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Retain 1 year from the completion of request then destroy</w:t>
            </w:r>
          </w:p>
        </w:tc>
      </w:tr>
      <w:tr w:rsidR="00976166" w:rsidRPr="00976166" w14:paraId="3286C5D8" w14:textId="77777777" w:rsidTr="00FC3F91">
        <w:trPr>
          <w:trHeight w:val="76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9F9FB5F"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LG1.13</w:t>
            </w:r>
          </w:p>
        </w:tc>
        <w:tc>
          <w:tcPr>
            <w:tcW w:w="2919" w:type="dxa"/>
            <w:tcBorders>
              <w:top w:val="nil"/>
              <w:left w:val="nil"/>
              <w:bottom w:val="single" w:sz="4" w:space="0" w:color="auto"/>
              <w:right w:val="single" w:sz="4" w:space="0" w:color="auto"/>
            </w:tcBorders>
            <w:shd w:val="clear" w:color="auto" w:fill="auto"/>
            <w:vAlign w:val="center"/>
            <w:hideMark/>
          </w:tcPr>
          <w:p w14:paraId="262D21B0"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General Assistance Records - Applications and Case Files</w:t>
            </w:r>
          </w:p>
        </w:tc>
        <w:tc>
          <w:tcPr>
            <w:tcW w:w="7049" w:type="dxa"/>
            <w:tcBorders>
              <w:top w:val="nil"/>
              <w:left w:val="nil"/>
              <w:bottom w:val="single" w:sz="4" w:space="0" w:color="auto"/>
              <w:right w:val="single" w:sz="4" w:space="0" w:color="auto"/>
            </w:tcBorders>
            <w:shd w:val="clear" w:color="auto" w:fill="auto"/>
            <w:vAlign w:val="center"/>
            <w:hideMark/>
          </w:tcPr>
          <w:p w14:paraId="2C721CEE" w14:textId="20D2FDDC" w:rsidR="00976166" w:rsidRPr="00976166" w:rsidRDefault="00976166" w:rsidP="00EB4A71">
            <w:pPr>
              <w:rPr>
                <w:rFonts w:ascii="Arial" w:hAnsi="Arial" w:cs="Arial"/>
                <w:color w:val="000000"/>
                <w:sz w:val="20"/>
              </w:rPr>
            </w:pPr>
            <w:r w:rsidRPr="00976166">
              <w:rPr>
                <w:rFonts w:ascii="Arial" w:hAnsi="Arial" w:cs="Arial"/>
                <w:color w:val="000000"/>
                <w:sz w:val="20"/>
              </w:rPr>
              <w:t xml:space="preserve">Records related to general assistance provided to residents for basic necessities such as affordable housing, utilities, and food. </w:t>
            </w:r>
          </w:p>
        </w:tc>
        <w:tc>
          <w:tcPr>
            <w:tcW w:w="3532" w:type="dxa"/>
            <w:tcBorders>
              <w:top w:val="nil"/>
              <w:left w:val="nil"/>
              <w:bottom w:val="single" w:sz="4" w:space="0" w:color="auto"/>
              <w:right w:val="single" w:sz="4" w:space="0" w:color="auto"/>
            </w:tcBorders>
            <w:shd w:val="clear" w:color="auto" w:fill="auto"/>
            <w:vAlign w:val="center"/>
            <w:hideMark/>
          </w:tcPr>
          <w:p w14:paraId="30CC8E95"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 xml:space="preserve">Retain 3 years after closure of case then destroy  </w:t>
            </w:r>
          </w:p>
        </w:tc>
      </w:tr>
      <w:tr w:rsidR="00976166" w:rsidRPr="00976166" w14:paraId="3522DE0B" w14:textId="77777777" w:rsidTr="00FC3F91">
        <w:trPr>
          <w:trHeight w:val="827"/>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760AF88" w14:textId="77777777" w:rsidR="00976166" w:rsidRPr="00976166" w:rsidRDefault="00976166" w:rsidP="00EB4A71">
            <w:pPr>
              <w:jc w:val="center"/>
              <w:rPr>
                <w:rFonts w:ascii="Arial" w:hAnsi="Arial" w:cs="Arial"/>
                <w:b/>
                <w:bCs/>
                <w:color w:val="000000"/>
                <w:sz w:val="20"/>
              </w:rPr>
            </w:pPr>
            <w:r w:rsidRPr="00976166">
              <w:rPr>
                <w:rFonts w:ascii="Arial" w:hAnsi="Arial" w:cs="Arial"/>
                <w:b/>
                <w:bCs/>
                <w:color w:val="000000"/>
                <w:sz w:val="20"/>
              </w:rPr>
              <w:t>LG1.14a</w:t>
            </w:r>
          </w:p>
        </w:tc>
        <w:tc>
          <w:tcPr>
            <w:tcW w:w="2919" w:type="dxa"/>
            <w:tcBorders>
              <w:top w:val="nil"/>
              <w:left w:val="nil"/>
              <w:bottom w:val="single" w:sz="4" w:space="0" w:color="auto"/>
              <w:right w:val="single" w:sz="4" w:space="0" w:color="auto"/>
            </w:tcBorders>
            <w:shd w:val="clear" w:color="auto" w:fill="auto"/>
            <w:vAlign w:val="center"/>
            <w:hideMark/>
          </w:tcPr>
          <w:p w14:paraId="533AD9DC"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Grants - Denied Applications</w:t>
            </w:r>
          </w:p>
        </w:tc>
        <w:tc>
          <w:tcPr>
            <w:tcW w:w="7049" w:type="dxa"/>
            <w:tcBorders>
              <w:top w:val="nil"/>
              <w:left w:val="nil"/>
              <w:bottom w:val="single" w:sz="4" w:space="0" w:color="auto"/>
              <w:right w:val="single" w:sz="4" w:space="0" w:color="auto"/>
            </w:tcBorders>
            <w:shd w:val="clear" w:color="auto" w:fill="auto"/>
            <w:vAlign w:val="center"/>
            <w:hideMark/>
          </w:tcPr>
          <w:p w14:paraId="13C4A4AA"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Documentation of grants in which the application has been denied. May include applications, grant evaluation summaries, working papers, letters of denial, and other related documentation.</w:t>
            </w:r>
          </w:p>
        </w:tc>
        <w:tc>
          <w:tcPr>
            <w:tcW w:w="3532" w:type="dxa"/>
            <w:tcBorders>
              <w:top w:val="nil"/>
              <w:left w:val="nil"/>
              <w:bottom w:val="single" w:sz="4" w:space="0" w:color="auto"/>
              <w:right w:val="single" w:sz="4" w:space="0" w:color="auto"/>
            </w:tcBorders>
            <w:shd w:val="clear" w:color="auto" w:fill="auto"/>
            <w:vAlign w:val="center"/>
            <w:hideMark/>
          </w:tcPr>
          <w:p w14:paraId="79EDDC21"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Retain 1 year after grant application denied then destroy</w:t>
            </w:r>
          </w:p>
        </w:tc>
      </w:tr>
      <w:tr w:rsidR="00976166" w:rsidRPr="00976166" w14:paraId="15F1F614" w14:textId="77777777" w:rsidTr="00FC3F91">
        <w:trPr>
          <w:trHeight w:val="125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5AD0FCF" w14:textId="77777777" w:rsidR="00976166" w:rsidRPr="00976166" w:rsidRDefault="00976166" w:rsidP="00EB4A71">
            <w:pPr>
              <w:jc w:val="center"/>
              <w:rPr>
                <w:rFonts w:ascii="Arial" w:hAnsi="Arial" w:cs="Arial"/>
                <w:b/>
                <w:bCs/>
                <w:color w:val="000000"/>
                <w:sz w:val="20"/>
              </w:rPr>
            </w:pPr>
            <w:r w:rsidRPr="00976166">
              <w:rPr>
                <w:rFonts w:ascii="Arial" w:hAnsi="Arial" w:cs="Arial"/>
                <w:b/>
                <w:bCs/>
                <w:color w:val="000000"/>
                <w:sz w:val="20"/>
              </w:rPr>
              <w:t>LG1.14b</w:t>
            </w:r>
          </w:p>
        </w:tc>
        <w:tc>
          <w:tcPr>
            <w:tcW w:w="2919" w:type="dxa"/>
            <w:tcBorders>
              <w:top w:val="nil"/>
              <w:left w:val="nil"/>
              <w:bottom w:val="single" w:sz="4" w:space="0" w:color="auto"/>
              <w:right w:val="single" w:sz="4" w:space="0" w:color="auto"/>
            </w:tcBorders>
            <w:shd w:val="clear" w:color="auto" w:fill="auto"/>
            <w:vAlign w:val="center"/>
            <w:hideMark/>
          </w:tcPr>
          <w:p w14:paraId="2B443A70"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Grants - Issued by Local Government</w:t>
            </w:r>
          </w:p>
        </w:tc>
        <w:tc>
          <w:tcPr>
            <w:tcW w:w="7049" w:type="dxa"/>
            <w:tcBorders>
              <w:top w:val="nil"/>
              <w:left w:val="nil"/>
              <w:bottom w:val="single" w:sz="4" w:space="0" w:color="auto"/>
              <w:right w:val="single" w:sz="4" w:space="0" w:color="auto"/>
            </w:tcBorders>
            <w:shd w:val="clear" w:color="auto" w:fill="auto"/>
            <w:vAlign w:val="center"/>
            <w:hideMark/>
          </w:tcPr>
          <w:p w14:paraId="7382A40A"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Records may include grant announcement parameters, grant applications, grant evaluation summaries, notification of grant awards, grant project status, fiscal reports, correspondence related to grant monitoring, audit reports, progress and compliance reports prepared and submitted by the grantee and related documentation.</w:t>
            </w:r>
          </w:p>
        </w:tc>
        <w:tc>
          <w:tcPr>
            <w:tcW w:w="3532" w:type="dxa"/>
            <w:tcBorders>
              <w:top w:val="nil"/>
              <w:left w:val="nil"/>
              <w:bottom w:val="single" w:sz="4" w:space="0" w:color="auto"/>
              <w:right w:val="single" w:sz="4" w:space="0" w:color="auto"/>
            </w:tcBorders>
            <w:shd w:val="clear" w:color="auto" w:fill="auto"/>
            <w:vAlign w:val="center"/>
            <w:hideMark/>
          </w:tcPr>
          <w:p w14:paraId="75DC0D2A"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Retain 6 years after end of grant period then destroy</w:t>
            </w:r>
          </w:p>
        </w:tc>
      </w:tr>
      <w:tr w:rsidR="00976166" w:rsidRPr="00976166" w14:paraId="7E603B5C" w14:textId="77777777" w:rsidTr="00FC3F91">
        <w:trPr>
          <w:trHeight w:val="2060"/>
        </w:trPr>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7E7A0D71" w14:textId="77777777" w:rsidR="00976166" w:rsidRPr="00976166" w:rsidRDefault="00976166" w:rsidP="00EB4A71">
            <w:pPr>
              <w:jc w:val="center"/>
              <w:rPr>
                <w:rFonts w:ascii="Arial" w:hAnsi="Arial" w:cs="Arial"/>
                <w:b/>
                <w:bCs/>
                <w:color w:val="000000"/>
                <w:sz w:val="20"/>
              </w:rPr>
            </w:pPr>
            <w:r w:rsidRPr="00976166">
              <w:rPr>
                <w:rFonts w:ascii="Arial" w:hAnsi="Arial" w:cs="Arial"/>
                <w:b/>
                <w:bCs/>
                <w:color w:val="000000"/>
                <w:sz w:val="20"/>
              </w:rPr>
              <w:t>LG1.14c</w:t>
            </w:r>
          </w:p>
        </w:tc>
        <w:tc>
          <w:tcPr>
            <w:tcW w:w="2919" w:type="dxa"/>
            <w:tcBorders>
              <w:top w:val="nil"/>
              <w:left w:val="nil"/>
              <w:bottom w:val="single" w:sz="4" w:space="0" w:color="auto"/>
              <w:right w:val="single" w:sz="4" w:space="0" w:color="auto"/>
            </w:tcBorders>
            <w:shd w:val="clear" w:color="000000" w:fill="FFFFFF"/>
            <w:vAlign w:val="center"/>
            <w:hideMark/>
          </w:tcPr>
          <w:p w14:paraId="2B62A063"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Grants - Received by Local Government</w:t>
            </w:r>
          </w:p>
        </w:tc>
        <w:tc>
          <w:tcPr>
            <w:tcW w:w="7049" w:type="dxa"/>
            <w:tcBorders>
              <w:top w:val="nil"/>
              <w:left w:val="nil"/>
              <w:bottom w:val="single" w:sz="4" w:space="0" w:color="auto"/>
              <w:right w:val="single" w:sz="4" w:space="0" w:color="auto"/>
            </w:tcBorders>
            <w:shd w:val="clear" w:color="000000" w:fill="FFFFFF"/>
            <w:vAlign w:val="center"/>
            <w:hideMark/>
          </w:tcPr>
          <w:p w14:paraId="01AFC505"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Documentation of grant projects and funds received and expended.  May include copies of Requests for Proposals (RFPs), applications, notifications of grant awards, fiscal reports and supporting documentation, reports and correspondence related to grant monitoring, audit reports, status reports, compliance reports, grant modification requests, and progress reports. Excludes final reports, publications or major studies related to the grant (covered by other archival schedules under this schedule).</w:t>
            </w:r>
          </w:p>
        </w:tc>
        <w:tc>
          <w:tcPr>
            <w:tcW w:w="3532" w:type="dxa"/>
            <w:tcBorders>
              <w:top w:val="nil"/>
              <w:left w:val="nil"/>
              <w:bottom w:val="single" w:sz="4" w:space="0" w:color="auto"/>
              <w:right w:val="single" w:sz="4" w:space="0" w:color="auto"/>
            </w:tcBorders>
            <w:shd w:val="clear" w:color="000000" w:fill="FFFFFF"/>
            <w:vAlign w:val="center"/>
            <w:hideMark/>
          </w:tcPr>
          <w:p w14:paraId="4F25F621"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Retain 6 years after end of grant period then destroy</w:t>
            </w:r>
          </w:p>
        </w:tc>
      </w:tr>
      <w:tr w:rsidR="00976166" w:rsidRPr="00976166" w14:paraId="60DA1CDC" w14:textId="77777777" w:rsidTr="00FC3F91">
        <w:trPr>
          <w:trHeight w:val="102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CD2346E"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LG1.15a</w:t>
            </w:r>
          </w:p>
        </w:tc>
        <w:tc>
          <w:tcPr>
            <w:tcW w:w="2919" w:type="dxa"/>
            <w:tcBorders>
              <w:top w:val="nil"/>
              <w:left w:val="nil"/>
              <w:bottom w:val="single" w:sz="4" w:space="0" w:color="auto"/>
              <w:right w:val="single" w:sz="4" w:space="0" w:color="auto"/>
            </w:tcBorders>
            <w:shd w:val="clear" w:color="auto" w:fill="auto"/>
            <w:vAlign w:val="center"/>
            <w:hideMark/>
          </w:tcPr>
          <w:p w14:paraId="37322B1D"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Hazardous Chemicals - Chemical Identification List and Related Records</w:t>
            </w:r>
          </w:p>
        </w:tc>
        <w:tc>
          <w:tcPr>
            <w:tcW w:w="7049" w:type="dxa"/>
            <w:tcBorders>
              <w:top w:val="nil"/>
              <w:left w:val="nil"/>
              <w:bottom w:val="single" w:sz="4" w:space="0" w:color="auto"/>
              <w:right w:val="single" w:sz="4" w:space="0" w:color="auto"/>
            </w:tcBorders>
            <w:shd w:val="clear" w:color="auto" w:fill="auto"/>
            <w:vAlign w:val="center"/>
            <w:hideMark/>
          </w:tcPr>
          <w:p w14:paraId="1AACD87F"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 xml:space="preserve">Each work site where hazardous chemicals are used or stored must maintain a list, with SDS (see 1.15.b) and any related documents. </w:t>
            </w:r>
          </w:p>
        </w:tc>
        <w:tc>
          <w:tcPr>
            <w:tcW w:w="3532" w:type="dxa"/>
            <w:tcBorders>
              <w:top w:val="nil"/>
              <w:left w:val="nil"/>
              <w:bottom w:val="single" w:sz="4" w:space="0" w:color="auto"/>
              <w:right w:val="single" w:sz="4" w:space="0" w:color="auto"/>
            </w:tcBorders>
            <w:shd w:val="clear" w:color="auto" w:fill="auto"/>
            <w:vAlign w:val="center"/>
            <w:hideMark/>
          </w:tcPr>
          <w:p w14:paraId="73FA3542"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 xml:space="preserve">Retain 20 years after removal or destruction </w:t>
            </w:r>
          </w:p>
        </w:tc>
      </w:tr>
      <w:tr w:rsidR="00976166" w:rsidRPr="00976166" w14:paraId="498B25FA" w14:textId="77777777" w:rsidTr="00FC3F91">
        <w:trPr>
          <w:trHeight w:val="102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A9215BD"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LG1.15b</w:t>
            </w:r>
          </w:p>
        </w:tc>
        <w:tc>
          <w:tcPr>
            <w:tcW w:w="2919" w:type="dxa"/>
            <w:tcBorders>
              <w:top w:val="nil"/>
              <w:left w:val="nil"/>
              <w:bottom w:val="single" w:sz="4" w:space="0" w:color="auto"/>
              <w:right w:val="single" w:sz="4" w:space="0" w:color="auto"/>
            </w:tcBorders>
            <w:shd w:val="clear" w:color="auto" w:fill="auto"/>
            <w:vAlign w:val="center"/>
            <w:hideMark/>
          </w:tcPr>
          <w:p w14:paraId="4158CA21"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Hazardous Chemicals - Safety Data Sheets</w:t>
            </w:r>
          </w:p>
        </w:tc>
        <w:tc>
          <w:tcPr>
            <w:tcW w:w="7049" w:type="dxa"/>
            <w:tcBorders>
              <w:top w:val="nil"/>
              <w:left w:val="nil"/>
              <w:bottom w:val="single" w:sz="4" w:space="0" w:color="auto"/>
              <w:right w:val="single" w:sz="4" w:space="0" w:color="auto"/>
            </w:tcBorders>
            <w:shd w:val="clear" w:color="auto" w:fill="auto"/>
            <w:vAlign w:val="center"/>
            <w:hideMark/>
          </w:tcPr>
          <w:p w14:paraId="064F1EFF"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Safety Data Sheets explain the hazards and describe the measures that should be taken if employees are exposed to chemicals stored or used at the work site.</w:t>
            </w:r>
          </w:p>
        </w:tc>
        <w:tc>
          <w:tcPr>
            <w:tcW w:w="3532" w:type="dxa"/>
            <w:tcBorders>
              <w:top w:val="nil"/>
              <w:left w:val="nil"/>
              <w:bottom w:val="single" w:sz="4" w:space="0" w:color="auto"/>
              <w:right w:val="single" w:sz="4" w:space="0" w:color="auto"/>
            </w:tcBorders>
            <w:shd w:val="clear" w:color="auto" w:fill="auto"/>
            <w:vAlign w:val="center"/>
            <w:hideMark/>
          </w:tcPr>
          <w:p w14:paraId="2464C94C"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Retain current version until updated</w:t>
            </w:r>
          </w:p>
        </w:tc>
      </w:tr>
      <w:tr w:rsidR="00976166" w:rsidRPr="00976166" w14:paraId="0BBA06EB" w14:textId="77777777" w:rsidTr="00A77B87">
        <w:trPr>
          <w:trHeight w:val="1988"/>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A3CB897"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LG1.16</w:t>
            </w:r>
          </w:p>
        </w:tc>
        <w:tc>
          <w:tcPr>
            <w:tcW w:w="2919" w:type="dxa"/>
            <w:tcBorders>
              <w:top w:val="nil"/>
              <w:left w:val="nil"/>
              <w:bottom w:val="single" w:sz="4" w:space="0" w:color="auto"/>
              <w:right w:val="single" w:sz="4" w:space="0" w:color="auto"/>
            </w:tcBorders>
            <w:shd w:val="clear" w:color="auto" w:fill="auto"/>
            <w:vAlign w:val="center"/>
            <w:hideMark/>
          </w:tcPr>
          <w:p w14:paraId="068271B8"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Historical Records of Local Government</w:t>
            </w:r>
          </w:p>
        </w:tc>
        <w:tc>
          <w:tcPr>
            <w:tcW w:w="7049" w:type="dxa"/>
            <w:tcBorders>
              <w:top w:val="nil"/>
              <w:left w:val="nil"/>
              <w:bottom w:val="single" w:sz="4" w:space="0" w:color="auto"/>
              <w:right w:val="single" w:sz="4" w:space="0" w:color="auto"/>
            </w:tcBorders>
            <w:shd w:val="clear" w:color="auto" w:fill="auto"/>
            <w:vAlign w:val="center"/>
            <w:hideMark/>
          </w:tcPr>
          <w:p w14:paraId="555152DE" w14:textId="65F5083D" w:rsidR="00976166" w:rsidRPr="00976166" w:rsidRDefault="00976166" w:rsidP="00EB4A71">
            <w:pPr>
              <w:rPr>
                <w:rFonts w:ascii="Arial" w:hAnsi="Arial" w:cs="Arial"/>
                <w:color w:val="000000"/>
                <w:sz w:val="20"/>
              </w:rPr>
            </w:pPr>
            <w:r w:rsidRPr="00976166">
              <w:rPr>
                <w:rFonts w:ascii="Arial" w:hAnsi="Arial" w:cs="Arial"/>
                <w:color w:val="000000"/>
                <w:sz w:val="20"/>
              </w:rPr>
              <w:t>Records that document significant aspects of the history of the community and its citizens; that document the history and activities of a local government or any of its departments, programs, or projects except such records noted elsewhere in these schedules.</w:t>
            </w:r>
            <w:r w:rsidRPr="00976166">
              <w:rPr>
                <w:rFonts w:ascii="Arial" w:hAnsi="Arial" w:cs="Arial"/>
                <w:color w:val="000000"/>
                <w:sz w:val="20"/>
              </w:rPr>
              <w:br/>
            </w:r>
            <w:r w:rsidRPr="0010716B">
              <w:rPr>
                <w:rFonts w:ascii="Arial" w:hAnsi="Arial" w:cs="Arial"/>
                <w:b/>
                <w:bCs/>
                <w:color w:val="000000"/>
                <w:sz w:val="20"/>
              </w:rPr>
              <w:t>N</w:t>
            </w:r>
            <w:r w:rsidR="0010716B" w:rsidRPr="0010716B">
              <w:rPr>
                <w:rFonts w:ascii="Arial" w:hAnsi="Arial" w:cs="Arial"/>
                <w:b/>
                <w:bCs/>
                <w:color w:val="000000"/>
                <w:sz w:val="20"/>
              </w:rPr>
              <w:t>OTES</w:t>
            </w:r>
            <w:r w:rsidRPr="0010716B">
              <w:rPr>
                <w:rFonts w:ascii="Arial" w:hAnsi="Arial" w:cs="Arial"/>
                <w:b/>
                <w:bCs/>
                <w:color w:val="000000"/>
                <w:sz w:val="20"/>
              </w:rPr>
              <w:t>:</w:t>
            </w:r>
            <w:r w:rsidRPr="00976166">
              <w:rPr>
                <w:rFonts w:ascii="Arial" w:hAnsi="Arial" w:cs="Arial"/>
                <w:color w:val="000000"/>
                <w:sz w:val="20"/>
              </w:rPr>
              <w:t xml:space="preserve"> Be certain that materials do not fall within other records series.</w:t>
            </w:r>
            <w:r w:rsidRPr="00976166">
              <w:rPr>
                <w:rFonts w:ascii="Arial" w:hAnsi="Arial" w:cs="Arial"/>
                <w:color w:val="000000"/>
                <w:sz w:val="20"/>
              </w:rPr>
              <w:br/>
              <w:t xml:space="preserve">See Appendix </w:t>
            </w:r>
            <w:r w:rsidR="009F7E12">
              <w:rPr>
                <w:rFonts w:ascii="Arial" w:hAnsi="Arial" w:cs="Arial"/>
                <w:color w:val="000000"/>
                <w:sz w:val="20"/>
              </w:rPr>
              <w:t>G</w:t>
            </w:r>
            <w:r w:rsidRPr="00976166">
              <w:rPr>
                <w:rFonts w:ascii="Arial" w:hAnsi="Arial" w:cs="Arial"/>
                <w:color w:val="000000"/>
                <w:sz w:val="20"/>
              </w:rPr>
              <w:t xml:space="preserve"> for further information regarding Appraising Records for Archival Value.</w:t>
            </w:r>
          </w:p>
        </w:tc>
        <w:tc>
          <w:tcPr>
            <w:tcW w:w="3532" w:type="dxa"/>
            <w:tcBorders>
              <w:top w:val="nil"/>
              <w:left w:val="nil"/>
              <w:bottom w:val="single" w:sz="4" w:space="0" w:color="auto"/>
              <w:right w:val="single" w:sz="4" w:space="0" w:color="auto"/>
            </w:tcBorders>
            <w:shd w:val="clear" w:color="auto" w:fill="auto"/>
            <w:vAlign w:val="center"/>
            <w:hideMark/>
          </w:tcPr>
          <w:p w14:paraId="2BE5033D"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Archival records, retain permanently</w:t>
            </w:r>
          </w:p>
        </w:tc>
      </w:tr>
      <w:tr w:rsidR="00976166" w:rsidRPr="00976166" w14:paraId="693AAD7B" w14:textId="77777777" w:rsidTr="00A77B87">
        <w:trPr>
          <w:trHeight w:val="1790"/>
        </w:trPr>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A80AFB"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lastRenderedPageBreak/>
              <w:t>LG1.17</w:t>
            </w:r>
          </w:p>
        </w:tc>
        <w:tc>
          <w:tcPr>
            <w:tcW w:w="2919" w:type="dxa"/>
            <w:tcBorders>
              <w:top w:val="single" w:sz="4" w:space="0" w:color="auto"/>
              <w:left w:val="nil"/>
              <w:bottom w:val="single" w:sz="4" w:space="0" w:color="auto"/>
              <w:right w:val="single" w:sz="4" w:space="0" w:color="auto"/>
            </w:tcBorders>
            <w:shd w:val="clear" w:color="000000" w:fill="FFFFFF"/>
            <w:vAlign w:val="center"/>
            <w:hideMark/>
          </w:tcPr>
          <w:p w14:paraId="1BBA466F" w14:textId="748CF7AC" w:rsidR="00976166" w:rsidRPr="00976166" w:rsidRDefault="00976166" w:rsidP="00EB4A71">
            <w:pPr>
              <w:rPr>
                <w:rFonts w:ascii="Arial" w:hAnsi="Arial" w:cs="Arial"/>
                <w:b/>
                <w:bCs/>
                <w:color w:val="000000"/>
                <w:sz w:val="20"/>
              </w:rPr>
            </w:pPr>
            <w:r w:rsidRPr="00976166">
              <w:rPr>
                <w:rFonts w:ascii="Arial" w:hAnsi="Arial" w:cs="Arial"/>
                <w:b/>
                <w:bCs/>
                <w:color w:val="000000"/>
                <w:sz w:val="20"/>
              </w:rPr>
              <w:t>Hosp</w:t>
            </w:r>
            <w:r w:rsidR="005D5286">
              <w:rPr>
                <w:rFonts w:ascii="Arial" w:hAnsi="Arial" w:cs="Arial"/>
                <w:b/>
                <w:bCs/>
                <w:color w:val="000000"/>
                <w:sz w:val="20"/>
              </w:rPr>
              <w:t>i</w:t>
            </w:r>
            <w:r w:rsidRPr="00976166">
              <w:rPr>
                <w:rFonts w:ascii="Arial" w:hAnsi="Arial" w:cs="Arial"/>
                <w:b/>
                <w:bCs/>
                <w:color w:val="000000"/>
                <w:sz w:val="20"/>
              </w:rPr>
              <w:t>tal Liens</w:t>
            </w:r>
          </w:p>
        </w:tc>
        <w:tc>
          <w:tcPr>
            <w:tcW w:w="7049" w:type="dxa"/>
            <w:tcBorders>
              <w:top w:val="single" w:sz="4" w:space="0" w:color="auto"/>
              <w:left w:val="nil"/>
              <w:bottom w:val="single" w:sz="4" w:space="0" w:color="auto"/>
              <w:right w:val="single" w:sz="4" w:space="0" w:color="auto"/>
            </w:tcBorders>
            <w:shd w:val="clear" w:color="000000" w:fill="FFFFFF"/>
            <w:vAlign w:val="center"/>
            <w:hideMark/>
          </w:tcPr>
          <w:p w14:paraId="542CBE8E"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Liens filed with the municipality by a local hospital against a patient who has failed to arrange for payment for care.</w:t>
            </w:r>
          </w:p>
        </w:tc>
        <w:tc>
          <w:tcPr>
            <w:tcW w:w="3532" w:type="dxa"/>
            <w:tcBorders>
              <w:top w:val="single" w:sz="4" w:space="0" w:color="auto"/>
              <w:left w:val="nil"/>
              <w:bottom w:val="single" w:sz="4" w:space="0" w:color="auto"/>
              <w:right w:val="single" w:sz="4" w:space="0" w:color="auto"/>
            </w:tcBorders>
            <w:shd w:val="clear" w:color="000000" w:fill="FFFFFF"/>
            <w:vAlign w:val="center"/>
            <w:hideMark/>
          </w:tcPr>
          <w:p w14:paraId="53972A32"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Retain 6 years after filing, then destroy.  If there is a lawsuit filed within 6 years of filing, retain until resolved plus 6 years, then destroy.</w:t>
            </w:r>
            <w:r w:rsidRPr="00976166">
              <w:rPr>
                <w:rFonts w:ascii="Arial" w:hAnsi="Arial" w:cs="Arial"/>
                <w:color w:val="000000"/>
                <w:sz w:val="20"/>
              </w:rPr>
              <w:br/>
              <w:t xml:space="preserve">NOTE:  for minors, retain records until age of majority, then follow above retention periods </w:t>
            </w:r>
          </w:p>
        </w:tc>
      </w:tr>
      <w:tr w:rsidR="00976166" w:rsidRPr="00976166" w14:paraId="473F379B" w14:textId="77777777" w:rsidTr="00FC3F91">
        <w:trPr>
          <w:trHeight w:val="76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B1E486A"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LG1.18</w:t>
            </w:r>
          </w:p>
        </w:tc>
        <w:tc>
          <w:tcPr>
            <w:tcW w:w="2919" w:type="dxa"/>
            <w:tcBorders>
              <w:top w:val="nil"/>
              <w:left w:val="nil"/>
              <w:bottom w:val="single" w:sz="4" w:space="0" w:color="auto"/>
              <w:right w:val="single" w:sz="4" w:space="0" w:color="auto"/>
            </w:tcBorders>
            <w:shd w:val="clear" w:color="auto" w:fill="auto"/>
            <w:vAlign w:val="center"/>
            <w:hideMark/>
          </w:tcPr>
          <w:p w14:paraId="23CCC03C"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Insurance Claims</w:t>
            </w:r>
          </w:p>
        </w:tc>
        <w:tc>
          <w:tcPr>
            <w:tcW w:w="7049" w:type="dxa"/>
            <w:tcBorders>
              <w:top w:val="nil"/>
              <w:left w:val="nil"/>
              <w:bottom w:val="single" w:sz="4" w:space="0" w:color="auto"/>
              <w:right w:val="single" w:sz="4" w:space="0" w:color="auto"/>
            </w:tcBorders>
            <w:shd w:val="clear" w:color="auto" w:fill="auto"/>
            <w:vAlign w:val="center"/>
            <w:hideMark/>
          </w:tcPr>
          <w:p w14:paraId="00F77A58"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Includes both claims filed against local government agency, and claims filed against others by local government agency.</w:t>
            </w:r>
          </w:p>
        </w:tc>
        <w:tc>
          <w:tcPr>
            <w:tcW w:w="3532" w:type="dxa"/>
            <w:tcBorders>
              <w:top w:val="nil"/>
              <w:left w:val="nil"/>
              <w:bottom w:val="single" w:sz="4" w:space="0" w:color="auto"/>
              <w:right w:val="single" w:sz="4" w:space="0" w:color="auto"/>
            </w:tcBorders>
            <w:shd w:val="clear" w:color="auto" w:fill="auto"/>
            <w:vAlign w:val="center"/>
            <w:hideMark/>
          </w:tcPr>
          <w:p w14:paraId="311D2C74"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Retain until settled plus 6 years</w:t>
            </w:r>
          </w:p>
        </w:tc>
      </w:tr>
      <w:tr w:rsidR="00976166" w:rsidRPr="00976166" w14:paraId="58B3F8F5" w14:textId="77777777" w:rsidTr="00FC3F91">
        <w:trPr>
          <w:trHeight w:val="127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F451601"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LG1.19a</w:t>
            </w:r>
          </w:p>
        </w:tc>
        <w:tc>
          <w:tcPr>
            <w:tcW w:w="2919" w:type="dxa"/>
            <w:tcBorders>
              <w:top w:val="nil"/>
              <w:left w:val="nil"/>
              <w:bottom w:val="single" w:sz="4" w:space="0" w:color="auto"/>
              <w:right w:val="single" w:sz="4" w:space="0" w:color="auto"/>
            </w:tcBorders>
            <w:shd w:val="clear" w:color="auto" w:fill="auto"/>
            <w:vAlign w:val="center"/>
            <w:hideMark/>
          </w:tcPr>
          <w:p w14:paraId="7869FAAD"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Insurance Policies, All Other</w:t>
            </w:r>
          </w:p>
        </w:tc>
        <w:tc>
          <w:tcPr>
            <w:tcW w:w="7049" w:type="dxa"/>
            <w:tcBorders>
              <w:top w:val="nil"/>
              <w:left w:val="nil"/>
              <w:bottom w:val="single" w:sz="4" w:space="0" w:color="auto"/>
              <w:right w:val="single" w:sz="4" w:space="0" w:color="auto"/>
            </w:tcBorders>
            <w:shd w:val="clear" w:color="auto" w:fill="auto"/>
            <w:vAlign w:val="center"/>
            <w:hideMark/>
          </w:tcPr>
          <w:p w14:paraId="14C2C8A5"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Policies carried by local government agency to protect itself against all other losses except liability claims.  Including:   medical, automobile, fire, theft, life, and all other insurance policies purchased by the agency.</w:t>
            </w:r>
          </w:p>
        </w:tc>
        <w:tc>
          <w:tcPr>
            <w:tcW w:w="3532" w:type="dxa"/>
            <w:tcBorders>
              <w:top w:val="nil"/>
              <w:left w:val="nil"/>
              <w:bottom w:val="single" w:sz="4" w:space="0" w:color="auto"/>
              <w:right w:val="single" w:sz="4" w:space="0" w:color="auto"/>
            </w:tcBorders>
            <w:shd w:val="clear" w:color="auto" w:fill="auto"/>
            <w:vAlign w:val="center"/>
            <w:hideMark/>
          </w:tcPr>
          <w:p w14:paraId="0F9816EB"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Retain 6 years after expiration</w:t>
            </w:r>
          </w:p>
        </w:tc>
      </w:tr>
      <w:tr w:rsidR="00976166" w:rsidRPr="00976166" w14:paraId="454A12EF" w14:textId="77777777" w:rsidTr="00FC3F91">
        <w:trPr>
          <w:trHeight w:val="76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B62A2B4"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LG1.19b</w:t>
            </w:r>
          </w:p>
        </w:tc>
        <w:tc>
          <w:tcPr>
            <w:tcW w:w="2919" w:type="dxa"/>
            <w:tcBorders>
              <w:top w:val="nil"/>
              <w:left w:val="nil"/>
              <w:bottom w:val="single" w:sz="4" w:space="0" w:color="auto"/>
              <w:right w:val="single" w:sz="4" w:space="0" w:color="auto"/>
            </w:tcBorders>
            <w:shd w:val="clear" w:color="auto" w:fill="auto"/>
            <w:vAlign w:val="center"/>
            <w:hideMark/>
          </w:tcPr>
          <w:p w14:paraId="620882BE"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Insurance Policies, General Liability</w:t>
            </w:r>
          </w:p>
        </w:tc>
        <w:tc>
          <w:tcPr>
            <w:tcW w:w="7049" w:type="dxa"/>
            <w:tcBorders>
              <w:top w:val="nil"/>
              <w:left w:val="nil"/>
              <w:bottom w:val="single" w:sz="4" w:space="0" w:color="auto"/>
              <w:right w:val="single" w:sz="4" w:space="0" w:color="auto"/>
            </w:tcBorders>
            <w:shd w:val="clear" w:color="auto" w:fill="auto"/>
            <w:vAlign w:val="center"/>
            <w:hideMark/>
          </w:tcPr>
          <w:p w14:paraId="7B8CAB6E"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Policies carried by local government agency to protect itself against liability claims.</w:t>
            </w:r>
          </w:p>
        </w:tc>
        <w:tc>
          <w:tcPr>
            <w:tcW w:w="3532" w:type="dxa"/>
            <w:tcBorders>
              <w:top w:val="nil"/>
              <w:left w:val="nil"/>
              <w:bottom w:val="single" w:sz="4" w:space="0" w:color="auto"/>
              <w:right w:val="single" w:sz="4" w:space="0" w:color="auto"/>
            </w:tcBorders>
            <w:shd w:val="clear" w:color="000000" w:fill="FFFFFF"/>
            <w:vAlign w:val="center"/>
            <w:hideMark/>
          </w:tcPr>
          <w:p w14:paraId="5E999731"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Retain 20 years after expiration (includes current and previous versions)</w:t>
            </w:r>
          </w:p>
        </w:tc>
      </w:tr>
      <w:tr w:rsidR="00976166" w:rsidRPr="00976166" w14:paraId="61380CF9" w14:textId="77777777" w:rsidTr="00FC3F91">
        <w:trPr>
          <w:trHeight w:val="76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5C53663"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LG1.20</w:t>
            </w:r>
          </w:p>
        </w:tc>
        <w:tc>
          <w:tcPr>
            <w:tcW w:w="2919" w:type="dxa"/>
            <w:tcBorders>
              <w:top w:val="nil"/>
              <w:left w:val="nil"/>
              <w:bottom w:val="single" w:sz="4" w:space="0" w:color="auto"/>
              <w:right w:val="single" w:sz="4" w:space="0" w:color="auto"/>
            </w:tcBorders>
            <w:shd w:val="clear" w:color="auto" w:fill="auto"/>
            <w:vAlign w:val="center"/>
            <w:hideMark/>
          </w:tcPr>
          <w:p w14:paraId="39C44C75"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Labor Citations - Safety Violations</w:t>
            </w:r>
          </w:p>
        </w:tc>
        <w:tc>
          <w:tcPr>
            <w:tcW w:w="7049" w:type="dxa"/>
            <w:tcBorders>
              <w:top w:val="nil"/>
              <w:left w:val="nil"/>
              <w:bottom w:val="single" w:sz="4" w:space="0" w:color="auto"/>
              <w:right w:val="single" w:sz="4" w:space="0" w:color="auto"/>
            </w:tcBorders>
            <w:shd w:val="clear" w:color="auto" w:fill="auto"/>
            <w:vAlign w:val="center"/>
            <w:hideMark/>
          </w:tcPr>
          <w:p w14:paraId="3AB5EBD6" w14:textId="1636FCE0" w:rsidR="00976166" w:rsidRPr="00976166" w:rsidRDefault="00976166" w:rsidP="00EB4A71">
            <w:pPr>
              <w:rPr>
                <w:rFonts w:ascii="Arial" w:hAnsi="Arial" w:cs="Arial"/>
                <w:color w:val="000000"/>
                <w:sz w:val="20"/>
              </w:rPr>
            </w:pPr>
            <w:r w:rsidRPr="00976166">
              <w:rPr>
                <w:rFonts w:ascii="Arial" w:hAnsi="Arial" w:cs="Arial"/>
                <w:color w:val="000000"/>
                <w:sz w:val="20"/>
              </w:rPr>
              <w:t xml:space="preserve">Record of safety violations discovered during inspection of local government facilities. </w:t>
            </w:r>
            <w:r w:rsidRPr="009F7E12">
              <w:rPr>
                <w:rFonts w:ascii="Arial" w:hAnsi="Arial" w:cs="Arial"/>
                <w:b/>
                <w:bCs/>
                <w:color w:val="000000"/>
                <w:sz w:val="20"/>
              </w:rPr>
              <w:t>N</w:t>
            </w:r>
            <w:r w:rsidR="009F7E12" w:rsidRPr="009F7E12">
              <w:rPr>
                <w:rFonts w:ascii="Arial" w:hAnsi="Arial" w:cs="Arial"/>
                <w:b/>
                <w:bCs/>
                <w:color w:val="000000"/>
                <w:sz w:val="20"/>
              </w:rPr>
              <w:t>OTE</w:t>
            </w:r>
            <w:r w:rsidRPr="00976166">
              <w:rPr>
                <w:rFonts w:ascii="Arial" w:hAnsi="Arial" w:cs="Arial"/>
                <w:color w:val="000000"/>
                <w:sz w:val="20"/>
              </w:rPr>
              <w:t xml:space="preserve">: </w:t>
            </w:r>
            <w:r w:rsidR="009F7E12">
              <w:rPr>
                <w:rFonts w:ascii="Arial" w:hAnsi="Arial" w:cs="Arial"/>
                <w:color w:val="000000"/>
                <w:sz w:val="20"/>
              </w:rPr>
              <w:t>A</w:t>
            </w:r>
            <w:r w:rsidRPr="00976166">
              <w:rPr>
                <w:rFonts w:ascii="Arial" w:hAnsi="Arial" w:cs="Arial"/>
                <w:color w:val="000000"/>
                <w:sz w:val="20"/>
              </w:rPr>
              <w:t xml:space="preserve">n uncorrected violation </w:t>
            </w:r>
            <w:r w:rsidR="0079294D">
              <w:rPr>
                <w:rFonts w:ascii="Arial" w:hAnsi="Arial" w:cs="Arial"/>
                <w:color w:val="000000"/>
                <w:sz w:val="20"/>
              </w:rPr>
              <w:t>can</w:t>
            </w:r>
            <w:r w:rsidRPr="00976166">
              <w:rPr>
                <w:rFonts w:ascii="Arial" w:hAnsi="Arial" w:cs="Arial"/>
                <w:color w:val="000000"/>
                <w:sz w:val="20"/>
              </w:rPr>
              <w:t>not be destroyed.</w:t>
            </w:r>
          </w:p>
        </w:tc>
        <w:tc>
          <w:tcPr>
            <w:tcW w:w="3532" w:type="dxa"/>
            <w:tcBorders>
              <w:top w:val="nil"/>
              <w:left w:val="nil"/>
              <w:bottom w:val="single" w:sz="4" w:space="0" w:color="auto"/>
              <w:right w:val="single" w:sz="4" w:space="0" w:color="auto"/>
            </w:tcBorders>
            <w:shd w:val="clear" w:color="auto" w:fill="auto"/>
            <w:vAlign w:val="center"/>
            <w:hideMark/>
          </w:tcPr>
          <w:p w14:paraId="70254795"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Current plus one year</w:t>
            </w:r>
          </w:p>
        </w:tc>
      </w:tr>
      <w:tr w:rsidR="00976166" w:rsidRPr="00976166" w14:paraId="397D095B" w14:textId="77777777" w:rsidTr="00FC3F91">
        <w:trPr>
          <w:trHeight w:val="102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E569163"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LG1.21</w:t>
            </w:r>
          </w:p>
        </w:tc>
        <w:tc>
          <w:tcPr>
            <w:tcW w:w="2919" w:type="dxa"/>
            <w:tcBorders>
              <w:top w:val="nil"/>
              <w:left w:val="nil"/>
              <w:bottom w:val="single" w:sz="4" w:space="0" w:color="auto"/>
              <w:right w:val="single" w:sz="4" w:space="0" w:color="auto"/>
            </w:tcBorders>
            <w:shd w:val="clear" w:color="auto" w:fill="auto"/>
            <w:vAlign w:val="center"/>
            <w:hideMark/>
          </w:tcPr>
          <w:p w14:paraId="1A145025" w14:textId="77777777" w:rsidR="00976166" w:rsidRPr="00976166" w:rsidRDefault="00976166" w:rsidP="00EB4A71">
            <w:pPr>
              <w:rPr>
                <w:rFonts w:ascii="Calibri" w:hAnsi="Calibri" w:cs="Calibri"/>
                <w:b/>
                <w:bCs/>
                <w:color w:val="000000"/>
                <w:sz w:val="22"/>
                <w:szCs w:val="22"/>
              </w:rPr>
            </w:pPr>
            <w:r w:rsidRPr="00976166">
              <w:rPr>
                <w:rFonts w:ascii="Calibri" w:hAnsi="Calibri" w:cs="Calibri"/>
                <w:b/>
                <w:bCs/>
                <w:color w:val="000000"/>
                <w:sz w:val="22"/>
                <w:szCs w:val="22"/>
              </w:rPr>
              <w:t>Legal Files</w:t>
            </w:r>
          </w:p>
        </w:tc>
        <w:tc>
          <w:tcPr>
            <w:tcW w:w="7049" w:type="dxa"/>
            <w:tcBorders>
              <w:top w:val="nil"/>
              <w:left w:val="nil"/>
              <w:bottom w:val="single" w:sz="4" w:space="0" w:color="auto"/>
              <w:right w:val="single" w:sz="4" w:space="0" w:color="auto"/>
            </w:tcBorders>
            <w:shd w:val="clear" w:color="auto" w:fill="auto"/>
            <w:vAlign w:val="center"/>
            <w:hideMark/>
          </w:tcPr>
          <w:p w14:paraId="1853525E"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Records of all legal actions in which local government has been involved.</w:t>
            </w:r>
          </w:p>
        </w:tc>
        <w:tc>
          <w:tcPr>
            <w:tcW w:w="3532" w:type="dxa"/>
            <w:tcBorders>
              <w:top w:val="nil"/>
              <w:left w:val="nil"/>
              <w:bottom w:val="single" w:sz="4" w:space="0" w:color="auto"/>
              <w:right w:val="single" w:sz="4" w:space="0" w:color="auto"/>
            </w:tcBorders>
            <w:shd w:val="clear" w:color="auto" w:fill="auto"/>
            <w:vAlign w:val="center"/>
            <w:hideMark/>
          </w:tcPr>
          <w:p w14:paraId="4F8B9918"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Retain 6 years after issue is resolved; landmark or precedent setting cases may need to be retained for a longer period.</w:t>
            </w:r>
          </w:p>
        </w:tc>
      </w:tr>
      <w:tr w:rsidR="00976166" w:rsidRPr="00976166" w14:paraId="23713E26" w14:textId="77777777" w:rsidTr="00336A85">
        <w:trPr>
          <w:trHeight w:val="1835"/>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CDCC785"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LG1.22</w:t>
            </w:r>
          </w:p>
        </w:tc>
        <w:tc>
          <w:tcPr>
            <w:tcW w:w="2919" w:type="dxa"/>
            <w:tcBorders>
              <w:top w:val="nil"/>
              <w:left w:val="nil"/>
              <w:bottom w:val="single" w:sz="4" w:space="0" w:color="auto"/>
              <w:right w:val="single" w:sz="4" w:space="0" w:color="auto"/>
            </w:tcBorders>
            <w:shd w:val="clear" w:color="auto" w:fill="auto"/>
            <w:vAlign w:val="center"/>
            <w:hideMark/>
          </w:tcPr>
          <w:p w14:paraId="0CDEFC88"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Mail Delivery and Receipt</w:t>
            </w:r>
          </w:p>
        </w:tc>
        <w:tc>
          <w:tcPr>
            <w:tcW w:w="7049" w:type="dxa"/>
            <w:tcBorders>
              <w:top w:val="nil"/>
              <w:left w:val="nil"/>
              <w:bottom w:val="single" w:sz="4" w:space="0" w:color="auto"/>
              <w:right w:val="single" w:sz="4" w:space="0" w:color="auto"/>
            </w:tcBorders>
            <w:shd w:val="clear" w:color="auto" w:fill="auto"/>
            <w:vAlign w:val="center"/>
            <w:hideMark/>
          </w:tcPr>
          <w:p w14:paraId="618A9E42"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 xml:space="preserve">Receipts for registered, certified or other mail sent out by an agency as well as undeliverable registered or certified mail items returned by the post office for any reason (including:  notices for sewer liens and tax liens). The records are typically filed with the agency’s copy of the item mailed.  </w:t>
            </w:r>
            <w:r w:rsidRPr="00976166">
              <w:rPr>
                <w:rFonts w:ascii="Arial" w:hAnsi="Arial" w:cs="Arial"/>
                <w:color w:val="000000"/>
                <w:sz w:val="20"/>
              </w:rPr>
              <w:br/>
              <w:t>NOTE:  In instances when there is a legal need to demonstrate that a mailing was sent to a particular address, retain undeliverable/returned mail for as long as legally necessary.</w:t>
            </w:r>
          </w:p>
        </w:tc>
        <w:tc>
          <w:tcPr>
            <w:tcW w:w="3532" w:type="dxa"/>
            <w:tcBorders>
              <w:top w:val="nil"/>
              <w:left w:val="nil"/>
              <w:bottom w:val="single" w:sz="4" w:space="0" w:color="auto"/>
              <w:right w:val="single" w:sz="4" w:space="0" w:color="auto"/>
            </w:tcBorders>
            <w:shd w:val="clear" w:color="auto" w:fill="auto"/>
            <w:vAlign w:val="center"/>
            <w:hideMark/>
          </w:tcPr>
          <w:p w14:paraId="1DE6344D"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Retain 1 year then destroy (unless needed longer for legal purposes)</w:t>
            </w:r>
          </w:p>
        </w:tc>
      </w:tr>
      <w:tr w:rsidR="00976166" w:rsidRPr="00976166" w14:paraId="01D079A4" w14:textId="77777777" w:rsidTr="00A77B87">
        <w:trPr>
          <w:trHeight w:val="1628"/>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A69F8EB" w14:textId="77777777" w:rsidR="00976166" w:rsidRPr="00976166" w:rsidRDefault="00976166" w:rsidP="00EB4A71">
            <w:pPr>
              <w:jc w:val="center"/>
              <w:rPr>
                <w:rFonts w:ascii="Arial" w:hAnsi="Arial" w:cs="Arial"/>
                <w:b/>
                <w:bCs/>
                <w:color w:val="000000"/>
                <w:sz w:val="20"/>
              </w:rPr>
            </w:pPr>
            <w:r w:rsidRPr="00976166">
              <w:rPr>
                <w:rFonts w:ascii="Arial" w:hAnsi="Arial" w:cs="Arial"/>
                <w:b/>
                <w:bCs/>
                <w:color w:val="000000"/>
                <w:sz w:val="20"/>
              </w:rPr>
              <w:t>LG1.23</w:t>
            </w:r>
          </w:p>
        </w:tc>
        <w:tc>
          <w:tcPr>
            <w:tcW w:w="2919" w:type="dxa"/>
            <w:tcBorders>
              <w:top w:val="nil"/>
              <w:left w:val="nil"/>
              <w:bottom w:val="single" w:sz="4" w:space="0" w:color="auto"/>
              <w:right w:val="single" w:sz="4" w:space="0" w:color="auto"/>
            </w:tcBorders>
            <w:shd w:val="clear" w:color="auto" w:fill="auto"/>
            <w:vAlign w:val="center"/>
            <w:hideMark/>
          </w:tcPr>
          <w:p w14:paraId="5E7F234A" w14:textId="12D99E1C" w:rsidR="00976166" w:rsidRPr="00976166" w:rsidRDefault="00976166" w:rsidP="00EB4A71">
            <w:pPr>
              <w:rPr>
                <w:rFonts w:ascii="Arial" w:hAnsi="Arial" w:cs="Arial"/>
                <w:b/>
                <w:bCs/>
                <w:color w:val="000000"/>
                <w:sz w:val="20"/>
              </w:rPr>
            </w:pPr>
            <w:r w:rsidRPr="00976166">
              <w:rPr>
                <w:rFonts w:ascii="Arial" w:hAnsi="Arial" w:cs="Arial"/>
                <w:b/>
                <w:bCs/>
                <w:color w:val="000000"/>
                <w:sz w:val="20"/>
              </w:rPr>
              <w:t>Multimedia Records (</w:t>
            </w:r>
            <w:r w:rsidR="009F7E12">
              <w:rPr>
                <w:rFonts w:ascii="Arial" w:hAnsi="Arial" w:cs="Arial"/>
                <w:b/>
                <w:bCs/>
                <w:color w:val="000000"/>
                <w:sz w:val="20"/>
              </w:rPr>
              <w:t>N</w:t>
            </w:r>
            <w:r w:rsidRPr="00976166">
              <w:rPr>
                <w:rFonts w:ascii="Arial" w:hAnsi="Arial" w:cs="Arial"/>
                <w:b/>
                <w:bCs/>
                <w:color w:val="000000"/>
                <w:sz w:val="20"/>
              </w:rPr>
              <w:t xml:space="preserve">ot </w:t>
            </w:r>
            <w:r w:rsidR="009F7E12">
              <w:rPr>
                <w:rFonts w:ascii="Arial" w:hAnsi="Arial" w:cs="Arial"/>
                <w:b/>
                <w:bCs/>
                <w:color w:val="000000"/>
                <w:sz w:val="20"/>
              </w:rPr>
              <w:t>R</w:t>
            </w:r>
            <w:r w:rsidRPr="00976166">
              <w:rPr>
                <w:rFonts w:ascii="Arial" w:hAnsi="Arial" w:cs="Arial"/>
                <w:b/>
                <w:bCs/>
                <w:color w:val="000000"/>
                <w:sz w:val="20"/>
              </w:rPr>
              <w:t xml:space="preserve">ecordings of </w:t>
            </w:r>
            <w:r w:rsidR="009F7E12">
              <w:rPr>
                <w:rFonts w:ascii="Arial" w:hAnsi="Arial" w:cs="Arial"/>
                <w:b/>
                <w:bCs/>
                <w:color w:val="000000"/>
                <w:sz w:val="20"/>
              </w:rPr>
              <w:t>M</w:t>
            </w:r>
            <w:r w:rsidRPr="00976166">
              <w:rPr>
                <w:rFonts w:ascii="Arial" w:hAnsi="Arial" w:cs="Arial"/>
                <w:b/>
                <w:bCs/>
                <w:color w:val="000000"/>
                <w:sz w:val="20"/>
              </w:rPr>
              <w:t>eetings)</w:t>
            </w:r>
          </w:p>
        </w:tc>
        <w:tc>
          <w:tcPr>
            <w:tcW w:w="7049" w:type="dxa"/>
            <w:tcBorders>
              <w:top w:val="nil"/>
              <w:left w:val="nil"/>
              <w:bottom w:val="single" w:sz="4" w:space="0" w:color="auto"/>
              <w:right w:val="single" w:sz="4" w:space="0" w:color="auto"/>
            </w:tcBorders>
            <w:shd w:val="clear" w:color="auto" w:fill="auto"/>
            <w:vAlign w:val="center"/>
            <w:hideMark/>
          </w:tcPr>
          <w:p w14:paraId="4E79B881"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 xml:space="preserve">This series documents activities and functions in multimedia format. Such activities may document the administrative functioning of an agency, its programs, operations, and training and contribute to the understanding of the administrative history of an agency. When creating multimedia records, it is important to identify the event being recorded and people participating. </w:t>
            </w:r>
          </w:p>
        </w:tc>
        <w:tc>
          <w:tcPr>
            <w:tcW w:w="3532" w:type="dxa"/>
            <w:tcBorders>
              <w:top w:val="nil"/>
              <w:left w:val="nil"/>
              <w:bottom w:val="single" w:sz="4" w:space="0" w:color="auto"/>
              <w:right w:val="single" w:sz="4" w:space="0" w:color="auto"/>
            </w:tcBorders>
            <w:shd w:val="clear" w:color="auto" w:fill="auto"/>
            <w:vAlign w:val="center"/>
            <w:hideMark/>
          </w:tcPr>
          <w:p w14:paraId="2EA818E9" w14:textId="17287A83" w:rsidR="00336A85" w:rsidRPr="00976166" w:rsidRDefault="00976166" w:rsidP="00EB4A71">
            <w:pPr>
              <w:rPr>
                <w:rFonts w:ascii="Arial" w:hAnsi="Arial" w:cs="Arial"/>
                <w:color w:val="000000"/>
                <w:sz w:val="20"/>
              </w:rPr>
            </w:pPr>
            <w:r w:rsidRPr="00976166">
              <w:rPr>
                <w:rFonts w:ascii="Arial" w:hAnsi="Arial" w:cs="Arial"/>
                <w:color w:val="000000"/>
                <w:sz w:val="20"/>
              </w:rPr>
              <w:t>Retention is variable depending on subject matter.  Retention would be based on the content/value of the material and subsequent series.</w:t>
            </w:r>
          </w:p>
        </w:tc>
      </w:tr>
      <w:tr w:rsidR="00E43DCC" w:rsidRPr="00976166" w14:paraId="0AB3A199" w14:textId="77777777" w:rsidTr="00A77B87">
        <w:trPr>
          <w:trHeight w:val="1142"/>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1D3DC7C" w14:textId="06F0A259" w:rsidR="00E43DCC" w:rsidRPr="00976166" w:rsidRDefault="00E43DCC" w:rsidP="00EB4A71">
            <w:pPr>
              <w:rPr>
                <w:rFonts w:ascii="Arial" w:hAnsi="Arial" w:cs="Arial"/>
                <w:b/>
                <w:bCs/>
                <w:color w:val="000000"/>
                <w:sz w:val="20"/>
              </w:rPr>
            </w:pPr>
            <w:r>
              <w:rPr>
                <w:rFonts w:ascii="Arial" w:hAnsi="Arial" w:cs="Arial"/>
                <w:b/>
                <w:bCs/>
                <w:color w:val="000000"/>
                <w:sz w:val="20"/>
              </w:rPr>
              <w:lastRenderedPageBreak/>
              <w:t>LG1.24</w:t>
            </w:r>
          </w:p>
        </w:tc>
        <w:tc>
          <w:tcPr>
            <w:tcW w:w="2919" w:type="dxa"/>
            <w:tcBorders>
              <w:top w:val="single" w:sz="4" w:space="0" w:color="auto"/>
              <w:left w:val="nil"/>
              <w:bottom w:val="single" w:sz="4" w:space="0" w:color="auto"/>
              <w:right w:val="single" w:sz="4" w:space="0" w:color="auto"/>
            </w:tcBorders>
            <w:shd w:val="clear" w:color="auto" w:fill="auto"/>
            <w:vAlign w:val="center"/>
          </w:tcPr>
          <w:p w14:paraId="37BE313A" w14:textId="613DDED4" w:rsidR="00E43DCC" w:rsidRPr="00976166" w:rsidRDefault="00E43DCC" w:rsidP="00EB4A71">
            <w:pPr>
              <w:rPr>
                <w:rFonts w:ascii="Arial" w:hAnsi="Arial" w:cs="Arial"/>
                <w:b/>
                <w:bCs/>
                <w:color w:val="000000"/>
                <w:sz w:val="20"/>
              </w:rPr>
            </w:pPr>
            <w:r>
              <w:rPr>
                <w:rFonts w:ascii="Arial" w:hAnsi="Arial" w:cs="Arial"/>
                <w:b/>
                <w:bCs/>
                <w:color w:val="000000"/>
                <w:sz w:val="20"/>
              </w:rPr>
              <w:t>Oaths/Appointments</w:t>
            </w:r>
          </w:p>
        </w:tc>
        <w:tc>
          <w:tcPr>
            <w:tcW w:w="7049" w:type="dxa"/>
            <w:tcBorders>
              <w:top w:val="single" w:sz="4" w:space="0" w:color="auto"/>
              <w:left w:val="nil"/>
              <w:bottom w:val="single" w:sz="4" w:space="0" w:color="auto"/>
              <w:right w:val="single" w:sz="4" w:space="0" w:color="auto"/>
            </w:tcBorders>
            <w:shd w:val="clear" w:color="auto" w:fill="auto"/>
            <w:vAlign w:val="center"/>
          </w:tcPr>
          <w:p w14:paraId="1673500C" w14:textId="43EB64BD" w:rsidR="00E43DCC" w:rsidRPr="00976166" w:rsidRDefault="00E43DCC" w:rsidP="00EB4A71">
            <w:pPr>
              <w:rPr>
                <w:rFonts w:ascii="Arial" w:hAnsi="Arial" w:cs="Arial"/>
                <w:color w:val="000000"/>
                <w:sz w:val="20"/>
              </w:rPr>
            </w:pPr>
            <w:r w:rsidRPr="00E43DCC">
              <w:rPr>
                <w:rFonts w:ascii="Arial" w:hAnsi="Arial" w:cs="Arial"/>
                <w:color w:val="000000"/>
                <w:sz w:val="20"/>
              </w:rPr>
              <w:t>Appointments to boards, commissions, or other offices with accompanying oaths of office, usually in a bound volume or "book."</w:t>
            </w:r>
          </w:p>
        </w:tc>
        <w:tc>
          <w:tcPr>
            <w:tcW w:w="3532" w:type="dxa"/>
            <w:tcBorders>
              <w:top w:val="single" w:sz="4" w:space="0" w:color="auto"/>
              <w:left w:val="nil"/>
              <w:bottom w:val="single" w:sz="4" w:space="0" w:color="auto"/>
              <w:right w:val="single" w:sz="4" w:space="0" w:color="auto"/>
            </w:tcBorders>
            <w:shd w:val="clear" w:color="auto" w:fill="auto"/>
            <w:vAlign w:val="center"/>
          </w:tcPr>
          <w:p w14:paraId="60D29BE6" w14:textId="0F971A11" w:rsidR="00E43DCC" w:rsidRPr="00976166" w:rsidRDefault="00E43DCC" w:rsidP="00EB4A71">
            <w:pPr>
              <w:rPr>
                <w:rFonts w:ascii="Arial" w:hAnsi="Arial" w:cs="Arial"/>
                <w:color w:val="000000"/>
                <w:sz w:val="20"/>
              </w:rPr>
            </w:pPr>
            <w:r>
              <w:rPr>
                <w:rFonts w:ascii="Arial" w:hAnsi="Arial" w:cs="Arial"/>
                <w:color w:val="000000"/>
                <w:sz w:val="20"/>
              </w:rPr>
              <w:t>Retain until the e</w:t>
            </w:r>
            <w:r w:rsidRPr="00E43DCC">
              <w:rPr>
                <w:rFonts w:ascii="Arial" w:hAnsi="Arial" w:cs="Arial"/>
                <w:color w:val="000000"/>
                <w:sz w:val="20"/>
              </w:rPr>
              <w:t xml:space="preserve">nd of </w:t>
            </w:r>
            <w:r>
              <w:rPr>
                <w:rFonts w:ascii="Arial" w:hAnsi="Arial" w:cs="Arial"/>
                <w:color w:val="000000"/>
                <w:sz w:val="20"/>
              </w:rPr>
              <w:t>t</w:t>
            </w:r>
            <w:r w:rsidRPr="00E43DCC">
              <w:rPr>
                <w:rFonts w:ascii="Arial" w:hAnsi="Arial" w:cs="Arial"/>
                <w:color w:val="000000"/>
                <w:sz w:val="20"/>
              </w:rPr>
              <w:t xml:space="preserve">erm </w:t>
            </w:r>
            <w:r>
              <w:rPr>
                <w:rFonts w:ascii="Arial" w:hAnsi="Arial" w:cs="Arial"/>
                <w:color w:val="000000"/>
                <w:sz w:val="20"/>
              </w:rPr>
              <w:t>p</w:t>
            </w:r>
            <w:r w:rsidRPr="00E43DCC">
              <w:rPr>
                <w:rFonts w:ascii="Arial" w:hAnsi="Arial" w:cs="Arial"/>
                <w:color w:val="000000"/>
                <w:sz w:val="20"/>
              </w:rPr>
              <w:t xml:space="preserve">lus 10 </w:t>
            </w:r>
            <w:r>
              <w:rPr>
                <w:rFonts w:ascii="Arial" w:hAnsi="Arial" w:cs="Arial"/>
                <w:color w:val="000000"/>
                <w:sz w:val="20"/>
              </w:rPr>
              <w:t>y</w:t>
            </w:r>
            <w:r w:rsidRPr="00E43DCC">
              <w:rPr>
                <w:rFonts w:ascii="Arial" w:hAnsi="Arial" w:cs="Arial"/>
                <w:color w:val="000000"/>
                <w:sz w:val="20"/>
              </w:rPr>
              <w:t>ears</w:t>
            </w:r>
            <w:r>
              <w:rPr>
                <w:rFonts w:ascii="Arial" w:hAnsi="Arial" w:cs="Arial"/>
                <w:color w:val="000000"/>
                <w:sz w:val="20"/>
              </w:rPr>
              <w:t>.</w:t>
            </w:r>
          </w:p>
        </w:tc>
      </w:tr>
      <w:tr w:rsidR="00976166" w:rsidRPr="00976166" w14:paraId="3E5551CA" w14:textId="77777777" w:rsidTr="00FC3F91">
        <w:trPr>
          <w:trHeight w:val="114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5D737A2" w14:textId="63CE11A0" w:rsidR="00976166" w:rsidRPr="00976166" w:rsidRDefault="00976166" w:rsidP="00EB4A71">
            <w:pPr>
              <w:rPr>
                <w:rFonts w:ascii="Arial" w:hAnsi="Arial" w:cs="Arial"/>
                <w:b/>
                <w:bCs/>
                <w:color w:val="000000"/>
                <w:sz w:val="20"/>
              </w:rPr>
            </w:pPr>
            <w:r w:rsidRPr="00976166">
              <w:rPr>
                <w:rFonts w:ascii="Arial" w:hAnsi="Arial" w:cs="Arial"/>
                <w:b/>
                <w:bCs/>
                <w:color w:val="000000"/>
                <w:sz w:val="20"/>
              </w:rPr>
              <w:t>LG1.2</w:t>
            </w:r>
            <w:r w:rsidR="00E43DCC">
              <w:rPr>
                <w:rFonts w:ascii="Arial" w:hAnsi="Arial" w:cs="Arial"/>
                <w:b/>
                <w:bCs/>
                <w:color w:val="000000"/>
                <w:sz w:val="20"/>
              </w:rPr>
              <w:t>5</w:t>
            </w:r>
          </w:p>
        </w:tc>
        <w:tc>
          <w:tcPr>
            <w:tcW w:w="2919" w:type="dxa"/>
            <w:tcBorders>
              <w:top w:val="nil"/>
              <w:left w:val="nil"/>
              <w:bottom w:val="single" w:sz="4" w:space="0" w:color="auto"/>
              <w:right w:val="single" w:sz="4" w:space="0" w:color="auto"/>
            </w:tcBorders>
            <w:shd w:val="clear" w:color="auto" w:fill="auto"/>
            <w:vAlign w:val="center"/>
            <w:hideMark/>
          </w:tcPr>
          <w:p w14:paraId="1C7E1E65"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Ordinances; Orders and Resolves</w:t>
            </w:r>
          </w:p>
        </w:tc>
        <w:tc>
          <w:tcPr>
            <w:tcW w:w="7049" w:type="dxa"/>
            <w:tcBorders>
              <w:top w:val="nil"/>
              <w:left w:val="nil"/>
              <w:bottom w:val="single" w:sz="4" w:space="0" w:color="auto"/>
              <w:right w:val="single" w:sz="4" w:space="0" w:color="auto"/>
            </w:tcBorders>
            <w:shd w:val="clear" w:color="auto" w:fill="auto"/>
            <w:vAlign w:val="center"/>
            <w:hideMark/>
          </w:tcPr>
          <w:p w14:paraId="2D60B952"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Laws, statutes and/or regulations approved and enacted by the local government agency’s governing body. All ordinances, adopted orders and resolves, including proposal documentation. These records are sometimes included with Official Minutes of Meetings.</w:t>
            </w:r>
          </w:p>
        </w:tc>
        <w:tc>
          <w:tcPr>
            <w:tcW w:w="3532" w:type="dxa"/>
            <w:tcBorders>
              <w:top w:val="nil"/>
              <w:left w:val="nil"/>
              <w:bottom w:val="single" w:sz="4" w:space="0" w:color="auto"/>
              <w:right w:val="single" w:sz="4" w:space="0" w:color="auto"/>
            </w:tcBorders>
            <w:shd w:val="clear" w:color="auto" w:fill="auto"/>
            <w:vAlign w:val="center"/>
            <w:hideMark/>
          </w:tcPr>
          <w:p w14:paraId="72B25434"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Archival records, retain permanently</w:t>
            </w:r>
          </w:p>
        </w:tc>
      </w:tr>
      <w:tr w:rsidR="00976166" w:rsidRPr="00976166" w14:paraId="47BE0E39" w14:textId="77777777" w:rsidTr="00FC3F91">
        <w:trPr>
          <w:trHeight w:val="1988"/>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A2F98CF" w14:textId="1E59689A" w:rsidR="00976166" w:rsidRPr="00976166" w:rsidRDefault="00976166" w:rsidP="00EB4A71">
            <w:pPr>
              <w:rPr>
                <w:rFonts w:ascii="Arial" w:hAnsi="Arial" w:cs="Arial"/>
                <w:b/>
                <w:bCs/>
                <w:color w:val="000000"/>
                <w:sz w:val="20"/>
              </w:rPr>
            </w:pPr>
            <w:r w:rsidRPr="00976166">
              <w:rPr>
                <w:rFonts w:ascii="Arial" w:hAnsi="Arial" w:cs="Arial"/>
                <w:b/>
                <w:bCs/>
                <w:color w:val="000000"/>
                <w:sz w:val="20"/>
              </w:rPr>
              <w:t>LG1.2</w:t>
            </w:r>
            <w:r w:rsidR="00E43DCC">
              <w:rPr>
                <w:rFonts w:ascii="Arial" w:hAnsi="Arial" w:cs="Arial"/>
                <w:b/>
                <w:bCs/>
                <w:color w:val="000000"/>
                <w:sz w:val="20"/>
              </w:rPr>
              <w:t>6</w:t>
            </w:r>
            <w:r w:rsidRPr="00976166">
              <w:rPr>
                <w:rFonts w:ascii="Arial" w:hAnsi="Arial" w:cs="Arial"/>
                <w:b/>
                <w:bCs/>
                <w:color w:val="000000"/>
                <w:sz w:val="20"/>
              </w:rPr>
              <w:t>a</w:t>
            </w:r>
          </w:p>
        </w:tc>
        <w:tc>
          <w:tcPr>
            <w:tcW w:w="2919" w:type="dxa"/>
            <w:tcBorders>
              <w:top w:val="nil"/>
              <w:left w:val="nil"/>
              <w:bottom w:val="single" w:sz="4" w:space="0" w:color="auto"/>
              <w:right w:val="single" w:sz="4" w:space="0" w:color="auto"/>
            </w:tcBorders>
            <w:shd w:val="clear" w:color="auto" w:fill="auto"/>
            <w:vAlign w:val="center"/>
            <w:hideMark/>
          </w:tcPr>
          <w:p w14:paraId="3F0622A7"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Policies and Procedures - Major</w:t>
            </w:r>
          </w:p>
        </w:tc>
        <w:tc>
          <w:tcPr>
            <w:tcW w:w="7049" w:type="dxa"/>
            <w:tcBorders>
              <w:top w:val="nil"/>
              <w:left w:val="nil"/>
              <w:bottom w:val="single" w:sz="4" w:space="0" w:color="auto"/>
              <w:right w:val="single" w:sz="4" w:space="0" w:color="auto"/>
            </w:tcBorders>
            <w:shd w:val="clear" w:color="auto" w:fill="auto"/>
            <w:vAlign w:val="center"/>
            <w:hideMark/>
          </w:tcPr>
          <w:p w14:paraId="696C3842"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Major administrative policies and procedures generally are issued by the chief administrative officer or executive level to address municipal or county-wide operations, critical functions, or issues of public visibility or concern or to regulate activities outside the agency. Major policies and procedures are formally promulgated and often take the form of formal directives, formal policy memoranda, printed or published procedures, bulletins, orders, rules, notices, or formal policy and procedural manuals.</w:t>
            </w:r>
          </w:p>
        </w:tc>
        <w:tc>
          <w:tcPr>
            <w:tcW w:w="3532" w:type="dxa"/>
            <w:tcBorders>
              <w:top w:val="nil"/>
              <w:left w:val="nil"/>
              <w:bottom w:val="single" w:sz="4" w:space="0" w:color="auto"/>
              <w:right w:val="single" w:sz="4" w:space="0" w:color="auto"/>
            </w:tcBorders>
            <w:shd w:val="clear" w:color="auto" w:fill="auto"/>
            <w:vAlign w:val="center"/>
            <w:hideMark/>
          </w:tcPr>
          <w:p w14:paraId="77B722C6"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 xml:space="preserve">Archival records, retain permanently. </w:t>
            </w:r>
          </w:p>
        </w:tc>
      </w:tr>
      <w:tr w:rsidR="00976166" w:rsidRPr="00976166" w14:paraId="33A9ABBF" w14:textId="77777777" w:rsidTr="00FC3F91">
        <w:trPr>
          <w:trHeight w:val="168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1348A21" w14:textId="36AC1C5F" w:rsidR="00976166" w:rsidRPr="00976166" w:rsidRDefault="00976166" w:rsidP="00EB4A71">
            <w:pPr>
              <w:rPr>
                <w:rFonts w:ascii="Arial" w:hAnsi="Arial" w:cs="Arial"/>
                <w:b/>
                <w:bCs/>
                <w:color w:val="000000"/>
                <w:sz w:val="20"/>
              </w:rPr>
            </w:pPr>
            <w:r w:rsidRPr="00976166">
              <w:rPr>
                <w:rFonts w:ascii="Arial" w:hAnsi="Arial" w:cs="Arial"/>
                <w:b/>
                <w:bCs/>
                <w:color w:val="000000"/>
                <w:sz w:val="20"/>
              </w:rPr>
              <w:t>LG1.2</w:t>
            </w:r>
            <w:r w:rsidR="00E43DCC">
              <w:rPr>
                <w:rFonts w:ascii="Arial" w:hAnsi="Arial" w:cs="Arial"/>
                <w:b/>
                <w:bCs/>
                <w:color w:val="000000"/>
                <w:sz w:val="20"/>
              </w:rPr>
              <w:t>6</w:t>
            </w:r>
            <w:r w:rsidRPr="00976166">
              <w:rPr>
                <w:rFonts w:ascii="Arial" w:hAnsi="Arial" w:cs="Arial"/>
                <w:b/>
                <w:bCs/>
                <w:color w:val="000000"/>
                <w:sz w:val="20"/>
              </w:rPr>
              <w:t>b</w:t>
            </w:r>
          </w:p>
        </w:tc>
        <w:tc>
          <w:tcPr>
            <w:tcW w:w="2919" w:type="dxa"/>
            <w:tcBorders>
              <w:top w:val="nil"/>
              <w:left w:val="nil"/>
              <w:bottom w:val="single" w:sz="4" w:space="0" w:color="auto"/>
              <w:right w:val="single" w:sz="4" w:space="0" w:color="auto"/>
            </w:tcBorders>
            <w:shd w:val="clear" w:color="auto" w:fill="auto"/>
            <w:vAlign w:val="center"/>
            <w:hideMark/>
          </w:tcPr>
          <w:p w14:paraId="37A403A2"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Policies and Procedures - Routine (Internal Operations)</w:t>
            </w:r>
          </w:p>
        </w:tc>
        <w:tc>
          <w:tcPr>
            <w:tcW w:w="7049" w:type="dxa"/>
            <w:tcBorders>
              <w:top w:val="nil"/>
              <w:left w:val="nil"/>
              <w:bottom w:val="single" w:sz="4" w:space="0" w:color="auto"/>
              <w:right w:val="single" w:sz="4" w:space="0" w:color="auto"/>
            </w:tcBorders>
            <w:shd w:val="clear" w:color="auto" w:fill="auto"/>
            <w:vAlign w:val="center"/>
            <w:hideMark/>
          </w:tcPr>
          <w:p w14:paraId="2A2C2A0E"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Administrative policies and procedures governing routine, day-to-day operation of an office or program unit. These records may include memoranda, orders, guidelines, manuals, or other instructions which can be directive in nature but pertain to the internal administration of an agency or program unit and would not impact citizens or be of any historical significance to the agency.</w:t>
            </w:r>
          </w:p>
        </w:tc>
        <w:tc>
          <w:tcPr>
            <w:tcW w:w="3532" w:type="dxa"/>
            <w:tcBorders>
              <w:top w:val="nil"/>
              <w:left w:val="nil"/>
              <w:bottom w:val="single" w:sz="4" w:space="0" w:color="auto"/>
              <w:right w:val="single" w:sz="4" w:space="0" w:color="auto"/>
            </w:tcBorders>
            <w:shd w:val="clear" w:color="auto" w:fill="auto"/>
            <w:vAlign w:val="center"/>
            <w:hideMark/>
          </w:tcPr>
          <w:p w14:paraId="7B562A82"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 xml:space="preserve">Retain until superseded then destroy </w:t>
            </w:r>
          </w:p>
        </w:tc>
      </w:tr>
      <w:tr w:rsidR="00976166" w:rsidRPr="00976166" w14:paraId="4FBC454A" w14:textId="77777777" w:rsidTr="00FC3F91">
        <w:trPr>
          <w:trHeight w:val="51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F2E953B" w14:textId="57C76D9D" w:rsidR="00976166" w:rsidRPr="00976166" w:rsidRDefault="00976166" w:rsidP="00EB4A71">
            <w:pPr>
              <w:rPr>
                <w:rFonts w:ascii="Arial" w:hAnsi="Arial" w:cs="Arial"/>
                <w:b/>
                <w:bCs/>
                <w:color w:val="000000"/>
                <w:sz w:val="20"/>
              </w:rPr>
            </w:pPr>
            <w:r w:rsidRPr="00976166">
              <w:rPr>
                <w:rFonts w:ascii="Arial" w:hAnsi="Arial" w:cs="Arial"/>
                <w:b/>
                <w:bCs/>
                <w:color w:val="000000"/>
                <w:sz w:val="20"/>
              </w:rPr>
              <w:t>LG1.2</w:t>
            </w:r>
            <w:r w:rsidR="00E43DCC">
              <w:rPr>
                <w:rFonts w:ascii="Arial" w:hAnsi="Arial" w:cs="Arial"/>
                <w:b/>
                <w:bCs/>
                <w:color w:val="000000"/>
                <w:sz w:val="20"/>
              </w:rPr>
              <w:t>7</w:t>
            </w:r>
          </w:p>
        </w:tc>
        <w:tc>
          <w:tcPr>
            <w:tcW w:w="2919" w:type="dxa"/>
            <w:tcBorders>
              <w:top w:val="nil"/>
              <w:left w:val="nil"/>
              <w:bottom w:val="single" w:sz="4" w:space="0" w:color="auto"/>
              <w:right w:val="single" w:sz="4" w:space="0" w:color="auto"/>
            </w:tcBorders>
            <w:shd w:val="clear" w:color="auto" w:fill="auto"/>
            <w:vAlign w:val="center"/>
            <w:hideMark/>
          </w:tcPr>
          <w:p w14:paraId="091FBFEB" w14:textId="77777777" w:rsidR="00976166" w:rsidRPr="00976166" w:rsidRDefault="00976166" w:rsidP="00EB4A71">
            <w:pPr>
              <w:rPr>
                <w:rFonts w:ascii="Calibri" w:hAnsi="Calibri" w:cs="Calibri"/>
                <w:b/>
                <w:bCs/>
                <w:color w:val="000000"/>
                <w:sz w:val="22"/>
                <w:szCs w:val="22"/>
              </w:rPr>
            </w:pPr>
            <w:r w:rsidRPr="00976166">
              <w:rPr>
                <w:rFonts w:ascii="Calibri" w:hAnsi="Calibri" w:cs="Calibri"/>
                <w:b/>
                <w:bCs/>
                <w:color w:val="000000"/>
                <w:sz w:val="22"/>
                <w:szCs w:val="22"/>
              </w:rPr>
              <w:t>Proclamations</w:t>
            </w:r>
          </w:p>
        </w:tc>
        <w:tc>
          <w:tcPr>
            <w:tcW w:w="7049" w:type="dxa"/>
            <w:tcBorders>
              <w:top w:val="nil"/>
              <w:left w:val="nil"/>
              <w:bottom w:val="single" w:sz="4" w:space="0" w:color="auto"/>
              <w:right w:val="single" w:sz="4" w:space="0" w:color="auto"/>
            </w:tcBorders>
            <w:shd w:val="clear" w:color="auto" w:fill="auto"/>
            <w:vAlign w:val="center"/>
            <w:hideMark/>
          </w:tcPr>
          <w:p w14:paraId="221258CA"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 xml:space="preserve">Items that document honorary or significant days of events related to local government. </w:t>
            </w:r>
          </w:p>
        </w:tc>
        <w:tc>
          <w:tcPr>
            <w:tcW w:w="3532" w:type="dxa"/>
            <w:tcBorders>
              <w:top w:val="nil"/>
              <w:left w:val="nil"/>
              <w:bottom w:val="single" w:sz="4" w:space="0" w:color="auto"/>
              <w:right w:val="single" w:sz="4" w:space="0" w:color="auto"/>
            </w:tcBorders>
            <w:shd w:val="clear" w:color="auto" w:fill="auto"/>
            <w:vAlign w:val="center"/>
            <w:hideMark/>
          </w:tcPr>
          <w:p w14:paraId="34E4FCA0" w14:textId="555C62E9" w:rsidR="00976166" w:rsidRPr="00976166" w:rsidRDefault="00976166" w:rsidP="00EB4A71">
            <w:pPr>
              <w:rPr>
                <w:rFonts w:ascii="Arial" w:hAnsi="Arial" w:cs="Arial"/>
                <w:color w:val="000000"/>
                <w:sz w:val="20"/>
              </w:rPr>
            </w:pPr>
            <w:r w:rsidRPr="00976166">
              <w:rPr>
                <w:rFonts w:ascii="Arial" w:hAnsi="Arial" w:cs="Arial"/>
                <w:color w:val="000000"/>
                <w:sz w:val="20"/>
              </w:rPr>
              <w:t>Retain until no longer needed</w:t>
            </w:r>
          </w:p>
        </w:tc>
      </w:tr>
      <w:tr w:rsidR="00976166" w:rsidRPr="00976166" w14:paraId="47E725FB" w14:textId="77777777" w:rsidTr="00FC3F91">
        <w:trPr>
          <w:trHeight w:val="10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4BB0672" w14:textId="57459CF6" w:rsidR="00976166" w:rsidRPr="00976166" w:rsidRDefault="00976166" w:rsidP="00EB4A71">
            <w:pPr>
              <w:jc w:val="center"/>
              <w:rPr>
                <w:rFonts w:ascii="Arial" w:hAnsi="Arial" w:cs="Arial"/>
                <w:b/>
                <w:bCs/>
                <w:color w:val="000000"/>
                <w:sz w:val="20"/>
              </w:rPr>
            </w:pPr>
            <w:r w:rsidRPr="00976166">
              <w:rPr>
                <w:rFonts w:ascii="Arial" w:hAnsi="Arial" w:cs="Arial"/>
                <w:b/>
                <w:bCs/>
                <w:color w:val="000000"/>
                <w:sz w:val="20"/>
              </w:rPr>
              <w:t>LG1.2</w:t>
            </w:r>
            <w:r w:rsidR="00E43DCC">
              <w:rPr>
                <w:rFonts w:ascii="Arial" w:hAnsi="Arial" w:cs="Arial"/>
                <w:b/>
                <w:bCs/>
                <w:color w:val="000000"/>
                <w:sz w:val="20"/>
              </w:rPr>
              <w:t>8</w:t>
            </w:r>
          </w:p>
        </w:tc>
        <w:tc>
          <w:tcPr>
            <w:tcW w:w="2919" w:type="dxa"/>
            <w:tcBorders>
              <w:top w:val="nil"/>
              <w:left w:val="nil"/>
              <w:bottom w:val="single" w:sz="4" w:space="0" w:color="auto"/>
              <w:right w:val="single" w:sz="4" w:space="0" w:color="auto"/>
            </w:tcBorders>
            <w:shd w:val="clear" w:color="auto" w:fill="auto"/>
            <w:vAlign w:val="center"/>
            <w:hideMark/>
          </w:tcPr>
          <w:p w14:paraId="15F2FFBC"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Public Relations Records - Routine Information</w:t>
            </w:r>
          </w:p>
        </w:tc>
        <w:tc>
          <w:tcPr>
            <w:tcW w:w="7049" w:type="dxa"/>
            <w:tcBorders>
              <w:top w:val="nil"/>
              <w:left w:val="nil"/>
              <w:bottom w:val="single" w:sz="4" w:space="0" w:color="auto"/>
              <w:right w:val="single" w:sz="4" w:space="0" w:color="auto"/>
            </w:tcBorders>
            <w:shd w:val="clear" w:color="auto" w:fill="auto"/>
            <w:vAlign w:val="center"/>
            <w:hideMark/>
          </w:tcPr>
          <w:p w14:paraId="26498B3E"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News, press releases, or any public relations files maintained or issued by an agency which documents routine information but does not document historically significant events.</w:t>
            </w:r>
          </w:p>
        </w:tc>
        <w:tc>
          <w:tcPr>
            <w:tcW w:w="3532" w:type="dxa"/>
            <w:tcBorders>
              <w:top w:val="nil"/>
              <w:left w:val="nil"/>
              <w:bottom w:val="single" w:sz="4" w:space="0" w:color="auto"/>
              <w:right w:val="single" w:sz="4" w:space="0" w:color="auto"/>
            </w:tcBorders>
            <w:shd w:val="clear" w:color="auto" w:fill="auto"/>
            <w:vAlign w:val="center"/>
            <w:hideMark/>
          </w:tcPr>
          <w:p w14:paraId="6E6F88FC"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Retain 6 years after day of issue then destroy</w:t>
            </w:r>
          </w:p>
        </w:tc>
      </w:tr>
      <w:tr w:rsidR="00976166" w:rsidRPr="00976166" w14:paraId="758004B2" w14:textId="77777777" w:rsidTr="00A77B87">
        <w:trPr>
          <w:trHeight w:val="165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9A8E089" w14:textId="2B893546" w:rsidR="00976166" w:rsidRPr="00976166" w:rsidRDefault="00976166" w:rsidP="00EB4A71">
            <w:pPr>
              <w:jc w:val="center"/>
              <w:rPr>
                <w:rFonts w:ascii="Arial" w:hAnsi="Arial" w:cs="Arial"/>
                <w:b/>
                <w:bCs/>
                <w:color w:val="000000"/>
                <w:sz w:val="20"/>
              </w:rPr>
            </w:pPr>
            <w:r w:rsidRPr="00976166">
              <w:rPr>
                <w:rFonts w:ascii="Arial" w:hAnsi="Arial" w:cs="Arial"/>
                <w:b/>
                <w:bCs/>
                <w:color w:val="000000"/>
                <w:sz w:val="20"/>
              </w:rPr>
              <w:t>LG1.2</w:t>
            </w:r>
            <w:r w:rsidR="00E43DCC">
              <w:rPr>
                <w:rFonts w:ascii="Arial" w:hAnsi="Arial" w:cs="Arial"/>
                <w:b/>
                <w:bCs/>
                <w:color w:val="000000"/>
                <w:sz w:val="20"/>
              </w:rPr>
              <w:t>9</w:t>
            </w:r>
          </w:p>
        </w:tc>
        <w:tc>
          <w:tcPr>
            <w:tcW w:w="2919" w:type="dxa"/>
            <w:tcBorders>
              <w:top w:val="nil"/>
              <w:left w:val="nil"/>
              <w:bottom w:val="single" w:sz="4" w:space="0" w:color="auto"/>
              <w:right w:val="single" w:sz="4" w:space="0" w:color="auto"/>
            </w:tcBorders>
            <w:shd w:val="clear" w:color="auto" w:fill="auto"/>
            <w:vAlign w:val="center"/>
            <w:hideMark/>
          </w:tcPr>
          <w:p w14:paraId="2EBA8CC9"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Publications</w:t>
            </w:r>
          </w:p>
        </w:tc>
        <w:tc>
          <w:tcPr>
            <w:tcW w:w="7049" w:type="dxa"/>
            <w:tcBorders>
              <w:top w:val="nil"/>
              <w:left w:val="nil"/>
              <w:bottom w:val="single" w:sz="4" w:space="0" w:color="auto"/>
              <w:right w:val="single" w:sz="4" w:space="0" w:color="auto"/>
            </w:tcBorders>
            <w:shd w:val="clear" w:color="auto" w:fill="auto"/>
            <w:vAlign w:val="center"/>
            <w:hideMark/>
          </w:tcPr>
          <w:p w14:paraId="45B7CA85" w14:textId="2DD3C1C4" w:rsidR="00976166" w:rsidRPr="00976166" w:rsidRDefault="00976166" w:rsidP="00EB4A71">
            <w:pPr>
              <w:rPr>
                <w:rFonts w:ascii="Arial" w:hAnsi="Arial" w:cs="Arial"/>
                <w:color w:val="000000"/>
                <w:sz w:val="20"/>
              </w:rPr>
            </w:pPr>
            <w:r w:rsidRPr="00976166">
              <w:rPr>
                <w:rFonts w:ascii="Arial" w:hAnsi="Arial" w:cs="Arial"/>
                <w:color w:val="000000"/>
                <w:sz w:val="20"/>
              </w:rPr>
              <w:t>Publications created by local government for public distribution, regardless of format, that document agency history, functions, or activities. Publications contain important facts and statistics about the operation of the agency and its policies; providing information which aids in the understanding of agency history and its administrative functions.</w:t>
            </w:r>
          </w:p>
        </w:tc>
        <w:tc>
          <w:tcPr>
            <w:tcW w:w="3532" w:type="dxa"/>
            <w:tcBorders>
              <w:top w:val="nil"/>
              <w:left w:val="nil"/>
              <w:bottom w:val="single" w:sz="4" w:space="0" w:color="auto"/>
              <w:right w:val="single" w:sz="4" w:space="0" w:color="auto"/>
            </w:tcBorders>
            <w:shd w:val="clear" w:color="auto" w:fill="auto"/>
            <w:vAlign w:val="center"/>
            <w:hideMark/>
          </w:tcPr>
          <w:p w14:paraId="36E11F71" w14:textId="544B5797" w:rsidR="00976166" w:rsidRPr="00976166" w:rsidRDefault="00976166" w:rsidP="00EB4A71">
            <w:pPr>
              <w:rPr>
                <w:rFonts w:ascii="Arial" w:hAnsi="Arial" w:cs="Arial"/>
                <w:color w:val="000000"/>
                <w:sz w:val="20"/>
              </w:rPr>
            </w:pPr>
            <w:r w:rsidRPr="00976166">
              <w:rPr>
                <w:rFonts w:ascii="Arial" w:hAnsi="Arial" w:cs="Arial"/>
                <w:color w:val="000000"/>
                <w:sz w:val="20"/>
              </w:rPr>
              <w:t xml:space="preserve">Archival records, retain permanently  </w:t>
            </w:r>
          </w:p>
        </w:tc>
      </w:tr>
      <w:tr w:rsidR="00976166" w:rsidRPr="00976166" w14:paraId="06D9F08C" w14:textId="77777777" w:rsidTr="00A77B87">
        <w:trPr>
          <w:trHeight w:val="2690"/>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107EA" w14:textId="2E60E941" w:rsidR="00976166" w:rsidRPr="00976166" w:rsidRDefault="00976166" w:rsidP="00EB4A71">
            <w:pPr>
              <w:rPr>
                <w:rFonts w:ascii="Arial" w:hAnsi="Arial" w:cs="Arial"/>
                <w:b/>
                <w:bCs/>
                <w:color w:val="000000"/>
                <w:sz w:val="20"/>
              </w:rPr>
            </w:pPr>
            <w:r w:rsidRPr="00976166">
              <w:rPr>
                <w:rFonts w:ascii="Arial" w:hAnsi="Arial" w:cs="Arial"/>
                <w:b/>
                <w:bCs/>
                <w:color w:val="000000"/>
                <w:sz w:val="20"/>
              </w:rPr>
              <w:lastRenderedPageBreak/>
              <w:t>LG1.</w:t>
            </w:r>
            <w:r w:rsidR="00E43DCC">
              <w:rPr>
                <w:rFonts w:ascii="Arial" w:hAnsi="Arial" w:cs="Arial"/>
                <w:b/>
                <w:bCs/>
                <w:color w:val="000000"/>
                <w:sz w:val="20"/>
              </w:rPr>
              <w:t>30</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18D9818A"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 xml:space="preserve">Records Destruction Documentation </w:t>
            </w:r>
          </w:p>
        </w:tc>
        <w:tc>
          <w:tcPr>
            <w:tcW w:w="7049" w:type="dxa"/>
            <w:tcBorders>
              <w:top w:val="single" w:sz="4" w:space="0" w:color="auto"/>
              <w:left w:val="nil"/>
              <w:bottom w:val="single" w:sz="4" w:space="0" w:color="auto"/>
              <w:right w:val="single" w:sz="4" w:space="0" w:color="auto"/>
            </w:tcBorders>
            <w:shd w:val="clear" w:color="auto" w:fill="auto"/>
            <w:vAlign w:val="center"/>
            <w:hideMark/>
          </w:tcPr>
          <w:p w14:paraId="6B4B4354" w14:textId="158463E1" w:rsidR="00976166" w:rsidRPr="00976166" w:rsidRDefault="00976166" w:rsidP="00EB4A71">
            <w:pPr>
              <w:rPr>
                <w:rFonts w:ascii="Arial" w:hAnsi="Arial" w:cs="Arial"/>
                <w:color w:val="000000"/>
                <w:sz w:val="20"/>
              </w:rPr>
            </w:pPr>
            <w:r w:rsidRPr="00976166">
              <w:rPr>
                <w:rFonts w:ascii="Arial" w:hAnsi="Arial" w:cs="Arial"/>
                <w:color w:val="000000"/>
                <w:sz w:val="20"/>
              </w:rPr>
              <w:t>Records documenting authorized destruction of agency records. These include forms or other records which the agency uses to document the disposal of its records.  Destruction documentation is intended for program records under local government retention schedules documenting the major functions of the agency and not for transitory/general records.  The purpose is to protect local government if there is ever a question regarding proper record destruction. Includes both paper and electronic records.</w:t>
            </w:r>
            <w:r w:rsidRPr="00976166">
              <w:rPr>
                <w:rFonts w:ascii="Arial" w:hAnsi="Arial" w:cs="Arial"/>
                <w:color w:val="000000"/>
                <w:sz w:val="20"/>
              </w:rPr>
              <w:br/>
              <w:t xml:space="preserve">Each record series being disposed of should include the following information:  </w:t>
            </w:r>
            <w:r w:rsidR="009F7E12">
              <w:rPr>
                <w:rFonts w:ascii="Arial" w:hAnsi="Arial" w:cs="Arial"/>
                <w:color w:val="000000"/>
                <w:sz w:val="20"/>
              </w:rPr>
              <w:t>s</w:t>
            </w:r>
            <w:r w:rsidRPr="00976166">
              <w:rPr>
                <w:rFonts w:ascii="Arial" w:hAnsi="Arial" w:cs="Arial"/>
                <w:color w:val="000000"/>
                <w:sz w:val="20"/>
              </w:rPr>
              <w:t>chedule/</w:t>
            </w:r>
            <w:r w:rsidR="009F7E12">
              <w:rPr>
                <w:rFonts w:ascii="Arial" w:hAnsi="Arial" w:cs="Arial"/>
                <w:color w:val="000000"/>
                <w:sz w:val="20"/>
              </w:rPr>
              <w:t>s</w:t>
            </w:r>
            <w:r w:rsidRPr="00976166">
              <w:rPr>
                <w:rFonts w:ascii="Arial" w:hAnsi="Arial" w:cs="Arial"/>
                <w:color w:val="000000"/>
                <w:sz w:val="20"/>
              </w:rPr>
              <w:t>eries number; series title; inclusive dates of the records; media type; file list; record volume/file size; manner and date of disposition.</w:t>
            </w:r>
          </w:p>
        </w:tc>
        <w:tc>
          <w:tcPr>
            <w:tcW w:w="3532" w:type="dxa"/>
            <w:tcBorders>
              <w:top w:val="single" w:sz="4" w:space="0" w:color="auto"/>
              <w:left w:val="nil"/>
              <w:bottom w:val="single" w:sz="4" w:space="0" w:color="auto"/>
              <w:right w:val="single" w:sz="4" w:space="0" w:color="auto"/>
            </w:tcBorders>
            <w:shd w:val="clear" w:color="auto" w:fill="auto"/>
            <w:vAlign w:val="center"/>
            <w:hideMark/>
          </w:tcPr>
          <w:p w14:paraId="4162D032"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Archival records, retain permanently</w:t>
            </w:r>
          </w:p>
        </w:tc>
      </w:tr>
      <w:tr w:rsidR="00976166" w:rsidRPr="00976166" w14:paraId="58F6AF4E" w14:textId="77777777" w:rsidTr="00FC3F91">
        <w:trPr>
          <w:trHeight w:val="152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1EDF14A" w14:textId="15D6CDFC" w:rsidR="00976166" w:rsidRPr="00976166" w:rsidRDefault="00976166" w:rsidP="00EB4A71">
            <w:pPr>
              <w:rPr>
                <w:rFonts w:ascii="Arial" w:hAnsi="Arial" w:cs="Arial"/>
                <w:b/>
                <w:bCs/>
                <w:color w:val="000000"/>
                <w:sz w:val="20"/>
              </w:rPr>
            </w:pPr>
            <w:r w:rsidRPr="00976166">
              <w:rPr>
                <w:rFonts w:ascii="Arial" w:hAnsi="Arial" w:cs="Arial"/>
                <w:b/>
                <w:bCs/>
                <w:color w:val="000000"/>
                <w:sz w:val="20"/>
              </w:rPr>
              <w:t>LG1.3</w:t>
            </w:r>
            <w:r w:rsidR="00E43DCC">
              <w:rPr>
                <w:rFonts w:ascii="Arial" w:hAnsi="Arial" w:cs="Arial"/>
                <w:b/>
                <w:bCs/>
                <w:color w:val="000000"/>
                <w:sz w:val="20"/>
              </w:rPr>
              <w:t>1</w:t>
            </w:r>
            <w:r w:rsidRPr="00976166">
              <w:rPr>
                <w:rFonts w:ascii="Arial" w:hAnsi="Arial" w:cs="Arial"/>
                <w:b/>
                <w:bCs/>
                <w:color w:val="000000"/>
                <w:sz w:val="20"/>
              </w:rPr>
              <w:t>a</w:t>
            </w:r>
          </w:p>
        </w:tc>
        <w:tc>
          <w:tcPr>
            <w:tcW w:w="2919" w:type="dxa"/>
            <w:tcBorders>
              <w:top w:val="nil"/>
              <w:left w:val="nil"/>
              <w:bottom w:val="single" w:sz="4" w:space="0" w:color="auto"/>
              <w:right w:val="single" w:sz="4" w:space="0" w:color="auto"/>
            </w:tcBorders>
            <w:shd w:val="clear" w:color="000000" w:fill="FFFFFF"/>
            <w:vAlign w:val="center"/>
            <w:hideMark/>
          </w:tcPr>
          <w:p w14:paraId="504E9A32"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Reports and Studies File - General Office</w:t>
            </w:r>
          </w:p>
        </w:tc>
        <w:tc>
          <w:tcPr>
            <w:tcW w:w="7049" w:type="dxa"/>
            <w:tcBorders>
              <w:top w:val="nil"/>
              <w:left w:val="nil"/>
              <w:bottom w:val="single" w:sz="4" w:space="0" w:color="auto"/>
              <w:right w:val="single" w:sz="4" w:space="0" w:color="auto"/>
            </w:tcBorders>
            <w:shd w:val="clear" w:color="000000" w:fill="FFFFFF"/>
            <w:vAlign w:val="center"/>
            <w:hideMark/>
          </w:tcPr>
          <w:p w14:paraId="727E42CF"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Records concerning the internal performance of an agency and its departments, programs, or projects, or the internal planning of future programs or projects, not of a historic or policy-setting nature.</w:t>
            </w:r>
          </w:p>
        </w:tc>
        <w:tc>
          <w:tcPr>
            <w:tcW w:w="3532" w:type="dxa"/>
            <w:tcBorders>
              <w:top w:val="nil"/>
              <w:left w:val="nil"/>
              <w:bottom w:val="single" w:sz="4" w:space="0" w:color="auto"/>
              <w:right w:val="single" w:sz="4" w:space="0" w:color="auto"/>
            </w:tcBorders>
            <w:shd w:val="clear" w:color="000000" w:fill="FFFFFF"/>
            <w:vAlign w:val="center"/>
            <w:hideMark/>
          </w:tcPr>
          <w:p w14:paraId="70D5E673"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Retain monthly, bimonthly, or semi-annually office reports 3 years then destroy.  Retain daily activity reports, workload measurements, and other reports prepared on a daily or periodic basis 1 year then destroy.</w:t>
            </w:r>
          </w:p>
        </w:tc>
      </w:tr>
      <w:tr w:rsidR="00976166" w:rsidRPr="00976166" w14:paraId="522F130D" w14:textId="77777777" w:rsidTr="00FC3F91">
        <w:trPr>
          <w:trHeight w:val="143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AB021F9" w14:textId="29FE317B" w:rsidR="00976166" w:rsidRPr="00976166" w:rsidRDefault="00976166" w:rsidP="00EB4A71">
            <w:pPr>
              <w:rPr>
                <w:rFonts w:ascii="Arial" w:hAnsi="Arial" w:cs="Arial"/>
                <w:b/>
                <w:bCs/>
                <w:color w:val="000000"/>
                <w:sz w:val="20"/>
              </w:rPr>
            </w:pPr>
            <w:r w:rsidRPr="00976166">
              <w:rPr>
                <w:rFonts w:ascii="Arial" w:hAnsi="Arial" w:cs="Arial"/>
                <w:b/>
                <w:bCs/>
                <w:color w:val="000000"/>
                <w:sz w:val="20"/>
              </w:rPr>
              <w:t>LG1.3</w:t>
            </w:r>
            <w:r w:rsidR="00E43DCC">
              <w:rPr>
                <w:rFonts w:ascii="Arial" w:hAnsi="Arial" w:cs="Arial"/>
                <w:b/>
                <w:bCs/>
                <w:color w:val="000000"/>
                <w:sz w:val="20"/>
              </w:rPr>
              <w:t>1</w:t>
            </w:r>
            <w:r w:rsidRPr="00976166">
              <w:rPr>
                <w:rFonts w:ascii="Arial" w:hAnsi="Arial" w:cs="Arial"/>
                <w:b/>
                <w:bCs/>
                <w:color w:val="000000"/>
                <w:sz w:val="20"/>
              </w:rPr>
              <w:t>b</w:t>
            </w:r>
          </w:p>
        </w:tc>
        <w:tc>
          <w:tcPr>
            <w:tcW w:w="2919" w:type="dxa"/>
            <w:tcBorders>
              <w:top w:val="nil"/>
              <w:left w:val="nil"/>
              <w:bottom w:val="single" w:sz="4" w:space="0" w:color="auto"/>
              <w:right w:val="single" w:sz="4" w:space="0" w:color="auto"/>
            </w:tcBorders>
            <w:shd w:val="clear" w:color="000000" w:fill="FFFFFF"/>
            <w:vAlign w:val="center"/>
            <w:hideMark/>
          </w:tcPr>
          <w:p w14:paraId="221410BF"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 xml:space="preserve">Reports and Studies File - Major </w:t>
            </w:r>
          </w:p>
        </w:tc>
        <w:tc>
          <w:tcPr>
            <w:tcW w:w="7049" w:type="dxa"/>
            <w:tcBorders>
              <w:top w:val="nil"/>
              <w:left w:val="nil"/>
              <w:bottom w:val="single" w:sz="4" w:space="0" w:color="auto"/>
              <w:right w:val="single" w:sz="4" w:space="0" w:color="auto"/>
            </w:tcBorders>
            <w:shd w:val="clear" w:color="000000" w:fill="FFFFFF"/>
            <w:vAlign w:val="center"/>
            <w:hideMark/>
          </w:tcPr>
          <w:p w14:paraId="76D32735"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Major studies initiated at the executive level and/or conducted in response to a legislative order, executive order, federal requirement, or court order. Generally, addresses agency-wide operations or issues, affects the most important or most critical functions, or addresses areas of public visibility or concern.</w:t>
            </w:r>
          </w:p>
        </w:tc>
        <w:tc>
          <w:tcPr>
            <w:tcW w:w="3532" w:type="dxa"/>
            <w:tcBorders>
              <w:top w:val="nil"/>
              <w:left w:val="nil"/>
              <w:bottom w:val="single" w:sz="4" w:space="0" w:color="auto"/>
              <w:right w:val="single" w:sz="4" w:space="0" w:color="auto"/>
            </w:tcBorders>
            <w:shd w:val="clear" w:color="000000" w:fill="FFFFFF"/>
            <w:vAlign w:val="center"/>
            <w:hideMark/>
          </w:tcPr>
          <w:p w14:paraId="1D940275" w14:textId="696C189D" w:rsidR="00976166" w:rsidRPr="00976166" w:rsidRDefault="00976166" w:rsidP="00EB4A71">
            <w:pPr>
              <w:rPr>
                <w:rFonts w:ascii="Arial" w:hAnsi="Arial" w:cs="Arial"/>
                <w:color w:val="000000"/>
                <w:sz w:val="20"/>
              </w:rPr>
            </w:pPr>
            <w:r w:rsidRPr="00976166">
              <w:rPr>
                <w:rFonts w:ascii="Arial" w:hAnsi="Arial" w:cs="Arial"/>
                <w:color w:val="000000"/>
                <w:sz w:val="20"/>
              </w:rPr>
              <w:t>Archival records, retain permanently</w:t>
            </w:r>
          </w:p>
        </w:tc>
      </w:tr>
      <w:tr w:rsidR="00976166" w:rsidRPr="00976166" w14:paraId="0457D3F8" w14:textId="77777777" w:rsidTr="00336A85">
        <w:trPr>
          <w:trHeight w:val="1178"/>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2FABDAD" w14:textId="4885AEAB" w:rsidR="00976166" w:rsidRPr="00976166" w:rsidRDefault="00976166" w:rsidP="00EB4A71">
            <w:pPr>
              <w:rPr>
                <w:rFonts w:ascii="Arial" w:hAnsi="Arial" w:cs="Arial"/>
                <w:b/>
                <w:bCs/>
                <w:color w:val="000000"/>
                <w:sz w:val="20"/>
              </w:rPr>
            </w:pPr>
            <w:r w:rsidRPr="00976166">
              <w:rPr>
                <w:rFonts w:ascii="Arial" w:hAnsi="Arial" w:cs="Arial"/>
                <w:b/>
                <w:bCs/>
                <w:color w:val="000000"/>
                <w:sz w:val="20"/>
              </w:rPr>
              <w:t>LG1.3</w:t>
            </w:r>
            <w:r w:rsidR="00E43DCC">
              <w:rPr>
                <w:rFonts w:ascii="Arial" w:hAnsi="Arial" w:cs="Arial"/>
                <w:b/>
                <w:bCs/>
                <w:color w:val="000000"/>
                <w:sz w:val="20"/>
              </w:rPr>
              <w:t>2</w:t>
            </w:r>
            <w:r w:rsidRPr="00976166">
              <w:rPr>
                <w:rFonts w:ascii="Arial" w:hAnsi="Arial" w:cs="Arial"/>
                <w:b/>
                <w:bCs/>
                <w:color w:val="000000"/>
                <w:sz w:val="20"/>
              </w:rPr>
              <w:t>a</w:t>
            </w:r>
          </w:p>
        </w:tc>
        <w:tc>
          <w:tcPr>
            <w:tcW w:w="2919" w:type="dxa"/>
            <w:tcBorders>
              <w:top w:val="nil"/>
              <w:left w:val="nil"/>
              <w:bottom w:val="single" w:sz="4" w:space="0" w:color="auto"/>
              <w:right w:val="single" w:sz="4" w:space="0" w:color="auto"/>
            </w:tcBorders>
            <w:shd w:val="clear" w:color="000000" w:fill="FFFFFF"/>
            <w:vAlign w:val="center"/>
            <w:hideMark/>
          </w:tcPr>
          <w:p w14:paraId="184B7B87" w14:textId="66920F24" w:rsidR="00976166" w:rsidRPr="00976166" w:rsidRDefault="00976166" w:rsidP="00EB4A71">
            <w:pPr>
              <w:rPr>
                <w:rFonts w:ascii="Arial" w:hAnsi="Arial" w:cs="Arial"/>
                <w:b/>
                <w:bCs/>
                <w:color w:val="000000"/>
                <w:sz w:val="20"/>
              </w:rPr>
            </w:pPr>
            <w:r w:rsidRPr="00976166">
              <w:rPr>
                <w:rFonts w:ascii="Arial" w:hAnsi="Arial" w:cs="Arial"/>
                <w:b/>
                <w:bCs/>
                <w:color w:val="000000"/>
                <w:sz w:val="20"/>
              </w:rPr>
              <w:t xml:space="preserve">Reports Filed </w:t>
            </w:r>
            <w:r w:rsidR="00523911">
              <w:rPr>
                <w:rFonts w:ascii="Arial" w:hAnsi="Arial" w:cs="Arial"/>
                <w:b/>
                <w:bCs/>
                <w:color w:val="000000"/>
                <w:sz w:val="20"/>
              </w:rPr>
              <w:t>w</w:t>
            </w:r>
            <w:r w:rsidRPr="00976166">
              <w:rPr>
                <w:rFonts w:ascii="Arial" w:hAnsi="Arial" w:cs="Arial"/>
                <w:b/>
                <w:bCs/>
                <w:color w:val="000000"/>
                <w:sz w:val="20"/>
              </w:rPr>
              <w:t>ith Federal or State Agencies – Interim Records/Reports</w:t>
            </w:r>
          </w:p>
        </w:tc>
        <w:tc>
          <w:tcPr>
            <w:tcW w:w="7049" w:type="dxa"/>
            <w:tcBorders>
              <w:top w:val="nil"/>
              <w:left w:val="nil"/>
              <w:bottom w:val="single" w:sz="4" w:space="0" w:color="auto"/>
              <w:right w:val="single" w:sz="4" w:space="0" w:color="auto"/>
            </w:tcBorders>
            <w:shd w:val="clear" w:color="000000" w:fill="FFFFFF"/>
            <w:vAlign w:val="center"/>
            <w:hideMark/>
          </w:tcPr>
          <w:p w14:paraId="22CEB041"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Required interim or periodic reports sent to state/federal government.  Records may include reports relating to licenses, permits, accreditations, certifications, inspections, and other required reports related to general functions and operations.  Often used to create final reports.</w:t>
            </w:r>
          </w:p>
        </w:tc>
        <w:tc>
          <w:tcPr>
            <w:tcW w:w="3532" w:type="dxa"/>
            <w:tcBorders>
              <w:top w:val="nil"/>
              <w:left w:val="nil"/>
              <w:bottom w:val="single" w:sz="4" w:space="0" w:color="auto"/>
              <w:right w:val="single" w:sz="4" w:space="0" w:color="auto"/>
            </w:tcBorders>
            <w:shd w:val="clear" w:color="000000" w:fill="FFFFFF"/>
            <w:vAlign w:val="center"/>
            <w:hideMark/>
          </w:tcPr>
          <w:p w14:paraId="6E4C68A7"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Retain 6 years then destroy</w:t>
            </w:r>
          </w:p>
        </w:tc>
      </w:tr>
      <w:tr w:rsidR="00976166" w:rsidRPr="00976166" w14:paraId="5AEEDA76" w14:textId="77777777" w:rsidTr="00336A85">
        <w:trPr>
          <w:trHeight w:val="962"/>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86B89F7" w14:textId="20821994" w:rsidR="00976166" w:rsidRPr="00976166" w:rsidRDefault="00976166" w:rsidP="00EB4A71">
            <w:pPr>
              <w:rPr>
                <w:rFonts w:ascii="Arial" w:hAnsi="Arial" w:cs="Arial"/>
                <w:b/>
                <w:bCs/>
                <w:color w:val="000000"/>
                <w:sz w:val="20"/>
              </w:rPr>
            </w:pPr>
            <w:r w:rsidRPr="00976166">
              <w:rPr>
                <w:rFonts w:ascii="Arial" w:hAnsi="Arial" w:cs="Arial"/>
                <w:b/>
                <w:bCs/>
                <w:color w:val="000000"/>
                <w:sz w:val="20"/>
              </w:rPr>
              <w:t>LG1.3</w:t>
            </w:r>
            <w:r w:rsidR="00E43DCC">
              <w:rPr>
                <w:rFonts w:ascii="Arial" w:hAnsi="Arial" w:cs="Arial"/>
                <w:b/>
                <w:bCs/>
                <w:color w:val="000000"/>
                <w:sz w:val="20"/>
              </w:rPr>
              <w:t>2</w:t>
            </w:r>
            <w:r w:rsidRPr="00976166">
              <w:rPr>
                <w:rFonts w:ascii="Arial" w:hAnsi="Arial" w:cs="Arial"/>
                <w:b/>
                <w:bCs/>
                <w:color w:val="000000"/>
                <w:sz w:val="20"/>
              </w:rPr>
              <w:t>b</w:t>
            </w:r>
          </w:p>
        </w:tc>
        <w:tc>
          <w:tcPr>
            <w:tcW w:w="2919" w:type="dxa"/>
            <w:tcBorders>
              <w:top w:val="nil"/>
              <w:left w:val="nil"/>
              <w:bottom w:val="single" w:sz="4" w:space="0" w:color="auto"/>
              <w:right w:val="single" w:sz="4" w:space="0" w:color="auto"/>
            </w:tcBorders>
            <w:shd w:val="clear" w:color="000000" w:fill="FFFFFF"/>
            <w:vAlign w:val="center"/>
            <w:hideMark/>
          </w:tcPr>
          <w:p w14:paraId="10989D67" w14:textId="3765F7C8" w:rsidR="00976166" w:rsidRPr="00976166" w:rsidRDefault="00976166" w:rsidP="00EB4A71">
            <w:pPr>
              <w:rPr>
                <w:rFonts w:ascii="Arial" w:hAnsi="Arial" w:cs="Arial"/>
                <w:b/>
                <w:bCs/>
                <w:color w:val="000000"/>
                <w:sz w:val="20"/>
              </w:rPr>
            </w:pPr>
            <w:r w:rsidRPr="00976166">
              <w:rPr>
                <w:rFonts w:ascii="Arial" w:hAnsi="Arial" w:cs="Arial"/>
                <w:b/>
                <w:bCs/>
                <w:color w:val="000000"/>
                <w:sz w:val="20"/>
              </w:rPr>
              <w:t xml:space="preserve">Reports Filed </w:t>
            </w:r>
            <w:r w:rsidR="00523911">
              <w:rPr>
                <w:rFonts w:ascii="Arial" w:hAnsi="Arial" w:cs="Arial"/>
                <w:b/>
                <w:bCs/>
                <w:color w:val="000000"/>
                <w:sz w:val="20"/>
              </w:rPr>
              <w:t>w</w:t>
            </w:r>
            <w:r w:rsidRPr="00976166">
              <w:rPr>
                <w:rFonts w:ascii="Arial" w:hAnsi="Arial" w:cs="Arial"/>
                <w:b/>
                <w:bCs/>
                <w:color w:val="000000"/>
                <w:sz w:val="20"/>
              </w:rPr>
              <w:t>ith Federal or State Agencies – Annual/Final Report</w:t>
            </w:r>
          </w:p>
        </w:tc>
        <w:tc>
          <w:tcPr>
            <w:tcW w:w="7049" w:type="dxa"/>
            <w:tcBorders>
              <w:top w:val="nil"/>
              <w:left w:val="nil"/>
              <w:bottom w:val="single" w:sz="4" w:space="0" w:color="auto"/>
              <w:right w:val="single" w:sz="4" w:space="0" w:color="auto"/>
            </w:tcBorders>
            <w:shd w:val="clear" w:color="000000" w:fill="FFFFFF"/>
            <w:vAlign w:val="center"/>
            <w:hideMark/>
          </w:tcPr>
          <w:p w14:paraId="49DB35A2"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See Reports and Studies File - Major.  Final versions of reports required by state/federal government.</w:t>
            </w:r>
          </w:p>
        </w:tc>
        <w:tc>
          <w:tcPr>
            <w:tcW w:w="3532" w:type="dxa"/>
            <w:tcBorders>
              <w:top w:val="nil"/>
              <w:left w:val="nil"/>
              <w:bottom w:val="single" w:sz="4" w:space="0" w:color="auto"/>
              <w:right w:val="single" w:sz="4" w:space="0" w:color="auto"/>
            </w:tcBorders>
            <w:shd w:val="clear" w:color="000000" w:fill="FFFFFF"/>
            <w:vAlign w:val="center"/>
            <w:hideMark/>
          </w:tcPr>
          <w:p w14:paraId="79A5710C" w14:textId="72F93A4A" w:rsidR="00976166" w:rsidRPr="00976166" w:rsidRDefault="00976166" w:rsidP="00EB4A71">
            <w:pPr>
              <w:rPr>
                <w:rFonts w:ascii="Arial" w:hAnsi="Arial" w:cs="Arial"/>
                <w:color w:val="000000"/>
                <w:sz w:val="20"/>
              </w:rPr>
            </w:pPr>
            <w:r w:rsidRPr="00976166">
              <w:rPr>
                <w:rFonts w:ascii="Arial" w:hAnsi="Arial" w:cs="Arial"/>
                <w:color w:val="000000"/>
                <w:sz w:val="20"/>
              </w:rPr>
              <w:t>Archival records, retain permanently</w:t>
            </w:r>
          </w:p>
        </w:tc>
      </w:tr>
      <w:tr w:rsidR="00976166" w:rsidRPr="00976166" w14:paraId="4F8D1990" w14:textId="77777777" w:rsidTr="00FC3F91">
        <w:trPr>
          <w:trHeight w:val="152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83FB983" w14:textId="60DBD680" w:rsidR="00976166" w:rsidRPr="00976166" w:rsidRDefault="00976166" w:rsidP="00EB4A71">
            <w:pPr>
              <w:rPr>
                <w:rFonts w:ascii="Arial" w:hAnsi="Arial" w:cs="Arial"/>
                <w:b/>
                <w:bCs/>
                <w:color w:val="000000"/>
                <w:sz w:val="20"/>
              </w:rPr>
            </w:pPr>
            <w:r w:rsidRPr="00976166">
              <w:rPr>
                <w:rFonts w:ascii="Arial" w:hAnsi="Arial" w:cs="Arial"/>
                <w:b/>
                <w:bCs/>
                <w:color w:val="000000"/>
                <w:sz w:val="20"/>
              </w:rPr>
              <w:t>LG1.3</w:t>
            </w:r>
            <w:r w:rsidR="00E43DCC">
              <w:rPr>
                <w:rFonts w:ascii="Arial" w:hAnsi="Arial" w:cs="Arial"/>
                <w:b/>
                <w:bCs/>
                <w:color w:val="000000"/>
                <w:sz w:val="20"/>
              </w:rPr>
              <w:t>3</w:t>
            </w:r>
          </w:p>
        </w:tc>
        <w:tc>
          <w:tcPr>
            <w:tcW w:w="2919" w:type="dxa"/>
            <w:tcBorders>
              <w:top w:val="nil"/>
              <w:left w:val="nil"/>
              <w:bottom w:val="single" w:sz="4" w:space="0" w:color="auto"/>
              <w:right w:val="single" w:sz="4" w:space="0" w:color="auto"/>
            </w:tcBorders>
            <w:shd w:val="clear" w:color="auto" w:fill="auto"/>
            <w:vAlign w:val="center"/>
            <w:hideMark/>
          </w:tcPr>
          <w:p w14:paraId="5FBC857E"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Surveillance Records</w:t>
            </w:r>
          </w:p>
        </w:tc>
        <w:tc>
          <w:tcPr>
            <w:tcW w:w="7049" w:type="dxa"/>
            <w:tcBorders>
              <w:top w:val="nil"/>
              <w:left w:val="nil"/>
              <w:bottom w:val="single" w:sz="4" w:space="0" w:color="auto"/>
              <w:right w:val="single" w:sz="4" w:space="0" w:color="auto"/>
            </w:tcBorders>
            <w:shd w:val="clear" w:color="auto" w:fill="auto"/>
            <w:vAlign w:val="center"/>
            <w:hideMark/>
          </w:tcPr>
          <w:p w14:paraId="5E5A27BC"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Recordings which document the activities in public areas of local government facilities used as a security measure in the identification of persons who cause disturbances or violate laws. Cameras may be located in areas such as lobbies, hallways, entrances to government buildings, local government offices and other public access areas.</w:t>
            </w:r>
          </w:p>
        </w:tc>
        <w:tc>
          <w:tcPr>
            <w:tcW w:w="3532" w:type="dxa"/>
            <w:tcBorders>
              <w:top w:val="nil"/>
              <w:left w:val="nil"/>
              <w:bottom w:val="single" w:sz="4" w:space="0" w:color="auto"/>
              <w:right w:val="single" w:sz="4" w:space="0" w:color="auto"/>
            </w:tcBorders>
            <w:shd w:val="clear" w:color="auto" w:fill="auto"/>
            <w:vAlign w:val="center"/>
            <w:hideMark/>
          </w:tcPr>
          <w:p w14:paraId="43B345E4"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Retain</w:t>
            </w:r>
            <w:r w:rsidRPr="00976166">
              <w:rPr>
                <w:rFonts w:ascii="Arial" w:hAnsi="Arial" w:cs="Arial"/>
                <w:b/>
                <w:bCs/>
                <w:color w:val="000000"/>
                <w:sz w:val="20"/>
              </w:rPr>
              <w:t xml:space="preserve"> </w:t>
            </w:r>
            <w:r w:rsidRPr="00976166">
              <w:rPr>
                <w:rFonts w:ascii="Arial" w:hAnsi="Arial" w:cs="Arial"/>
                <w:color w:val="000000"/>
                <w:sz w:val="20"/>
              </w:rPr>
              <w:t>until determined that no security incident has occurred, then destroy.  If incident or investigation, retain until resolved.</w:t>
            </w:r>
          </w:p>
        </w:tc>
      </w:tr>
      <w:tr w:rsidR="00976166" w:rsidRPr="00976166" w14:paraId="67289956" w14:textId="77777777" w:rsidTr="00A77B87">
        <w:trPr>
          <w:trHeight w:val="76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31A8C11" w14:textId="3C79F2C6" w:rsidR="00976166" w:rsidRPr="00976166" w:rsidRDefault="00976166" w:rsidP="00EB4A71">
            <w:pPr>
              <w:jc w:val="center"/>
              <w:rPr>
                <w:rFonts w:ascii="Arial" w:hAnsi="Arial" w:cs="Arial"/>
                <w:b/>
                <w:bCs/>
                <w:color w:val="000000"/>
                <w:sz w:val="20"/>
              </w:rPr>
            </w:pPr>
            <w:r w:rsidRPr="00976166">
              <w:rPr>
                <w:rFonts w:ascii="Arial" w:hAnsi="Arial" w:cs="Arial"/>
                <w:b/>
                <w:bCs/>
                <w:color w:val="000000"/>
                <w:sz w:val="20"/>
              </w:rPr>
              <w:t>LG1.3</w:t>
            </w:r>
            <w:r w:rsidR="00E43DCC">
              <w:rPr>
                <w:rFonts w:ascii="Arial" w:hAnsi="Arial" w:cs="Arial"/>
                <w:b/>
                <w:bCs/>
                <w:color w:val="000000"/>
                <w:sz w:val="20"/>
              </w:rPr>
              <w:t>4</w:t>
            </w:r>
            <w:r w:rsidRPr="00976166">
              <w:rPr>
                <w:rFonts w:ascii="Arial" w:hAnsi="Arial" w:cs="Arial"/>
                <w:b/>
                <w:bCs/>
                <w:color w:val="000000"/>
                <w:sz w:val="20"/>
              </w:rPr>
              <w:t>a</w:t>
            </w:r>
          </w:p>
        </w:tc>
        <w:tc>
          <w:tcPr>
            <w:tcW w:w="2919" w:type="dxa"/>
            <w:tcBorders>
              <w:top w:val="nil"/>
              <w:left w:val="nil"/>
              <w:bottom w:val="single" w:sz="4" w:space="0" w:color="auto"/>
              <w:right w:val="single" w:sz="4" w:space="0" w:color="auto"/>
            </w:tcBorders>
            <w:shd w:val="clear" w:color="auto" w:fill="auto"/>
            <w:vAlign w:val="center"/>
            <w:hideMark/>
          </w:tcPr>
          <w:p w14:paraId="5C7C5173" w14:textId="5F06654A" w:rsidR="00976166" w:rsidRPr="00976166" w:rsidRDefault="00976166" w:rsidP="00EB4A71">
            <w:pPr>
              <w:rPr>
                <w:rFonts w:ascii="Arial" w:hAnsi="Arial" w:cs="Arial"/>
                <w:b/>
                <w:bCs/>
                <w:color w:val="000000"/>
                <w:sz w:val="20"/>
              </w:rPr>
            </w:pPr>
            <w:r w:rsidRPr="00976166">
              <w:rPr>
                <w:rFonts w:ascii="Arial" w:hAnsi="Arial" w:cs="Arial"/>
                <w:b/>
                <w:bCs/>
                <w:color w:val="000000"/>
                <w:sz w:val="20"/>
              </w:rPr>
              <w:t>Surveys - Responses by Local Government Employees</w:t>
            </w:r>
          </w:p>
        </w:tc>
        <w:tc>
          <w:tcPr>
            <w:tcW w:w="7049" w:type="dxa"/>
            <w:tcBorders>
              <w:top w:val="nil"/>
              <w:left w:val="nil"/>
              <w:bottom w:val="single" w:sz="4" w:space="0" w:color="auto"/>
              <w:right w:val="single" w:sz="4" w:space="0" w:color="auto"/>
            </w:tcBorders>
            <w:shd w:val="clear" w:color="auto" w:fill="auto"/>
            <w:vAlign w:val="center"/>
            <w:hideMark/>
          </w:tcPr>
          <w:p w14:paraId="284D8A8F"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Individual responses to surveys or questionnaires.</w:t>
            </w:r>
          </w:p>
        </w:tc>
        <w:tc>
          <w:tcPr>
            <w:tcW w:w="3532" w:type="dxa"/>
            <w:tcBorders>
              <w:top w:val="nil"/>
              <w:left w:val="nil"/>
              <w:bottom w:val="single" w:sz="4" w:space="0" w:color="auto"/>
              <w:right w:val="single" w:sz="4" w:space="0" w:color="auto"/>
            </w:tcBorders>
            <w:shd w:val="clear" w:color="auto" w:fill="auto"/>
            <w:vAlign w:val="center"/>
            <w:hideMark/>
          </w:tcPr>
          <w:p w14:paraId="41C96B5D"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Retain until no longer needed then destroy</w:t>
            </w:r>
          </w:p>
        </w:tc>
      </w:tr>
      <w:tr w:rsidR="00976166" w:rsidRPr="00976166" w14:paraId="4518404A" w14:textId="77777777" w:rsidTr="00A77B87">
        <w:trPr>
          <w:trHeight w:val="127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F6E2F" w14:textId="5C789694" w:rsidR="00976166" w:rsidRPr="00976166" w:rsidRDefault="00976166" w:rsidP="00EB4A71">
            <w:pPr>
              <w:jc w:val="center"/>
              <w:rPr>
                <w:rFonts w:ascii="Arial" w:hAnsi="Arial" w:cs="Arial"/>
                <w:b/>
                <w:bCs/>
                <w:color w:val="000000"/>
                <w:sz w:val="20"/>
              </w:rPr>
            </w:pPr>
            <w:r w:rsidRPr="00976166">
              <w:rPr>
                <w:rFonts w:ascii="Arial" w:hAnsi="Arial" w:cs="Arial"/>
                <w:b/>
                <w:bCs/>
                <w:color w:val="000000"/>
                <w:sz w:val="20"/>
              </w:rPr>
              <w:lastRenderedPageBreak/>
              <w:t>LG1.3</w:t>
            </w:r>
            <w:r w:rsidR="00E43DCC">
              <w:rPr>
                <w:rFonts w:ascii="Arial" w:hAnsi="Arial" w:cs="Arial"/>
                <w:b/>
                <w:bCs/>
                <w:color w:val="000000"/>
                <w:sz w:val="20"/>
              </w:rPr>
              <w:t>4</w:t>
            </w:r>
            <w:r w:rsidRPr="00976166">
              <w:rPr>
                <w:rFonts w:ascii="Arial" w:hAnsi="Arial" w:cs="Arial"/>
                <w:b/>
                <w:bCs/>
                <w:color w:val="000000"/>
                <w:sz w:val="20"/>
              </w:rPr>
              <w:t>b</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14:paraId="6882B0CD"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Surveys - Sent by Local Government</w:t>
            </w:r>
          </w:p>
        </w:tc>
        <w:tc>
          <w:tcPr>
            <w:tcW w:w="7049" w:type="dxa"/>
            <w:tcBorders>
              <w:top w:val="single" w:sz="4" w:space="0" w:color="auto"/>
              <w:left w:val="nil"/>
              <w:bottom w:val="single" w:sz="4" w:space="0" w:color="auto"/>
              <w:right w:val="single" w:sz="4" w:space="0" w:color="auto"/>
            </w:tcBorders>
            <w:shd w:val="clear" w:color="auto" w:fill="auto"/>
            <w:vAlign w:val="center"/>
            <w:hideMark/>
          </w:tcPr>
          <w:p w14:paraId="78C59D5C"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Citizen and customer service surveys and related records addressing agency services, policies, and other concerns. Compiled information would be included in a finalized report. (See LG1.29b or LG1.30b)</w:t>
            </w:r>
          </w:p>
        </w:tc>
        <w:tc>
          <w:tcPr>
            <w:tcW w:w="3532" w:type="dxa"/>
            <w:tcBorders>
              <w:top w:val="single" w:sz="4" w:space="0" w:color="auto"/>
              <w:left w:val="nil"/>
              <w:bottom w:val="single" w:sz="4" w:space="0" w:color="auto"/>
              <w:right w:val="single" w:sz="4" w:space="0" w:color="auto"/>
            </w:tcBorders>
            <w:shd w:val="clear" w:color="auto" w:fill="auto"/>
            <w:vAlign w:val="center"/>
            <w:hideMark/>
          </w:tcPr>
          <w:p w14:paraId="5032BA0C" w14:textId="5E3E215E" w:rsidR="00976166" w:rsidRPr="00976166" w:rsidRDefault="00976166" w:rsidP="00EB4A71">
            <w:pPr>
              <w:rPr>
                <w:rFonts w:ascii="Arial" w:hAnsi="Arial" w:cs="Arial"/>
                <w:color w:val="000000"/>
                <w:sz w:val="20"/>
              </w:rPr>
            </w:pPr>
            <w:r w:rsidRPr="00976166">
              <w:rPr>
                <w:rFonts w:ascii="Arial" w:hAnsi="Arial" w:cs="Arial"/>
                <w:color w:val="000000"/>
                <w:sz w:val="20"/>
              </w:rPr>
              <w:t>Retain 1 year then destroy</w:t>
            </w:r>
          </w:p>
        </w:tc>
      </w:tr>
      <w:tr w:rsidR="00976166" w:rsidRPr="00976166" w14:paraId="4EDBAA1D" w14:textId="77777777" w:rsidTr="00FC3F91">
        <w:trPr>
          <w:trHeight w:val="1538"/>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E67403B" w14:textId="391EF145" w:rsidR="00976166" w:rsidRPr="00976166" w:rsidRDefault="00976166" w:rsidP="00EB4A71">
            <w:pPr>
              <w:jc w:val="center"/>
              <w:rPr>
                <w:rFonts w:ascii="Arial" w:hAnsi="Arial" w:cs="Arial"/>
                <w:b/>
                <w:bCs/>
                <w:color w:val="000000"/>
                <w:sz w:val="20"/>
              </w:rPr>
            </w:pPr>
            <w:r w:rsidRPr="00976166">
              <w:rPr>
                <w:rFonts w:ascii="Arial" w:hAnsi="Arial" w:cs="Arial"/>
                <w:b/>
                <w:bCs/>
                <w:color w:val="000000"/>
                <w:sz w:val="20"/>
              </w:rPr>
              <w:t>LG1.3</w:t>
            </w:r>
            <w:r w:rsidR="00E43DCC">
              <w:rPr>
                <w:rFonts w:ascii="Arial" w:hAnsi="Arial" w:cs="Arial"/>
                <w:b/>
                <w:bCs/>
                <w:color w:val="000000"/>
                <w:sz w:val="20"/>
              </w:rPr>
              <w:t>5</w:t>
            </w:r>
          </w:p>
        </w:tc>
        <w:tc>
          <w:tcPr>
            <w:tcW w:w="2919" w:type="dxa"/>
            <w:tcBorders>
              <w:top w:val="nil"/>
              <w:left w:val="nil"/>
              <w:bottom w:val="single" w:sz="4" w:space="0" w:color="auto"/>
              <w:right w:val="single" w:sz="4" w:space="0" w:color="auto"/>
            </w:tcBorders>
            <w:shd w:val="clear" w:color="auto" w:fill="auto"/>
            <w:vAlign w:val="center"/>
            <w:hideMark/>
          </w:tcPr>
          <w:p w14:paraId="6A18001B" w14:textId="5A3E9181" w:rsidR="00976166" w:rsidRPr="00976166" w:rsidRDefault="00976166" w:rsidP="00EB4A71">
            <w:pPr>
              <w:rPr>
                <w:rFonts w:ascii="Arial" w:hAnsi="Arial" w:cs="Arial"/>
                <w:b/>
                <w:bCs/>
                <w:color w:val="000000"/>
                <w:sz w:val="20"/>
              </w:rPr>
            </w:pPr>
            <w:r w:rsidRPr="00976166">
              <w:rPr>
                <w:rFonts w:ascii="Arial" w:hAnsi="Arial" w:cs="Arial"/>
                <w:b/>
                <w:bCs/>
                <w:color w:val="000000"/>
                <w:sz w:val="20"/>
              </w:rPr>
              <w:t xml:space="preserve">Training Information Records (Training or Workshop </w:t>
            </w:r>
            <w:r w:rsidR="009F7E12">
              <w:rPr>
                <w:rFonts w:ascii="Arial" w:hAnsi="Arial" w:cs="Arial"/>
                <w:b/>
                <w:bCs/>
                <w:color w:val="000000"/>
                <w:sz w:val="20"/>
              </w:rPr>
              <w:t>M</w:t>
            </w:r>
            <w:r w:rsidRPr="00976166">
              <w:rPr>
                <w:rFonts w:ascii="Arial" w:hAnsi="Arial" w:cs="Arial"/>
                <w:b/>
                <w:bCs/>
                <w:color w:val="000000"/>
                <w:sz w:val="20"/>
              </w:rPr>
              <w:t xml:space="preserve">aterials </w:t>
            </w:r>
            <w:r w:rsidR="009F7E12">
              <w:rPr>
                <w:rFonts w:ascii="Arial" w:hAnsi="Arial" w:cs="Arial"/>
                <w:b/>
                <w:bCs/>
                <w:color w:val="000000"/>
                <w:sz w:val="20"/>
              </w:rPr>
              <w:t>C</w:t>
            </w:r>
            <w:r w:rsidRPr="00976166">
              <w:rPr>
                <w:rFonts w:ascii="Arial" w:hAnsi="Arial" w:cs="Arial"/>
                <w:b/>
                <w:bCs/>
                <w:color w:val="000000"/>
                <w:sz w:val="20"/>
              </w:rPr>
              <w:t xml:space="preserve">reated by the </w:t>
            </w:r>
            <w:r w:rsidR="009F7E12">
              <w:rPr>
                <w:rFonts w:ascii="Arial" w:hAnsi="Arial" w:cs="Arial"/>
                <w:b/>
                <w:bCs/>
                <w:color w:val="000000"/>
                <w:sz w:val="20"/>
              </w:rPr>
              <w:t>A</w:t>
            </w:r>
            <w:r w:rsidRPr="00976166">
              <w:rPr>
                <w:rFonts w:ascii="Arial" w:hAnsi="Arial" w:cs="Arial"/>
                <w:b/>
                <w:bCs/>
                <w:color w:val="000000"/>
                <w:sz w:val="20"/>
              </w:rPr>
              <w:t>gency)</w:t>
            </w:r>
          </w:p>
        </w:tc>
        <w:tc>
          <w:tcPr>
            <w:tcW w:w="7049" w:type="dxa"/>
            <w:tcBorders>
              <w:top w:val="nil"/>
              <w:left w:val="nil"/>
              <w:bottom w:val="single" w:sz="4" w:space="0" w:color="auto"/>
              <w:right w:val="single" w:sz="4" w:space="0" w:color="auto"/>
            </w:tcBorders>
            <w:shd w:val="clear" w:color="auto" w:fill="auto"/>
            <w:vAlign w:val="center"/>
            <w:hideMark/>
          </w:tcPr>
          <w:p w14:paraId="35C9027F"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 xml:space="preserve">Information used to conduct training sessions/workshops.  May include training materials, registration and confirmation records, flyers and/or brochures, other presentation material or related documentation, including audiovisual training aids and taped training sessions.  </w:t>
            </w:r>
          </w:p>
        </w:tc>
        <w:tc>
          <w:tcPr>
            <w:tcW w:w="3532" w:type="dxa"/>
            <w:tcBorders>
              <w:top w:val="nil"/>
              <w:left w:val="nil"/>
              <w:bottom w:val="single" w:sz="4" w:space="0" w:color="auto"/>
              <w:right w:val="single" w:sz="4" w:space="0" w:color="auto"/>
            </w:tcBorders>
            <w:shd w:val="clear" w:color="auto" w:fill="auto"/>
            <w:vAlign w:val="center"/>
            <w:hideMark/>
          </w:tcPr>
          <w:p w14:paraId="7B71912F"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Retain registration records 3 years after end of training/event then destroy.  Retain training records 3 years after superseded or obsolete then destroy.</w:t>
            </w:r>
          </w:p>
        </w:tc>
      </w:tr>
      <w:tr w:rsidR="00976166" w:rsidRPr="00976166" w14:paraId="1B20DC07" w14:textId="77777777" w:rsidTr="00FC3F91">
        <w:trPr>
          <w:trHeight w:val="1907"/>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C1A060E" w14:textId="621CD429" w:rsidR="00976166" w:rsidRPr="00976166" w:rsidRDefault="00976166" w:rsidP="00EB4A71">
            <w:pPr>
              <w:rPr>
                <w:rFonts w:ascii="Arial" w:hAnsi="Arial" w:cs="Arial"/>
                <w:b/>
                <w:bCs/>
                <w:color w:val="000000"/>
                <w:sz w:val="20"/>
              </w:rPr>
            </w:pPr>
            <w:r w:rsidRPr="00976166">
              <w:rPr>
                <w:rFonts w:ascii="Arial" w:hAnsi="Arial" w:cs="Arial"/>
                <w:b/>
                <w:bCs/>
                <w:color w:val="000000"/>
                <w:sz w:val="20"/>
              </w:rPr>
              <w:t>LG1.3</w:t>
            </w:r>
            <w:r w:rsidR="00E43DCC">
              <w:rPr>
                <w:rFonts w:ascii="Arial" w:hAnsi="Arial" w:cs="Arial"/>
                <w:b/>
                <w:bCs/>
                <w:color w:val="000000"/>
                <w:sz w:val="20"/>
              </w:rPr>
              <w:t>6</w:t>
            </w:r>
          </w:p>
        </w:tc>
        <w:tc>
          <w:tcPr>
            <w:tcW w:w="2919" w:type="dxa"/>
            <w:tcBorders>
              <w:top w:val="nil"/>
              <w:left w:val="nil"/>
              <w:bottom w:val="single" w:sz="4" w:space="0" w:color="auto"/>
              <w:right w:val="single" w:sz="4" w:space="0" w:color="auto"/>
            </w:tcBorders>
            <w:shd w:val="clear" w:color="auto" w:fill="auto"/>
            <w:vAlign w:val="center"/>
            <w:hideMark/>
          </w:tcPr>
          <w:p w14:paraId="6D673A06" w14:textId="77777777" w:rsidR="00976166" w:rsidRPr="00976166" w:rsidRDefault="00976166" w:rsidP="00EB4A71">
            <w:pPr>
              <w:rPr>
                <w:rFonts w:ascii="Arial" w:hAnsi="Arial" w:cs="Arial"/>
                <w:b/>
                <w:bCs/>
                <w:color w:val="000000"/>
                <w:sz w:val="20"/>
              </w:rPr>
            </w:pPr>
            <w:r w:rsidRPr="00976166">
              <w:rPr>
                <w:rFonts w:ascii="Arial" w:hAnsi="Arial" w:cs="Arial"/>
                <w:b/>
                <w:bCs/>
                <w:color w:val="000000"/>
                <w:sz w:val="20"/>
              </w:rPr>
              <w:t>Warrants - Municipal</w:t>
            </w:r>
          </w:p>
        </w:tc>
        <w:tc>
          <w:tcPr>
            <w:tcW w:w="7049" w:type="dxa"/>
            <w:tcBorders>
              <w:top w:val="nil"/>
              <w:left w:val="nil"/>
              <w:bottom w:val="single" w:sz="4" w:space="0" w:color="auto"/>
              <w:right w:val="single" w:sz="4" w:space="0" w:color="auto"/>
            </w:tcBorders>
            <w:shd w:val="clear" w:color="auto" w:fill="auto"/>
            <w:vAlign w:val="center"/>
            <w:hideMark/>
          </w:tcPr>
          <w:p w14:paraId="2C29EA72" w14:textId="2D60F508" w:rsidR="00976166" w:rsidRPr="00976166" w:rsidRDefault="00976166" w:rsidP="00EB4A71">
            <w:pPr>
              <w:rPr>
                <w:rFonts w:ascii="Arial" w:hAnsi="Arial" w:cs="Arial"/>
                <w:color w:val="000000"/>
                <w:sz w:val="20"/>
              </w:rPr>
            </w:pPr>
            <w:r w:rsidRPr="00976166">
              <w:rPr>
                <w:rFonts w:ascii="Arial" w:hAnsi="Arial" w:cs="Arial"/>
                <w:color w:val="000000"/>
                <w:sz w:val="20"/>
              </w:rPr>
              <w:t>Municipal warrant used to call a town meeting, with associated election notice.  Warrants typically list an agenda of items to be voted on by those present, which may be an open town meeting, (those present would consist of registered voters in the town) or a representative town meeting (anyone may attend, but only town meeting members - elected representatives - are allowed to vote).</w:t>
            </w:r>
          </w:p>
        </w:tc>
        <w:tc>
          <w:tcPr>
            <w:tcW w:w="3532" w:type="dxa"/>
            <w:tcBorders>
              <w:top w:val="nil"/>
              <w:left w:val="nil"/>
              <w:bottom w:val="single" w:sz="4" w:space="0" w:color="auto"/>
              <w:right w:val="single" w:sz="4" w:space="0" w:color="auto"/>
            </w:tcBorders>
            <w:shd w:val="clear" w:color="auto" w:fill="auto"/>
            <w:vAlign w:val="center"/>
            <w:hideMark/>
          </w:tcPr>
          <w:p w14:paraId="5F13F167" w14:textId="77777777" w:rsidR="00976166" w:rsidRPr="00976166" w:rsidRDefault="00976166" w:rsidP="00EB4A71">
            <w:pPr>
              <w:rPr>
                <w:rFonts w:ascii="Arial" w:hAnsi="Arial" w:cs="Arial"/>
                <w:color w:val="000000"/>
                <w:sz w:val="20"/>
              </w:rPr>
            </w:pPr>
            <w:r w:rsidRPr="00976166">
              <w:rPr>
                <w:rFonts w:ascii="Arial" w:hAnsi="Arial" w:cs="Arial"/>
                <w:color w:val="000000"/>
                <w:sz w:val="20"/>
              </w:rPr>
              <w:t>Archival records, retain permanently</w:t>
            </w:r>
          </w:p>
        </w:tc>
      </w:tr>
    </w:tbl>
    <w:p w14:paraId="2FC08B80" w14:textId="77777777" w:rsidR="005D5286" w:rsidRDefault="005D5286">
      <w:pPr>
        <w:rPr>
          <w:b/>
          <w:sz w:val="32"/>
          <w:szCs w:val="32"/>
        </w:rPr>
      </w:pPr>
    </w:p>
    <w:bookmarkEnd w:id="13"/>
    <w:p w14:paraId="10B3268A" w14:textId="77777777" w:rsidR="005D5286" w:rsidRDefault="005D5286">
      <w:pPr>
        <w:rPr>
          <w:b/>
          <w:sz w:val="32"/>
          <w:szCs w:val="32"/>
        </w:rPr>
      </w:pPr>
      <w:r>
        <w:rPr>
          <w:b/>
          <w:sz w:val="32"/>
          <w:szCs w:val="32"/>
        </w:rPr>
        <w:br w:type="page"/>
      </w:r>
    </w:p>
    <w:tbl>
      <w:tblPr>
        <w:tblW w:w="14400" w:type="dxa"/>
        <w:tblInd w:w="-630" w:type="dxa"/>
        <w:tblLook w:val="04A0" w:firstRow="1" w:lastRow="0" w:firstColumn="1" w:lastColumn="0" w:noHBand="0" w:noVBand="1"/>
      </w:tblPr>
      <w:tblGrid>
        <w:gridCol w:w="1080"/>
        <w:gridCol w:w="2610"/>
        <w:gridCol w:w="7110"/>
        <w:gridCol w:w="3600"/>
      </w:tblGrid>
      <w:tr w:rsidR="005D5286" w:rsidRPr="005D5286" w14:paraId="420BAF29" w14:textId="77777777" w:rsidTr="00EB4A71">
        <w:trPr>
          <w:trHeight w:val="1650"/>
        </w:trPr>
        <w:tc>
          <w:tcPr>
            <w:tcW w:w="14400" w:type="dxa"/>
            <w:gridSpan w:val="4"/>
            <w:tcBorders>
              <w:top w:val="nil"/>
              <w:left w:val="nil"/>
              <w:bottom w:val="nil"/>
              <w:right w:val="nil"/>
            </w:tcBorders>
            <w:shd w:val="clear" w:color="auto" w:fill="auto"/>
            <w:vAlign w:val="bottom"/>
            <w:hideMark/>
          </w:tcPr>
          <w:p w14:paraId="30649C95" w14:textId="511F92FB" w:rsidR="005D5286" w:rsidRDefault="005D5286" w:rsidP="005D5286">
            <w:pPr>
              <w:rPr>
                <w:rFonts w:ascii="Arial" w:hAnsi="Arial" w:cs="Arial"/>
                <w:color w:val="000000"/>
                <w:sz w:val="20"/>
              </w:rPr>
            </w:pPr>
            <w:bookmarkStart w:id="14" w:name="_Hlk167864862"/>
            <w:r w:rsidRPr="005D5286">
              <w:rPr>
                <w:rFonts w:ascii="Arial" w:hAnsi="Arial" w:cs="Arial"/>
                <w:b/>
                <w:bCs/>
                <w:color w:val="000000"/>
                <w:sz w:val="28"/>
                <w:szCs w:val="28"/>
              </w:rPr>
              <w:lastRenderedPageBreak/>
              <w:t>Local Government Schedule 2 - Financial Records</w:t>
            </w:r>
            <w:r w:rsidRPr="005D5286">
              <w:rPr>
                <w:rFonts w:ascii="Arial" w:hAnsi="Arial" w:cs="Arial"/>
                <w:b/>
                <w:bCs/>
                <w:color w:val="000000"/>
                <w:sz w:val="28"/>
                <w:szCs w:val="28"/>
              </w:rPr>
              <w:br/>
            </w:r>
            <w:r w:rsidR="0010716B" w:rsidRPr="00976166">
              <w:rPr>
                <w:rFonts w:ascii="Arial" w:hAnsi="Arial" w:cs="Arial"/>
                <w:b/>
                <w:bCs/>
                <w:color w:val="000000"/>
                <w:sz w:val="20"/>
              </w:rPr>
              <w:t>N</w:t>
            </w:r>
            <w:r w:rsidR="0010716B">
              <w:rPr>
                <w:rFonts w:ascii="Arial" w:hAnsi="Arial" w:cs="Arial"/>
                <w:b/>
                <w:bCs/>
                <w:color w:val="000000"/>
                <w:sz w:val="20"/>
              </w:rPr>
              <w:t>OTES</w:t>
            </w:r>
            <w:r w:rsidR="0010716B" w:rsidRPr="00976166">
              <w:rPr>
                <w:rFonts w:ascii="Arial" w:hAnsi="Arial" w:cs="Arial"/>
                <w:b/>
                <w:bCs/>
                <w:color w:val="000000"/>
                <w:sz w:val="20"/>
              </w:rPr>
              <w:t>:</w:t>
            </w:r>
            <w:r w:rsidR="0010716B" w:rsidRPr="00976166">
              <w:rPr>
                <w:rFonts w:ascii="Arial" w:hAnsi="Arial" w:cs="Arial"/>
                <w:color w:val="000000"/>
                <w:sz w:val="20"/>
              </w:rPr>
              <w:t xml:space="preserve"> Schedules pertain to records in any format - paper, electronic (digital data) or other.  Determine what the "record copy" of your documents will be and apply the full retention time to those records.  No copies </w:t>
            </w:r>
            <w:r w:rsidR="0010716B">
              <w:rPr>
                <w:rFonts w:ascii="Arial" w:hAnsi="Arial" w:cs="Arial"/>
                <w:color w:val="000000"/>
                <w:sz w:val="20"/>
              </w:rPr>
              <w:t>shall</w:t>
            </w:r>
            <w:r w:rsidR="0010716B" w:rsidRPr="00976166">
              <w:rPr>
                <w:rFonts w:ascii="Arial" w:hAnsi="Arial" w:cs="Arial"/>
                <w:color w:val="000000"/>
                <w:sz w:val="20"/>
              </w:rPr>
              <w:t xml:space="preserve"> be retained longer than what is considered the "record copy." For electronic recordkeeping requirements, </w:t>
            </w:r>
            <w:r w:rsidR="0010716B">
              <w:rPr>
                <w:rFonts w:ascii="Arial" w:hAnsi="Arial" w:cs="Arial"/>
                <w:color w:val="000000"/>
                <w:sz w:val="20"/>
              </w:rPr>
              <w:t>s</w:t>
            </w:r>
            <w:r w:rsidR="0010716B" w:rsidRPr="00976166">
              <w:rPr>
                <w:rFonts w:ascii="Arial" w:hAnsi="Arial" w:cs="Arial"/>
                <w:color w:val="000000"/>
                <w:sz w:val="20"/>
              </w:rPr>
              <w:t xml:space="preserve">ee Appendix </w:t>
            </w:r>
            <w:r w:rsidR="0010716B">
              <w:rPr>
                <w:rFonts w:ascii="Arial" w:hAnsi="Arial" w:cs="Arial"/>
                <w:color w:val="000000" w:themeColor="text1"/>
                <w:sz w:val="20"/>
              </w:rPr>
              <w:t xml:space="preserve">E. </w:t>
            </w:r>
            <w:r w:rsidR="0010716B" w:rsidRPr="00976166">
              <w:rPr>
                <w:rFonts w:ascii="Arial" w:hAnsi="Arial" w:cs="Arial"/>
                <w:color w:val="000000"/>
                <w:sz w:val="20"/>
              </w:rPr>
              <w:t>For general recordkeeping information refer to the Introduction.</w:t>
            </w:r>
          </w:p>
          <w:p w14:paraId="66CC09EE" w14:textId="77777777" w:rsidR="0010716B" w:rsidRDefault="0010716B" w:rsidP="005D5286">
            <w:pPr>
              <w:rPr>
                <w:rFonts w:ascii="Arial" w:hAnsi="Arial" w:cs="Arial"/>
                <w:color w:val="000000"/>
                <w:sz w:val="20"/>
              </w:rPr>
            </w:pPr>
          </w:p>
          <w:p w14:paraId="42B59BD0" w14:textId="77777777" w:rsidR="00336A85" w:rsidRDefault="00336A85" w:rsidP="005D5286">
            <w:pPr>
              <w:rPr>
                <w:rFonts w:ascii="Arial" w:hAnsi="Arial" w:cs="Arial"/>
                <w:color w:val="000000"/>
                <w:sz w:val="20"/>
              </w:rPr>
            </w:pPr>
          </w:p>
          <w:p w14:paraId="562E1C97" w14:textId="77777777" w:rsidR="005D5286" w:rsidRPr="005D5286" w:rsidRDefault="005D5286" w:rsidP="005D5286">
            <w:pPr>
              <w:rPr>
                <w:rFonts w:ascii="Arial" w:hAnsi="Arial" w:cs="Arial"/>
                <w:b/>
                <w:bCs/>
                <w:color w:val="000000"/>
                <w:sz w:val="28"/>
                <w:szCs w:val="28"/>
              </w:rPr>
            </w:pPr>
          </w:p>
        </w:tc>
      </w:tr>
      <w:tr w:rsidR="005D5286" w:rsidRPr="005D5286" w14:paraId="04AF883A" w14:textId="77777777" w:rsidTr="00336A85">
        <w:trPr>
          <w:trHeight w:val="300"/>
        </w:trPr>
        <w:tc>
          <w:tcPr>
            <w:tcW w:w="1080" w:type="dxa"/>
            <w:tcBorders>
              <w:top w:val="nil"/>
              <w:left w:val="single" w:sz="8" w:space="0" w:color="auto"/>
              <w:bottom w:val="nil"/>
              <w:right w:val="single" w:sz="8" w:space="0" w:color="auto"/>
            </w:tcBorders>
            <w:shd w:val="clear" w:color="auto" w:fill="auto"/>
            <w:vAlign w:val="center"/>
            <w:hideMark/>
          </w:tcPr>
          <w:p w14:paraId="554B9DB9" w14:textId="77777777" w:rsidR="005D5286" w:rsidRPr="005D5286" w:rsidRDefault="005D5286" w:rsidP="005D5286">
            <w:pPr>
              <w:jc w:val="center"/>
              <w:rPr>
                <w:rFonts w:ascii="Arial" w:hAnsi="Arial" w:cs="Arial"/>
                <w:b/>
                <w:bCs/>
                <w:color w:val="000000"/>
                <w:sz w:val="20"/>
              </w:rPr>
            </w:pPr>
            <w:r w:rsidRPr="005D5286">
              <w:rPr>
                <w:rFonts w:ascii="Arial" w:hAnsi="Arial" w:cs="Arial"/>
                <w:b/>
                <w:bCs/>
                <w:color w:val="000000"/>
                <w:sz w:val="20"/>
              </w:rPr>
              <w:t xml:space="preserve">Series </w:t>
            </w:r>
          </w:p>
        </w:tc>
        <w:tc>
          <w:tcPr>
            <w:tcW w:w="2610" w:type="dxa"/>
            <w:tcBorders>
              <w:top w:val="nil"/>
              <w:left w:val="nil"/>
              <w:bottom w:val="nil"/>
              <w:right w:val="single" w:sz="8" w:space="0" w:color="auto"/>
            </w:tcBorders>
            <w:shd w:val="clear" w:color="auto" w:fill="auto"/>
            <w:vAlign w:val="center"/>
            <w:hideMark/>
          </w:tcPr>
          <w:p w14:paraId="50EE9647" w14:textId="77777777" w:rsidR="005D5286" w:rsidRPr="005D5286" w:rsidRDefault="005D5286" w:rsidP="005D5286">
            <w:pPr>
              <w:jc w:val="center"/>
              <w:rPr>
                <w:rFonts w:ascii="Arial" w:hAnsi="Arial" w:cs="Arial"/>
                <w:b/>
                <w:bCs/>
                <w:color w:val="000000"/>
                <w:sz w:val="20"/>
              </w:rPr>
            </w:pPr>
            <w:r w:rsidRPr="005D5286">
              <w:rPr>
                <w:rFonts w:ascii="Arial" w:hAnsi="Arial" w:cs="Arial"/>
                <w:b/>
                <w:bCs/>
                <w:color w:val="000000"/>
                <w:sz w:val="20"/>
              </w:rPr>
              <w:t>Series Title</w:t>
            </w:r>
          </w:p>
        </w:tc>
        <w:tc>
          <w:tcPr>
            <w:tcW w:w="7110" w:type="dxa"/>
            <w:tcBorders>
              <w:top w:val="nil"/>
              <w:left w:val="nil"/>
              <w:bottom w:val="nil"/>
              <w:right w:val="single" w:sz="8" w:space="0" w:color="auto"/>
            </w:tcBorders>
            <w:shd w:val="clear" w:color="auto" w:fill="auto"/>
            <w:vAlign w:val="center"/>
            <w:hideMark/>
          </w:tcPr>
          <w:p w14:paraId="6C07F3FD" w14:textId="77777777" w:rsidR="005D5286" w:rsidRPr="005D5286" w:rsidRDefault="005D5286" w:rsidP="005D5286">
            <w:pPr>
              <w:jc w:val="center"/>
              <w:rPr>
                <w:rFonts w:ascii="Arial" w:hAnsi="Arial" w:cs="Arial"/>
                <w:b/>
                <w:bCs/>
                <w:color w:val="000000"/>
                <w:sz w:val="20"/>
              </w:rPr>
            </w:pPr>
            <w:r w:rsidRPr="005D5286">
              <w:rPr>
                <w:rFonts w:ascii="Arial" w:hAnsi="Arial" w:cs="Arial"/>
                <w:b/>
                <w:bCs/>
                <w:color w:val="000000"/>
                <w:sz w:val="20"/>
              </w:rPr>
              <w:t>Description</w:t>
            </w:r>
          </w:p>
        </w:tc>
        <w:tc>
          <w:tcPr>
            <w:tcW w:w="3600" w:type="dxa"/>
            <w:tcBorders>
              <w:top w:val="nil"/>
              <w:left w:val="nil"/>
              <w:bottom w:val="nil"/>
              <w:right w:val="single" w:sz="8" w:space="0" w:color="auto"/>
            </w:tcBorders>
            <w:shd w:val="clear" w:color="auto" w:fill="auto"/>
            <w:vAlign w:val="center"/>
            <w:hideMark/>
          </w:tcPr>
          <w:p w14:paraId="082814B8" w14:textId="77777777" w:rsidR="005D5286" w:rsidRPr="005D5286" w:rsidRDefault="005D5286" w:rsidP="005D5286">
            <w:pPr>
              <w:jc w:val="center"/>
              <w:rPr>
                <w:rFonts w:ascii="Arial" w:hAnsi="Arial" w:cs="Arial"/>
                <w:b/>
                <w:bCs/>
                <w:color w:val="000000"/>
                <w:sz w:val="20"/>
              </w:rPr>
            </w:pPr>
            <w:r w:rsidRPr="005D5286">
              <w:rPr>
                <w:rFonts w:ascii="Arial" w:hAnsi="Arial" w:cs="Arial"/>
                <w:b/>
                <w:bCs/>
                <w:color w:val="000000"/>
                <w:sz w:val="20"/>
              </w:rPr>
              <w:t>Retention</w:t>
            </w:r>
          </w:p>
        </w:tc>
      </w:tr>
      <w:tr w:rsidR="005D5286" w:rsidRPr="005D5286" w14:paraId="07FFE98B" w14:textId="77777777" w:rsidTr="00336A85">
        <w:trPr>
          <w:trHeight w:val="1322"/>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9C115" w14:textId="77777777" w:rsidR="005D5286" w:rsidRPr="005D5286" w:rsidRDefault="005D5286" w:rsidP="005D5286">
            <w:pPr>
              <w:rPr>
                <w:rFonts w:ascii="Arial" w:hAnsi="Arial" w:cs="Arial"/>
                <w:b/>
                <w:bCs/>
                <w:color w:val="000000"/>
                <w:sz w:val="20"/>
              </w:rPr>
            </w:pPr>
            <w:r w:rsidRPr="005D5286">
              <w:rPr>
                <w:rFonts w:ascii="Arial" w:hAnsi="Arial" w:cs="Arial"/>
                <w:b/>
                <w:bCs/>
                <w:color w:val="000000"/>
                <w:sz w:val="20"/>
              </w:rPr>
              <w:t>LG2.1</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5A411C51" w14:textId="77777777" w:rsidR="005D5286" w:rsidRPr="005D5286" w:rsidRDefault="005D5286" w:rsidP="005D5286">
            <w:pPr>
              <w:rPr>
                <w:rFonts w:ascii="Arial" w:hAnsi="Arial" w:cs="Arial"/>
                <w:b/>
                <w:bCs/>
                <w:color w:val="000000"/>
                <w:sz w:val="20"/>
              </w:rPr>
            </w:pPr>
            <w:r w:rsidRPr="005D5286">
              <w:rPr>
                <w:rFonts w:ascii="Arial" w:hAnsi="Arial" w:cs="Arial"/>
                <w:b/>
                <w:bCs/>
                <w:color w:val="000000"/>
                <w:sz w:val="20"/>
              </w:rPr>
              <w:t>Accounts Payable and Disbursement Records</w:t>
            </w:r>
          </w:p>
        </w:tc>
        <w:tc>
          <w:tcPr>
            <w:tcW w:w="7110" w:type="dxa"/>
            <w:tcBorders>
              <w:top w:val="single" w:sz="4" w:space="0" w:color="auto"/>
              <w:left w:val="nil"/>
              <w:bottom w:val="single" w:sz="4" w:space="0" w:color="auto"/>
              <w:right w:val="single" w:sz="4" w:space="0" w:color="auto"/>
            </w:tcBorders>
            <w:shd w:val="clear" w:color="auto" w:fill="auto"/>
            <w:vAlign w:val="center"/>
            <w:hideMark/>
          </w:tcPr>
          <w:p w14:paraId="0EE83987" w14:textId="07041A1D" w:rsidR="005D5286" w:rsidRPr="005D5286" w:rsidRDefault="005D5286" w:rsidP="005D5286">
            <w:pPr>
              <w:rPr>
                <w:rFonts w:ascii="Arial" w:hAnsi="Arial" w:cs="Arial"/>
                <w:color w:val="000000"/>
                <w:sz w:val="20"/>
              </w:rPr>
            </w:pPr>
            <w:r w:rsidRPr="005D5286">
              <w:rPr>
                <w:rFonts w:ascii="Arial" w:hAnsi="Arial" w:cs="Arial"/>
                <w:color w:val="000000"/>
                <w:sz w:val="20"/>
              </w:rPr>
              <w:t xml:space="preserve">Including but not limited to: claims, bills, invoices, statements, copies of checks and purchase orders, expenditure authorizations, and similar records that serve to document disbursements, including those documenting claims for and reimbursement to employees for travel and other employment-related expenses. </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7DF3AB4F" w14:textId="77777777" w:rsidR="005D5286" w:rsidRPr="005D5286" w:rsidRDefault="005D5286" w:rsidP="005D5286">
            <w:pPr>
              <w:rPr>
                <w:rFonts w:ascii="Arial" w:hAnsi="Arial" w:cs="Arial"/>
                <w:color w:val="000000"/>
                <w:sz w:val="20"/>
              </w:rPr>
            </w:pPr>
            <w:r w:rsidRPr="005D5286">
              <w:rPr>
                <w:rFonts w:ascii="Arial" w:hAnsi="Arial" w:cs="Arial"/>
                <w:color w:val="000000"/>
                <w:sz w:val="20"/>
              </w:rPr>
              <w:t>Retain 6 years then destroy</w:t>
            </w:r>
            <w:r w:rsidRPr="005D5286">
              <w:rPr>
                <w:rFonts w:ascii="Arial" w:hAnsi="Arial" w:cs="Arial"/>
                <w:color w:val="000000"/>
                <w:sz w:val="20"/>
              </w:rPr>
              <w:br/>
              <w:t>Note:  contract related records would be retained 6 years after expiration of contract</w:t>
            </w:r>
          </w:p>
        </w:tc>
      </w:tr>
      <w:tr w:rsidR="005D5286" w:rsidRPr="005D5286" w14:paraId="47D282B0" w14:textId="77777777" w:rsidTr="00336A85">
        <w:trPr>
          <w:trHeight w:val="161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FAF2613" w14:textId="77777777" w:rsidR="005D5286" w:rsidRPr="005D5286" w:rsidRDefault="005D5286" w:rsidP="005D5286">
            <w:pPr>
              <w:rPr>
                <w:rFonts w:ascii="Arial" w:hAnsi="Arial" w:cs="Arial"/>
                <w:b/>
                <w:bCs/>
                <w:color w:val="000000"/>
                <w:sz w:val="20"/>
              </w:rPr>
            </w:pPr>
            <w:r w:rsidRPr="005D5286">
              <w:rPr>
                <w:rFonts w:ascii="Arial" w:hAnsi="Arial" w:cs="Arial"/>
                <w:b/>
                <w:bCs/>
                <w:color w:val="000000"/>
                <w:sz w:val="20"/>
              </w:rPr>
              <w:t>LG2.2</w:t>
            </w:r>
          </w:p>
        </w:tc>
        <w:tc>
          <w:tcPr>
            <w:tcW w:w="2610" w:type="dxa"/>
            <w:tcBorders>
              <w:top w:val="nil"/>
              <w:left w:val="nil"/>
              <w:bottom w:val="single" w:sz="4" w:space="0" w:color="auto"/>
              <w:right w:val="single" w:sz="4" w:space="0" w:color="auto"/>
            </w:tcBorders>
            <w:shd w:val="clear" w:color="auto" w:fill="auto"/>
            <w:vAlign w:val="center"/>
            <w:hideMark/>
          </w:tcPr>
          <w:p w14:paraId="7D54AA06" w14:textId="77777777" w:rsidR="005D5286" w:rsidRPr="005D5286" w:rsidRDefault="005D5286" w:rsidP="005D5286">
            <w:pPr>
              <w:rPr>
                <w:rFonts w:ascii="Arial" w:hAnsi="Arial" w:cs="Arial"/>
                <w:b/>
                <w:bCs/>
                <w:color w:val="000000"/>
                <w:sz w:val="20"/>
              </w:rPr>
            </w:pPr>
            <w:r w:rsidRPr="005D5286">
              <w:rPr>
                <w:rFonts w:ascii="Arial" w:hAnsi="Arial" w:cs="Arial"/>
                <w:b/>
                <w:bCs/>
                <w:color w:val="000000"/>
                <w:sz w:val="20"/>
              </w:rPr>
              <w:t>Accounts Receivable Records</w:t>
            </w:r>
          </w:p>
        </w:tc>
        <w:tc>
          <w:tcPr>
            <w:tcW w:w="7110" w:type="dxa"/>
            <w:tcBorders>
              <w:top w:val="nil"/>
              <w:left w:val="nil"/>
              <w:bottom w:val="single" w:sz="4" w:space="0" w:color="auto"/>
              <w:right w:val="single" w:sz="4" w:space="0" w:color="auto"/>
            </w:tcBorders>
            <w:shd w:val="clear" w:color="auto" w:fill="auto"/>
            <w:vAlign w:val="center"/>
            <w:hideMark/>
          </w:tcPr>
          <w:p w14:paraId="340BA396" w14:textId="77777777" w:rsidR="005D5286" w:rsidRPr="005D5286" w:rsidRDefault="005D5286" w:rsidP="005D5286">
            <w:pPr>
              <w:rPr>
                <w:rFonts w:ascii="Arial" w:hAnsi="Arial" w:cs="Arial"/>
                <w:color w:val="000000"/>
                <w:sz w:val="20"/>
              </w:rPr>
            </w:pPr>
            <w:r w:rsidRPr="005D5286">
              <w:rPr>
                <w:rFonts w:ascii="Arial" w:hAnsi="Arial" w:cs="Arial"/>
                <w:color w:val="000000"/>
                <w:sz w:val="20"/>
              </w:rPr>
              <w:t xml:space="preserve">Including but not limited to: bill copies or stubs, statements, billing registers, account cards, direct deposits, cash receipts, credit card receipts, receipt books, cash transfers, daily cash reports, cash drawer reconciliations, and similar records (such as returned checks and associated fees) that serve to document money owed to or received by a local government and its collection or receipt.  </w:t>
            </w:r>
          </w:p>
        </w:tc>
        <w:tc>
          <w:tcPr>
            <w:tcW w:w="3600" w:type="dxa"/>
            <w:tcBorders>
              <w:top w:val="nil"/>
              <w:left w:val="nil"/>
              <w:bottom w:val="single" w:sz="4" w:space="0" w:color="auto"/>
              <w:right w:val="single" w:sz="4" w:space="0" w:color="auto"/>
            </w:tcBorders>
            <w:shd w:val="clear" w:color="auto" w:fill="auto"/>
            <w:vAlign w:val="center"/>
            <w:hideMark/>
          </w:tcPr>
          <w:p w14:paraId="3D8F91A0" w14:textId="77777777" w:rsidR="005D5286" w:rsidRPr="005D5286" w:rsidRDefault="005D5286" w:rsidP="005D5286">
            <w:pPr>
              <w:rPr>
                <w:rFonts w:ascii="Arial" w:hAnsi="Arial" w:cs="Arial"/>
                <w:color w:val="000000"/>
                <w:sz w:val="20"/>
              </w:rPr>
            </w:pPr>
            <w:r w:rsidRPr="005D5286">
              <w:rPr>
                <w:rFonts w:ascii="Arial" w:hAnsi="Arial" w:cs="Arial"/>
                <w:color w:val="000000"/>
                <w:sz w:val="20"/>
              </w:rPr>
              <w:t>Retain 6 years then destroy</w:t>
            </w:r>
            <w:r w:rsidRPr="005D5286">
              <w:rPr>
                <w:rFonts w:ascii="Arial" w:hAnsi="Arial" w:cs="Arial"/>
                <w:color w:val="000000"/>
                <w:sz w:val="20"/>
              </w:rPr>
              <w:br/>
              <w:t>Note:  contract related records would be retained 6 years after expiration of contract</w:t>
            </w:r>
          </w:p>
        </w:tc>
      </w:tr>
      <w:tr w:rsidR="005D5286" w:rsidRPr="005D5286" w14:paraId="5204C085" w14:textId="77777777" w:rsidTr="00336A85">
        <w:trPr>
          <w:trHeight w:val="44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1EC726D" w14:textId="77777777" w:rsidR="005D5286" w:rsidRPr="005D5286" w:rsidRDefault="005D5286" w:rsidP="005D5286">
            <w:pPr>
              <w:rPr>
                <w:rFonts w:ascii="Arial" w:hAnsi="Arial" w:cs="Arial"/>
                <w:b/>
                <w:bCs/>
                <w:color w:val="000000"/>
                <w:sz w:val="20"/>
              </w:rPr>
            </w:pPr>
            <w:r w:rsidRPr="005D5286">
              <w:rPr>
                <w:rFonts w:ascii="Arial" w:hAnsi="Arial" w:cs="Arial"/>
                <w:b/>
                <w:bCs/>
                <w:color w:val="000000"/>
                <w:sz w:val="20"/>
              </w:rPr>
              <w:t>LG2.3</w:t>
            </w:r>
          </w:p>
        </w:tc>
        <w:tc>
          <w:tcPr>
            <w:tcW w:w="2610" w:type="dxa"/>
            <w:tcBorders>
              <w:top w:val="nil"/>
              <w:left w:val="nil"/>
              <w:bottom w:val="single" w:sz="4" w:space="0" w:color="auto"/>
              <w:right w:val="single" w:sz="4" w:space="0" w:color="auto"/>
            </w:tcBorders>
            <w:shd w:val="clear" w:color="auto" w:fill="auto"/>
            <w:vAlign w:val="center"/>
            <w:hideMark/>
          </w:tcPr>
          <w:p w14:paraId="16EEAD4C" w14:textId="77777777" w:rsidR="005D5286" w:rsidRPr="005D5286" w:rsidRDefault="005D5286" w:rsidP="005D5286">
            <w:pPr>
              <w:rPr>
                <w:rFonts w:ascii="Arial" w:hAnsi="Arial" w:cs="Arial"/>
                <w:b/>
                <w:bCs/>
                <w:color w:val="000000"/>
                <w:sz w:val="20"/>
              </w:rPr>
            </w:pPr>
            <w:r w:rsidRPr="005D5286">
              <w:rPr>
                <w:rFonts w:ascii="Arial" w:hAnsi="Arial" w:cs="Arial"/>
                <w:b/>
                <w:bCs/>
                <w:color w:val="000000"/>
                <w:sz w:val="20"/>
              </w:rPr>
              <w:t>Audit Reports</w:t>
            </w:r>
          </w:p>
        </w:tc>
        <w:tc>
          <w:tcPr>
            <w:tcW w:w="7110" w:type="dxa"/>
            <w:tcBorders>
              <w:top w:val="nil"/>
              <w:left w:val="nil"/>
              <w:bottom w:val="single" w:sz="4" w:space="0" w:color="auto"/>
              <w:right w:val="single" w:sz="4" w:space="0" w:color="auto"/>
            </w:tcBorders>
            <w:shd w:val="clear" w:color="auto" w:fill="auto"/>
            <w:vAlign w:val="center"/>
            <w:hideMark/>
          </w:tcPr>
          <w:p w14:paraId="5D7AED16" w14:textId="77777777" w:rsidR="005D5286" w:rsidRPr="005D5286" w:rsidRDefault="005D5286" w:rsidP="005D5286">
            <w:pPr>
              <w:rPr>
                <w:rFonts w:ascii="Arial" w:hAnsi="Arial" w:cs="Arial"/>
                <w:color w:val="000000"/>
                <w:sz w:val="20"/>
              </w:rPr>
            </w:pPr>
            <w:r w:rsidRPr="005D5286">
              <w:rPr>
                <w:rFonts w:ascii="Arial" w:hAnsi="Arial" w:cs="Arial"/>
                <w:color w:val="000000"/>
                <w:sz w:val="20"/>
              </w:rPr>
              <w:t>Report issued by auditor following each official audit.</w:t>
            </w:r>
          </w:p>
        </w:tc>
        <w:tc>
          <w:tcPr>
            <w:tcW w:w="3600" w:type="dxa"/>
            <w:tcBorders>
              <w:top w:val="nil"/>
              <w:left w:val="nil"/>
              <w:bottom w:val="single" w:sz="4" w:space="0" w:color="auto"/>
              <w:right w:val="single" w:sz="4" w:space="0" w:color="auto"/>
            </w:tcBorders>
            <w:shd w:val="clear" w:color="auto" w:fill="auto"/>
            <w:vAlign w:val="center"/>
            <w:hideMark/>
          </w:tcPr>
          <w:p w14:paraId="4FE652D6" w14:textId="77777777" w:rsidR="005D5286" w:rsidRPr="005D5286" w:rsidRDefault="005D5286" w:rsidP="005D5286">
            <w:pPr>
              <w:rPr>
                <w:rFonts w:ascii="Arial" w:hAnsi="Arial" w:cs="Arial"/>
                <w:color w:val="000000"/>
                <w:sz w:val="20"/>
              </w:rPr>
            </w:pPr>
            <w:r w:rsidRPr="005D5286">
              <w:rPr>
                <w:rFonts w:ascii="Arial" w:hAnsi="Arial" w:cs="Arial"/>
                <w:color w:val="000000"/>
                <w:sz w:val="20"/>
              </w:rPr>
              <w:t>Archival records, retain permanently</w:t>
            </w:r>
          </w:p>
        </w:tc>
      </w:tr>
      <w:tr w:rsidR="005D5286" w:rsidRPr="005D5286" w14:paraId="4BAF6407" w14:textId="77777777" w:rsidTr="00336A85">
        <w:trPr>
          <w:trHeight w:val="71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B5A93EC" w14:textId="77777777" w:rsidR="005D5286" w:rsidRPr="005D5286" w:rsidRDefault="005D5286" w:rsidP="005D5286">
            <w:pPr>
              <w:rPr>
                <w:rFonts w:ascii="Arial" w:hAnsi="Arial" w:cs="Arial"/>
                <w:b/>
                <w:bCs/>
                <w:color w:val="000000"/>
                <w:sz w:val="20"/>
              </w:rPr>
            </w:pPr>
            <w:r w:rsidRPr="005D5286">
              <w:rPr>
                <w:rFonts w:ascii="Arial" w:hAnsi="Arial" w:cs="Arial"/>
                <w:b/>
                <w:bCs/>
                <w:color w:val="000000"/>
                <w:sz w:val="20"/>
              </w:rPr>
              <w:t>LG2.4</w:t>
            </w:r>
          </w:p>
        </w:tc>
        <w:tc>
          <w:tcPr>
            <w:tcW w:w="2610" w:type="dxa"/>
            <w:tcBorders>
              <w:top w:val="nil"/>
              <w:left w:val="nil"/>
              <w:bottom w:val="single" w:sz="4" w:space="0" w:color="auto"/>
              <w:right w:val="single" w:sz="4" w:space="0" w:color="auto"/>
            </w:tcBorders>
            <w:shd w:val="clear" w:color="auto" w:fill="auto"/>
            <w:vAlign w:val="center"/>
            <w:hideMark/>
          </w:tcPr>
          <w:p w14:paraId="7CE983E5" w14:textId="77777777" w:rsidR="005D5286" w:rsidRPr="005D5286" w:rsidRDefault="005D5286" w:rsidP="005D5286">
            <w:pPr>
              <w:rPr>
                <w:rFonts w:ascii="Arial" w:hAnsi="Arial" w:cs="Arial"/>
                <w:b/>
                <w:bCs/>
                <w:color w:val="000000"/>
                <w:sz w:val="20"/>
              </w:rPr>
            </w:pPr>
            <w:r w:rsidRPr="005D5286">
              <w:rPr>
                <w:rFonts w:ascii="Arial" w:hAnsi="Arial" w:cs="Arial"/>
                <w:b/>
                <w:bCs/>
                <w:color w:val="000000"/>
                <w:sz w:val="20"/>
              </w:rPr>
              <w:t>Audits, Internal (Working Papers)</w:t>
            </w:r>
          </w:p>
        </w:tc>
        <w:tc>
          <w:tcPr>
            <w:tcW w:w="7110" w:type="dxa"/>
            <w:tcBorders>
              <w:top w:val="nil"/>
              <w:left w:val="nil"/>
              <w:bottom w:val="single" w:sz="4" w:space="0" w:color="auto"/>
              <w:right w:val="single" w:sz="4" w:space="0" w:color="auto"/>
            </w:tcBorders>
            <w:shd w:val="clear" w:color="auto" w:fill="auto"/>
            <w:vAlign w:val="center"/>
            <w:hideMark/>
          </w:tcPr>
          <w:p w14:paraId="2575ED1E" w14:textId="77777777" w:rsidR="005D5286" w:rsidRPr="005D5286" w:rsidRDefault="005D5286" w:rsidP="005D5286">
            <w:pPr>
              <w:rPr>
                <w:rFonts w:ascii="Arial" w:hAnsi="Arial" w:cs="Arial"/>
                <w:color w:val="000000"/>
                <w:sz w:val="20"/>
              </w:rPr>
            </w:pPr>
            <w:r w:rsidRPr="005D5286">
              <w:rPr>
                <w:rFonts w:ascii="Arial" w:hAnsi="Arial" w:cs="Arial"/>
                <w:color w:val="000000"/>
                <w:sz w:val="20"/>
              </w:rPr>
              <w:t>Calculations and other backup materials used by auditors to generate final report.</w:t>
            </w:r>
          </w:p>
        </w:tc>
        <w:tc>
          <w:tcPr>
            <w:tcW w:w="3600" w:type="dxa"/>
            <w:tcBorders>
              <w:top w:val="nil"/>
              <w:left w:val="nil"/>
              <w:bottom w:val="single" w:sz="4" w:space="0" w:color="auto"/>
              <w:right w:val="single" w:sz="4" w:space="0" w:color="auto"/>
            </w:tcBorders>
            <w:shd w:val="clear" w:color="auto" w:fill="auto"/>
            <w:vAlign w:val="center"/>
            <w:hideMark/>
          </w:tcPr>
          <w:p w14:paraId="3816545E" w14:textId="77777777" w:rsidR="005D5286" w:rsidRPr="005D5286" w:rsidRDefault="005D5286" w:rsidP="005D5286">
            <w:pPr>
              <w:rPr>
                <w:rFonts w:ascii="Arial" w:hAnsi="Arial" w:cs="Arial"/>
                <w:color w:val="000000"/>
                <w:sz w:val="20"/>
              </w:rPr>
            </w:pPr>
            <w:r w:rsidRPr="005D5286">
              <w:rPr>
                <w:rFonts w:ascii="Arial" w:hAnsi="Arial" w:cs="Arial"/>
                <w:color w:val="000000"/>
                <w:sz w:val="20"/>
              </w:rPr>
              <w:t>Retain 6 years after final report created then destroy</w:t>
            </w:r>
          </w:p>
        </w:tc>
      </w:tr>
      <w:tr w:rsidR="005D5286" w:rsidRPr="005D5286" w14:paraId="1DD87728" w14:textId="77777777" w:rsidTr="00336A85">
        <w:trPr>
          <w:trHeight w:val="1043"/>
        </w:trPr>
        <w:tc>
          <w:tcPr>
            <w:tcW w:w="1080" w:type="dxa"/>
            <w:tcBorders>
              <w:top w:val="nil"/>
              <w:left w:val="single" w:sz="4" w:space="0" w:color="auto"/>
              <w:bottom w:val="nil"/>
              <w:right w:val="single" w:sz="4" w:space="0" w:color="auto"/>
            </w:tcBorders>
            <w:shd w:val="clear" w:color="auto" w:fill="auto"/>
            <w:vAlign w:val="center"/>
            <w:hideMark/>
          </w:tcPr>
          <w:p w14:paraId="229D3E21" w14:textId="77777777" w:rsidR="005D5286" w:rsidRPr="005D5286" w:rsidRDefault="005D5286" w:rsidP="005D5286">
            <w:pPr>
              <w:rPr>
                <w:rFonts w:ascii="Arial" w:hAnsi="Arial" w:cs="Arial"/>
                <w:b/>
                <w:bCs/>
                <w:color w:val="000000"/>
                <w:sz w:val="20"/>
              </w:rPr>
            </w:pPr>
            <w:r w:rsidRPr="005D5286">
              <w:rPr>
                <w:rFonts w:ascii="Arial" w:hAnsi="Arial" w:cs="Arial"/>
                <w:b/>
                <w:bCs/>
                <w:color w:val="000000"/>
                <w:sz w:val="20"/>
              </w:rPr>
              <w:t>LG2.5</w:t>
            </w:r>
          </w:p>
        </w:tc>
        <w:tc>
          <w:tcPr>
            <w:tcW w:w="2610" w:type="dxa"/>
            <w:tcBorders>
              <w:top w:val="nil"/>
              <w:left w:val="nil"/>
              <w:bottom w:val="nil"/>
              <w:right w:val="single" w:sz="4" w:space="0" w:color="auto"/>
            </w:tcBorders>
            <w:shd w:val="clear" w:color="auto" w:fill="auto"/>
            <w:vAlign w:val="center"/>
            <w:hideMark/>
          </w:tcPr>
          <w:p w14:paraId="05654CD0" w14:textId="77777777" w:rsidR="005D5286" w:rsidRPr="005D5286" w:rsidRDefault="005D5286" w:rsidP="005D5286">
            <w:pPr>
              <w:rPr>
                <w:rFonts w:ascii="Arial" w:hAnsi="Arial" w:cs="Arial"/>
                <w:b/>
                <w:bCs/>
                <w:color w:val="000000"/>
                <w:sz w:val="20"/>
              </w:rPr>
            </w:pPr>
            <w:r w:rsidRPr="005D5286">
              <w:rPr>
                <w:rFonts w:ascii="Arial" w:hAnsi="Arial" w:cs="Arial"/>
                <w:b/>
                <w:bCs/>
                <w:color w:val="000000"/>
                <w:sz w:val="20"/>
              </w:rPr>
              <w:t>Banking Records</w:t>
            </w:r>
          </w:p>
        </w:tc>
        <w:tc>
          <w:tcPr>
            <w:tcW w:w="7110" w:type="dxa"/>
            <w:tcBorders>
              <w:top w:val="nil"/>
              <w:left w:val="nil"/>
              <w:bottom w:val="nil"/>
              <w:right w:val="single" w:sz="4" w:space="0" w:color="auto"/>
            </w:tcBorders>
            <w:shd w:val="clear" w:color="auto" w:fill="auto"/>
            <w:vAlign w:val="center"/>
            <w:hideMark/>
          </w:tcPr>
          <w:p w14:paraId="1A406C5B" w14:textId="77777777" w:rsidR="005D5286" w:rsidRPr="005D5286" w:rsidRDefault="005D5286" w:rsidP="005D5286">
            <w:pPr>
              <w:rPr>
                <w:rFonts w:ascii="Arial" w:hAnsi="Arial" w:cs="Arial"/>
                <w:color w:val="000000"/>
                <w:sz w:val="20"/>
              </w:rPr>
            </w:pPr>
            <w:r w:rsidRPr="005D5286">
              <w:rPr>
                <w:rFonts w:ascii="Arial" w:hAnsi="Arial" w:cs="Arial"/>
                <w:color w:val="000000"/>
                <w:sz w:val="20"/>
              </w:rPr>
              <w:t xml:space="preserve">Records relating to the agency’s banking activities and documenting its banking transactions including, but not limited to: bank statements, canceled checks, deposits, receipts, etc.  Typically included with receivables. </w:t>
            </w:r>
          </w:p>
        </w:tc>
        <w:tc>
          <w:tcPr>
            <w:tcW w:w="3600" w:type="dxa"/>
            <w:tcBorders>
              <w:top w:val="nil"/>
              <w:left w:val="nil"/>
              <w:bottom w:val="nil"/>
              <w:right w:val="single" w:sz="4" w:space="0" w:color="auto"/>
            </w:tcBorders>
            <w:shd w:val="clear" w:color="auto" w:fill="auto"/>
            <w:vAlign w:val="center"/>
            <w:hideMark/>
          </w:tcPr>
          <w:p w14:paraId="348999A7" w14:textId="77777777" w:rsidR="005D5286" w:rsidRPr="005D5286" w:rsidRDefault="005D5286" w:rsidP="005D5286">
            <w:pPr>
              <w:rPr>
                <w:rFonts w:ascii="Arial" w:hAnsi="Arial" w:cs="Arial"/>
                <w:color w:val="000000"/>
                <w:sz w:val="20"/>
              </w:rPr>
            </w:pPr>
            <w:r w:rsidRPr="005D5286">
              <w:rPr>
                <w:rFonts w:ascii="Arial" w:hAnsi="Arial" w:cs="Arial"/>
                <w:color w:val="000000"/>
                <w:sz w:val="20"/>
              </w:rPr>
              <w:t>Retain 6 years then destroy</w:t>
            </w:r>
          </w:p>
        </w:tc>
      </w:tr>
      <w:tr w:rsidR="005D5286" w:rsidRPr="005D5286" w14:paraId="0E31F64D" w14:textId="77777777" w:rsidTr="00336A85">
        <w:trPr>
          <w:trHeight w:val="98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00B0E" w14:textId="77777777" w:rsidR="005D5286" w:rsidRPr="005D5286" w:rsidRDefault="005D5286" w:rsidP="005D5286">
            <w:pPr>
              <w:rPr>
                <w:rFonts w:ascii="Arial" w:hAnsi="Arial" w:cs="Arial"/>
                <w:b/>
                <w:bCs/>
                <w:color w:val="000000"/>
                <w:sz w:val="20"/>
              </w:rPr>
            </w:pPr>
            <w:r w:rsidRPr="005D5286">
              <w:rPr>
                <w:rFonts w:ascii="Arial" w:hAnsi="Arial" w:cs="Arial"/>
                <w:b/>
                <w:bCs/>
                <w:color w:val="000000"/>
                <w:sz w:val="20"/>
              </w:rPr>
              <w:t>LG2.6</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4394E38A" w14:textId="77777777" w:rsidR="005D5286" w:rsidRPr="005D5286" w:rsidRDefault="005D5286" w:rsidP="005D5286">
            <w:pPr>
              <w:rPr>
                <w:rFonts w:ascii="Arial" w:hAnsi="Arial" w:cs="Arial"/>
                <w:b/>
                <w:bCs/>
                <w:color w:val="000000"/>
                <w:sz w:val="20"/>
              </w:rPr>
            </w:pPr>
            <w:r w:rsidRPr="005D5286">
              <w:rPr>
                <w:rFonts w:ascii="Arial" w:hAnsi="Arial" w:cs="Arial"/>
                <w:b/>
                <w:bCs/>
                <w:color w:val="000000"/>
                <w:sz w:val="20"/>
              </w:rPr>
              <w:t>Bankruptcy Notices</w:t>
            </w:r>
          </w:p>
        </w:tc>
        <w:tc>
          <w:tcPr>
            <w:tcW w:w="7110" w:type="dxa"/>
            <w:tcBorders>
              <w:top w:val="single" w:sz="4" w:space="0" w:color="auto"/>
              <w:left w:val="nil"/>
              <w:bottom w:val="single" w:sz="4" w:space="0" w:color="auto"/>
              <w:right w:val="single" w:sz="4" w:space="0" w:color="auto"/>
            </w:tcBorders>
            <w:shd w:val="clear" w:color="auto" w:fill="auto"/>
            <w:vAlign w:val="center"/>
            <w:hideMark/>
          </w:tcPr>
          <w:p w14:paraId="41E9FB9A" w14:textId="77777777" w:rsidR="005D5286" w:rsidRPr="005D5286" w:rsidRDefault="005D5286" w:rsidP="005D5286">
            <w:pPr>
              <w:rPr>
                <w:rFonts w:ascii="Arial" w:hAnsi="Arial" w:cs="Arial"/>
                <w:color w:val="000000"/>
                <w:sz w:val="20"/>
              </w:rPr>
            </w:pPr>
            <w:r w:rsidRPr="005D5286">
              <w:rPr>
                <w:rFonts w:ascii="Arial" w:hAnsi="Arial" w:cs="Arial"/>
                <w:color w:val="000000"/>
                <w:sz w:val="20"/>
              </w:rPr>
              <w:t>Notices filed with local government official by individuals who have been declared bankrupt, in order to have debt(s) owed to local government agency dismissed.</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48660DF3" w14:textId="77777777" w:rsidR="005D5286" w:rsidRPr="005D5286" w:rsidRDefault="005D5286" w:rsidP="005D5286">
            <w:pPr>
              <w:rPr>
                <w:rFonts w:ascii="Arial" w:hAnsi="Arial" w:cs="Arial"/>
                <w:color w:val="000000"/>
                <w:sz w:val="20"/>
              </w:rPr>
            </w:pPr>
            <w:r w:rsidRPr="005D5286">
              <w:rPr>
                <w:rFonts w:ascii="Arial" w:hAnsi="Arial" w:cs="Arial"/>
                <w:color w:val="000000"/>
                <w:sz w:val="20"/>
              </w:rPr>
              <w:t>Retain 10 years after debt dismissed then destroy</w:t>
            </w:r>
          </w:p>
        </w:tc>
      </w:tr>
      <w:tr w:rsidR="005D5286" w:rsidRPr="005D5286" w14:paraId="238F894B" w14:textId="77777777" w:rsidTr="00336A85">
        <w:trPr>
          <w:trHeight w:val="129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DC2A557" w14:textId="5813890E" w:rsidR="005D5286" w:rsidRPr="005D5286" w:rsidRDefault="005D5286" w:rsidP="005D5286">
            <w:pPr>
              <w:rPr>
                <w:rFonts w:ascii="Arial" w:hAnsi="Arial" w:cs="Arial"/>
                <w:b/>
                <w:bCs/>
                <w:color w:val="000000"/>
                <w:sz w:val="20"/>
              </w:rPr>
            </w:pPr>
            <w:r w:rsidRPr="005D5286">
              <w:rPr>
                <w:rFonts w:ascii="Arial" w:hAnsi="Arial" w:cs="Arial"/>
                <w:b/>
                <w:bCs/>
                <w:color w:val="000000"/>
                <w:sz w:val="20"/>
              </w:rPr>
              <w:t>LG2.7</w:t>
            </w:r>
          </w:p>
        </w:tc>
        <w:tc>
          <w:tcPr>
            <w:tcW w:w="2610" w:type="dxa"/>
            <w:tcBorders>
              <w:top w:val="nil"/>
              <w:left w:val="nil"/>
              <w:bottom w:val="single" w:sz="4" w:space="0" w:color="auto"/>
              <w:right w:val="single" w:sz="4" w:space="0" w:color="auto"/>
            </w:tcBorders>
            <w:shd w:val="clear" w:color="auto" w:fill="auto"/>
            <w:vAlign w:val="center"/>
            <w:hideMark/>
          </w:tcPr>
          <w:p w14:paraId="1F4DCB61" w14:textId="77777777" w:rsidR="005D5286" w:rsidRPr="005D5286" w:rsidRDefault="005D5286" w:rsidP="005D5286">
            <w:pPr>
              <w:rPr>
                <w:rFonts w:ascii="Arial" w:hAnsi="Arial" w:cs="Arial"/>
                <w:b/>
                <w:bCs/>
                <w:color w:val="000000"/>
                <w:sz w:val="20"/>
              </w:rPr>
            </w:pPr>
            <w:r w:rsidRPr="005D5286">
              <w:rPr>
                <w:rFonts w:ascii="Arial" w:hAnsi="Arial" w:cs="Arial"/>
                <w:b/>
                <w:bCs/>
                <w:color w:val="000000"/>
                <w:sz w:val="20"/>
              </w:rPr>
              <w:t>Bids and Proposals</w:t>
            </w:r>
          </w:p>
        </w:tc>
        <w:tc>
          <w:tcPr>
            <w:tcW w:w="7110" w:type="dxa"/>
            <w:tcBorders>
              <w:top w:val="single" w:sz="4" w:space="0" w:color="auto"/>
              <w:left w:val="nil"/>
              <w:bottom w:val="nil"/>
              <w:right w:val="single" w:sz="4" w:space="0" w:color="auto"/>
            </w:tcBorders>
            <w:shd w:val="clear" w:color="auto" w:fill="auto"/>
            <w:vAlign w:val="center"/>
            <w:hideMark/>
          </w:tcPr>
          <w:p w14:paraId="06801ABD" w14:textId="6A1A4853" w:rsidR="005D5286" w:rsidRPr="005D5286" w:rsidRDefault="005D5286" w:rsidP="005D5286">
            <w:pPr>
              <w:rPr>
                <w:rFonts w:ascii="Arial" w:hAnsi="Arial" w:cs="Arial"/>
                <w:color w:val="000000"/>
                <w:sz w:val="20"/>
              </w:rPr>
            </w:pPr>
            <w:r w:rsidRPr="005D5286">
              <w:rPr>
                <w:rFonts w:ascii="Arial" w:hAnsi="Arial" w:cs="Arial"/>
                <w:color w:val="000000"/>
                <w:sz w:val="20"/>
              </w:rPr>
              <w:t xml:space="preserve">Records related to the purchase of goods and services which do not require a contract, including purchase requisitions and justifications, vendor solicitations, requests for proposal, price quotations, purchase orders, receipts, and other supporting documentation. </w:t>
            </w:r>
          </w:p>
        </w:tc>
        <w:tc>
          <w:tcPr>
            <w:tcW w:w="3600" w:type="dxa"/>
            <w:tcBorders>
              <w:top w:val="nil"/>
              <w:left w:val="nil"/>
              <w:bottom w:val="single" w:sz="4" w:space="0" w:color="auto"/>
              <w:right w:val="single" w:sz="4" w:space="0" w:color="auto"/>
            </w:tcBorders>
            <w:shd w:val="clear" w:color="auto" w:fill="auto"/>
            <w:vAlign w:val="center"/>
            <w:hideMark/>
          </w:tcPr>
          <w:p w14:paraId="7B8E779C" w14:textId="30060016" w:rsidR="005D5286" w:rsidRPr="005D5286" w:rsidRDefault="005D5286" w:rsidP="005D5286">
            <w:pPr>
              <w:rPr>
                <w:rFonts w:ascii="Arial" w:hAnsi="Arial" w:cs="Arial"/>
                <w:color w:val="000000"/>
                <w:sz w:val="20"/>
              </w:rPr>
            </w:pPr>
            <w:r w:rsidRPr="005D5286">
              <w:rPr>
                <w:rFonts w:ascii="Arial" w:hAnsi="Arial" w:cs="Arial"/>
                <w:color w:val="000000"/>
                <w:sz w:val="20"/>
              </w:rPr>
              <w:t>Retain 6 years after completion of service or purchase of goods then destroy</w:t>
            </w:r>
            <w:r w:rsidRPr="005D5286">
              <w:rPr>
                <w:rFonts w:ascii="Arial" w:hAnsi="Arial" w:cs="Arial"/>
                <w:color w:val="000000"/>
                <w:sz w:val="20"/>
              </w:rPr>
              <w:br/>
            </w:r>
            <w:r w:rsidR="009F7E12">
              <w:rPr>
                <w:rFonts w:ascii="Arial" w:hAnsi="Arial" w:cs="Arial"/>
                <w:color w:val="000000"/>
                <w:sz w:val="20"/>
              </w:rPr>
              <w:t>Not Selected</w:t>
            </w:r>
            <w:r w:rsidRPr="005D5286">
              <w:rPr>
                <w:rFonts w:ascii="Arial" w:hAnsi="Arial" w:cs="Arial"/>
                <w:color w:val="000000"/>
                <w:sz w:val="20"/>
              </w:rPr>
              <w:t>: Retain 2 years after award then destroy</w:t>
            </w:r>
          </w:p>
        </w:tc>
      </w:tr>
      <w:tr w:rsidR="005D5286" w:rsidRPr="005D5286" w14:paraId="7597C9F3" w14:textId="77777777" w:rsidTr="00336A85">
        <w:trPr>
          <w:trHeight w:val="102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492D232" w14:textId="77777777" w:rsidR="005D5286" w:rsidRPr="005D5286" w:rsidRDefault="005D5286" w:rsidP="005D5286">
            <w:pPr>
              <w:rPr>
                <w:rFonts w:ascii="Arial" w:hAnsi="Arial" w:cs="Arial"/>
                <w:b/>
                <w:bCs/>
                <w:color w:val="000000"/>
                <w:sz w:val="20"/>
              </w:rPr>
            </w:pPr>
            <w:r w:rsidRPr="005D5286">
              <w:rPr>
                <w:rFonts w:ascii="Arial" w:hAnsi="Arial" w:cs="Arial"/>
                <w:b/>
                <w:bCs/>
                <w:color w:val="000000"/>
                <w:sz w:val="20"/>
              </w:rPr>
              <w:t>LG2.8</w:t>
            </w:r>
          </w:p>
        </w:tc>
        <w:tc>
          <w:tcPr>
            <w:tcW w:w="2610" w:type="dxa"/>
            <w:tcBorders>
              <w:top w:val="nil"/>
              <w:left w:val="nil"/>
              <w:bottom w:val="single" w:sz="4" w:space="0" w:color="auto"/>
              <w:right w:val="single" w:sz="4" w:space="0" w:color="auto"/>
            </w:tcBorders>
            <w:shd w:val="clear" w:color="auto" w:fill="auto"/>
            <w:vAlign w:val="center"/>
            <w:hideMark/>
          </w:tcPr>
          <w:p w14:paraId="1F969ABD" w14:textId="77777777" w:rsidR="005D5286" w:rsidRPr="005D5286" w:rsidRDefault="005D5286" w:rsidP="005D5286">
            <w:pPr>
              <w:rPr>
                <w:rFonts w:ascii="Arial" w:hAnsi="Arial" w:cs="Arial"/>
                <w:b/>
                <w:bCs/>
                <w:color w:val="000000"/>
                <w:sz w:val="20"/>
              </w:rPr>
            </w:pPr>
            <w:r w:rsidRPr="005D5286">
              <w:rPr>
                <w:rFonts w:ascii="Arial" w:hAnsi="Arial" w:cs="Arial"/>
                <w:b/>
                <w:bCs/>
                <w:color w:val="000000"/>
                <w:sz w:val="20"/>
              </w:rPr>
              <w:t>Bills of Sale for Property That Must Be Filed with Municipal Clerk</w:t>
            </w:r>
          </w:p>
        </w:tc>
        <w:tc>
          <w:tcPr>
            <w:tcW w:w="7110" w:type="dxa"/>
            <w:tcBorders>
              <w:top w:val="single" w:sz="4" w:space="0" w:color="auto"/>
              <w:left w:val="nil"/>
              <w:bottom w:val="single" w:sz="4" w:space="0" w:color="auto"/>
              <w:right w:val="single" w:sz="4" w:space="0" w:color="auto"/>
            </w:tcBorders>
            <w:shd w:val="clear" w:color="auto" w:fill="auto"/>
            <w:vAlign w:val="center"/>
            <w:hideMark/>
          </w:tcPr>
          <w:p w14:paraId="6FBAFE94" w14:textId="77777777" w:rsidR="005D5286" w:rsidRPr="005D5286" w:rsidRDefault="005D5286" w:rsidP="005D5286">
            <w:pPr>
              <w:rPr>
                <w:rFonts w:ascii="Arial" w:hAnsi="Arial" w:cs="Arial"/>
                <w:color w:val="000000"/>
                <w:sz w:val="20"/>
              </w:rPr>
            </w:pPr>
            <w:r w:rsidRPr="005D5286">
              <w:rPr>
                <w:rFonts w:ascii="Arial" w:hAnsi="Arial" w:cs="Arial"/>
                <w:color w:val="000000"/>
                <w:sz w:val="20"/>
              </w:rPr>
              <w:t>Bills of sale for property owned by a local government agency, such as a house located on rented land.</w:t>
            </w:r>
          </w:p>
        </w:tc>
        <w:tc>
          <w:tcPr>
            <w:tcW w:w="3600" w:type="dxa"/>
            <w:tcBorders>
              <w:top w:val="nil"/>
              <w:left w:val="nil"/>
              <w:bottom w:val="single" w:sz="4" w:space="0" w:color="auto"/>
              <w:right w:val="single" w:sz="4" w:space="0" w:color="auto"/>
            </w:tcBorders>
            <w:shd w:val="clear" w:color="auto" w:fill="auto"/>
            <w:vAlign w:val="center"/>
            <w:hideMark/>
          </w:tcPr>
          <w:p w14:paraId="73C55D43" w14:textId="77777777" w:rsidR="005D5286" w:rsidRPr="005D5286" w:rsidRDefault="005D5286" w:rsidP="005D5286">
            <w:pPr>
              <w:rPr>
                <w:rFonts w:ascii="Arial" w:hAnsi="Arial" w:cs="Arial"/>
                <w:color w:val="000000"/>
                <w:sz w:val="20"/>
              </w:rPr>
            </w:pPr>
            <w:r w:rsidRPr="005D5286">
              <w:rPr>
                <w:rFonts w:ascii="Arial" w:hAnsi="Arial" w:cs="Arial"/>
                <w:color w:val="000000"/>
                <w:sz w:val="20"/>
              </w:rPr>
              <w:t>Retain 6 years after property is sold or removed then destroy</w:t>
            </w:r>
          </w:p>
        </w:tc>
      </w:tr>
      <w:tr w:rsidR="005D5286" w:rsidRPr="005D5286" w14:paraId="248A943D" w14:textId="77777777" w:rsidTr="00336A85">
        <w:trPr>
          <w:trHeight w:val="76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B2B5DCC" w14:textId="77777777" w:rsidR="005D5286" w:rsidRPr="005D5286" w:rsidRDefault="005D5286" w:rsidP="005D5286">
            <w:pPr>
              <w:rPr>
                <w:rFonts w:ascii="Arial" w:hAnsi="Arial" w:cs="Arial"/>
                <w:b/>
                <w:bCs/>
                <w:color w:val="000000"/>
                <w:sz w:val="20"/>
              </w:rPr>
            </w:pPr>
            <w:r w:rsidRPr="005D5286">
              <w:rPr>
                <w:rFonts w:ascii="Arial" w:hAnsi="Arial" w:cs="Arial"/>
                <w:b/>
                <w:bCs/>
                <w:color w:val="000000"/>
                <w:sz w:val="20"/>
              </w:rPr>
              <w:lastRenderedPageBreak/>
              <w:t>LG2.9</w:t>
            </w:r>
          </w:p>
        </w:tc>
        <w:tc>
          <w:tcPr>
            <w:tcW w:w="2610" w:type="dxa"/>
            <w:tcBorders>
              <w:top w:val="nil"/>
              <w:left w:val="nil"/>
              <w:bottom w:val="single" w:sz="4" w:space="0" w:color="auto"/>
              <w:right w:val="single" w:sz="4" w:space="0" w:color="auto"/>
            </w:tcBorders>
            <w:shd w:val="clear" w:color="auto" w:fill="auto"/>
            <w:vAlign w:val="center"/>
            <w:hideMark/>
          </w:tcPr>
          <w:p w14:paraId="29BA31F4" w14:textId="77777777" w:rsidR="005D5286" w:rsidRPr="005D5286" w:rsidRDefault="005D5286" w:rsidP="005D5286">
            <w:pPr>
              <w:rPr>
                <w:rFonts w:ascii="Arial" w:hAnsi="Arial" w:cs="Arial"/>
                <w:b/>
                <w:bCs/>
                <w:color w:val="000000"/>
                <w:sz w:val="20"/>
              </w:rPr>
            </w:pPr>
            <w:r w:rsidRPr="005D5286">
              <w:rPr>
                <w:rFonts w:ascii="Arial" w:hAnsi="Arial" w:cs="Arial"/>
                <w:b/>
                <w:bCs/>
                <w:color w:val="000000"/>
                <w:sz w:val="20"/>
              </w:rPr>
              <w:t>Bond Records, Financial</w:t>
            </w:r>
          </w:p>
        </w:tc>
        <w:tc>
          <w:tcPr>
            <w:tcW w:w="7110" w:type="dxa"/>
            <w:tcBorders>
              <w:top w:val="nil"/>
              <w:left w:val="nil"/>
              <w:bottom w:val="single" w:sz="4" w:space="0" w:color="auto"/>
              <w:right w:val="single" w:sz="4" w:space="0" w:color="auto"/>
            </w:tcBorders>
            <w:shd w:val="clear" w:color="auto" w:fill="auto"/>
            <w:vAlign w:val="center"/>
            <w:hideMark/>
          </w:tcPr>
          <w:p w14:paraId="671B251F" w14:textId="77777777" w:rsidR="005D5286" w:rsidRPr="005D5286" w:rsidRDefault="005D5286" w:rsidP="005D5286">
            <w:pPr>
              <w:rPr>
                <w:rFonts w:ascii="Arial" w:hAnsi="Arial" w:cs="Arial"/>
                <w:color w:val="000000"/>
                <w:sz w:val="20"/>
              </w:rPr>
            </w:pPr>
            <w:r w:rsidRPr="005D5286">
              <w:rPr>
                <w:rFonts w:ascii="Arial" w:hAnsi="Arial" w:cs="Arial"/>
                <w:color w:val="000000"/>
                <w:sz w:val="20"/>
              </w:rPr>
              <w:t>Bonds (financial, representing funds invested) purchased or sold by local government.</w:t>
            </w:r>
          </w:p>
        </w:tc>
        <w:tc>
          <w:tcPr>
            <w:tcW w:w="3600" w:type="dxa"/>
            <w:tcBorders>
              <w:top w:val="nil"/>
              <w:left w:val="nil"/>
              <w:bottom w:val="single" w:sz="4" w:space="0" w:color="auto"/>
              <w:right w:val="single" w:sz="4" w:space="0" w:color="auto"/>
            </w:tcBorders>
            <w:shd w:val="clear" w:color="auto" w:fill="auto"/>
            <w:vAlign w:val="center"/>
            <w:hideMark/>
          </w:tcPr>
          <w:p w14:paraId="176BFB0B" w14:textId="77777777" w:rsidR="005D5286" w:rsidRPr="005D5286" w:rsidRDefault="005D5286" w:rsidP="005D5286">
            <w:pPr>
              <w:rPr>
                <w:rFonts w:ascii="Arial" w:hAnsi="Arial" w:cs="Arial"/>
                <w:color w:val="000000"/>
                <w:sz w:val="20"/>
              </w:rPr>
            </w:pPr>
            <w:r w:rsidRPr="005D5286">
              <w:rPr>
                <w:rFonts w:ascii="Arial" w:hAnsi="Arial" w:cs="Arial"/>
                <w:color w:val="000000"/>
                <w:sz w:val="20"/>
              </w:rPr>
              <w:t>Retain 6 years after expiration then destroy</w:t>
            </w:r>
          </w:p>
        </w:tc>
      </w:tr>
      <w:tr w:rsidR="005D5286" w:rsidRPr="005D5286" w14:paraId="2C570545" w14:textId="77777777" w:rsidTr="00336A85">
        <w:trPr>
          <w:trHeight w:val="98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365A752" w14:textId="77777777" w:rsidR="005D5286" w:rsidRPr="005D5286" w:rsidRDefault="005D5286" w:rsidP="005D5286">
            <w:pPr>
              <w:rPr>
                <w:rFonts w:ascii="Arial" w:hAnsi="Arial" w:cs="Arial"/>
                <w:b/>
                <w:bCs/>
                <w:color w:val="000000"/>
                <w:sz w:val="20"/>
              </w:rPr>
            </w:pPr>
            <w:r w:rsidRPr="005D5286">
              <w:rPr>
                <w:rFonts w:ascii="Arial" w:hAnsi="Arial" w:cs="Arial"/>
                <w:b/>
                <w:bCs/>
                <w:color w:val="000000"/>
                <w:sz w:val="20"/>
              </w:rPr>
              <w:t>LG2.10a</w:t>
            </w:r>
          </w:p>
        </w:tc>
        <w:tc>
          <w:tcPr>
            <w:tcW w:w="2610" w:type="dxa"/>
            <w:tcBorders>
              <w:top w:val="nil"/>
              <w:left w:val="nil"/>
              <w:bottom w:val="single" w:sz="4" w:space="0" w:color="auto"/>
              <w:right w:val="single" w:sz="4" w:space="0" w:color="auto"/>
            </w:tcBorders>
            <w:shd w:val="clear" w:color="auto" w:fill="auto"/>
            <w:vAlign w:val="center"/>
            <w:hideMark/>
          </w:tcPr>
          <w:p w14:paraId="1DD0F9B7" w14:textId="77777777" w:rsidR="005D5286" w:rsidRPr="005D5286" w:rsidRDefault="005D5286" w:rsidP="005D5286">
            <w:pPr>
              <w:rPr>
                <w:rFonts w:ascii="Arial" w:hAnsi="Arial" w:cs="Arial"/>
                <w:b/>
                <w:bCs/>
                <w:color w:val="000000"/>
                <w:sz w:val="20"/>
              </w:rPr>
            </w:pPr>
            <w:r w:rsidRPr="005D5286">
              <w:rPr>
                <w:rFonts w:ascii="Arial" w:hAnsi="Arial" w:cs="Arial"/>
                <w:b/>
                <w:bCs/>
                <w:color w:val="000000"/>
                <w:sz w:val="20"/>
              </w:rPr>
              <w:t>Budget Records - Approved Annual Budget</w:t>
            </w:r>
          </w:p>
        </w:tc>
        <w:tc>
          <w:tcPr>
            <w:tcW w:w="7110" w:type="dxa"/>
            <w:tcBorders>
              <w:top w:val="nil"/>
              <w:left w:val="nil"/>
              <w:bottom w:val="single" w:sz="4" w:space="0" w:color="auto"/>
              <w:right w:val="single" w:sz="4" w:space="0" w:color="auto"/>
            </w:tcBorders>
            <w:shd w:val="clear" w:color="auto" w:fill="auto"/>
            <w:vAlign w:val="center"/>
            <w:hideMark/>
          </w:tcPr>
          <w:p w14:paraId="75089DF2" w14:textId="77777777" w:rsidR="005D5286" w:rsidRPr="005D5286" w:rsidRDefault="005D5286" w:rsidP="005D5286">
            <w:pPr>
              <w:rPr>
                <w:rFonts w:ascii="Arial" w:hAnsi="Arial" w:cs="Arial"/>
                <w:color w:val="000000"/>
                <w:sz w:val="20"/>
              </w:rPr>
            </w:pPr>
            <w:r w:rsidRPr="005D5286">
              <w:rPr>
                <w:rFonts w:ascii="Arial" w:hAnsi="Arial" w:cs="Arial"/>
                <w:color w:val="000000"/>
                <w:sz w:val="20"/>
              </w:rPr>
              <w:t xml:space="preserve">Final copy of the adopted budget, listing anticipated revenues and expenses for year.  This series does NOT include working papers, drafts, budget requests, or other supporting documentation. </w:t>
            </w:r>
          </w:p>
        </w:tc>
        <w:tc>
          <w:tcPr>
            <w:tcW w:w="3600" w:type="dxa"/>
            <w:tcBorders>
              <w:top w:val="nil"/>
              <w:left w:val="nil"/>
              <w:bottom w:val="single" w:sz="4" w:space="0" w:color="auto"/>
              <w:right w:val="single" w:sz="4" w:space="0" w:color="auto"/>
            </w:tcBorders>
            <w:shd w:val="clear" w:color="auto" w:fill="auto"/>
            <w:vAlign w:val="center"/>
            <w:hideMark/>
          </w:tcPr>
          <w:p w14:paraId="66A03D28" w14:textId="77777777" w:rsidR="005D5286" w:rsidRPr="005D5286" w:rsidRDefault="005D5286" w:rsidP="005D5286">
            <w:pPr>
              <w:rPr>
                <w:rFonts w:ascii="Arial" w:hAnsi="Arial" w:cs="Arial"/>
                <w:color w:val="000000"/>
                <w:sz w:val="20"/>
              </w:rPr>
            </w:pPr>
            <w:r w:rsidRPr="005D5286">
              <w:rPr>
                <w:rFonts w:ascii="Arial" w:hAnsi="Arial" w:cs="Arial"/>
                <w:color w:val="000000"/>
                <w:sz w:val="20"/>
              </w:rPr>
              <w:t>Archival records, retain permanently</w:t>
            </w:r>
          </w:p>
        </w:tc>
      </w:tr>
      <w:tr w:rsidR="005D5286" w:rsidRPr="005D5286" w14:paraId="1141952B" w14:textId="77777777" w:rsidTr="00336A85">
        <w:trPr>
          <w:trHeight w:val="134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171E476" w14:textId="77777777" w:rsidR="005D5286" w:rsidRPr="005D5286" w:rsidRDefault="005D5286" w:rsidP="005D5286">
            <w:pPr>
              <w:rPr>
                <w:rFonts w:ascii="Arial" w:hAnsi="Arial" w:cs="Arial"/>
                <w:b/>
                <w:bCs/>
                <w:color w:val="000000"/>
                <w:sz w:val="20"/>
              </w:rPr>
            </w:pPr>
            <w:r w:rsidRPr="005D5286">
              <w:rPr>
                <w:rFonts w:ascii="Arial" w:hAnsi="Arial" w:cs="Arial"/>
                <w:b/>
                <w:bCs/>
                <w:color w:val="000000"/>
                <w:sz w:val="20"/>
              </w:rPr>
              <w:t>LG2.10b</w:t>
            </w:r>
          </w:p>
        </w:tc>
        <w:tc>
          <w:tcPr>
            <w:tcW w:w="2610" w:type="dxa"/>
            <w:tcBorders>
              <w:top w:val="nil"/>
              <w:left w:val="nil"/>
              <w:bottom w:val="single" w:sz="4" w:space="0" w:color="auto"/>
              <w:right w:val="single" w:sz="4" w:space="0" w:color="auto"/>
            </w:tcBorders>
            <w:shd w:val="clear" w:color="auto" w:fill="auto"/>
            <w:vAlign w:val="center"/>
            <w:hideMark/>
          </w:tcPr>
          <w:p w14:paraId="295645C8" w14:textId="77777777" w:rsidR="005D5286" w:rsidRPr="005D5286" w:rsidRDefault="005D5286" w:rsidP="005D5286">
            <w:pPr>
              <w:rPr>
                <w:rFonts w:ascii="Arial" w:hAnsi="Arial" w:cs="Arial"/>
                <w:b/>
                <w:bCs/>
                <w:color w:val="000000"/>
                <w:sz w:val="20"/>
              </w:rPr>
            </w:pPr>
            <w:r w:rsidRPr="005D5286">
              <w:rPr>
                <w:rFonts w:ascii="Arial" w:hAnsi="Arial" w:cs="Arial"/>
                <w:b/>
                <w:bCs/>
                <w:color w:val="000000"/>
                <w:sz w:val="20"/>
              </w:rPr>
              <w:t>Budget Records - Supporting Documents</w:t>
            </w:r>
          </w:p>
        </w:tc>
        <w:tc>
          <w:tcPr>
            <w:tcW w:w="7110" w:type="dxa"/>
            <w:tcBorders>
              <w:top w:val="nil"/>
              <w:left w:val="nil"/>
              <w:bottom w:val="single" w:sz="4" w:space="0" w:color="auto"/>
              <w:right w:val="single" w:sz="4" w:space="0" w:color="auto"/>
            </w:tcBorders>
            <w:shd w:val="clear" w:color="auto" w:fill="auto"/>
            <w:vAlign w:val="center"/>
            <w:hideMark/>
          </w:tcPr>
          <w:p w14:paraId="6DBFC4FF" w14:textId="77777777" w:rsidR="005D5286" w:rsidRPr="005D5286" w:rsidRDefault="005D5286" w:rsidP="005D5286">
            <w:pPr>
              <w:rPr>
                <w:rFonts w:ascii="Arial" w:hAnsi="Arial" w:cs="Arial"/>
                <w:color w:val="000000"/>
                <w:sz w:val="20"/>
              </w:rPr>
            </w:pPr>
            <w:r w:rsidRPr="005D5286">
              <w:rPr>
                <w:rFonts w:ascii="Arial" w:hAnsi="Arial" w:cs="Arial"/>
                <w:color w:val="000000"/>
                <w:sz w:val="20"/>
              </w:rPr>
              <w:t>Documentation supporting the approved annual budget, including but not limited to working papers, agency staff analyses, drafts, or other working documents used to draw up the final budget, including estimates and requests submitted for compilation by individual departments.</w:t>
            </w:r>
          </w:p>
        </w:tc>
        <w:tc>
          <w:tcPr>
            <w:tcW w:w="3600" w:type="dxa"/>
            <w:tcBorders>
              <w:top w:val="nil"/>
              <w:left w:val="nil"/>
              <w:bottom w:val="single" w:sz="4" w:space="0" w:color="auto"/>
              <w:right w:val="single" w:sz="4" w:space="0" w:color="auto"/>
            </w:tcBorders>
            <w:shd w:val="clear" w:color="auto" w:fill="auto"/>
            <w:vAlign w:val="center"/>
            <w:hideMark/>
          </w:tcPr>
          <w:p w14:paraId="70F56571" w14:textId="77777777" w:rsidR="005D5286" w:rsidRPr="005D5286" w:rsidRDefault="005D5286" w:rsidP="005D5286">
            <w:pPr>
              <w:rPr>
                <w:rFonts w:ascii="Arial" w:hAnsi="Arial" w:cs="Arial"/>
                <w:color w:val="000000"/>
                <w:sz w:val="20"/>
              </w:rPr>
            </w:pPr>
            <w:r w:rsidRPr="005D5286">
              <w:rPr>
                <w:rFonts w:ascii="Arial" w:hAnsi="Arial" w:cs="Arial"/>
                <w:color w:val="000000"/>
                <w:sz w:val="20"/>
              </w:rPr>
              <w:t>Retain 6 years after approval of budget then destroy</w:t>
            </w:r>
          </w:p>
        </w:tc>
      </w:tr>
      <w:tr w:rsidR="005D5286" w:rsidRPr="005D5286" w14:paraId="217D3666" w14:textId="77777777" w:rsidTr="00336A85">
        <w:trPr>
          <w:trHeight w:val="134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C044281" w14:textId="77777777" w:rsidR="005D5286" w:rsidRPr="005D5286" w:rsidRDefault="005D5286" w:rsidP="005D5286">
            <w:pPr>
              <w:rPr>
                <w:rFonts w:ascii="Arial" w:hAnsi="Arial" w:cs="Arial"/>
                <w:b/>
                <w:bCs/>
                <w:color w:val="000000"/>
                <w:sz w:val="20"/>
              </w:rPr>
            </w:pPr>
            <w:r w:rsidRPr="005D5286">
              <w:rPr>
                <w:rFonts w:ascii="Arial" w:hAnsi="Arial" w:cs="Arial"/>
                <w:b/>
                <w:bCs/>
                <w:color w:val="000000"/>
                <w:sz w:val="20"/>
              </w:rPr>
              <w:t>LG2.11</w:t>
            </w:r>
          </w:p>
        </w:tc>
        <w:tc>
          <w:tcPr>
            <w:tcW w:w="2610" w:type="dxa"/>
            <w:tcBorders>
              <w:top w:val="nil"/>
              <w:left w:val="nil"/>
              <w:bottom w:val="single" w:sz="4" w:space="0" w:color="auto"/>
              <w:right w:val="single" w:sz="4" w:space="0" w:color="auto"/>
            </w:tcBorders>
            <w:shd w:val="clear" w:color="auto" w:fill="auto"/>
            <w:vAlign w:val="center"/>
            <w:hideMark/>
          </w:tcPr>
          <w:p w14:paraId="6A7804F6" w14:textId="77777777" w:rsidR="005D5286" w:rsidRPr="005D5286" w:rsidRDefault="005D5286" w:rsidP="005D5286">
            <w:pPr>
              <w:rPr>
                <w:rFonts w:ascii="Arial" w:hAnsi="Arial" w:cs="Arial"/>
                <w:b/>
                <w:bCs/>
                <w:color w:val="000000"/>
                <w:sz w:val="20"/>
              </w:rPr>
            </w:pPr>
            <w:r w:rsidRPr="005D5286">
              <w:rPr>
                <w:rFonts w:ascii="Arial" w:hAnsi="Arial" w:cs="Arial"/>
                <w:b/>
                <w:bCs/>
                <w:color w:val="000000"/>
                <w:sz w:val="20"/>
              </w:rPr>
              <w:t>Contracts/Leases</w:t>
            </w:r>
          </w:p>
        </w:tc>
        <w:tc>
          <w:tcPr>
            <w:tcW w:w="7110" w:type="dxa"/>
            <w:tcBorders>
              <w:top w:val="nil"/>
              <w:left w:val="nil"/>
              <w:bottom w:val="single" w:sz="4" w:space="0" w:color="auto"/>
              <w:right w:val="single" w:sz="4" w:space="0" w:color="auto"/>
            </w:tcBorders>
            <w:shd w:val="clear" w:color="auto" w:fill="auto"/>
            <w:vAlign w:val="center"/>
            <w:hideMark/>
          </w:tcPr>
          <w:p w14:paraId="196330C1" w14:textId="2BA9A4C2" w:rsidR="005D5286" w:rsidRPr="005D5286" w:rsidRDefault="005D5286" w:rsidP="005D5286">
            <w:pPr>
              <w:rPr>
                <w:rFonts w:ascii="Arial" w:hAnsi="Arial" w:cs="Arial"/>
                <w:color w:val="000000"/>
                <w:sz w:val="20"/>
              </w:rPr>
            </w:pPr>
            <w:r w:rsidRPr="005D5286">
              <w:rPr>
                <w:rFonts w:ascii="Arial" w:hAnsi="Arial" w:cs="Arial"/>
                <w:color w:val="000000"/>
                <w:sz w:val="20"/>
              </w:rPr>
              <w:t xml:space="preserve">Records related to the purchase of goods and services or leases requiring a contract, including purchase requisitions and justifications, vendor solicitations, requests for proposal, price quotations, contracts, bid proposals, specifications, and other supporting documentation. </w:t>
            </w:r>
          </w:p>
        </w:tc>
        <w:tc>
          <w:tcPr>
            <w:tcW w:w="3600" w:type="dxa"/>
            <w:tcBorders>
              <w:top w:val="nil"/>
              <w:left w:val="nil"/>
              <w:bottom w:val="single" w:sz="4" w:space="0" w:color="auto"/>
              <w:right w:val="single" w:sz="4" w:space="0" w:color="auto"/>
            </w:tcBorders>
            <w:shd w:val="clear" w:color="auto" w:fill="auto"/>
            <w:vAlign w:val="center"/>
            <w:hideMark/>
          </w:tcPr>
          <w:p w14:paraId="0D52185C" w14:textId="7D3DAA55" w:rsidR="005D5286" w:rsidRPr="005D5286" w:rsidRDefault="005D5286" w:rsidP="005D5286">
            <w:pPr>
              <w:rPr>
                <w:rFonts w:ascii="Arial" w:hAnsi="Arial" w:cs="Arial"/>
                <w:color w:val="000000"/>
                <w:sz w:val="20"/>
              </w:rPr>
            </w:pPr>
            <w:r w:rsidRPr="005D5286">
              <w:rPr>
                <w:rFonts w:ascii="Arial" w:hAnsi="Arial" w:cs="Arial"/>
                <w:color w:val="000000"/>
                <w:sz w:val="20"/>
              </w:rPr>
              <w:t>Retain 6 years after expiration of related contract then destroy</w:t>
            </w:r>
            <w:r w:rsidRPr="005D5286">
              <w:rPr>
                <w:rFonts w:ascii="Arial" w:hAnsi="Arial" w:cs="Arial"/>
                <w:color w:val="000000"/>
                <w:sz w:val="20"/>
              </w:rPr>
              <w:br/>
            </w:r>
            <w:r w:rsidR="009F7E12">
              <w:rPr>
                <w:rFonts w:ascii="Arial" w:hAnsi="Arial" w:cs="Arial"/>
                <w:color w:val="000000"/>
                <w:sz w:val="20"/>
              </w:rPr>
              <w:t>Not Selected</w:t>
            </w:r>
            <w:r w:rsidRPr="005D5286">
              <w:rPr>
                <w:rFonts w:ascii="Arial" w:hAnsi="Arial" w:cs="Arial"/>
                <w:color w:val="000000"/>
                <w:sz w:val="20"/>
              </w:rPr>
              <w:t>: Retain 2 years after award then destroy</w:t>
            </w:r>
          </w:p>
        </w:tc>
      </w:tr>
      <w:tr w:rsidR="005D5286" w:rsidRPr="005D5286" w14:paraId="53701023" w14:textId="77777777" w:rsidTr="00336A85">
        <w:trPr>
          <w:trHeight w:val="179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B9CAAA3" w14:textId="77777777" w:rsidR="005D5286" w:rsidRPr="005D5286" w:rsidRDefault="005D5286" w:rsidP="005D5286">
            <w:pPr>
              <w:rPr>
                <w:rFonts w:ascii="Arial" w:hAnsi="Arial" w:cs="Arial"/>
                <w:b/>
                <w:bCs/>
                <w:color w:val="000000"/>
                <w:sz w:val="20"/>
              </w:rPr>
            </w:pPr>
            <w:r w:rsidRPr="005D5286">
              <w:rPr>
                <w:rFonts w:ascii="Arial" w:hAnsi="Arial" w:cs="Arial"/>
                <w:b/>
                <w:bCs/>
                <w:color w:val="000000"/>
                <w:sz w:val="20"/>
              </w:rPr>
              <w:t>LG2.12a</w:t>
            </w:r>
          </w:p>
        </w:tc>
        <w:tc>
          <w:tcPr>
            <w:tcW w:w="2610" w:type="dxa"/>
            <w:tcBorders>
              <w:top w:val="nil"/>
              <w:left w:val="nil"/>
              <w:bottom w:val="single" w:sz="4" w:space="0" w:color="auto"/>
              <w:right w:val="single" w:sz="4" w:space="0" w:color="auto"/>
            </w:tcBorders>
            <w:shd w:val="clear" w:color="auto" w:fill="auto"/>
            <w:vAlign w:val="center"/>
            <w:hideMark/>
          </w:tcPr>
          <w:p w14:paraId="244B2946" w14:textId="77777777" w:rsidR="005D5286" w:rsidRPr="005D5286" w:rsidRDefault="005D5286" w:rsidP="005D5286">
            <w:pPr>
              <w:rPr>
                <w:rFonts w:ascii="Arial" w:hAnsi="Arial" w:cs="Arial"/>
                <w:b/>
                <w:bCs/>
                <w:color w:val="000000"/>
                <w:sz w:val="20"/>
              </w:rPr>
            </w:pPr>
            <w:r w:rsidRPr="005D5286">
              <w:rPr>
                <w:rFonts w:ascii="Arial" w:hAnsi="Arial" w:cs="Arial"/>
                <w:b/>
                <w:bCs/>
                <w:color w:val="000000"/>
                <w:sz w:val="20"/>
              </w:rPr>
              <w:t>Ledgers/Journals - Daily Transactions</w:t>
            </w:r>
          </w:p>
        </w:tc>
        <w:tc>
          <w:tcPr>
            <w:tcW w:w="7110" w:type="dxa"/>
            <w:tcBorders>
              <w:top w:val="nil"/>
              <w:left w:val="nil"/>
              <w:bottom w:val="single" w:sz="4" w:space="0" w:color="auto"/>
              <w:right w:val="single" w:sz="4" w:space="0" w:color="auto"/>
            </w:tcBorders>
            <w:shd w:val="clear" w:color="auto" w:fill="auto"/>
            <w:vAlign w:val="center"/>
            <w:hideMark/>
          </w:tcPr>
          <w:p w14:paraId="727B3825" w14:textId="77777777" w:rsidR="005D5286" w:rsidRPr="005D5286" w:rsidRDefault="005D5286" w:rsidP="005D5286">
            <w:pPr>
              <w:rPr>
                <w:rFonts w:ascii="Arial" w:hAnsi="Arial" w:cs="Arial"/>
                <w:color w:val="000000"/>
                <w:sz w:val="20"/>
              </w:rPr>
            </w:pPr>
            <w:r w:rsidRPr="005D5286">
              <w:rPr>
                <w:rFonts w:ascii="Arial" w:hAnsi="Arial" w:cs="Arial"/>
                <w:color w:val="000000"/>
                <w:sz w:val="20"/>
              </w:rPr>
              <w:t>Records documenting the daily transactions concerning receipts and disbursements of funds. May include details of daily receipts and expenditures such as deposit or payment amounts, date, payee, purpose, fund credited or debited, and check number, etc.. These records are considered temporary accounting records which are used to create a local government agency's permanent ledger.</w:t>
            </w:r>
          </w:p>
        </w:tc>
        <w:tc>
          <w:tcPr>
            <w:tcW w:w="3600" w:type="dxa"/>
            <w:tcBorders>
              <w:top w:val="nil"/>
              <w:left w:val="nil"/>
              <w:bottom w:val="single" w:sz="4" w:space="0" w:color="auto"/>
              <w:right w:val="single" w:sz="4" w:space="0" w:color="auto"/>
            </w:tcBorders>
            <w:shd w:val="clear" w:color="auto" w:fill="auto"/>
            <w:vAlign w:val="center"/>
            <w:hideMark/>
          </w:tcPr>
          <w:p w14:paraId="7C25DBD9" w14:textId="77777777" w:rsidR="005D5286" w:rsidRPr="005D5286" w:rsidRDefault="005D5286" w:rsidP="005D5286">
            <w:pPr>
              <w:rPr>
                <w:rFonts w:ascii="Arial" w:hAnsi="Arial" w:cs="Arial"/>
                <w:color w:val="000000"/>
                <w:sz w:val="20"/>
              </w:rPr>
            </w:pPr>
            <w:r w:rsidRPr="005D5286">
              <w:rPr>
                <w:rFonts w:ascii="Arial" w:hAnsi="Arial" w:cs="Arial"/>
                <w:color w:val="000000"/>
                <w:sz w:val="20"/>
              </w:rPr>
              <w:t>Retain 6 years after yearly report created then destroy</w:t>
            </w:r>
          </w:p>
        </w:tc>
      </w:tr>
      <w:tr w:rsidR="005D5286" w:rsidRPr="005D5286" w14:paraId="23CE5D93" w14:textId="77777777" w:rsidTr="00336A85">
        <w:trPr>
          <w:trHeight w:val="102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D27F5BF" w14:textId="77777777" w:rsidR="005D5286" w:rsidRPr="005D5286" w:rsidRDefault="005D5286" w:rsidP="005D5286">
            <w:pPr>
              <w:rPr>
                <w:rFonts w:ascii="Arial" w:hAnsi="Arial" w:cs="Arial"/>
                <w:b/>
                <w:bCs/>
                <w:color w:val="000000"/>
                <w:sz w:val="20"/>
              </w:rPr>
            </w:pPr>
            <w:r w:rsidRPr="005D5286">
              <w:rPr>
                <w:rFonts w:ascii="Arial" w:hAnsi="Arial" w:cs="Arial"/>
                <w:b/>
                <w:bCs/>
                <w:color w:val="000000"/>
                <w:sz w:val="20"/>
              </w:rPr>
              <w:t>LG2.12b</w:t>
            </w:r>
          </w:p>
        </w:tc>
        <w:tc>
          <w:tcPr>
            <w:tcW w:w="2610" w:type="dxa"/>
            <w:tcBorders>
              <w:top w:val="nil"/>
              <w:left w:val="nil"/>
              <w:bottom w:val="single" w:sz="4" w:space="0" w:color="auto"/>
              <w:right w:val="single" w:sz="4" w:space="0" w:color="auto"/>
            </w:tcBorders>
            <w:shd w:val="clear" w:color="auto" w:fill="auto"/>
            <w:vAlign w:val="center"/>
            <w:hideMark/>
          </w:tcPr>
          <w:p w14:paraId="510B4A7F" w14:textId="77777777" w:rsidR="005D5286" w:rsidRPr="005D5286" w:rsidRDefault="005D5286" w:rsidP="005D5286">
            <w:pPr>
              <w:rPr>
                <w:rFonts w:ascii="Arial" w:hAnsi="Arial" w:cs="Arial"/>
                <w:b/>
                <w:bCs/>
                <w:color w:val="000000"/>
                <w:sz w:val="20"/>
              </w:rPr>
            </w:pPr>
            <w:r w:rsidRPr="005D5286">
              <w:rPr>
                <w:rFonts w:ascii="Arial" w:hAnsi="Arial" w:cs="Arial"/>
                <w:b/>
                <w:bCs/>
                <w:color w:val="000000"/>
                <w:sz w:val="20"/>
              </w:rPr>
              <w:t>Ledgers/Journal - Permanent</w:t>
            </w:r>
          </w:p>
        </w:tc>
        <w:tc>
          <w:tcPr>
            <w:tcW w:w="7110" w:type="dxa"/>
            <w:tcBorders>
              <w:top w:val="nil"/>
              <w:left w:val="nil"/>
              <w:bottom w:val="single" w:sz="4" w:space="0" w:color="auto"/>
              <w:right w:val="single" w:sz="4" w:space="0" w:color="auto"/>
            </w:tcBorders>
            <w:shd w:val="clear" w:color="auto" w:fill="auto"/>
            <w:vAlign w:val="center"/>
            <w:hideMark/>
          </w:tcPr>
          <w:p w14:paraId="3935C720" w14:textId="77777777" w:rsidR="005D5286" w:rsidRPr="005D5286" w:rsidRDefault="005D5286" w:rsidP="005D5286">
            <w:pPr>
              <w:rPr>
                <w:rFonts w:ascii="Arial" w:hAnsi="Arial" w:cs="Arial"/>
                <w:color w:val="000000"/>
                <w:sz w:val="20"/>
              </w:rPr>
            </w:pPr>
            <w:r w:rsidRPr="005D5286">
              <w:rPr>
                <w:rFonts w:ascii="Arial" w:hAnsi="Arial" w:cs="Arial"/>
                <w:color w:val="000000"/>
                <w:sz w:val="20"/>
              </w:rPr>
              <w:t>Summary accounting records, showing line item totals of income and expenditures for year.  (May also be referred to as annual or final fiscal reports.)</w:t>
            </w:r>
          </w:p>
        </w:tc>
        <w:tc>
          <w:tcPr>
            <w:tcW w:w="3600" w:type="dxa"/>
            <w:tcBorders>
              <w:top w:val="nil"/>
              <w:left w:val="nil"/>
              <w:bottom w:val="single" w:sz="4" w:space="0" w:color="auto"/>
              <w:right w:val="single" w:sz="4" w:space="0" w:color="auto"/>
            </w:tcBorders>
            <w:shd w:val="clear" w:color="auto" w:fill="auto"/>
            <w:vAlign w:val="center"/>
            <w:hideMark/>
          </w:tcPr>
          <w:p w14:paraId="5F24DA0F" w14:textId="77777777" w:rsidR="005D5286" w:rsidRPr="005D5286" w:rsidRDefault="005D5286" w:rsidP="005D5286">
            <w:pPr>
              <w:rPr>
                <w:rFonts w:ascii="Arial" w:hAnsi="Arial" w:cs="Arial"/>
                <w:color w:val="000000"/>
                <w:sz w:val="20"/>
              </w:rPr>
            </w:pPr>
            <w:r w:rsidRPr="005D5286">
              <w:rPr>
                <w:rFonts w:ascii="Arial" w:hAnsi="Arial" w:cs="Arial"/>
                <w:color w:val="000000"/>
                <w:sz w:val="20"/>
              </w:rPr>
              <w:t>Archival records, retain permanently</w:t>
            </w:r>
          </w:p>
        </w:tc>
      </w:tr>
      <w:tr w:rsidR="005D5286" w:rsidRPr="005D5286" w14:paraId="7A65C5AE" w14:textId="77777777" w:rsidTr="00336A85">
        <w:trPr>
          <w:trHeight w:val="76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EE88800" w14:textId="77777777" w:rsidR="005D5286" w:rsidRPr="005D5286" w:rsidRDefault="005D5286" w:rsidP="005D5286">
            <w:pPr>
              <w:rPr>
                <w:rFonts w:ascii="Arial" w:hAnsi="Arial" w:cs="Arial"/>
                <w:b/>
                <w:bCs/>
                <w:color w:val="000000"/>
                <w:sz w:val="20"/>
              </w:rPr>
            </w:pPr>
            <w:r w:rsidRPr="005D5286">
              <w:rPr>
                <w:rFonts w:ascii="Arial" w:hAnsi="Arial" w:cs="Arial"/>
                <w:b/>
                <w:bCs/>
                <w:color w:val="000000"/>
                <w:sz w:val="20"/>
              </w:rPr>
              <w:t>LG2.13</w:t>
            </w:r>
          </w:p>
        </w:tc>
        <w:tc>
          <w:tcPr>
            <w:tcW w:w="2610" w:type="dxa"/>
            <w:tcBorders>
              <w:top w:val="nil"/>
              <w:left w:val="nil"/>
              <w:bottom w:val="single" w:sz="4" w:space="0" w:color="auto"/>
              <w:right w:val="single" w:sz="4" w:space="0" w:color="auto"/>
            </w:tcBorders>
            <w:shd w:val="clear" w:color="auto" w:fill="auto"/>
            <w:vAlign w:val="center"/>
            <w:hideMark/>
          </w:tcPr>
          <w:p w14:paraId="79B6394B" w14:textId="77777777" w:rsidR="005D5286" w:rsidRPr="005D5286" w:rsidRDefault="005D5286" w:rsidP="005D5286">
            <w:pPr>
              <w:rPr>
                <w:rFonts w:ascii="Arial" w:hAnsi="Arial" w:cs="Arial"/>
                <w:b/>
                <w:bCs/>
                <w:color w:val="000000"/>
                <w:sz w:val="20"/>
              </w:rPr>
            </w:pPr>
            <w:r w:rsidRPr="005D5286">
              <w:rPr>
                <w:rFonts w:ascii="Arial" w:hAnsi="Arial" w:cs="Arial"/>
                <w:b/>
                <w:bCs/>
                <w:color w:val="000000"/>
                <w:sz w:val="20"/>
              </w:rPr>
              <w:t>Sewer Commitments</w:t>
            </w:r>
          </w:p>
        </w:tc>
        <w:tc>
          <w:tcPr>
            <w:tcW w:w="7110" w:type="dxa"/>
            <w:tcBorders>
              <w:top w:val="nil"/>
              <w:left w:val="nil"/>
              <w:bottom w:val="single" w:sz="4" w:space="0" w:color="auto"/>
              <w:right w:val="single" w:sz="4" w:space="0" w:color="auto"/>
            </w:tcBorders>
            <w:shd w:val="clear" w:color="auto" w:fill="auto"/>
            <w:vAlign w:val="center"/>
            <w:hideMark/>
          </w:tcPr>
          <w:p w14:paraId="5EC0F585" w14:textId="77777777" w:rsidR="005D5286" w:rsidRPr="005D5286" w:rsidRDefault="005D5286" w:rsidP="005D5286">
            <w:pPr>
              <w:rPr>
                <w:rFonts w:ascii="Arial" w:hAnsi="Arial" w:cs="Arial"/>
                <w:color w:val="000000"/>
                <w:sz w:val="20"/>
              </w:rPr>
            </w:pPr>
            <w:r w:rsidRPr="005D5286">
              <w:rPr>
                <w:rFonts w:ascii="Arial" w:hAnsi="Arial" w:cs="Arial"/>
                <w:color w:val="000000"/>
                <w:sz w:val="20"/>
              </w:rPr>
              <w:t>Since the law change, these commitments are to be retained like other financial records.</w:t>
            </w:r>
          </w:p>
        </w:tc>
        <w:tc>
          <w:tcPr>
            <w:tcW w:w="3600" w:type="dxa"/>
            <w:tcBorders>
              <w:top w:val="nil"/>
              <w:left w:val="nil"/>
              <w:bottom w:val="single" w:sz="4" w:space="0" w:color="auto"/>
              <w:right w:val="single" w:sz="4" w:space="0" w:color="auto"/>
            </w:tcBorders>
            <w:shd w:val="clear" w:color="auto" w:fill="auto"/>
            <w:vAlign w:val="center"/>
            <w:hideMark/>
          </w:tcPr>
          <w:p w14:paraId="2B97D226" w14:textId="77777777" w:rsidR="005D5286" w:rsidRPr="005D5286" w:rsidRDefault="005D5286" w:rsidP="005D5286">
            <w:pPr>
              <w:rPr>
                <w:rFonts w:ascii="Arial" w:hAnsi="Arial" w:cs="Arial"/>
                <w:color w:val="000000"/>
                <w:sz w:val="20"/>
              </w:rPr>
            </w:pPr>
            <w:r w:rsidRPr="005D5286">
              <w:rPr>
                <w:rFonts w:ascii="Arial" w:hAnsi="Arial" w:cs="Arial"/>
                <w:color w:val="000000"/>
                <w:sz w:val="20"/>
              </w:rPr>
              <w:t>Retain 6 years then destroy</w:t>
            </w:r>
          </w:p>
        </w:tc>
      </w:tr>
      <w:tr w:rsidR="005D5286" w:rsidRPr="005D5286" w14:paraId="57E48FE3" w14:textId="77777777" w:rsidTr="00336A85">
        <w:trPr>
          <w:trHeight w:val="138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D5DA829" w14:textId="77777777" w:rsidR="005D5286" w:rsidRPr="005D5286" w:rsidRDefault="005D5286" w:rsidP="005D5286">
            <w:pPr>
              <w:rPr>
                <w:rFonts w:ascii="Arial" w:hAnsi="Arial" w:cs="Arial"/>
                <w:b/>
                <w:bCs/>
                <w:color w:val="000000"/>
                <w:sz w:val="20"/>
              </w:rPr>
            </w:pPr>
            <w:r w:rsidRPr="005D5286">
              <w:rPr>
                <w:rFonts w:ascii="Arial" w:hAnsi="Arial" w:cs="Arial"/>
                <w:b/>
                <w:bCs/>
                <w:color w:val="000000"/>
                <w:sz w:val="20"/>
              </w:rPr>
              <w:t>LG2.14</w:t>
            </w:r>
          </w:p>
        </w:tc>
        <w:tc>
          <w:tcPr>
            <w:tcW w:w="2610" w:type="dxa"/>
            <w:tcBorders>
              <w:top w:val="nil"/>
              <w:left w:val="nil"/>
              <w:bottom w:val="single" w:sz="4" w:space="0" w:color="auto"/>
              <w:right w:val="single" w:sz="4" w:space="0" w:color="auto"/>
            </w:tcBorders>
            <w:shd w:val="clear" w:color="auto" w:fill="auto"/>
            <w:vAlign w:val="center"/>
            <w:hideMark/>
          </w:tcPr>
          <w:p w14:paraId="7D0901C9" w14:textId="77777777" w:rsidR="005D5286" w:rsidRPr="005D5286" w:rsidRDefault="005D5286" w:rsidP="005D5286">
            <w:pPr>
              <w:rPr>
                <w:rFonts w:ascii="Arial" w:hAnsi="Arial" w:cs="Arial"/>
                <w:b/>
                <w:bCs/>
                <w:color w:val="000000"/>
                <w:sz w:val="20"/>
              </w:rPr>
            </w:pPr>
            <w:r w:rsidRPr="005D5286">
              <w:rPr>
                <w:rFonts w:ascii="Arial" w:hAnsi="Arial" w:cs="Arial"/>
                <w:b/>
                <w:bCs/>
                <w:color w:val="000000"/>
                <w:sz w:val="20"/>
              </w:rPr>
              <w:t>Vouchers</w:t>
            </w:r>
          </w:p>
        </w:tc>
        <w:tc>
          <w:tcPr>
            <w:tcW w:w="7110" w:type="dxa"/>
            <w:tcBorders>
              <w:top w:val="nil"/>
              <w:left w:val="nil"/>
              <w:bottom w:val="single" w:sz="4" w:space="0" w:color="auto"/>
              <w:right w:val="single" w:sz="4" w:space="0" w:color="auto"/>
            </w:tcBorders>
            <w:shd w:val="clear" w:color="auto" w:fill="auto"/>
            <w:vAlign w:val="center"/>
            <w:hideMark/>
          </w:tcPr>
          <w:p w14:paraId="5D967481" w14:textId="41BC74D1" w:rsidR="005D5286" w:rsidRPr="005D5286" w:rsidRDefault="005D5286" w:rsidP="005D5286">
            <w:pPr>
              <w:rPr>
                <w:rFonts w:ascii="Arial" w:hAnsi="Arial" w:cs="Arial"/>
                <w:color w:val="000000"/>
                <w:sz w:val="20"/>
              </w:rPr>
            </w:pPr>
            <w:r w:rsidRPr="005D5286">
              <w:rPr>
                <w:rFonts w:ascii="Arial" w:hAnsi="Arial" w:cs="Arial"/>
                <w:color w:val="000000"/>
                <w:sz w:val="20"/>
              </w:rPr>
              <w:t>Official authorization (i.e.</w:t>
            </w:r>
            <w:r w:rsidR="009F7E12">
              <w:rPr>
                <w:rFonts w:ascii="Arial" w:hAnsi="Arial" w:cs="Arial"/>
                <w:color w:val="000000"/>
                <w:sz w:val="20"/>
              </w:rPr>
              <w:t>,</w:t>
            </w:r>
            <w:r w:rsidRPr="005D5286">
              <w:rPr>
                <w:rFonts w:ascii="Arial" w:hAnsi="Arial" w:cs="Arial"/>
                <w:color w:val="000000"/>
                <w:sz w:val="20"/>
              </w:rPr>
              <w:t xml:space="preserve"> internal document) used in order to collect and organize the necessary documentation and approvals before paying on a claim or bill. May include name of department fund, check number, date, amount of claim, and authorizing signature.  </w:t>
            </w:r>
          </w:p>
        </w:tc>
        <w:tc>
          <w:tcPr>
            <w:tcW w:w="3600" w:type="dxa"/>
            <w:tcBorders>
              <w:top w:val="nil"/>
              <w:left w:val="nil"/>
              <w:bottom w:val="single" w:sz="4" w:space="0" w:color="auto"/>
              <w:right w:val="single" w:sz="4" w:space="0" w:color="auto"/>
            </w:tcBorders>
            <w:shd w:val="clear" w:color="auto" w:fill="auto"/>
            <w:vAlign w:val="center"/>
            <w:hideMark/>
          </w:tcPr>
          <w:p w14:paraId="700055B2" w14:textId="77777777" w:rsidR="005D5286" w:rsidRPr="005D5286" w:rsidRDefault="005D5286" w:rsidP="005D5286">
            <w:pPr>
              <w:rPr>
                <w:rFonts w:ascii="Arial" w:hAnsi="Arial" w:cs="Arial"/>
                <w:color w:val="000000"/>
                <w:sz w:val="20"/>
              </w:rPr>
            </w:pPr>
            <w:r w:rsidRPr="005D5286">
              <w:rPr>
                <w:rFonts w:ascii="Arial" w:hAnsi="Arial" w:cs="Arial"/>
                <w:color w:val="000000"/>
                <w:sz w:val="20"/>
              </w:rPr>
              <w:t>Retain 6 years then destroy</w:t>
            </w:r>
          </w:p>
        </w:tc>
      </w:tr>
      <w:tr w:rsidR="005D5286" w:rsidRPr="005D5286" w14:paraId="6B9DE485" w14:textId="77777777" w:rsidTr="00336A85">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670EBFA" w14:textId="77777777" w:rsidR="005D5286" w:rsidRPr="005D5286" w:rsidRDefault="005D5286" w:rsidP="005D5286">
            <w:pPr>
              <w:rPr>
                <w:rFonts w:ascii="Arial" w:hAnsi="Arial" w:cs="Arial"/>
                <w:b/>
                <w:bCs/>
                <w:color w:val="000000"/>
                <w:sz w:val="20"/>
              </w:rPr>
            </w:pPr>
            <w:r w:rsidRPr="005D5286">
              <w:rPr>
                <w:rFonts w:ascii="Arial" w:hAnsi="Arial" w:cs="Arial"/>
                <w:b/>
                <w:bCs/>
                <w:color w:val="000000"/>
                <w:sz w:val="20"/>
              </w:rPr>
              <w:t>LG2.15</w:t>
            </w:r>
          </w:p>
        </w:tc>
        <w:tc>
          <w:tcPr>
            <w:tcW w:w="2610" w:type="dxa"/>
            <w:tcBorders>
              <w:top w:val="nil"/>
              <w:left w:val="nil"/>
              <w:bottom w:val="single" w:sz="4" w:space="0" w:color="auto"/>
              <w:right w:val="single" w:sz="4" w:space="0" w:color="auto"/>
            </w:tcBorders>
            <w:shd w:val="clear" w:color="auto" w:fill="auto"/>
            <w:vAlign w:val="center"/>
            <w:hideMark/>
          </w:tcPr>
          <w:p w14:paraId="6519C0F7" w14:textId="77777777" w:rsidR="005D5286" w:rsidRPr="005D5286" w:rsidRDefault="005D5286" w:rsidP="005D5286">
            <w:pPr>
              <w:rPr>
                <w:rFonts w:ascii="Arial" w:hAnsi="Arial" w:cs="Arial"/>
                <w:b/>
                <w:bCs/>
                <w:color w:val="000000"/>
                <w:sz w:val="20"/>
              </w:rPr>
            </w:pPr>
            <w:r w:rsidRPr="005D5286">
              <w:rPr>
                <w:rFonts w:ascii="Arial" w:hAnsi="Arial" w:cs="Arial"/>
                <w:b/>
                <w:bCs/>
                <w:color w:val="000000"/>
                <w:sz w:val="20"/>
              </w:rPr>
              <w:t>Warrants - Financial</w:t>
            </w:r>
          </w:p>
        </w:tc>
        <w:tc>
          <w:tcPr>
            <w:tcW w:w="7110" w:type="dxa"/>
            <w:tcBorders>
              <w:top w:val="nil"/>
              <w:left w:val="nil"/>
              <w:bottom w:val="single" w:sz="4" w:space="0" w:color="auto"/>
              <w:right w:val="single" w:sz="4" w:space="0" w:color="auto"/>
            </w:tcBorders>
            <w:shd w:val="clear" w:color="auto" w:fill="auto"/>
            <w:vAlign w:val="center"/>
            <w:hideMark/>
          </w:tcPr>
          <w:p w14:paraId="280CBA58" w14:textId="77777777" w:rsidR="005D5286" w:rsidRPr="005D5286" w:rsidRDefault="005D5286" w:rsidP="005D5286">
            <w:pPr>
              <w:rPr>
                <w:rFonts w:ascii="Arial" w:hAnsi="Arial" w:cs="Arial"/>
                <w:color w:val="000000"/>
                <w:sz w:val="20"/>
              </w:rPr>
            </w:pPr>
            <w:r w:rsidRPr="005D5286">
              <w:rPr>
                <w:rFonts w:ascii="Arial" w:hAnsi="Arial" w:cs="Arial"/>
                <w:color w:val="000000"/>
                <w:sz w:val="20"/>
              </w:rPr>
              <w:t>Final warrant with authorizing signatures to release payment.</w:t>
            </w:r>
          </w:p>
        </w:tc>
        <w:tc>
          <w:tcPr>
            <w:tcW w:w="3600" w:type="dxa"/>
            <w:tcBorders>
              <w:top w:val="nil"/>
              <w:left w:val="nil"/>
              <w:bottom w:val="single" w:sz="4" w:space="0" w:color="auto"/>
              <w:right w:val="single" w:sz="4" w:space="0" w:color="auto"/>
            </w:tcBorders>
            <w:shd w:val="clear" w:color="auto" w:fill="auto"/>
            <w:vAlign w:val="center"/>
            <w:hideMark/>
          </w:tcPr>
          <w:p w14:paraId="0B558A0E" w14:textId="77777777" w:rsidR="005D5286" w:rsidRPr="005D5286" w:rsidRDefault="005D5286" w:rsidP="005D5286">
            <w:pPr>
              <w:rPr>
                <w:rFonts w:ascii="Arial" w:hAnsi="Arial" w:cs="Arial"/>
                <w:color w:val="000000"/>
                <w:sz w:val="20"/>
              </w:rPr>
            </w:pPr>
            <w:r w:rsidRPr="005D5286">
              <w:rPr>
                <w:rFonts w:ascii="Arial" w:hAnsi="Arial" w:cs="Arial"/>
                <w:color w:val="000000"/>
                <w:sz w:val="20"/>
              </w:rPr>
              <w:t>Retain 10 years then destroy</w:t>
            </w:r>
          </w:p>
        </w:tc>
      </w:tr>
      <w:bookmarkEnd w:id="14"/>
    </w:tbl>
    <w:p w14:paraId="1FCE1E3C" w14:textId="77777777" w:rsidR="004E312C" w:rsidRDefault="004E312C">
      <w:pPr>
        <w:rPr>
          <w:b/>
          <w:sz w:val="32"/>
          <w:szCs w:val="32"/>
        </w:rPr>
      </w:pPr>
    </w:p>
    <w:tbl>
      <w:tblPr>
        <w:tblW w:w="14400" w:type="dxa"/>
        <w:tblInd w:w="-630" w:type="dxa"/>
        <w:tblLayout w:type="fixed"/>
        <w:tblLook w:val="04A0" w:firstRow="1" w:lastRow="0" w:firstColumn="1" w:lastColumn="0" w:noHBand="0" w:noVBand="1"/>
      </w:tblPr>
      <w:tblGrid>
        <w:gridCol w:w="1080"/>
        <w:gridCol w:w="2610"/>
        <w:gridCol w:w="7110"/>
        <w:gridCol w:w="3600"/>
      </w:tblGrid>
      <w:tr w:rsidR="004E312C" w:rsidRPr="004E312C" w14:paraId="2C4FC418" w14:textId="77777777" w:rsidTr="00EB4A71">
        <w:trPr>
          <w:trHeight w:val="1650"/>
        </w:trPr>
        <w:tc>
          <w:tcPr>
            <w:tcW w:w="14400" w:type="dxa"/>
            <w:gridSpan w:val="4"/>
            <w:tcBorders>
              <w:top w:val="nil"/>
              <w:left w:val="nil"/>
              <w:bottom w:val="nil"/>
              <w:right w:val="nil"/>
            </w:tcBorders>
            <w:shd w:val="clear" w:color="auto" w:fill="auto"/>
            <w:vAlign w:val="bottom"/>
            <w:hideMark/>
          </w:tcPr>
          <w:p w14:paraId="0235F7B0" w14:textId="42055FAB" w:rsidR="004E312C" w:rsidRDefault="004E312C" w:rsidP="004E312C">
            <w:pPr>
              <w:rPr>
                <w:rFonts w:ascii="Arial" w:hAnsi="Arial" w:cs="Arial"/>
                <w:color w:val="000000"/>
                <w:sz w:val="20"/>
              </w:rPr>
            </w:pPr>
            <w:bookmarkStart w:id="15" w:name="_Hlk167865033"/>
            <w:r w:rsidRPr="004E312C">
              <w:rPr>
                <w:rFonts w:ascii="Arial" w:hAnsi="Arial" w:cs="Arial"/>
                <w:b/>
                <w:bCs/>
                <w:color w:val="000000"/>
                <w:sz w:val="28"/>
                <w:szCs w:val="28"/>
              </w:rPr>
              <w:lastRenderedPageBreak/>
              <w:t xml:space="preserve">Local Government Schedule 3 - Payroll Records </w:t>
            </w:r>
            <w:r w:rsidRPr="004E312C">
              <w:rPr>
                <w:rFonts w:ascii="Calibri" w:hAnsi="Calibri" w:cs="Calibri"/>
                <w:b/>
                <w:bCs/>
                <w:color w:val="000000"/>
                <w:sz w:val="28"/>
                <w:szCs w:val="28"/>
              </w:rPr>
              <w:br/>
            </w:r>
            <w:r w:rsidR="0010716B" w:rsidRPr="00976166">
              <w:rPr>
                <w:rFonts w:ascii="Arial" w:hAnsi="Arial" w:cs="Arial"/>
                <w:b/>
                <w:bCs/>
                <w:color w:val="000000"/>
                <w:sz w:val="20"/>
              </w:rPr>
              <w:t>N</w:t>
            </w:r>
            <w:r w:rsidR="0010716B">
              <w:rPr>
                <w:rFonts w:ascii="Arial" w:hAnsi="Arial" w:cs="Arial"/>
                <w:b/>
                <w:bCs/>
                <w:color w:val="000000"/>
                <w:sz w:val="20"/>
              </w:rPr>
              <w:t>OTES</w:t>
            </w:r>
            <w:r w:rsidR="0010716B" w:rsidRPr="00976166">
              <w:rPr>
                <w:rFonts w:ascii="Arial" w:hAnsi="Arial" w:cs="Arial"/>
                <w:b/>
                <w:bCs/>
                <w:color w:val="000000"/>
                <w:sz w:val="20"/>
              </w:rPr>
              <w:t>:</w:t>
            </w:r>
            <w:r w:rsidR="0010716B" w:rsidRPr="00976166">
              <w:rPr>
                <w:rFonts w:ascii="Arial" w:hAnsi="Arial" w:cs="Arial"/>
                <w:color w:val="000000"/>
                <w:sz w:val="20"/>
              </w:rPr>
              <w:t xml:space="preserve"> Schedules pertain to records in any format - paper, electronic (digital data) or other.  Determine what the "record copy" of your documents will be and apply the full retention time to those records.  No copies </w:t>
            </w:r>
            <w:r w:rsidR="0010716B">
              <w:rPr>
                <w:rFonts w:ascii="Arial" w:hAnsi="Arial" w:cs="Arial"/>
                <w:color w:val="000000"/>
                <w:sz w:val="20"/>
              </w:rPr>
              <w:t>shall</w:t>
            </w:r>
            <w:r w:rsidR="0010716B" w:rsidRPr="00976166">
              <w:rPr>
                <w:rFonts w:ascii="Arial" w:hAnsi="Arial" w:cs="Arial"/>
                <w:color w:val="000000"/>
                <w:sz w:val="20"/>
              </w:rPr>
              <w:t xml:space="preserve"> be retained longer than what is considered the "record copy." For electronic recordkeeping requirements, </w:t>
            </w:r>
            <w:r w:rsidR="0010716B">
              <w:rPr>
                <w:rFonts w:ascii="Arial" w:hAnsi="Arial" w:cs="Arial"/>
                <w:color w:val="000000"/>
                <w:sz w:val="20"/>
              </w:rPr>
              <w:t>s</w:t>
            </w:r>
            <w:r w:rsidR="0010716B" w:rsidRPr="00976166">
              <w:rPr>
                <w:rFonts w:ascii="Arial" w:hAnsi="Arial" w:cs="Arial"/>
                <w:color w:val="000000"/>
                <w:sz w:val="20"/>
              </w:rPr>
              <w:t xml:space="preserve">ee Appendix </w:t>
            </w:r>
            <w:r w:rsidR="0010716B">
              <w:rPr>
                <w:rFonts w:ascii="Arial" w:hAnsi="Arial" w:cs="Arial"/>
                <w:color w:val="000000" w:themeColor="text1"/>
                <w:sz w:val="20"/>
              </w:rPr>
              <w:t xml:space="preserve">E. </w:t>
            </w:r>
            <w:r w:rsidR="0010716B" w:rsidRPr="00976166">
              <w:rPr>
                <w:rFonts w:ascii="Arial" w:hAnsi="Arial" w:cs="Arial"/>
                <w:color w:val="000000"/>
                <w:sz w:val="20"/>
              </w:rPr>
              <w:t>For general recordkeeping information refer to the Introduction.</w:t>
            </w:r>
          </w:p>
          <w:p w14:paraId="5A2935CF" w14:textId="77777777" w:rsidR="0010716B" w:rsidRDefault="0010716B" w:rsidP="004E312C">
            <w:pPr>
              <w:rPr>
                <w:rFonts w:ascii="Arial" w:hAnsi="Arial" w:cs="Arial"/>
                <w:color w:val="000000"/>
                <w:sz w:val="20"/>
              </w:rPr>
            </w:pPr>
          </w:p>
          <w:p w14:paraId="1C733E5E" w14:textId="77777777" w:rsidR="00336A85" w:rsidRDefault="00336A85" w:rsidP="004E312C">
            <w:pPr>
              <w:rPr>
                <w:rFonts w:ascii="Arial" w:hAnsi="Arial" w:cs="Arial"/>
                <w:color w:val="000000"/>
                <w:sz w:val="20"/>
              </w:rPr>
            </w:pPr>
          </w:p>
          <w:p w14:paraId="2D518B0A" w14:textId="77777777" w:rsidR="004E312C" w:rsidRPr="004E312C" w:rsidRDefault="004E312C" w:rsidP="004E312C">
            <w:pPr>
              <w:rPr>
                <w:rFonts w:ascii="Calibri" w:hAnsi="Calibri" w:cs="Calibri"/>
                <w:b/>
                <w:bCs/>
                <w:color w:val="000000"/>
                <w:sz w:val="28"/>
                <w:szCs w:val="28"/>
              </w:rPr>
            </w:pPr>
          </w:p>
        </w:tc>
      </w:tr>
      <w:tr w:rsidR="004E312C" w:rsidRPr="004E312C" w14:paraId="74D72278" w14:textId="77777777" w:rsidTr="00336A85">
        <w:trPr>
          <w:trHeight w:val="300"/>
        </w:trPr>
        <w:tc>
          <w:tcPr>
            <w:tcW w:w="1080" w:type="dxa"/>
            <w:tcBorders>
              <w:top w:val="nil"/>
              <w:left w:val="single" w:sz="8" w:space="0" w:color="auto"/>
              <w:bottom w:val="nil"/>
              <w:right w:val="single" w:sz="8" w:space="0" w:color="auto"/>
            </w:tcBorders>
            <w:shd w:val="clear" w:color="auto" w:fill="auto"/>
            <w:vAlign w:val="center"/>
            <w:hideMark/>
          </w:tcPr>
          <w:p w14:paraId="0B228ECF" w14:textId="77777777" w:rsidR="004E312C" w:rsidRPr="004E312C" w:rsidRDefault="004E312C" w:rsidP="004E312C">
            <w:pPr>
              <w:jc w:val="center"/>
              <w:rPr>
                <w:rFonts w:ascii="Arial" w:hAnsi="Arial" w:cs="Arial"/>
                <w:b/>
                <w:bCs/>
                <w:color w:val="000000"/>
                <w:sz w:val="20"/>
              </w:rPr>
            </w:pPr>
            <w:r w:rsidRPr="004E312C">
              <w:rPr>
                <w:rFonts w:ascii="Arial" w:hAnsi="Arial" w:cs="Arial"/>
                <w:b/>
                <w:bCs/>
                <w:color w:val="000000"/>
                <w:sz w:val="20"/>
              </w:rPr>
              <w:t xml:space="preserve">Series </w:t>
            </w:r>
          </w:p>
        </w:tc>
        <w:tc>
          <w:tcPr>
            <w:tcW w:w="2610" w:type="dxa"/>
            <w:tcBorders>
              <w:top w:val="nil"/>
              <w:left w:val="nil"/>
              <w:bottom w:val="nil"/>
              <w:right w:val="single" w:sz="8" w:space="0" w:color="auto"/>
            </w:tcBorders>
            <w:shd w:val="clear" w:color="auto" w:fill="auto"/>
            <w:vAlign w:val="center"/>
            <w:hideMark/>
          </w:tcPr>
          <w:p w14:paraId="47CD569E" w14:textId="77777777" w:rsidR="004E312C" w:rsidRPr="004E312C" w:rsidRDefault="004E312C" w:rsidP="004E312C">
            <w:pPr>
              <w:jc w:val="center"/>
              <w:rPr>
                <w:rFonts w:ascii="Arial" w:hAnsi="Arial" w:cs="Arial"/>
                <w:b/>
                <w:bCs/>
                <w:color w:val="000000"/>
                <w:sz w:val="20"/>
              </w:rPr>
            </w:pPr>
            <w:r w:rsidRPr="004E312C">
              <w:rPr>
                <w:rFonts w:ascii="Arial" w:hAnsi="Arial" w:cs="Arial"/>
                <w:b/>
                <w:bCs/>
                <w:color w:val="000000"/>
                <w:sz w:val="20"/>
              </w:rPr>
              <w:t>Series Title</w:t>
            </w:r>
          </w:p>
        </w:tc>
        <w:tc>
          <w:tcPr>
            <w:tcW w:w="7110" w:type="dxa"/>
            <w:tcBorders>
              <w:top w:val="nil"/>
              <w:left w:val="nil"/>
              <w:bottom w:val="nil"/>
              <w:right w:val="single" w:sz="8" w:space="0" w:color="auto"/>
            </w:tcBorders>
            <w:shd w:val="clear" w:color="auto" w:fill="auto"/>
            <w:vAlign w:val="center"/>
            <w:hideMark/>
          </w:tcPr>
          <w:p w14:paraId="2B80C6D0" w14:textId="77777777" w:rsidR="004E312C" w:rsidRPr="004E312C" w:rsidRDefault="004E312C" w:rsidP="004E312C">
            <w:pPr>
              <w:jc w:val="center"/>
              <w:rPr>
                <w:rFonts w:ascii="Arial" w:hAnsi="Arial" w:cs="Arial"/>
                <w:b/>
                <w:bCs/>
                <w:color w:val="000000"/>
                <w:sz w:val="20"/>
              </w:rPr>
            </w:pPr>
            <w:r w:rsidRPr="004E312C">
              <w:rPr>
                <w:rFonts w:ascii="Arial" w:hAnsi="Arial" w:cs="Arial"/>
                <w:b/>
                <w:bCs/>
                <w:color w:val="000000"/>
                <w:sz w:val="20"/>
              </w:rPr>
              <w:t>Description</w:t>
            </w:r>
          </w:p>
        </w:tc>
        <w:tc>
          <w:tcPr>
            <w:tcW w:w="3600" w:type="dxa"/>
            <w:tcBorders>
              <w:top w:val="nil"/>
              <w:left w:val="nil"/>
              <w:bottom w:val="nil"/>
              <w:right w:val="single" w:sz="8" w:space="0" w:color="auto"/>
            </w:tcBorders>
            <w:shd w:val="clear" w:color="auto" w:fill="auto"/>
            <w:vAlign w:val="center"/>
            <w:hideMark/>
          </w:tcPr>
          <w:p w14:paraId="0657E41F" w14:textId="77777777" w:rsidR="004E312C" w:rsidRPr="004E312C" w:rsidRDefault="004E312C" w:rsidP="004E312C">
            <w:pPr>
              <w:jc w:val="center"/>
              <w:rPr>
                <w:rFonts w:ascii="Arial" w:hAnsi="Arial" w:cs="Arial"/>
                <w:b/>
                <w:bCs/>
                <w:color w:val="000000"/>
                <w:sz w:val="20"/>
              </w:rPr>
            </w:pPr>
            <w:r w:rsidRPr="004E312C">
              <w:rPr>
                <w:rFonts w:ascii="Arial" w:hAnsi="Arial" w:cs="Arial"/>
                <w:b/>
                <w:bCs/>
                <w:color w:val="000000"/>
                <w:sz w:val="20"/>
              </w:rPr>
              <w:t>Retention</w:t>
            </w:r>
          </w:p>
        </w:tc>
      </w:tr>
      <w:tr w:rsidR="004E312C" w:rsidRPr="004E312C" w14:paraId="25BCF7C3" w14:textId="77777777" w:rsidTr="00336A85">
        <w:trPr>
          <w:trHeight w:val="647"/>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2520C" w14:textId="77777777" w:rsidR="004E312C" w:rsidRPr="004E312C" w:rsidRDefault="004E312C" w:rsidP="004E312C">
            <w:pPr>
              <w:rPr>
                <w:rFonts w:ascii="Arial" w:hAnsi="Arial" w:cs="Arial"/>
                <w:b/>
                <w:bCs/>
                <w:color w:val="000000"/>
                <w:sz w:val="20"/>
              </w:rPr>
            </w:pPr>
            <w:r w:rsidRPr="004E312C">
              <w:rPr>
                <w:rFonts w:ascii="Arial" w:hAnsi="Arial" w:cs="Arial"/>
                <w:b/>
                <w:bCs/>
                <w:color w:val="000000"/>
                <w:sz w:val="20"/>
              </w:rPr>
              <w:t>LG3.1</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7D228B52" w14:textId="77777777" w:rsidR="004E312C" w:rsidRPr="004E312C" w:rsidRDefault="004E312C" w:rsidP="004E312C">
            <w:pPr>
              <w:rPr>
                <w:rFonts w:ascii="Arial" w:hAnsi="Arial" w:cs="Arial"/>
                <w:b/>
                <w:bCs/>
                <w:color w:val="000000"/>
                <w:sz w:val="20"/>
              </w:rPr>
            </w:pPr>
            <w:r w:rsidRPr="004E312C">
              <w:rPr>
                <w:rFonts w:ascii="Arial" w:hAnsi="Arial" w:cs="Arial"/>
                <w:b/>
                <w:bCs/>
                <w:color w:val="000000"/>
                <w:sz w:val="20"/>
              </w:rPr>
              <w:t>Deduction Authorizations</w:t>
            </w:r>
          </w:p>
        </w:tc>
        <w:tc>
          <w:tcPr>
            <w:tcW w:w="7110" w:type="dxa"/>
            <w:tcBorders>
              <w:top w:val="single" w:sz="4" w:space="0" w:color="auto"/>
              <w:left w:val="nil"/>
              <w:bottom w:val="single" w:sz="4" w:space="0" w:color="auto"/>
              <w:right w:val="single" w:sz="4" w:space="0" w:color="auto"/>
            </w:tcBorders>
            <w:shd w:val="clear" w:color="auto" w:fill="auto"/>
            <w:vAlign w:val="center"/>
            <w:hideMark/>
          </w:tcPr>
          <w:p w14:paraId="3147B776" w14:textId="77777777" w:rsidR="004E312C" w:rsidRPr="004E312C" w:rsidRDefault="004E312C" w:rsidP="004E312C">
            <w:pPr>
              <w:rPr>
                <w:rFonts w:ascii="Arial" w:hAnsi="Arial" w:cs="Arial"/>
                <w:color w:val="000000"/>
                <w:sz w:val="20"/>
              </w:rPr>
            </w:pPr>
            <w:r w:rsidRPr="004E312C">
              <w:rPr>
                <w:rFonts w:ascii="Arial" w:hAnsi="Arial" w:cs="Arial"/>
                <w:color w:val="000000"/>
                <w:sz w:val="20"/>
              </w:rPr>
              <w:t>Records documenting an individual employee's authorization to withhold taxes or other authorization to allow deductions from the employee's pay.</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2755E849" w14:textId="77777777" w:rsidR="004E312C" w:rsidRPr="004E312C" w:rsidRDefault="004E312C" w:rsidP="004E312C">
            <w:pPr>
              <w:rPr>
                <w:rFonts w:ascii="Arial" w:hAnsi="Arial" w:cs="Arial"/>
                <w:color w:val="000000"/>
                <w:sz w:val="20"/>
              </w:rPr>
            </w:pPr>
            <w:r w:rsidRPr="004E312C">
              <w:rPr>
                <w:rFonts w:ascii="Arial" w:hAnsi="Arial" w:cs="Arial"/>
                <w:color w:val="000000"/>
                <w:sz w:val="20"/>
              </w:rPr>
              <w:t>Retain 3 years after separation then destroy</w:t>
            </w:r>
          </w:p>
        </w:tc>
      </w:tr>
      <w:tr w:rsidR="004E312C" w:rsidRPr="004E312C" w14:paraId="179ABC65" w14:textId="77777777" w:rsidTr="00336A85">
        <w:trPr>
          <w:trHeight w:val="71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D79B301" w14:textId="77777777" w:rsidR="004E312C" w:rsidRPr="004E312C" w:rsidRDefault="004E312C" w:rsidP="004E312C">
            <w:pPr>
              <w:rPr>
                <w:rFonts w:ascii="Arial" w:hAnsi="Arial" w:cs="Arial"/>
                <w:b/>
                <w:bCs/>
                <w:color w:val="000000"/>
                <w:sz w:val="20"/>
              </w:rPr>
            </w:pPr>
            <w:r w:rsidRPr="004E312C">
              <w:rPr>
                <w:rFonts w:ascii="Arial" w:hAnsi="Arial" w:cs="Arial"/>
                <w:b/>
                <w:bCs/>
                <w:color w:val="000000"/>
                <w:sz w:val="20"/>
              </w:rPr>
              <w:t>LG3.2</w:t>
            </w:r>
          </w:p>
        </w:tc>
        <w:tc>
          <w:tcPr>
            <w:tcW w:w="2610" w:type="dxa"/>
            <w:tcBorders>
              <w:top w:val="nil"/>
              <w:left w:val="nil"/>
              <w:bottom w:val="single" w:sz="4" w:space="0" w:color="auto"/>
              <w:right w:val="single" w:sz="4" w:space="0" w:color="auto"/>
            </w:tcBorders>
            <w:shd w:val="clear" w:color="auto" w:fill="auto"/>
            <w:vAlign w:val="center"/>
            <w:hideMark/>
          </w:tcPr>
          <w:p w14:paraId="20D50BED" w14:textId="77777777" w:rsidR="004E312C" w:rsidRPr="004E312C" w:rsidRDefault="004E312C" w:rsidP="004E312C">
            <w:pPr>
              <w:rPr>
                <w:rFonts w:ascii="Arial" w:hAnsi="Arial" w:cs="Arial"/>
                <w:b/>
                <w:bCs/>
                <w:color w:val="000000"/>
                <w:sz w:val="20"/>
              </w:rPr>
            </w:pPr>
            <w:r w:rsidRPr="004E312C">
              <w:rPr>
                <w:rFonts w:ascii="Arial" w:hAnsi="Arial" w:cs="Arial"/>
                <w:b/>
                <w:bCs/>
                <w:color w:val="000000"/>
                <w:sz w:val="20"/>
              </w:rPr>
              <w:t>Direct Deposit Authorization</w:t>
            </w:r>
          </w:p>
        </w:tc>
        <w:tc>
          <w:tcPr>
            <w:tcW w:w="7110" w:type="dxa"/>
            <w:tcBorders>
              <w:top w:val="nil"/>
              <w:left w:val="nil"/>
              <w:bottom w:val="single" w:sz="4" w:space="0" w:color="auto"/>
              <w:right w:val="single" w:sz="4" w:space="0" w:color="auto"/>
            </w:tcBorders>
            <w:shd w:val="clear" w:color="auto" w:fill="auto"/>
            <w:vAlign w:val="center"/>
            <w:hideMark/>
          </w:tcPr>
          <w:p w14:paraId="28373F6B" w14:textId="77777777" w:rsidR="004E312C" w:rsidRPr="004E312C" w:rsidRDefault="004E312C" w:rsidP="004E312C">
            <w:pPr>
              <w:rPr>
                <w:rFonts w:ascii="Arial" w:hAnsi="Arial" w:cs="Arial"/>
                <w:color w:val="000000"/>
                <w:sz w:val="20"/>
              </w:rPr>
            </w:pPr>
            <w:r w:rsidRPr="004E312C">
              <w:rPr>
                <w:rFonts w:ascii="Arial" w:hAnsi="Arial" w:cs="Arial"/>
                <w:color w:val="000000"/>
                <w:sz w:val="20"/>
              </w:rPr>
              <w:t>This record series documents an employee's authorization for direct deposit of their paycheck in the bank by the local government agency.</w:t>
            </w:r>
          </w:p>
        </w:tc>
        <w:tc>
          <w:tcPr>
            <w:tcW w:w="3600" w:type="dxa"/>
            <w:tcBorders>
              <w:top w:val="nil"/>
              <w:left w:val="nil"/>
              <w:bottom w:val="single" w:sz="4" w:space="0" w:color="auto"/>
              <w:right w:val="single" w:sz="4" w:space="0" w:color="auto"/>
            </w:tcBorders>
            <w:shd w:val="clear" w:color="auto" w:fill="auto"/>
            <w:vAlign w:val="center"/>
            <w:hideMark/>
          </w:tcPr>
          <w:p w14:paraId="6A88A7D0" w14:textId="77777777" w:rsidR="004E312C" w:rsidRPr="004E312C" w:rsidRDefault="004E312C" w:rsidP="004E312C">
            <w:pPr>
              <w:rPr>
                <w:rFonts w:ascii="Arial" w:hAnsi="Arial" w:cs="Arial"/>
                <w:color w:val="000000"/>
                <w:sz w:val="20"/>
              </w:rPr>
            </w:pPr>
            <w:r w:rsidRPr="004E312C">
              <w:rPr>
                <w:rFonts w:ascii="Arial" w:hAnsi="Arial" w:cs="Arial"/>
                <w:color w:val="000000"/>
                <w:sz w:val="20"/>
              </w:rPr>
              <w:t>Retain until superseded or end of employment then destroy</w:t>
            </w:r>
          </w:p>
        </w:tc>
      </w:tr>
      <w:tr w:rsidR="004E312C" w:rsidRPr="004E312C" w14:paraId="1E08B978" w14:textId="77777777" w:rsidTr="00336A85">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63A1C66" w14:textId="77777777" w:rsidR="004E312C" w:rsidRPr="004E312C" w:rsidRDefault="004E312C" w:rsidP="004E312C">
            <w:pPr>
              <w:rPr>
                <w:rFonts w:ascii="Arial" w:hAnsi="Arial" w:cs="Arial"/>
                <w:b/>
                <w:bCs/>
                <w:color w:val="000000"/>
                <w:sz w:val="20"/>
              </w:rPr>
            </w:pPr>
            <w:r w:rsidRPr="004E312C">
              <w:rPr>
                <w:rFonts w:ascii="Arial" w:hAnsi="Arial" w:cs="Arial"/>
                <w:b/>
                <w:bCs/>
                <w:color w:val="000000"/>
                <w:sz w:val="20"/>
              </w:rPr>
              <w:t>LG3.3</w:t>
            </w:r>
          </w:p>
        </w:tc>
        <w:tc>
          <w:tcPr>
            <w:tcW w:w="2610" w:type="dxa"/>
            <w:tcBorders>
              <w:top w:val="nil"/>
              <w:left w:val="nil"/>
              <w:bottom w:val="single" w:sz="4" w:space="0" w:color="auto"/>
              <w:right w:val="single" w:sz="4" w:space="0" w:color="auto"/>
            </w:tcBorders>
            <w:shd w:val="clear" w:color="auto" w:fill="auto"/>
            <w:vAlign w:val="center"/>
            <w:hideMark/>
          </w:tcPr>
          <w:p w14:paraId="1E604741" w14:textId="77777777" w:rsidR="004E312C" w:rsidRPr="004E312C" w:rsidRDefault="004E312C" w:rsidP="004E312C">
            <w:pPr>
              <w:rPr>
                <w:rFonts w:ascii="Arial" w:hAnsi="Arial" w:cs="Arial"/>
                <w:b/>
                <w:bCs/>
                <w:color w:val="000000"/>
                <w:sz w:val="20"/>
              </w:rPr>
            </w:pPr>
            <w:r w:rsidRPr="004E312C">
              <w:rPr>
                <w:rFonts w:ascii="Arial" w:hAnsi="Arial" w:cs="Arial"/>
                <w:b/>
                <w:bCs/>
                <w:color w:val="000000"/>
                <w:sz w:val="20"/>
              </w:rPr>
              <w:t>Employee Salary History</w:t>
            </w:r>
          </w:p>
        </w:tc>
        <w:tc>
          <w:tcPr>
            <w:tcW w:w="7110" w:type="dxa"/>
            <w:tcBorders>
              <w:top w:val="nil"/>
              <w:left w:val="nil"/>
              <w:bottom w:val="single" w:sz="4" w:space="0" w:color="auto"/>
              <w:right w:val="single" w:sz="4" w:space="0" w:color="auto"/>
            </w:tcBorders>
            <w:shd w:val="clear" w:color="auto" w:fill="auto"/>
            <w:vAlign w:val="center"/>
            <w:hideMark/>
          </w:tcPr>
          <w:p w14:paraId="6E9A460D" w14:textId="77777777" w:rsidR="004E312C" w:rsidRPr="004E312C" w:rsidRDefault="004E312C" w:rsidP="004E312C">
            <w:pPr>
              <w:rPr>
                <w:rFonts w:ascii="Arial" w:hAnsi="Arial" w:cs="Arial"/>
                <w:color w:val="000000"/>
                <w:sz w:val="20"/>
              </w:rPr>
            </w:pPr>
            <w:r w:rsidRPr="004E312C">
              <w:rPr>
                <w:rFonts w:ascii="Arial" w:hAnsi="Arial" w:cs="Arial"/>
                <w:color w:val="000000"/>
                <w:sz w:val="20"/>
              </w:rPr>
              <w:t>See Personnel Schedule (Employee Personnel Records)</w:t>
            </w:r>
          </w:p>
        </w:tc>
        <w:tc>
          <w:tcPr>
            <w:tcW w:w="3600" w:type="dxa"/>
            <w:tcBorders>
              <w:top w:val="nil"/>
              <w:left w:val="nil"/>
              <w:bottom w:val="single" w:sz="4" w:space="0" w:color="auto"/>
              <w:right w:val="single" w:sz="4" w:space="0" w:color="auto"/>
            </w:tcBorders>
            <w:shd w:val="clear" w:color="auto" w:fill="auto"/>
            <w:vAlign w:val="center"/>
            <w:hideMark/>
          </w:tcPr>
          <w:p w14:paraId="2F7E5ED4" w14:textId="77777777" w:rsidR="004E312C" w:rsidRPr="004E312C" w:rsidRDefault="004E312C" w:rsidP="004E312C">
            <w:pPr>
              <w:rPr>
                <w:rFonts w:ascii="Arial" w:hAnsi="Arial" w:cs="Arial"/>
                <w:color w:val="000000"/>
                <w:sz w:val="20"/>
              </w:rPr>
            </w:pPr>
            <w:r w:rsidRPr="004E312C">
              <w:rPr>
                <w:rFonts w:ascii="Arial" w:hAnsi="Arial" w:cs="Arial"/>
                <w:strike/>
                <w:color w:val="000000"/>
                <w:sz w:val="20"/>
              </w:rPr>
              <w:t> </w:t>
            </w:r>
          </w:p>
        </w:tc>
      </w:tr>
      <w:tr w:rsidR="004E312C" w:rsidRPr="004E312C" w14:paraId="072D4DFA" w14:textId="77777777" w:rsidTr="00336A85">
        <w:trPr>
          <w:trHeight w:val="782"/>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FBFEAE3" w14:textId="02EFDD5D" w:rsidR="004E312C" w:rsidRPr="004E312C" w:rsidRDefault="004E312C" w:rsidP="004E312C">
            <w:pPr>
              <w:rPr>
                <w:rFonts w:ascii="Arial" w:hAnsi="Arial" w:cs="Arial"/>
                <w:b/>
                <w:bCs/>
                <w:color w:val="000000"/>
                <w:sz w:val="20"/>
              </w:rPr>
            </w:pPr>
            <w:r w:rsidRPr="004E312C">
              <w:rPr>
                <w:rFonts w:ascii="Arial" w:hAnsi="Arial" w:cs="Arial"/>
                <w:b/>
                <w:bCs/>
                <w:color w:val="000000"/>
                <w:sz w:val="20"/>
              </w:rPr>
              <w:t> LG3.4a</w:t>
            </w:r>
          </w:p>
        </w:tc>
        <w:tc>
          <w:tcPr>
            <w:tcW w:w="2610" w:type="dxa"/>
            <w:tcBorders>
              <w:top w:val="nil"/>
              <w:left w:val="nil"/>
              <w:bottom w:val="single" w:sz="4" w:space="0" w:color="auto"/>
              <w:right w:val="single" w:sz="4" w:space="0" w:color="auto"/>
            </w:tcBorders>
            <w:shd w:val="clear" w:color="auto" w:fill="auto"/>
            <w:vAlign w:val="center"/>
            <w:hideMark/>
          </w:tcPr>
          <w:p w14:paraId="10A2EC72" w14:textId="5902CF58" w:rsidR="004E312C" w:rsidRPr="004E312C" w:rsidRDefault="004E312C" w:rsidP="004E312C">
            <w:pPr>
              <w:rPr>
                <w:rFonts w:ascii="Arial" w:hAnsi="Arial" w:cs="Arial"/>
                <w:b/>
                <w:bCs/>
                <w:color w:val="000000"/>
                <w:sz w:val="20"/>
              </w:rPr>
            </w:pPr>
            <w:r w:rsidRPr="004E312C">
              <w:rPr>
                <w:rFonts w:ascii="Arial" w:hAnsi="Arial" w:cs="Arial"/>
                <w:b/>
                <w:bCs/>
                <w:color w:val="000000"/>
                <w:sz w:val="20"/>
              </w:rPr>
              <w:t>Payroll Register – Pay Period</w:t>
            </w:r>
          </w:p>
        </w:tc>
        <w:tc>
          <w:tcPr>
            <w:tcW w:w="7110" w:type="dxa"/>
            <w:tcBorders>
              <w:top w:val="nil"/>
              <w:left w:val="nil"/>
              <w:bottom w:val="single" w:sz="4" w:space="0" w:color="auto"/>
              <w:right w:val="single" w:sz="4" w:space="0" w:color="auto"/>
            </w:tcBorders>
            <w:shd w:val="clear" w:color="auto" w:fill="auto"/>
            <w:vAlign w:val="center"/>
            <w:hideMark/>
          </w:tcPr>
          <w:p w14:paraId="55558D0E" w14:textId="75DA4C2A" w:rsidR="004E312C" w:rsidRPr="004E312C" w:rsidRDefault="004E312C" w:rsidP="004E312C">
            <w:pPr>
              <w:rPr>
                <w:rFonts w:ascii="Arial" w:hAnsi="Arial" w:cs="Arial"/>
                <w:color w:val="000000"/>
                <w:sz w:val="20"/>
              </w:rPr>
            </w:pPr>
            <w:r w:rsidRPr="004E312C">
              <w:rPr>
                <w:rFonts w:ascii="Arial" w:hAnsi="Arial" w:cs="Arial"/>
                <w:color w:val="000000"/>
                <w:sz w:val="20"/>
              </w:rPr>
              <w:t>Earnings and withholdings of employees for each pay period; used to compile the year end Payroll Register.  Records include: date, employee names, gross pay, withholdings and deductions, pay rate</w:t>
            </w:r>
            <w:r w:rsidR="009F7E12">
              <w:rPr>
                <w:rFonts w:ascii="Arial" w:hAnsi="Arial" w:cs="Arial"/>
                <w:color w:val="000000"/>
                <w:sz w:val="20"/>
              </w:rPr>
              <w:t>.</w:t>
            </w:r>
            <w:r w:rsidRPr="004E312C">
              <w:rPr>
                <w:rFonts w:ascii="Arial" w:hAnsi="Arial" w:cs="Arial"/>
                <w:color w:val="000000"/>
                <w:sz w:val="20"/>
              </w:rPr>
              <w:t xml:space="preserve"> </w:t>
            </w:r>
          </w:p>
        </w:tc>
        <w:tc>
          <w:tcPr>
            <w:tcW w:w="3600" w:type="dxa"/>
            <w:tcBorders>
              <w:top w:val="nil"/>
              <w:left w:val="nil"/>
              <w:bottom w:val="single" w:sz="4" w:space="0" w:color="auto"/>
              <w:right w:val="single" w:sz="4" w:space="0" w:color="auto"/>
            </w:tcBorders>
            <w:shd w:val="clear" w:color="auto" w:fill="auto"/>
            <w:vAlign w:val="center"/>
            <w:hideMark/>
          </w:tcPr>
          <w:p w14:paraId="4E114267" w14:textId="19160D17" w:rsidR="004E312C" w:rsidRPr="004E312C" w:rsidRDefault="004E312C" w:rsidP="004E312C">
            <w:pPr>
              <w:rPr>
                <w:rFonts w:ascii="Arial" w:hAnsi="Arial" w:cs="Arial"/>
                <w:color w:val="000000"/>
                <w:sz w:val="20"/>
              </w:rPr>
            </w:pPr>
            <w:r w:rsidRPr="004E312C">
              <w:rPr>
                <w:rFonts w:ascii="Arial" w:hAnsi="Arial" w:cs="Arial"/>
                <w:color w:val="000000"/>
                <w:sz w:val="20"/>
              </w:rPr>
              <w:t>Retain 6 years after year</w:t>
            </w:r>
            <w:r>
              <w:rPr>
                <w:rFonts w:ascii="Arial" w:hAnsi="Arial" w:cs="Arial"/>
                <w:color w:val="000000"/>
                <w:sz w:val="20"/>
              </w:rPr>
              <w:t>-</w:t>
            </w:r>
            <w:r w:rsidRPr="004E312C">
              <w:rPr>
                <w:rFonts w:ascii="Arial" w:hAnsi="Arial" w:cs="Arial"/>
                <w:color w:val="000000"/>
                <w:sz w:val="20"/>
              </w:rPr>
              <w:t>end report compiled then destroy</w:t>
            </w:r>
          </w:p>
        </w:tc>
      </w:tr>
      <w:tr w:rsidR="004E312C" w:rsidRPr="004E312C" w14:paraId="29A5F099" w14:textId="77777777" w:rsidTr="00336A85">
        <w:trPr>
          <w:trHeight w:val="71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0151A27" w14:textId="30FA866D" w:rsidR="004E312C" w:rsidRPr="004E312C" w:rsidRDefault="004E312C" w:rsidP="004E312C">
            <w:pPr>
              <w:rPr>
                <w:rFonts w:ascii="Arial" w:hAnsi="Arial" w:cs="Arial"/>
                <w:b/>
                <w:bCs/>
                <w:color w:val="000000"/>
                <w:sz w:val="20"/>
              </w:rPr>
            </w:pPr>
            <w:r w:rsidRPr="004E312C">
              <w:rPr>
                <w:rFonts w:ascii="Arial" w:hAnsi="Arial" w:cs="Arial"/>
                <w:b/>
                <w:bCs/>
                <w:color w:val="000000"/>
                <w:sz w:val="20"/>
              </w:rPr>
              <w:t>LG3.4</w:t>
            </w:r>
            <w:r>
              <w:rPr>
                <w:rFonts w:ascii="Arial" w:hAnsi="Arial" w:cs="Arial"/>
                <w:b/>
                <w:bCs/>
                <w:color w:val="000000"/>
                <w:sz w:val="20"/>
              </w:rPr>
              <w:t>b</w:t>
            </w:r>
          </w:p>
        </w:tc>
        <w:tc>
          <w:tcPr>
            <w:tcW w:w="2610" w:type="dxa"/>
            <w:tcBorders>
              <w:top w:val="nil"/>
              <w:left w:val="nil"/>
              <w:bottom w:val="single" w:sz="4" w:space="0" w:color="auto"/>
              <w:right w:val="single" w:sz="4" w:space="0" w:color="auto"/>
            </w:tcBorders>
            <w:shd w:val="clear" w:color="auto" w:fill="auto"/>
            <w:vAlign w:val="center"/>
            <w:hideMark/>
          </w:tcPr>
          <w:p w14:paraId="74993C0E" w14:textId="47DF0D98" w:rsidR="004E312C" w:rsidRPr="004E312C" w:rsidRDefault="004E312C" w:rsidP="004E312C">
            <w:pPr>
              <w:rPr>
                <w:rFonts w:ascii="Arial" w:hAnsi="Arial" w:cs="Arial"/>
                <w:b/>
                <w:bCs/>
                <w:color w:val="000000"/>
                <w:sz w:val="20"/>
              </w:rPr>
            </w:pPr>
            <w:r w:rsidRPr="004E312C">
              <w:rPr>
                <w:rFonts w:ascii="Arial" w:hAnsi="Arial" w:cs="Arial"/>
                <w:b/>
                <w:bCs/>
                <w:color w:val="000000"/>
                <w:sz w:val="20"/>
              </w:rPr>
              <w:t>Payroll Register - Year End</w:t>
            </w:r>
          </w:p>
        </w:tc>
        <w:tc>
          <w:tcPr>
            <w:tcW w:w="7110" w:type="dxa"/>
            <w:tcBorders>
              <w:top w:val="nil"/>
              <w:left w:val="nil"/>
              <w:bottom w:val="single" w:sz="4" w:space="0" w:color="auto"/>
              <w:right w:val="single" w:sz="4" w:space="0" w:color="auto"/>
            </w:tcBorders>
            <w:shd w:val="clear" w:color="auto" w:fill="auto"/>
            <w:vAlign w:val="center"/>
            <w:hideMark/>
          </w:tcPr>
          <w:p w14:paraId="35A1E8E3" w14:textId="0ED1A0ED" w:rsidR="004E312C" w:rsidRPr="004E312C" w:rsidRDefault="004E312C" w:rsidP="004E312C">
            <w:pPr>
              <w:rPr>
                <w:rFonts w:ascii="Arial" w:hAnsi="Arial" w:cs="Arial"/>
                <w:color w:val="000000"/>
                <w:sz w:val="20"/>
              </w:rPr>
            </w:pPr>
            <w:r w:rsidRPr="004E312C">
              <w:rPr>
                <w:rFonts w:ascii="Arial" w:hAnsi="Arial" w:cs="Arial"/>
                <w:color w:val="000000"/>
                <w:sz w:val="20"/>
              </w:rPr>
              <w:t xml:space="preserve">Registers, reports, or similar records detailing the cumulative or year-to-date earnings, withholdings, and deductions for local government employees. </w:t>
            </w:r>
          </w:p>
        </w:tc>
        <w:tc>
          <w:tcPr>
            <w:tcW w:w="3600" w:type="dxa"/>
            <w:tcBorders>
              <w:top w:val="nil"/>
              <w:left w:val="nil"/>
              <w:bottom w:val="single" w:sz="4" w:space="0" w:color="auto"/>
              <w:right w:val="single" w:sz="4" w:space="0" w:color="auto"/>
            </w:tcBorders>
            <w:shd w:val="clear" w:color="auto" w:fill="auto"/>
            <w:vAlign w:val="center"/>
            <w:hideMark/>
          </w:tcPr>
          <w:p w14:paraId="1F70136D" w14:textId="6A760956" w:rsidR="004E312C" w:rsidRPr="004E312C" w:rsidRDefault="004E312C" w:rsidP="004E312C">
            <w:pPr>
              <w:rPr>
                <w:rFonts w:ascii="Arial" w:hAnsi="Arial" w:cs="Arial"/>
                <w:color w:val="000000"/>
                <w:sz w:val="20"/>
              </w:rPr>
            </w:pPr>
            <w:r w:rsidRPr="004E312C">
              <w:rPr>
                <w:rFonts w:ascii="Arial" w:hAnsi="Arial" w:cs="Arial"/>
                <w:color w:val="000000"/>
                <w:sz w:val="20"/>
              </w:rPr>
              <w:t>Retain 50 years after separation then destroy</w:t>
            </w:r>
          </w:p>
        </w:tc>
      </w:tr>
      <w:tr w:rsidR="004E312C" w:rsidRPr="004E312C" w14:paraId="42FEFEF1" w14:textId="77777777" w:rsidTr="00336A85">
        <w:trPr>
          <w:trHeight w:val="125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E0BF9AB" w14:textId="2D3344C9" w:rsidR="004E312C" w:rsidRPr="004E312C" w:rsidRDefault="004E312C" w:rsidP="004E312C">
            <w:pPr>
              <w:rPr>
                <w:rFonts w:ascii="Arial" w:hAnsi="Arial" w:cs="Arial"/>
                <w:b/>
                <w:bCs/>
                <w:color w:val="000000"/>
                <w:sz w:val="20"/>
              </w:rPr>
            </w:pPr>
            <w:r w:rsidRPr="004E312C">
              <w:rPr>
                <w:rFonts w:ascii="Arial" w:hAnsi="Arial" w:cs="Arial"/>
                <w:b/>
                <w:bCs/>
                <w:color w:val="000000"/>
                <w:sz w:val="20"/>
              </w:rPr>
              <w:t>LG3.</w:t>
            </w:r>
            <w:r>
              <w:rPr>
                <w:rFonts w:ascii="Arial" w:hAnsi="Arial" w:cs="Arial"/>
                <w:b/>
                <w:bCs/>
                <w:color w:val="000000"/>
                <w:sz w:val="20"/>
              </w:rPr>
              <w:t>5</w:t>
            </w:r>
          </w:p>
        </w:tc>
        <w:tc>
          <w:tcPr>
            <w:tcW w:w="2610" w:type="dxa"/>
            <w:tcBorders>
              <w:top w:val="nil"/>
              <w:left w:val="nil"/>
              <w:bottom w:val="single" w:sz="4" w:space="0" w:color="auto"/>
              <w:right w:val="single" w:sz="4" w:space="0" w:color="auto"/>
            </w:tcBorders>
            <w:shd w:val="clear" w:color="auto" w:fill="auto"/>
            <w:vAlign w:val="center"/>
            <w:hideMark/>
          </w:tcPr>
          <w:p w14:paraId="0C75F808" w14:textId="3DF3CA4D" w:rsidR="004E312C" w:rsidRPr="004E312C" w:rsidRDefault="004E312C" w:rsidP="004E312C">
            <w:pPr>
              <w:rPr>
                <w:rFonts w:ascii="Arial" w:hAnsi="Arial" w:cs="Arial"/>
                <w:b/>
                <w:bCs/>
                <w:color w:val="000000"/>
                <w:sz w:val="20"/>
              </w:rPr>
            </w:pPr>
            <w:r w:rsidRPr="004E312C">
              <w:rPr>
                <w:rFonts w:ascii="Arial" w:hAnsi="Arial" w:cs="Arial"/>
                <w:b/>
                <w:bCs/>
                <w:color w:val="000000"/>
                <w:sz w:val="20"/>
              </w:rPr>
              <w:t>Payroll Reports</w:t>
            </w:r>
          </w:p>
        </w:tc>
        <w:tc>
          <w:tcPr>
            <w:tcW w:w="7110" w:type="dxa"/>
            <w:tcBorders>
              <w:top w:val="nil"/>
              <w:left w:val="nil"/>
              <w:bottom w:val="single" w:sz="4" w:space="0" w:color="auto"/>
              <w:right w:val="single" w:sz="4" w:space="0" w:color="auto"/>
            </w:tcBorders>
            <w:shd w:val="clear" w:color="auto" w:fill="auto"/>
            <w:vAlign w:val="center"/>
            <w:hideMark/>
          </w:tcPr>
          <w:p w14:paraId="24B8F565" w14:textId="6859AD54" w:rsidR="004E312C" w:rsidRPr="004E312C" w:rsidRDefault="004E312C" w:rsidP="004E312C">
            <w:pPr>
              <w:rPr>
                <w:rFonts w:ascii="Arial" w:hAnsi="Arial" w:cs="Arial"/>
                <w:color w:val="000000"/>
                <w:sz w:val="20"/>
              </w:rPr>
            </w:pPr>
            <w:r w:rsidRPr="004E312C">
              <w:rPr>
                <w:rFonts w:ascii="Arial" w:hAnsi="Arial" w:cs="Arial"/>
                <w:color w:val="000000"/>
                <w:sz w:val="20"/>
              </w:rPr>
              <w:t xml:space="preserve">Various reports which may be generated for all employees or an individual employee.  Reports might also be created for pay cycles to verify the accuracy of the payroll. </w:t>
            </w:r>
          </w:p>
        </w:tc>
        <w:tc>
          <w:tcPr>
            <w:tcW w:w="3600" w:type="dxa"/>
            <w:tcBorders>
              <w:top w:val="nil"/>
              <w:left w:val="nil"/>
              <w:bottom w:val="single" w:sz="4" w:space="0" w:color="auto"/>
              <w:right w:val="single" w:sz="4" w:space="0" w:color="auto"/>
            </w:tcBorders>
            <w:shd w:val="clear" w:color="auto" w:fill="auto"/>
            <w:vAlign w:val="center"/>
            <w:hideMark/>
          </w:tcPr>
          <w:p w14:paraId="66AAD6CA" w14:textId="7175CA14" w:rsidR="004E312C" w:rsidRPr="004E312C" w:rsidRDefault="004E312C" w:rsidP="004E312C">
            <w:pPr>
              <w:rPr>
                <w:rFonts w:ascii="Arial" w:hAnsi="Arial" w:cs="Arial"/>
                <w:color w:val="000000"/>
                <w:sz w:val="20"/>
              </w:rPr>
            </w:pPr>
            <w:r w:rsidRPr="004E312C">
              <w:rPr>
                <w:rFonts w:ascii="Arial" w:hAnsi="Arial" w:cs="Arial"/>
                <w:color w:val="000000"/>
                <w:sz w:val="20"/>
              </w:rPr>
              <w:t>Retain 6 years if needed for audit or other fiscal purposes then destroy</w:t>
            </w:r>
            <w:r w:rsidRPr="004E312C">
              <w:rPr>
                <w:rFonts w:ascii="Arial" w:hAnsi="Arial" w:cs="Arial"/>
                <w:color w:val="000000"/>
                <w:sz w:val="20"/>
              </w:rPr>
              <w:br/>
              <w:t>If not needed for audit or other fiscal purposes retain until no longer needed then destroy</w:t>
            </w:r>
          </w:p>
        </w:tc>
      </w:tr>
      <w:tr w:rsidR="004E312C" w:rsidRPr="004E312C" w14:paraId="27443AAD" w14:textId="77777777" w:rsidTr="00336A85">
        <w:trPr>
          <w:trHeight w:val="368"/>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B872B2F" w14:textId="08DE0516" w:rsidR="004E312C" w:rsidRPr="004E312C" w:rsidRDefault="004E312C" w:rsidP="004E312C">
            <w:pPr>
              <w:rPr>
                <w:rFonts w:ascii="Arial" w:hAnsi="Arial" w:cs="Arial"/>
                <w:b/>
                <w:bCs/>
                <w:color w:val="000000"/>
                <w:sz w:val="20"/>
              </w:rPr>
            </w:pPr>
            <w:r w:rsidRPr="004E312C">
              <w:rPr>
                <w:rFonts w:ascii="Arial" w:hAnsi="Arial" w:cs="Arial"/>
                <w:b/>
                <w:bCs/>
                <w:color w:val="000000"/>
                <w:sz w:val="20"/>
              </w:rPr>
              <w:t>LG3.</w:t>
            </w:r>
            <w:r>
              <w:rPr>
                <w:rFonts w:ascii="Arial" w:hAnsi="Arial" w:cs="Arial"/>
                <w:b/>
                <w:bCs/>
                <w:color w:val="000000"/>
                <w:sz w:val="20"/>
              </w:rPr>
              <w:t>6</w:t>
            </w:r>
          </w:p>
        </w:tc>
        <w:tc>
          <w:tcPr>
            <w:tcW w:w="2610" w:type="dxa"/>
            <w:tcBorders>
              <w:top w:val="nil"/>
              <w:left w:val="nil"/>
              <w:bottom w:val="single" w:sz="4" w:space="0" w:color="auto"/>
              <w:right w:val="single" w:sz="4" w:space="0" w:color="auto"/>
            </w:tcBorders>
            <w:shd w:val="clear" w:color="auto" w:fill="auto"/>
            <w:vAlign w:val="center"/>
            <w:hideMark/>
          </w:tcPr>
          <w:p w14:paraId="1B90766E" w14:textId="416F43C9" w:rsidR="004E312C" w:rsidRPr="004E312C" w:rsidRDefault="004E312C" w:rsidP="004E312C">
            <w:pPr>
              <w:rPr>
                <w:rFonts w:ascii="Arial" w:hAnsi="Arial" w:cs="Arial"/>
                <w:b/>
                <w:bCs/>
                <w:color w:val="000000"/>
                <w:sz w:val="20"/>
              </w:rPr>
            </w:pPr>
            <w:r w:rsidRPr="004E312C">
              <w:rPr>
                <w:rFonts w:ascii="Arial" w:hAnsi="Arial" w:cs="Arial"/>
                <w:b/>
                <w:bCs/>
                <w:color w:val="000000"/>
                <w:sz w:val="20"/>
              </w:rPr>
              <w:t xml:space="preserve">Pension or Retirement </w:t>
            </w:r>
            <w:r w:rsidR="00336A85">
              <w:rPr>
                <w:rFonts w:ascii="Arial" w:hAnsi="Arial" w:cs="Arial"/>
                <w:b/>
                <w:bCs/>
                <w:color w:val="000000"/>
                <w:sz w:val="20"/>
              </w:rPr>
              <w:t>R</w:t>
            </w:r>
            <w:r w:rsidRPr="004E312C">
              <w:rPr>
                <w:rFonts w:ascii="Arial" w:hAnsi="Arial" w:cs="Arial"/>
                <w:b/>
                <w:bCs/>
                <w:color w:val="000000"/>
                <w:sz w:val="20"/>
              </w:rPr>
              <w:t>ecords</w:t>
            </w:r>
          </w:p>
        </w:tc>
        <w:tc>
          <w:tcPr>
            <w:tcW w:w="7110" w:type="dxa"/>
            <w:tcBorders>
              <w:top w:val="nil"/>
              <w:left w:val="nil"/>
              <w:bottom w:val="single" w:sz="4" w:space="0" w:color="auto"/>
              <w:right w:val="single" w:sz="4" w:space="0" w:color="auto"/>
            </w:tcBorders>
            <w:shd w:val="clear" w:color="auto" w:fill="auto"/>
            <w:vAlign w:val="center"/>
            <w:hideMark/>
          </w:tcPr>
          <w:p w14:paraId="101C10F6" w14:textId="1E7A25B7" w:rsidR="004E312C" w:rsidRPr="004E312C" w:rsidRDefault="004E312C" w:rsidP="004E312C">
            <w:pPr>
              <w:rPr>
                <w:rFonts w:ascii="Arial" w:hAnsi="Arial" w:cs="Arial"/>
                <w:color w:val="000000"/>
                <w:sz w:val="20"/>
              </w:rPr>
            </w:pPr>
            <w:r w:rsidRPr="004E312C">
              <w:rPr>
                <w:rFonts w:ascii="Arial" w:hAnsi="Arial" w:cs="Arial"/>
                <w:color w:val="000000"/>
                <w:sz w:val="20"/>
              </w:rPr>
              <w:t>See Personnel Schedule (Employee Personnel Records)</w:t>
            </w:r>
          </w:p>
        </w:tc>
        <w:tc>
          <w:tcPr>
            <w:tcW w:w="3600" w:type="dxa"/>
            <w:tcBorders>
              <w:top w:val="nil"/>
              <w:left w:val="nil"/>
              <w:bottom w:val="single" w:sz="4" w:space="0" w:color="auto"/>
              <w:right w:val="single" w:sz="4" w:space="0" w:color="auto"/>
            </w:tcBorders>
            <w:shd w:val="clear" w:color="auto" w:fill="auto"/>
            <w:vAlign w:val="center"/>
            <w:hideMark/>
          </w:tcPr>
          <w:p w14:paraId="1FC36D49" w14:textId="243D912D" w:rsidR="004E312C" w:rsidRPr="004E312C" w:rsidRDefault="004E312C" w:rsidP="004E312C">
            <w:pPr>
              <w:rPr>
                <w:rFonts w:ascii="Arial" w:hAnsi="Arial" w:cs="Arial"/>
                <w:color w:val="000000"/>
                <w:sz w:val="20"/>
              </w:rPr>
            </w:pPr>
            <w:r w:rsidRPr="004E312C">
              <w:rPr>
                <w:rFonts w:ascii="Arial" w:hAnsi="Arial" w:cs="Arial"/>
                <w:strike/>
                <w:color w:val="000000"/>
                <w:sz w:val="20"/>
              </w:rPr>
              <w:t> </w:t>
            </w:r>
          </w:p>
        </w:tc>
      </w:tr>
      <w:tr w:rsidR="004E312C" w:rsidRPr="004E312C" w14:paraId="20D06AC3" w14:textId="77777777" w:rsidTr="00336A85">
        <w:trPr>
          <w:trHeight w:val="120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F8BB850" w14:textId="589662B8" w:rsidR="004E312C" w:rsidRPr="004E312C" w:rsidRDefault="004E312C" w:rsidP="004E312C">
            <w:pPr>
              <w:rPr>
                <w:rFonts w:ascii="Arial" w:hAnsi="Arial" w:cs="Arial"/>
                <w:b/>
                <w:bCs/>
                <w:color w:val="000000"/>
                <w:sz w:val="20"/>
              </w:rPr>
            </w:pPr>
            <w:r w:rsidRPr="004E312C">
              <w:rPr>
                <w:rFonts w:ascii="Arial" w:hAnsi="Arial" w:cs="Arial"/>
                <w:b/>
                <w:bCs/>
                <w:color w:val="000000"/>
                <w:sz w:val="20"/>
              </w:rPr>
              <w:t> LG3.</w:t>
            </w:r>
            <w:r>
              <w:rPr>
                <w:rFonts w:ascii="Arial" w:hAnsi="Arial" w:cs="Arial"/>
                <w:b/>
                <w:bCs/>
                <w:color w:val="000000"/>
                <w:sz w:val="20"/>
              </w:rPr>
              <w:t>7</w:t>
            </w:r>
          </w:p>
        </w:tc>
        <w:tc>
          <w:tcPr>
            <w:tcW w:w="2610" w:type="dxa"/>
            <w:tcBorders>
              <w:top w:val="nil"/>
              <w:left w:val="nil"/>
              <w:bottom w:val="single" w:sz="4" w:space="0" w:color="auto"/>
              <w:right w:val="single" w:sz="4" w:space="0" w:color="auto"/>
            </w:tcBorders>
            <w:shd w:val="clear" w:color="auto" w:fill="auto"/>
            <w:vAlign w:val="center"/>
            <w:hideMark/>
          </w:tcPr>
          <w:p w14:paraId="2E2AE17B" w14:textId="6FC1A425" w:rsidR="004E312C" w:rsidRPr="004E312C" w:rsidRDefault="004E312C" w:rsidP="004E312C">
            <w:pPr>
              <w:rPr>
                <w:rFonts w:ascii="Arial" w:hAnsi="Arial" w:cs="Arial"/>
                <w:b/>
                <w:bCs/>
                <w:color w:val="000000"/>
                <w:sz w:val="20"/>
              </w:rPr>
            </w:pPr>
            <w:r w:rsidRPr="004E312C">
              <w:rPr>
                <w:rFonts w:ascii="Arial" w:hAnsi="Arial" w:cs="Arial"/>
                <w:b/>
                <w:bCs/>
                <w:color w:val="000000"/>
                <w:sz w:val="20"/>
              </w:rPr>
              <w:t>Tax Forms</w:t>
            </w:r>
          </w:p>
        </w:tc>
        <w:tc>
          <w:tcPr>
            <w:tcW w:w="7110" w:type="dxa"/>
            <w:tcBorders>
              <w:top w:val="nil"/>
              <w:left w:val="nil"/>
              <w:bottom w:val="single" w:sz="4" w:space="0" w:color="auto"/>
              <w:right w:val="single" w:sz="4" w:space="0" w:color="auto"/>
            </w:tcBorders>
            <w:shd w:val="clear" w:color="auto" w:fill="auto"/>
            <w:vAlign w:val="center"/>
            <w:hideMark/>
          </w:tcPr>
          <w:p w14:paraId="3E18EE72" w14:textId="1F5BFDC3" w:rsidR="004E312C" w:rsidRPr="004E312C" w:rsidRDefault="004E312C" w:rsidP="004E312C">
            <w:pPr>
              <w:rPr>
                <w:rFonts w:ascii="Arial" w:hAnsi="Arial" w:cs="Arial"/>
                <w:color w:val="000000"/>
                <w:sz w:val="20"/>
              </w:rPr>
            </w:pPr>
            <w:r w:rsidRPr="004E312C">
              <w:rPr>
                <w:rFonts w:ascii="Arial" w:hAnsi="Arial" w:cs="Arial"/>
                <w:color w:val="000000"/>
                <w:sz w:val="20"/>
              </w:rPr>
              <w:t>Forms and reports used to report the collection, distribution, deposit, and transmittal of payroll and other tax related information for employees.  Including:  W-2 or W-3, Wage &amp; Tax Statement; W-4, Employees Withholding; Form 940, Unemployment Tax; Form 941, Quarterly Tax; 1099 Forms, Miscellaneous income or other distributions</w:t>
            </w:r>
            <w:r w:rsidR="00336A85">
              <w:rPr>
                <w:rFonts w:ascii="Arial" w:hAnsi="Arial" w:cs="Arial"/>
                <w:color w:val="000000"/>
                <w:sz w:val="20"/>
              </w:rPr>
              <w:t>.</w:t>
            </w:r>
          </w:p>
        </w:tc>
        <w:tc>
          <w:tcPr>
            <w:tcW w:w="3600" w:type="dxa"/>
            <w:tcBorders>
              <w:top w:val="nil"/>
              <w:left w:val="nil"/>
              <w:bottom w:val="single" w:sz="4" w:space="0" w:color="auto"/>
              <w:right w:val="single" w:sz="4" w:space="0" w:color="auto"/>
            </w:tcBorders>
            <w:shd w:val="clear" w:color="auto" w:fill="auto"/>
            <w:vAlign w:val="center"/>
            <w:hideMark/>
          </w:tcPr>
          <w:p w14:paraId="5D805F2F" w14:textId="347723CE" w:rsidR="004E312C" w:rsidRPr="004E312C" w:rsidRDefault="004E312C" w:rsidP="004E312C">
            <w:pPr>
              <w:rPr>
                <w:rFonts w:ascii="Arial" w:hAnsi="Arial" w:cs="Arial"/>
                <w:color w:val="000000"/>
                <w:sz w:val="20"/>
              </w:rPr>
            </w:pPr>
            <w:r w:rsidRPr="004E312C">
              <w:rPr>
                <w:rFonts w:ascii="Arial" w:hAnsi="Arial" w:cs="Arial"/>
                <w:color w:val="000000"/>
                <w:sz w:val="20"/>
              </w:rPr>
              <w:t>Retain 6 years after fiscal reporting year then destroy</w:t>
            </w:r>
          </w:p>
        </w:tc>
      </w:tr>
      <w:tr w:rsidR="004E312C" w:rsidRPr="004E312C" w14:paraId="031F38D9" w14:textId="77777777" w:rsidTr="00336A85">
        <w:trPr>
          <w:trHeight w:val="953"/>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69C88C3" w14:textId="71B4AD80" w:rsidR="004E312C" w:rsidRPr="004E312C" w:rsidRDefault="004E312C" w:rsidP="004E312C">
            <w:pPr>
              <w:rPr>
                <w:rFonts w:ascii="Arial" w:hAnsi="Arial" w:cs="Arial"/>
                <w:b/>
                <w:bCs/>
                <w:color w:val="000000"/>
                <w:sz w:val="20"/>
              </w:rPr>
            </w:pPr>
            <w:r w:rsidRPr="004E312C">
              <w:rPr>
                <w:rFonts w:ascii="Arial" w:hAnsi="Arial" w:cs="Arial"/>
                <w:b/>
                <w:bCs/>
                <w:color w:val="000000"/>
                <w:sz w:val="20"/>
              </w:rPr>
              <w:t>LG3.</w:t>
            </w:r>
            <w:r>
              <w:rPr>
                <w:rFonts w:ascii="Arial" w:hAnsi="Arial" w:cs="Arial"/>
                <w:b/>
                <w:bCs/>
                <w:color w:val="000000"/>
                <w:sz w:val="20"/>
              </w:rPr>
              <w:t>8</w:t>
            </w:r>
          </w:p>
        </w:tc>
        <w:tc>
          <w:tcPr>
            <w:tcW w:w="2610" w:type="dxa"/>
            <w:tcBorders>
              <w:top w:val="nil"/>
              <w:left w:val="nil"/>
              <w:bottom w:val="single" w:sz="4" w:space="0" w:color="auto"/>
              <w:right w:val="single" w:sz="4" w:space="0" w:color="auto"/>
            </w:tcBorders>
            <w:shd w:val="clear" w:color="auto" w:fill="auto"/>
            <w:vAlign w:val="center"/>
            <w:hideMark/>
          </w:tcPr>
          <w:p w14:paraId="6E379D71" w14:textId="3AE80F73" w:rsidR="004E312C" w:rsidRPr="004E312C" w:rsidRDefault="004E312C" w:rsidP="004E312C">
            <w:pPr>
              <w:rPr>
                <w:rFonts w:ascii="Arial" w:hAnsi="Arial" w:cs="Arial"/>
                <w:b/>
                <w:bCs/>
                <w:color w:val="000000"/>
                <w:sz w:val="20"/>
              </w:rPr>
            </w:pPr>
            <w:r w:rsidRPr="004E312C">
              <w:rPr>
                <w:rFonts w:ascii="Arial" w:hAnsi="Arial" w:cs="Arial"/>
                <w:b/>
                <w:bCs/>
                <w:color w:val="000000"/>
                <w:sz w:val="20"/>
              </w:rPr>
              <w:t>Time and Attendance Records (Timesheets)</w:t>
            </w:r>
          </w:p>
        </w:tc>
        <w:tc>
          <w:tcPr>
            <w:tcW w:w="7110" w:type="dxa"/>
            <w:tcBorders>
              <w:top w:val="nil"/>
              <w:left w:val="nil"/>
              <w:bottom w:val="single" w:sz="4" w:space="0" w:color="auto"/>
              <w:right w:val="single" w:sz="4" w:space="0" w:color="auto"/>
            </w:tcBorders>
            <w:shd w:val="clear" w:color="auto" w:fill="auto"/>
            <w:vAlign w:val="center"/>
            <w:hideMark/>
          </w:tcPr>
          <w:p w14:paraId="669FFAF3" w14:textId="32039539" w:rsidR="004E312C" w:rsidRPr="004E312C" w:rsidRDefault="004E312C" w:rsidP="004E312C">
            <w:pPr>
              <w:rPr>
                <w:rFonts w:ascii="Arial" w:hAnsi="Arial" w:cs="Arial"/>
                <w:color w:val="000000"/>
                <w:sz w:val="20"/>
              </w:rPr>
            </w:pPr>
            <w:r w:rsidRPr="004E312C">
              <w:rPr>
                <w:rFonts w:ascii="Arial" w:hAnsi="Arial" w:cs="Arial"/>
                <w:color w:val="000000"/>
                <w:sz w:val="20"/>
              </w:rPr>
              <w:t xml:space="preserve">Weekly recordings of hours worked; vacation, sick, or compensatory time used by employees; and exceptions to normally scheduled hours.   </w:t>
            </w:r>
          </w:p>
        </w:tc>
        <w:tc>
          <w:tcPr>
            <w:tcW w:w="3600" w:type="dxa"/>
            <w:tcBorders>
              <w:top w:val="nil"/>
              <w:left w:val="nil"/>
              <w:bottom w:val="single" w:sz="4" w:space="0" w:color="auto"/>
              <w:right w:val="single" w:sz="4" w:space="0" w:color="auto"/>
            </w:tcBorders>
            <w:shd w:val="clear" w:color="auto" w:fill="auto"/>
            <w:vAlign w:val="center"/>
            <w:hideMark/>
          </w:tcPr>
          <w:p w14:paraId="226B22B5" w14:textId="348192AB" w:rsidR="004E312C" w:rsidRPr="004E312C" w:rsidRDefault="004E312C" w:rsidP="004E312C">
            <w:pPr>
              <w:rPr>
                <w:rFonts w:ascii="Arial" w:hAnsi="Arial" w:cs="Arial"/>
                <w:color w:val="000000"/>
                <w:sz w:val="20"/>
              </w:rPr>
            </w:pPr>
            <w:r w:rsidRPr="004E312C">
              <w:rPr>
                <w:rFonts w:ascii="Arial" w:hAnsi="Arial" w:cs="Arial"/>
                <w:color w:val="000000"/>
                <w:sz w:val="20"/>
              </w:rPr>
              <w:t xml:space="preserve">Retain 6 years then destroy </w:t>
            </w:r>
          </w:p>
        </w:tc>
      </w:tr>
      <w:tr w:rsidR="004E312C" w:rsidRPr="004E312C" w14:paraId="73EB674C" w14:textId="77777777" w:rsidTr="00336A85">
        <w:trPr>
          <w:trHeight w:val="125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FD48E0F" w14:textId="4B7A7EEC" w:rsidR="004E312C" w:rsidRPr="004E312C" w:rsidRDefault="004E312C" w:rsidP="004E312C">
            <w:pPr>
              <w:rPr>
                <w:rFonts w:ascii="Arial" w:hAnsi="Arial" w:cs="Arial"/>
                <w:b/>
                <w:bCs/>
                <w:color w:val="000000"/>
                <w:sz w:val="20"/>
              </w:rPr>
            </w:pPr>
            <w:r w:rsidRPr="004E312C">
              <w:rPr>
                <w:rFonts w:ascii="Arial" w:hAnsi="Arial" w:cs="Arial"/>
                <w:b/>
                <w:bCs/>
                <w:color w:val="000000"/>
                <w:sz w:val="20"/>
              </w:rPr>
              <w:t>LG3.</w:t>
            </w:r>
            <w:r>
              <w:rPr>
                <w:rFonts w:ascii="Arial" w:hAnsi="Arial" w:cs="Arial"/>
                <w:b/>
                <w:bCs/>
                <w:color w:val="000000"/>
                <w:sz w:val="20"/>
              </w:rPr>
              <w:t>9</w:t>
            </w:r>
          </w:p>
        </w:tc>
        <w:tc>
          <w:tcPr>
            <w:tcW w:w="2610" w:type="dxa"/>
            <w:tcBorders>
              <w:top w:val="nil"/>
              <w:left w:val="nil"/>
              <w:bottom w:val="single" w:sz="4" w:space="0" w:color="auto"/>
              <w:right w:val="single" w:sz="4" w:space="0" w:color="auto"/>
            </w:tcBorders>
            <w:shd w:val="clear" w:color="auto" w:fill="auto"/>
            <w:vAlign w:val="center"/>
            <w:hideMark/>
          </w:tcPr>
          <w:p w14:paraId="7E73885D" w14:textId="77777777" w:rsidR="004E312C" w:rsidRDefault="004E312C" w:rsidP="004E312C">
            <w:pPr>
              <w:rPr>
                <w:rFonts w:ascii="Arial" w:hAnsi="Arial" w:cs="Arial"/>
                <w:b/>
                <w:bCs/>
                <w:color w:val="000000"/>
                <w:sz w:val="20"/>
              </w:rPr>
            </w:pPr>
            <w:r w:rsidRPr="004E312C">
              <w:rPr>
                <w:rFonts w:ascii="Arial" w:hAnsi="Arial" w:cs="Arial"/>
                <w:b/>
                <w:bCs/>
                <w:color w:val="000000"/>
                <w:sz w:val="20"/>
              </w:rPr>
              <w:t>Wage Attachments/</w:t>
            </w:r>
          </w:p>
          <w:p w14:paraId="785ABC40" w14:textId="314354FE" w:rsidR="004E312C" w:rsidRPr="004E312C" w:rsidRDefault="004E312C" w:rsidP="004E312C">
            <w:pPr>
              <w:rPr>
                <w:rFonts w:ascii="Arial" w:hAnsi="Arial" w:cs="Arial"/>
                <w:b/>
                <w:bCs/>
                <w:color w:val="000000"/>
                <w:sz w:val="20"/>
              </w:rPr>
            </w:pPr>
            <w:r w:rsidRPr="004E312C">
              <w:rPr>
                <w:rFonts w:ascii="Arial" w:hAnsi="Arial" w:cs="Arial"/>
                <w:b/>
                <w:bCs/>
                <w:color w:val="000000"/>
                <w:sz w:val="20"/>
              </w:rPr>
              <w:t>Garnishments</w:t>
            </w:r>
          </w:p>
        </w:tc>
        <w:tc>
          <w:tcPr>
            <w:tcW w:w="7110" w:type="dxa"/>
            <w:tcBorders>
              <w:top w:val="nil"/>
              <w:left w:val="nil"/>
              <w:bottom w:val="single" w:sz="4" w:space="0" w:color="auto"/>
              <w:right w:val="single" w:sz="4" w:space="0" w:color="auto"/>
            </w:tcBorders>
            <w:shd w:val="clear" w:color="auto" w:fill="auto"/>
            <w:vAlign w:val="center"/>
            <w:hideMark/>
          </w:tcPr>
          <w:p w14:paraId="4BF4DC2F" w14:textId="176FBFC4" w:rsidR="004E312C" w:rsidRPr="004E312C" w:rsidRDefault="004E312C" w:rsidP="004E312C">
            <w:pPr>
              <w:rPr>
                <w:rFonts w:ascii="Arial" w:hAnsi="Arial" w:cs="Arial"/>
                <w:color w:val="000000"/>
                <w:sz w:val="20"/>
              </w:rPr>
            </w:pPr>
            <w:r w:rsidRPr="004E312C">
              <w:rPr>
                <w:rFonts w:ascii="Arial" w:hAnsi="Arial" w:cs="Arial"/>
                <w:color w:val="000000"/>
                <w:sz w:val="20"/>
              </w:rPr>
              <w:t xml:space="preserve">Garnishment of employee wages. Records may include:  child support records, bankruptcy records, tax levies, and any other court-ordered garnishments or voluntary attachments stating the total amount to be collected and the amount to be deducted from each payroll. </w:t>
            </w:r>
          </w:p>
        </w:tc>
        <w:tc>
          <w:tcPr>
            <w:tcW w:w="3600" w:type="dxa"/>
            <w:tcBorders>
              <w:top w:val="nil"/>
              <w:left w:val="nil"/>
              <w:bottom w:val="single" w:sz="4" w:space="0" w:color="auto"/>
              <w:right w:val="single" w:sz="4" w:space="0" w:color="auto"/>
            </w:tcBorders>
            <w:shd w:val="clear" w:color="auto" w:fill="auto"/>
            <w:vAlign w:val="center"/>
            <w:hideMark/>
          </w:tcPr>
          <w:p w14:paraId="0BAFD783" w14:textId="2106586F" w:rsidR="004E312C" w:rsidRPr="004E312C" w:rsidRDefault="004E312C" w:rsidP="004E312C">
            <w:pPr>
              <w:rPr>
                <w:rFonts w:ascii="Arial" w:hAnsi="Arial" w:cs="Arial"/>
                <w:color w:val="000000"/>
                <w:sz w:val="20"/>
              </w:rPr>
            </w:pPr>
            <w:r w:rsidRPr="004E312C">
              <w:rPr>
                <w:rFonts w:ascii="Arial" w:hAnsi="Arial" w:cs="Arial"/>
                <w:color w:val="000000"/>
                <w:sz w:val="20"/>
              </w:rPr>
              <w:t>Retain 6 years after file becomes inactive then destroy</w:t>
            </w:r>
          </w:p>
        </w:tc>
      </w:tr>
    </w:tbl>
    <w:p w14:paraId="32485DF2" w14:textId="77777777" w:rsidR="004E312C" w:rsidRDefault="004E312C">
      <w:pPr>
        <w:rPr>
          <w:b/>
          <w:sz w:val="32"/>
          <w:szCs w:val="32"/>
        </w:rPr>
      </w:pPr>
      <w:r>
        <w:rPr>
          <w:b/>
          <w:sz w:val="32"/>
          <w:szCs w:val="32"/>
        </w:rPr>
        <w:br w:type="page"/>
      </w:r>
    </w:p>
    <w:tbl>
      <w:tblPr>
        <w:tblpPr w:leftFromText="180" w:rightFromText="180" w:horzAnchor="margin" w:tblpX="-630" w:tblpY="-1440"/>
        <w:tblW w:w="14400" w:type="dxa"/>
        <w:tblLook w:val="04A0" w:firstRow="1" w:lastRow="0" w:firstColumn="1" w:lastColumn="0" w:noHBand="0" w:noVBand="1"/>
      </w:tblPr>
      <w:tblGrid>
        <w:gridCol w:w="1080"/>
        <w:gridCol w:w="3029"/>
        <w:gridCol w:w="6840"/>
        <w:gridCol w:w="3451"/>
      </w:tblGrid>
      <w:tr w:rsidR="004E312C" w:rsidRPr="004E312C" w14:paraId="26DB45DE" w14:textId="77777777" w:rsidTr="00EB4A71">
        <w:trPr>
          <w:trHeight w:val="1350"/>
        </w:trPr>
        <w:tc>
          <w:tcPr>
            <w:tcW w:w="14400" w:type="dxa"/>
            <w:gridSpan w:val="4"/>
            <w:tcBorders>
              <w:top w:val="nil"/>
              <w:left w:val="nil"/>
              <w:bottom w:val="nil"/>
              <w:right w:val="nil"/>
            </w:tcBorders>
            <w:shd w:val="clear" w:color="auto" w:fill="auto"/>
            <w:vAlign w:val="bottom"/>
            <w:hideMark/>
          </w:tcPr>
          <w:p w14:paraId="68EFEF42" w14:textId="77777777" w:rsidR="00A355FD" w:rsidRDefault="00A355FD" w:rsidP="00EB4A71">
            <w:pPr>
              <w:rPr>
                <w:rFonts w:ascii="Arial" w:hAnsi="Arial" w:cs="Arial"/>
                <w:b/>
                <w:bCs/>
                <w:color w:val="000000"/>
                <w:sz w:val="28"/>
                <w:szCs w:val="28"/>
              </w:rPr>
            </w:pPr>
          </w:p>
          <w:p w14:paraId="2FC7A042" w14:textId="77777777" w:rsidR="00A355FD" w:rsidRDefault="00A355FD" w:rsidP="00EB4A71">
            <w:pPr>
              <w:rPr>
                <w:rFonts w:ascii="Arial" w:hAnsi="Arial" w:cs="Arial"/>
                <w:b/>
                <w:bCs/>
                <w:color w:val="000000"/>
                <w:sz w:val="28"/>
                <w:szCs w:val="28"/>
              </w:rPr>
            </w:pPr>
          </w:p>
          <w:p w14:paraId="1390B82F" w14:textId="77777777" w:rsidR="00A355FD" w:rsidRDefault="00A355FD" w:rsidP="00EB4A71">
            <w:pPr>
              <w:rPr>
                <w:rFonts w:ascii="Arial" w:hAnsi="Arial" w:cs="Arial"/>
                <w:b/>
                <w:bCs/>
                <w:color w:val="000000"/>
                <w:sz w:val="28"/>
                <w:szCs w:val="28"/>
              </w:rPr>
            </w:pPr>
          </w:p>
          <w:p w14:paraId="0FAEEC6D" w14:textId="563EA83A" w:rsidR="004E312C" w:rsidRDefault="004E312C" w:rsidP="00EB4A71">
            <w:pPr>
              <w:rPr>
                <w:rFonts w:ascii="Arial" w:hAnsi="Arial" w:cs="Arial"/>
                <w:color w:val="000000"/>
                <w:sz w:val="20"/>
              </w:rPr>
            </w:pPr>
            <w:r w:rsidRPr="004E312C">
              <w:rPr>
                <w:rFonts w:ascii="Arial" w:hAnsi="Arial" w:cs="Arial"/>
                <w:b/>
                <w:bCs/>
                <w:color w:val="000000"/>
                <w:sz w:val="28"/>
                <w:szCs w:val="28"/>
              </w:rPr>
              <w:t>Local Government Schedule 4 - Personnel Records</w:t>
            </w:r>
            <w:r w:rsidRPr="004E312C">
              <w:rPr>
                <w:rFonts w:ascii="Arial" w:hAnsi="Arial" w:cs="Arial"/>
                <w:b/>
                <w:bCs/>
                <w:color w:val="000000"/>
                <w:sz w:val="28"/>
                <w:szCs w:val="28"/>
              </w:rPr>
              <w:br/>
            </w:r>
            <w:r w:rsidR="0010716B" w:rsidRPr="00976166">
              <w:rPr>
                <w:rFonts w:ascii="Arial" w:hAnsi="Arial" w:cs="Arial"/>
                <w:b/>
                <w:bCs/>
                <w:color w:val="000000"/>
                <w:sz w:val="20"/>
              </w:rPr>
              <w:t xml:space="preserve"> N</w:t>
            </w:r>
            <w:r w:rsidR="0010716B">
              <w:rPr>
                <w:rFonts w:ascii="Arial" w:hAnsi="Arial" w:cs="Arial"/>
                <w:b/>
                <w:bCs/>
                <w:color w:val="000000"/>
                <w:sz w:val="20"/>
              </w:rPr>
              <w:t>OTES</w:t>
            </w:r>
            <w:r w:rsidR="0010716B" w:rsidRPr="00976166">
              <w:rPr>
                <w:rFonts w:ascii="Arial" w:hAnsi="Arial" w:cs="Arial"/>
                <w:b/>
                <w:bCs/>
                <w:color w:val="000000"/>
                <w:sz w:val="20"/>
              </w:rPr>
              <w:t>:</w:t>
            </w:r>
            <w:r w:rsidR="0010716B" w:rsidRPr="00976166">
              <w:rPr>
                <w:rFonts w:ascii="Arial" w:hAnsi="Arial" w:cs="Arial"/>
                <w:color w:val="000000"/>
                <w:sz w:val="20"/>
              </w:rPr>
              <w:t xml:space="preserve"> Schedules pertain to records in any format - paper, electronic (digital data) or other.  Determine what the "record copy" of your documents will be and apply the full retention time to those records.  No copies </w:t>
            </w:r>
            <w:r w:rsidR="0010716B">
              <w:rPr>
                <w:rFonts w:ascii="Arial" w:hAnsi="Arial" w:cs="Arial"/>
                <w:color w:val="000000"/>
                <w:sz w:val="20"/>
              </w:rPr>
              <w:t>shall</w:t>
            </w:r>
            <w:r w:rsidR="0010716B" w:rsidRPr="00976166">
              <w:rPr>
                <w:rFonts w:ascii="Arial" w:hAnsi="Arial" w:cs="Arial"/>
                <w:color w:val="000000"/>
                <w:sz w:val="20"/>
              </w:rPr>
              <w:t xml:space="preserve"> be retained longer than what is considered the "record copy." For electronic recordkeeping requirements, </w:t>
            </w:r>
            <w:r w:rsidR="0010716B">
              <w:rPr>
                <w:rFonts w:ascii="Arial" w:hAnsi="Arial" w:cs="Arial"/>
                <w:color w:val="000000"/>
                <w:sz w:val="20"/>
              </w:rPr>
              <w:t>s</w:t>
            </w:r>
            <w:r w:rsidR="0010716B" w:rsidRPr="00976166">
              <w:rPr>
                <w:rFonts w:ascii="Arial" w:hAnsi="Arial" w:cs="Arial"/>
                <w:color w:val="000000"/>
                <w:sz w:val="20"/>
              </w:rPr>
              <w:t xml:space="preserve">ee Appendix </w:t>
            </w:r>
            <w:r w:rsidR="0010716B">
              <w:rPr>
                <w:rFonts w:ascii="Arial" w:hAnsi="Arial" w:cs="Arial"/>
                <w:color w:val="000000" w:themeColor="text1"/>
                <w:sz w:val="20"/>
              </w:rPr>
              <w:t xml:space="preserve">E. </w:t>
            </w:r>
            <w:r w:rsidR="0010716B" w:rsidRPr="00976166">
              <w:rPr>
                <w:rFonts w:ascii="Arial" w:hAnsi="Arial" w:cs="Arial"/>
                <w:color w:val="000000"/>
                <w:sz w:val="20"/>
              </w:rPr>
              <w:t>For general recordkeeping information refer to the Introduction.</w:t>
            </w:r>
          </w:p>
          <w:p w14:paraId="75BBA62F" w14:textId="77777777" w:rsidR="0010716B" w:rsidRDefault="0010716B" w:rsidP="00EB4A71">
            <w:pPr>
              <w:rPr>
                <w:rFonts w:ascii="Arial" w:hAnsi="Arial" w:cs="Arial"/>
                <w:color w:val="000000"/>
                <w:sz w:val="20"/>
              </w:rPr>
            </w:pPr>
          </w:p>
          <w:p w14:paraId="57BDF9F1" w14:textId="77777777" w:rsidR="00A355FD" w:rsidRDefault="00A355FD" w:rsidP="00EB4A71">
            <w:pPr>
              <w:rPr>
                <w:rFonts w:ascii="Arial" w:hAnsi="Arial" w:cs="Arial"/>
                <w:color w:val="000000"/>
                <w:sz w:val="20"/>
              </w:rPr>
            </w:pPr>
          </w:p>
          <w:p w14:paraId="2AAC162B" w14:textId="77777777" w:rsidR="005D2A4B" w:rsidRPr="004E312C" w:rsidRDefault="005D2A4B" w:rsidP="00EB4A71">
            <w:pPr>
              <w:rPr>
                <w:rFonts w:ascii="Arial" w:hAnsi="Arial" w:cs="Arial"/>
                <w:b/>
                <w:bCs/>
                <w:color w:val="000000"/>
                <w:sz w:val="28"/>
                <w:szCs w:val="28"/>
              </w:rPr>
            </w:pPr>
          </w:p>
        </w:tc>
      </w:tr>
      <w:tr w:rsidR="004E312C" w:rsidRPr="004E312C" w14:paraId="315913BD" w14:textId="77777777" w:rsidTr="008B6062">
        <w:trPr>
          <w:trHeight w:val="300"/>
        </w:trPr>
        <w:tc>
          <w:tcPr>
            <w:tcW w:w="1080" w:type="dxa"/>
            <w:tcBorders>
              <w:top w:val="nil"/>
              <w:left w:val="single" w:sz="8" w:space="0" w:color="auto"/>
              <w:bottom w:val="nil"/>
              <w:right w:val="single" w:sz="8" w:space="0" w:color="auto"/>
            </w:tcBorders>
            <w:shd w:val="clear" w:color="auto" w:fill="auto"/>
            <w:vAlign w:val="center"/>
            <w:hideMark/>
          </w:tcPr>
          <w:p w14:paraId="45140BBF" w14:textId="77777777" w:rsidR="004E312C" w:rsidRPr="004E312C" w:rsidRDefault="004E312C" w:rsidP="00EB4A71">
            <w:pPr>
              <w:jc w:val="center"/>
              <w:rPr>
                <w:rFonts w:ascii="Arial" w:hAnsi="Arial" w:cs="Arial"/>
                <w:b/>
                <w:bCs/>
                <w:color w:val="000000"/>
                <w:sz w:val="20"/>
              </w:rPr>
            </w:pPr>
            <w:r w:rsidRPr="004E312C">
              <w:rPr>
                <w:rFonts w:ascii="Arial" w:hAnsi="Arial" w:cs="Arial"/>
                <w:b/>
                <w:bCs/>
                <w:color w:val="000000"/>
                <w:sz w:val="20"/>
              </w:rPr>
              <w:t xml:space="preserve">Series </w:t>
            </w:r>
          </w:p>
        </w:tc>
        <w:tc>
          <w:tcPr>
            <w:tcW w:w="3029" w:type="dxa"/>
            <w:tcBorders>
              <w:top w:val="nil"/>
              <w:left w:val="nil"/>
              <w:bottom w:val="nil"/>
              <w:right w:val="single" w:sz="8" w:space="0" w:color="auto"/>
            </w:tcBorders>
            <w:shd w:val="clear" w:color="auto" w:fill="auto"/>
            <w:vAlign w:val="center"/>
            <w:hideMark/>
          </w:tcPr>
          <w:p w14:paraId="2D137DC6" w14:textId="77777777" w:rsidR="004E312C" w:rsidRPr="004E312C" w:rsidRDefault="004E312C" w:rsidP="00EB4A71">
            <w:pPr>
              <w:jc w:val="center"/>
              <w:rPr>
                <w:rFonts w:ascii="Arial" w:hAnsi="Arial" w:cs="Arial"/>
                <w:b/>
                <w:bCs/>
                <w:color w:val="000000"/>
                <w:sz w:val="20"/>
              </w:rPr>
            </w:pPr>
            <w:r w:rsidRPr="004E312C">
              <w:rPr>
                <w:rFonts w:ascii="Arial" w:hAnsi="Arial" w:cs="Arial"/>
                <w:b/>
                <w:bCs/>
                <w:color w:val="000000"/>
                <w:sz w:val="20"/>
              </w:rPr>
              <w:t>Series Title</w:t>
            </w:r>
          </w:p>
        </w:tc>
        <w:tc>
          <w:tcPr>
            <w:tcW w:w="6840" w:type="dxa"/>
            <w:tcBorders>
              <w:top w:val="nil"/>
              <w:left w:val="nil"/>
              <w:bottom w:val="nil"/>
              <w:right w:val="single" w:sz="8" w:space="0" w:color="auto"/>
            </w:tcBorders>
            <w:shd w:val="clear" w:color="auto" w:fill="auto"/>
            <w:vAlign w:val="center"/>
            <w:hideMark/>
          </w:tcPr>
          <w:p w14:paraId="5FCCD12C" w14:textId="77777777" w:rsidR="004E312C" w:rsidRPr="004E312C" w:rsidRDefault="004E312C" w:rsidP="00EB4A71">
            <w:pPr>
              <w:jc w:val="center"/>
              <w:rPr>
                <w:rFonts w:ascii="Arial" w:hAnsi="Arial" w:cs="Arial"/>
                <w:b/>
                <w:bCs/>
                <w:color w:val="000000"/>
                <w:sz w:val="20"/>
              </w:rPr>
            </w:pPr>
            <w:r w:rsidRPr="004E312C">
              <w:rPr>
                <w:rFonts w:ascii="Arial" w:hAnsi="Arial" w:cs="Arial"/>
                <w:b/>
                <w:bCs/>
                <w:color w:val="000000"/>
                <w:sz w:val="20"/>
              </w:rPr>
              <w:t>Description</w:t>
            </w:r>
          </w:p>
        </w:tc>
        <w:tc>
          <w:tcPr>
            <w:tcW w:w="3451" w:type="dxa"/>
            <w:tcBorders>
              <w:top w:val="nil"/>
              <w:left w:val="nil"/>
              <w:bottom w:val="nil"/>
              <w:right w:val="single" w:sz="8" w:space="0" w:color="auto"/>
            </w:tcBorders>
            <w:shd w:val="clear" w:color="auto" w:fill="auto"/>
            <w:vAlign w:val="center"/>
            <w:hideMark/>
          </w:tcPr>
          <w:p w14:paraId="4F816052" w14:textId="77777777" w:rsidR="004E312C" w:rsidRPr="004E312C" w:rsidRDefault="004E312C" w:rsidP="00EB4A71">
            <w:pPr>
              <w:jc w:val="center"/>
              <w:rPr>
                <w:rFonts w:ascii="Arial" w:hAnsi="Arial" w:cs="Arial"/>
                <w:b/>
                <w:bCs/>
                <w:color w:val="000000"/>
                <w:sz w:val="20"/>
              </w:rPr>
            </w:pPr>
            <w:r w:rsidRPr="004E312C">
              <w:rPr>
                <w:rFonts w:ascii="Arial" w:hAnsi="Arial" w:cs="Arial"/>
                <w:b/>
                <w:bCs/>
                <w:color w:val="000000"/>
                <w:sz w:val="20"/>
              </w:rPr>
              <w:t>Retention</w:t>
            </w:r>
          </w:p>
        </w:tc>
      </w:tr>
      <w:tr w:rsidR="00D75961" w:rsidRPr="004E312C" w14:paraId="11BEBDF1" w14:textId="77777777" w:rsidTr="008B6062">
        <w:trPr>
          <w:trHeight w:val="2897"/>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70D5B" w14:textId="77777777" w:rsidR="004E312C" w:rsidRPr="004E312C" w:rsidRDefault="004E312C" w:rsidP="00EB4A71">
            <w:pPr>
              <w:rPr>
                <w:rFonts w:ascii="Arial" w:hAnsi="Arial" w:cs="Arial"/>
                <w:b/>
                <w:bCs/>
                <w:color w:val="000000"/>
                <w:sz w:val="20"/>
              </w:rPr>
            </w:pPr>
            <w:r w:rsidRPr="004E312C">
              <w:rPr>
                <w:rFonts w:ascii="Arial" w:hAnsi="Arial" w:cs="Arial"/>
                <w:b/>
                <w:bCs/>
                <w:color w:val="000000"/>
                <w:sz w:val="20"/>
              </w:rPr>
              <w:t>LG4.1</w:t>
            </w:r>
          </w:p>
        </w:tc>
        <w:tc>
          <w:tcPr>
            <w:tcW w:w="3029" w:type="dxa"/>
            <w:tcBorders>
              <w:top w:val="single" w:sz="4" w:space="0" w:color="auto"/>
              <w:left w:val="nil"/>
              <w:bottom w:val="single" w:sz="4" w:space="0" w:color="auto"/>
              <w:right w:val="single" w:sz="4" w:space="0" w:color="auto"/>
            </w:tcBorders>
            <w:shd w:val="clear" w:color="000000" w:fill="FFFFFF"/>
            <w:vAlign w:val="center"/>
            <w:hideMark/>
          </w:tcPr>
          <w:p w14:paraId="43A831C7" w14:textId="77777777" w:rsidR="004E312C" w:rsidRPr="004E312C" w:rsidRDefault="004E312C" w:rsidP="00EB4A71">
            <w:pPr>
              <w:rPr>
                <w:rFonts w:ascii="Arial" w:hAnsi="Arial" w:cs="Arial"/>
                <w:b/>
                <w:bCs/>
                <w:color w:val="000000"/>
                <w:sz w:val="20"/>
              </w:rPr>
            </w:pPr>
            <w:r w:rsidRPr="004E312C">
              <w:rPr>
                <w:rFonts w:ascii="Arial" w:hAnsi="Arial" w:cs="Arial"/>
                <w:b/>
                <w:bCs/>
                <w:color w:val="000000"/>
                <w:sz w:val="20"/>
              </w:rPr>
              <w:t>Employee Disciplinary Records</w:t>
            </w:r>
          </w:p>
        </w:tc>
        <w:tc>
          <w:tcPr>
            <w:tcW w:w="6840" w:type="dxa"/>
            <w:tcBorders>
              <w:top w:val="single" w:sz="4" w:space="0" w:color="auto"/>
              <w:left w:val="nil"/>
              <w:bottom w:val="single" w:sz="4" w:space="0" w:color="auto"/>
              <w:right w:val="single" w:sz="4" w:space="0" w:color="auto"/>
            </w:tcBorders>
            <w:shd w:val="clear" w:color="000000" w:fill="FFFFFF"/>
            <w:vAlign w:val="center"/>
            <w:hideMark/>
          </w:tcPr>
          <w:p w14:paraId="268A7157" w14:textId="77777777" w:rsidR="004E312C" w:rsidRPr="004E312C" w:rsidRDefault="004E312C" w:rsidP="00EB4A71">
            <w:pPr>
              <w:rPr>
                <w:rFonts w:ascii="Arial" w:hAnsi="Arial" w:cs="Arial"/>
                <w:color w:val="000000"/>
                <w:sz w:val="20"/>
              </w:rPr>
            </w:pPr>
            <w:r w:rsidRPr="004E312C">
              <w:rPr>
                <w:rFonts w:ascii="Arial" w:hAnsi="Arial" w:cs="Arial"/>
                <w:color w:val="000000"/>
                <w:sz w:val="20"/>
              </w:rPr>
              <w:t>This record series documents possible discipline of local agency employees. Based upon personnel policies and procedures, discipline may be a verbal reprimand, written reprimand, suspension without pay, demotion, criminal action or termination.</w:t>
            </w:r>
            <w:r w:rsidRPr="004E312C">
              <w:rPr>
                <w:rFonts w:ascii="Arial" w:hAnsi="Arial" w:cs="Arial"/>
                <w:color w:val="000000"/>
                <w:sz w:val="20"/>
              </w:rPr>
              <w:br/>
            </w:r>
            <w:r w:rsidRPr="004E312C">
              <w:rPr>
                <w:rFonts w:ascii="Arial" w:hAnsi="Arial" w:cs="Arial"/>
                <w:b/>
                <w:bCs/>
                <w:color w:val="000000"/>
                <w:sz w:val="20"/>
              </w:rPr>
              <w:t>NOTE:</w:t>
            </w:r>
            <w:r w:rsidRPr="004E312C">
              <w:rPr>
                <w:rFonts w:ascii="Arial" w:hAnsi="Arial" w:cs="Arial"/>
                <w:color w:val="000000"/>
                <w:sz w:val="20"/>
              </w:rPr>
              <w:t xml:space="preserve">  It is recommended that disciplinary records are filed separate from the employee personnel file (see LG4.4).</w:t>
            </w:r>
          </w:p>
        </w:tc>
        <w:tc>
          <w:tcPr>
            <w:tcW w:w="3451" w:type="dxa"/>
            <w:tcBorders>
              <w:top w:val="single" w:sz="4" w:space="0" w:color="auto"/>
              <w:left w:val="nil"/>
              <w:bottom w:val="single" w:sz="4" w:space="0" w:color="auto"/>
              <w:right w:val="single" w:sz="4" w:space="0" w:color="auto"/>
            </w:tcBorders>
            <w:shd w:val="clear" w:color="000000" w:fill="FFFFFF"/>
            <w:vAlign w:val="center"/>
            <w:hideMark/>
          </w:tcPr>
          <w:p w14:paraId="282AEC7A" w14:textId="068BBBC9" w:rsidR="004E312C" w:rsidRPr="004E312C" w:rsidRDefault="004E312C" w:rsidP="00EB4A71">
            <w:pPr>
              <w:rPr>
                <w:rFonts w:ascii="Arial" w:hAnsi="Arial" w:cs="Arial"/>
                <w:color w:val="000000"/>
                <w:sz w:val="20"/>
              </w:rPr>
            </w:pPr>
            <w:r w:rsidRPr="004E312C">
              <w:rPr>
                <w:rFonts w:ascii="Arial" w:hAnsi="Arial" w:cs="Arial"/>
                <w:color w:val="000000"/>
                <w:sz w:val="20"/>
              </w:rPr>
              <w:t>Retain 10 years after separation unless collective bargaining contract requires that disciplinary documents be destroyed earlier than the contract shall be followed.</w:t>
            </w:r>
            <w:r w:rsidRPr="004E312C">
              <w:rPr>
                <w:rFonts w:ascii="Arial" w:hAnsi="Arial" w:cs="Arial"/>
                <w:color w:val="000000"/>
                <w:sz w:val="20"/>
              </w:rPr>
              <w:br/>
            </w:r>
            <w:r w:rsidRPr="009F7E12">
              <w:rPr>
                <w:rFonts w:ascii="Arial" w:hAnsi="Arial" w:cs="Arial"/>
                <w:b/>
                <w:bCs/>
                <w:color w:val="000000"/>
                <w:sz w:val="20"/>
              </w:rPr>
              <w:t>N</w:t>
            </w:r>
            <w:r w:rsidR="009F7E12" w:rsidRPr="009F7E12">
              <w:rPr>
                <w:rFonts w:ascii="Arial" w:hAnsi="Arial" w:cs="Arial"/>
                <w:b/>
                <w:bCs/>
                <w:color w:val="000000"/>
                <w:sz w:val="20"/>
              </w:rPr>
              <w:t>OTE</w:t>
            </w:r>
            <w:r w:rsidRPr="004E312C">
              <w:rPr>
                <w:rFonts w:ascii="Arial" w:hAnsi="Arial" w:cs="Arial"/>
                <w:color w:val="000000"/>
                <w:sz w:val="20"/>
              </w:rPr>
              <w:t>:  Retention is counted for active service, not calendar time. If an employee leaves service with active discipline in the file that discipline remains until employee returns or file is destroyed per this schedule.</w:t>
            </w:r>
          </w:p>
        </w:tc>
      </w:tr>
      <w:tr w:rsidR="004E312C" w:rsidRPr="004E312C" w14:paraId="434F7232" w14:textId="77777777" w:rsidTr="008B6062">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D89942D" w14:textId="77777777" w:rsidR="004E312C" w:rsidRPr="004E312C" w:rsidRDefault="004E312C" w:rsidP="00EB4A71">
            <w:pPr>
              <w:rPr>
                <w:rFonts w:ascii="Arial" w:hAnsi="Arial" w:cs="Arial"/>
                <w:b/>
                <w:bCs/>
                <w:color w:val="000000"/>
                <w:sz w:val="20"/>
              </w:rPr>
            </w:pPr>
            <w:r w:rsidRPr="004E312C">
              <w:rPr>
                <w:rFonts w:ascii="Arial" w:hAnsi="Arial" w:cs="Arial"/>
                <w:b/>
                <w:bCs/>
                <w:color w:val="000000"/>
                <w:sz w:val="20"/>
              </w:rPr>
              <w:t>LG4.2</w:t>
            </w:r>
          </w:p>
        </w:tc>
        <w:tc>
          <w:tcPr>
            <w:tcW w:w="3029" w:type="dxa"/>
            <w:tcBorders>
              <w:top w:val="nil"/>
              <w:left w:val="nil"/>
              <w:bottom w:val="single" w:sz="4" w:space="0" w:color="auto"/>
              <w:right w:val="single" w:sz="4" w:space="0" w:color="auto"/>
            </w:tcBorders>
            <w:shd w:val="clear" w:color="auto" w:fill="auto"/>
            <w:vAlign w:val="center"/>
            <w:hideMark/>
          </w:tcPr>
          <w:p w14:paraId="02066316" w14:textId="77777777" w:rsidR="004E312C" w:rsidRPr="004E312C" w:rsidRDefault="004E312C" w:rsidP="00EB4A71">
            <w:pPr>
              <w:rPr>
                <w:rFonts w:ascii="Arial" w:hAnsi="Arial" w:cs="Arial"/>
                <w:b/>
                <w:bCs/>
                <w:color w:val="000000"/>
                <w:sz w:val="20"/>
              </w:rPr>
            </w:pPr>
            <w:r w:rsidRPr="004E312C">
              <w:rPr>
                <w:rFonts w:ascii="Arial" w:hAnsi="Arial" w:cs="Arial"/>
                <w:b/>
                <w:bCs/>
                <w:color w:val="000000"/>
                <w:sz w:val="20"/>
              </w:rPr>
              <w:t>Employee Drug Tests</w:t>
            </w:r>
          </w:p>
        </w:tc>
        <w:tc>
          <w:tcPr>
            <w:tcW w:w="6840" w:type="dxa"/>
            <w:tcBorders>
              <w:top w:val="nil"/>
              <w:left w:val="nil"/>
              <w:bottom w:val="single" w:sz="4" w:space="0" w:color="auto"/>
              <w:right w:val="single" w:sz="4" w:space="0" w:color="auto"/>
            </w:tcBorders>
            <w:shd w:val="clear" w:color="auto" w:fill="auto"/>
            <w:vAlign w:val="center"/>
            <w:hideMark/>
          </w:tcPr>
          <w:p w14:paraId="4A13E336" w14:textId="39AFD25B" w:rsidR="004E312C" w:rsidRPr="004E312C" w:rsidRDefault="004E312C" w:rsidP="00EB4A71">
            <w:pPr>
              <w:rPr>
                <w:rFonts w:ascii="Arial" w:hAnsi="Arial" w:cs="Arial"/>
                <w:color w:val="000000"/>
                <w:sz w:val="20"/>
              </w:rPr>
            </w:pPr>
            <w:r w:rsidRPr="004E312C">
              <w:rPr>
                <w:rFonts w:ascii="Arial" w:hAnsi="Arial" w:cs="Arial"/>
                <w:color w:val="000000"/>
                <w:sz w:val="20"/>
              </w:rPr>
              <w:t>Records of drug test and results for employees of local government agency</w:t>
            </w:r>
            <w:r w:rsidR="009F7E12">
              <w:rPr>
                <w:rFonts w:ascii="Arial" w:hAnsi="Arial" w:cs="Arial"/>
                <w:color w:val="000000"/>
                <w:sz w:val="20"/>
              </w:rPr>
              <w:t>.</w:t>
            </w:r>
          </w:p>
        </w:tc>
        <w:tc>
          <w:tcPr>
            <w:tcW w:w="3451" w:type="dxa"/>
            <w:tcBorders>
              <w:top w:val="nil"/>
              <w:left w:val="nil"/>
              <w:bottom w:val="single" w:sz="4" w:space="0" w:color="auto"/>
              <w:right w:val="single" w:sz="4" w:space="0" w:color="auto"/>
            </w:tcBorders>
            <w:shd w:val="clear" w:color="auto" w:fill="auto"/>
            <w:vAlign w:val="center"/>
            <w:hideMark/>
          </w:tcPr>
          <w:p w14:paraId="78006C80" w14:textId="77777777" w:rsidR="004E312C" w:rsidRPr="004E312C" w:rsidRDefault="004E312C" w:rsidP="00EB4A71">
            <w:pPr>
              <w:rPr>
                <w:rFonts w:ascii="Arial" w:hAnsi="Arial" w:cs="Arial"/>
                <w:color w:val="000000"/>
                <w:sz w:val="20"/>
              </w:rPr>
            </w:pPr>
            <w:r w:rsidRPr="004E312C">
              <w:rPr>
                <w:rFonts w:ascii="Arial" w:hAnsi="Arial" w:cs="Arial"/>
                <w:color w:val="000000"/>
                <w:sz w:val="20"/>
              </w:rPr>
              <w:t>Retain 5 years then destroy</w:t>
            </w:r>
          </w:p>
        </w:tc>
      </w:tr>
      <w:tr w:rsidR="004E312C" w:rsidRPr="004E312C" w14:paraId="0928E7A9" w14:textId="77777777" w:rsidTr="008B6062">
        <w:trPr>
          <w:trHeight w:val="306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9DCC034" w14:textId="77777777" w:rsidR="004E312C" w:rsidRPr="004E312C" w:rsidRDefault="004E312C" w:rsidP="00EB4A71">
            <w:pPr>
              <w:rPr>
                <w:rFonts w:ascii="Arial" w:hAnsi="Arial" w:cs="Arial"/>
                <w:b/>
                <w:bCs/>
                <w:color w:val="000000"/>
                <w:sz w:val="20"/>
              </w:rPr>
            </w:pPr>
            <w:r w:rsidRPr="004E312C">
              <w:rPr>
                <w:rFonts w:ascii="Arial" w:hAnsi="Arial" w:cs="Arial"/>
                <w:b/>
                <w:bCs/>
                <w:color w:val="000000"/>
                <w:sz w:val="20"/>
              </w:rPr>
              <w:t>LG4.3</w:t>
            </w:r>
          </w:p>
        </w:tc>
        <w:tc>
          <w:tcPr>
            <w:tcW w:w="3029" w:type="dxa"/>
            <w:tcBorders>
              <w:top w:val="nil"/>
              <w:left w:val="nil"/>
              <w:bottom w:val="single" w:sz="4" w:space="0" w:color="auto"/>
              <w:right w:val="single" w:sz="4" w:space="0" w:color="auto"/>
            </w:tcBorders>
            <w:shd w:val="clear" w:color="auto" w:fill="auto"/>
            <w:vAlign w:val="center"/>
            <w:hideMark/>
          </w:tcPr>
          <w:p w14:paraId="04C67525" w14:textId="77777777" w:rsidR="004E312C" w:rsidRPr="004E312C" w:rsidRDefault="004E312C" w:rsidP="00EB4A71">
            <w:pPr>
              <w:rPr>
                <w:rFonts w:ascii="Arial" w:hAnsi="Arial" w:cs="Arial"/>
                <w:b/>
                <w:bCs/>
                <w:color w:val="000000"/>
                <w:sz w:val="20"/>
              </w:rPr>
            </w:pPr>
            <w:r w:rsidRPr="004E312C">
              <w:rPr>
                <w:rFonts w:ascii="Arial" w:hAnsi="Arial" w:cs="Arial"/>
                <w:b/>
                <w:bCs/>
                <w:color w:val="000000"/>
                <w:sz w:val="20"/>
              </w:rPr>
              <w:t>Employee Medical and Exposure Records</w:t>
            </w:r>
          </w:p>
        </w:tc>
        <w:tc>
          <w:tcPr>
            <w:tcW w:w="6840" w:type="dxa"/>
            <w:tcBorders>
              <w:top w:val="nil"/>
              <w:left w:val="nil"/>
              <w:bottom w:val="single" w:sz="4" w:space="0" w:color="auto"/>
              <w:right w:val="single" w:sz="4" w:space="0" w:color="auto"/>
            </w:tcBorders>
            <w:shd w:val="clear" w:color="auto" w:fill="auto"/>
            <w:vAlign w:val="center"/>
            <w:hideMark/>
          </w:tcPr>
          <w:p w14:paraId="4C88AF48" w14:textId="2AC46A46" w:rsidR="004E312C" w:rsidRPr="004E312C" w:rsidRDefault="004E312C" w:rsidP="00EB4A71">
            <w:pPr>
              <w:rPr>
                <w:rFonts w:ascii="Arial" w:hAnsi="Arial" w:cs="Arial"/>
                <w:color w:val="000000"/>
                <w:sz w:val="20"/>
              </w:rPr>
            </w:pPr>
            <w:r w:rsidRPr="004E312C">
              <w:rPr>
                <w:rFonts w:ascii="Arial" w:hAnsi="Arial" w:cs="Arial"/>
                <w:color w:val="000000"/>
                <w:sz w:val="20"/>
              </w:rPr>
              <w:t xml:space="preserve">These are occupational medical records retained for employees potentially exposed to toxic or hazardous substances.  Exposure records may include (but not limited to):  </w:t>
            </w:r>
            <w:r w:rsidR="009F7E12">
              <w:rPr>
                <w:rFonts w:ascii="Arial" w:hAnsi="Arial" w:cs="Arial"/>
                <w:color w:val="000000"/>
                <w:sz w:val="20"/>
              </w:rPr>
              <w:t>e</w:t>
            </w:r>
            <w:r w:rsidRPr="004E312C">
              <w:rPr>
                <w:rFonts w:ascii="Arial" w:hAnsi="Arial" w:cs="Arial"/>
                <w:color w:val="000000"/>
                <w:sz w:val="20"/>
              </w:rPr>
              <w:t xml:space="preserve">nvironmental (workplace) monitoring or measuring of a toxic substance or harmful physical agent; biological monitoring results which directly assess the absorption of a toxic substance or harmful physical agent by body systems; material safety data sheets indicating that the material may pose a hazard to human health.  Medical records may include (but not limited to):  medical and employment questionnaires or histories; results of medical examinations and laboratory tests; medical opinions, diagnoses, progress notes, and recommendations; employee medical complaints.  </w:t>
            </w:r>
          </w:p>
        </w:tc>
        <w:tc>
          <w:tcPr>
            <w:tcW w:w="3451" w:type="dxa"/>
            <w:tcBorders>
              <w:top w:val="nil"/>
              <w:left w:val="nil"/>
              <w:bottom w:val="single" w:sz="4" w:space="0" w:color="auto"/>
              <w:right w:val="single" w:sz="4" w:space="0" w:color="auto"/>
            </w:tcBorders>
            <w:shd w:val="clear" w:color="auto" w:fill="auto"/>
            <w:vAlign w:val="center"/>
            <w:hideMark/>
          </w:tcPr>
          <w:p w14:paraId="32B948C1" w14:textId="77777777" w:rsidR="004E312C" w:rsidRPr="004E312C" w:rsidRDefault="004E312C" w:rsidP="00EB4A71">
            <w:pPr>
              <w:rPr>
                <w:rFonts w:ascii="Arial" w:hAnsi="Arial" w:cs="Arial"/>
                <w:color w:val="000000"/>
                <w:sz w:val="20"/>
              </w:rPr>
            </w:pPr>
            <w:r w:rsidRPr="004E312C">
              <w:rPr>
                <w:rFonts w:ascii="Arial" w:hAnsi="Arial" w:cs="Arial"/>
                <w:color w:val="000000"/>
                <w:sz w:val="20"/>
              </w:rPr>
              <w:t>Retain 30 years after separation from service then destroy (per OSHA requirement 29 CFR 1910.1020)</w:t>
            </w:r>
          </w:p>
        </w:tc>
      </w:tr>
      <w:tr w:rsidR="00D75961" w:rsidRPr="004E312C" w14:paraId="570147F7" w14:textId="77777777" w:rsidTr="008B6062">
        <w:trPr>
          <w:trHeight w:val="1880"/>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014C062E" w14:textId="77777777" w:rsidR="004E312C" w:rsidRPr="004E312C" w:rsidRDefault="004E312C" w:rsidP="00EB4A71">
            <w:pPr>
              <w:rPr>
                <w:rFonts w:ascii="Arial" w:hAnsi="Arial" w:cs="Arial"/>
                <w:b/>
                <w:bCs/>
                <w:color w:val="000000"/>
                <w:sz w:val="20"/>
              </w:rPr>
            </w:pPr>
            <w:r w:rsidRPr="004E312C">
              <w:rPr>
                <w:rFonts w:ascii="Arial" w:hAnsi="Arial" w:cs="Arial"/>
                <w:b/>
                <w:bCs/>
                <w:color w:val="000000"/>
                <w:sz w:val="20"/>
              </w:rPr>
              <w:lastRenderedPageBreak/>
              <w:t>LG4.4</w:t>
            </w:r>
          </w:p>
        </w:tc>
        <w:tc>
          <w:tcPr>
            <w:tcW w:w="3029" w:type="dxa"/>
            <w:tcBorders>
              <w:top w:val="nil"/>
              <w:left w:val="nil"/>
              <w:bottom w:val="single" w:sz="4" w:space="0" w:color="auto"/>
              <w:right w:val="single" w:sz="4" w:space="0" w:color="auto"/>
            </w:tcBorders>
            <w:shd w:val="clear" w:color="000000" w:fill="FFFFFF"/>
            <w:vAlign w:val="center"/>
            <w:hideMark/>
          </w:tcPr>
          <w:p w14:paraId="5C95C6A3" w14:textId="77777777" w:rsidR="004E312C" w:rsidRPr="004E312C" w:rsidRDefault="004E312C" w:rsidP="00EB4A71">
            <w:pPr>
              <w:rPr>
                <w:rFonts w:ascii="Arial" w:hAnsi="Arial" w:cs="Arial"/>
                <w:b/>
                <w:bCs/>
                <w:color w:val="000000"/>
                <w:sz w:val="20"/>
              </w:rPr>
            </w:pPr>
            <w:r w:rsidRPr="004E312C">
              <w:rPr>
                <w:rFonts w:ascii="Arial" w:hAnsi="Arial" w:cs="Arial"/>
                <w:b/>
                <w:bCs/>
                <w:color w:val="000000"/>
                <w:sz w:val="20"/>
              </w:rPr>
              <w:t>Employee Personnel Records</w:t>
            </w:r>
          </w:p>
        </w:tc>
        <w:tc>
          <w:tcPr>
            <w:tcW w:w="6840" w:type="dxa"/>
            <w:tcBorders>
              <w:top w:val="nil"/>
              <w:left w:val="nil"/>
              <w:bottom w:val="single" w:sz="4" w:space="0" w:color="auto"/>
              <w:right w:val="single" w:sz="4" w:space="0" w:color="auto"/>
            </w:tcBorders>
            <w:shd w:val="clear" w:color="000000" w:fill="FFFFFF"/>
            <w:vAlign w:val="center"/>
            <w:hideMark/>
          </w:tcPr>
          <w:p w14:paraId="78F23055" w14:textId="77777777" w:rsidR="004E312C" w:rsidRPr="004E312C" w:rsidRDefault="004E312C" w:rsidP="00EB4A71">
            <w:pPr>
              <w:rPr>
                <w:rFonts w:ascii="Arial" w:hAnsi="Arial" w:cs="Arial"/>
                <w:color w:val="000000"/>
                <w:sz w:val="20"/>
              </w:rPr>
            </w:pPr>
            <w:r w:rsidRPr="004E312C">
              <w:rPr>
                <w:rFonts w:ascii="Arial" w:hAnsi="Arial" w:cs="Arial"/>
                <w:color w:val="000000"/>
                <w:sz w:val="20"/>
              </w:rPr>
              <w:t xml:space="preserve">Records may include:  applications of hired personnel, salary history, performance appraisals, job histories, leave authorizations, mandatory training (including certificates of completion), routine medical records (including requests/approvals for FMLA), termination documents, related documents, and correspondence.  </w:t>
            </w:r>
          </w:p>
        </w:tc>
        <w:tc>
          <w:tcPr>
            <w:tcW w:w="3451" w:type="dxa"/>
            <w:tcBorders>
              <w:top w:val="nil"/>
              <w:left w:val="nil"/>
              <w:bottom w:val="single" w:sz="4" w:space="0" w:color="auto"/>
              <w:right w:val="single" w:sz="4" w:space="0" w:color="auto"/>
            </w:tcBorders>
            <w:shd w:val="clear" w:color="000000" w:fill="FFFFFF"/>
            <w:vAlign w:val="center"/>
            <w:hideMark/>
          </w:tcPr>
          <w:p w14:paraId="7E351F5E" w14:textId="5C8CE8D3" w:rsidR="004E312C" w:rsidRPr="004E312C" w:rsidRDefault="004E312C" w:rsidP="00EB4A71">
            <w:pPr>
              <w:rPr>
                <w:rFonts w:ascii="Arial" w:hAnsi="Arial" w:cs="Arial"/>
                <w:color w:val="000000"/>
                <w:sz w:val="20"/>
              </w:rPr>
            </w:pPr>
            <w:r w:rsidRPr="004E312C">
              <w:rPr>
                <w:rFonts w:ascii="Arial" w:hAnsi="Arial" w:cs="Arial"/>
                <w:color w:val="000000"/>
                <w:sz w:val="20"/>
              </w:rPr>
              <w:t>Retain 10 years after separation/termination (no longer an employee of local government).  If an employee returns within those 10 years, the file becomes reactivated.</w:t>
            </w:r>
            <w:r w:rsidRPr="004E312C">
              <w:rPr>
                <w:rFonts w:ascii="Arial" w:hAnsi="Arial" w:cs="Arial"/>
                <w:color w:val="000000"/>
                <w:sz w:val="20"/>
              </w:rPr>
              <w:br/>
            </w:r>
            <w:r w:rsidRPr="004E312C">
              <w:rPr>
                <w:rFonts w:ascii="Arial" w:hAnsi="Arial" w:cs="Arial"/>
                <w:b/>
                <w:bCs/>
                <w:color w:val="000000"/>
                <w:sz w:val="20"/>
              </w:rPr>
              <w:t>NOTE:</w:t>
            </w:r>
            <w:r w:rsidRPr="004E312C">
              <w:rPr>
                <w:rFonts w:ascii="Arial" w:hAnsi="Arial" w:cs="Arial"/>
                <w:color w:val="000000"/>
                <w:sz w:val="20"/>
              </w:rPr>
              <w:t xml:space="preserve"> For disciplin</w:t>
            </w:r>
            <w:r w:rsidR="005F2F57">
              <w:rPr>
                <w:rFonts w:ascii="Arial" w:hAnsi="Arial" w:cs="Arial"/>
                <w:color w:val="000000"/>
                <w:sz w:val="20"/>
              </w:rPr>
              <w:t>a</w:t>
            </w:r>
            <w:r w:rsidRPr="004E312C">
              <w:rPr>
                <w:rFonts w:ascii="Arial" w:hAnsi="Arial" w:cs="Arial"/>
                <w:color w:val="000000"/>
                <w:sz w:val="20"/>
              </w:rPr>
              <w:t>ry records see LG4.1</w:t>
            </w:r>
          </w:p>
        </w:tc>
      </w:tr>
      <w:tr w:rsidR="00D75961" w:rsidRPr="004E312C" w14:paraId="6659FA66" w14:textId="77777777" w:rsidTr="008B6062">
        <w:trPr>
          <w:trHeight w:val="2015"/>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6732C172" w14:textId="77777777" w:rsidR="004E312C" w:rsidRPr="004E312C" w:rsidRDefault="004E312C" w:rsidP="00EB4A71">
            <w:pPr>
              <w:rPr>
                <w:rFonts w:ascii="Arial" w:hAnsi="Arial" w:cs="Arial"/>
                <w:b/>
                <w:bCs/>
                <w:color w:val="000000"/>
                <w:sz w:val="20"/>
              </w:rPr>
            </w:pPr>
            <w:r w:rsidRPr="004E312C">
              <w:rPr>
                <w:rFonts w:ascii="Arial" w:hAnsi="Arial" w:cs="Arial"/>
                <w:b/>
                <w:bCs/>
                <w:color w:val="000000"/>
                <w:sz w:val="20"/>
              </w:rPr>
              <w:t>LG4.5</w:t>
            </w:r>
          </w:p>
        </w:tc>
        <w:tc>
          <w:tcPr>
            <w:tcW w:w="3029" w:type="dxa"/>
            <w:tcBorders>
              <w:top w:val="nil"/>
              <w:left w:val="nil"/>
              <w:bottom w:val="single" w:sz="4" w:space="0" w:color="auto"/>
              <w:right w:val="single" w:sz="4" w:space="0" w:color="auto"/>
            </w:tcBorders>
            <w:shd w:val="clear" w:color="000000" w:fill="FFFFFF"/>
            <w:vAlign w:val="center"/>
            <w:hideMark/>
          </w:tcPr>
          <w:p w14:paraId="21340FC7" w14:textId="77777777" w:rsidR="004E312C" w:rsidRPr="004E312C" w:rsidRDefault="004E312C" w:rsidP="00EB4A71">
            <w:pPr>
              <w:rPr>
                <w:rFonts w:ascii="Arial" w:hAnsi="Arial" w:cs="Arial"/>
                <w:b/>
                <w:bCs/>
                <w:color w:val="000000"/>
                <w:sz w:val="20"/>
              </w:rPr>
            </w:pPr>
            <w:r w:rsidRPr="004E312C">
              <w:rPr>
                <w:rFonts w:ascii="Arial" w:hAnsi="Arial" w:cs="Arial"/>
                <w:b/>
                <w:bCs/>
                <w:color w:val="000000"/>
                <w:sz w:val="20"/>
              </w:rPr>
              <w:t>Employee Recruitment and Hiring Records</w:t>
            </w:r>
          </w:p>
        </w:tc>
        <w:tc>
          <w:tcPr>
            <w:tcW w:w="6840" w:type="dxa"/>
            <w:tcBorders>
              <w:top w:val="nil"/>
              <w:left w:val="nil"/>
              <w:bottom w:val="single" w:sz="4" w:space="0" w:color="auto"/>
              <w:right w:val="single" w:sz="4" w:space="0" w:color="auto"/>
            </w:tcBorders>
            <w:shd w:val="clear" w:color="000000" w:fill="FFFFFF"/>
            <w:vAlign w:val="center"/>
            <w:hideMark/>
          </w:tcPr>
          <w:p w14:paraId="654E0534" w14:textId="454765BC" w:rsidR="004E312C" w:rsidRPr="004E312C" w:rsidRDefault="004E312C" w:rsidP="00EB4A71">
            <w:pPr>
              <w:rPr>
                <w:rFonts w:ascii="Arial" w:hAnsi="Arial" w:cs="Arial"/>
                <w:color w:val="000000"/>
                <w:sz w:val="20"/>
              </w:rPr>
            </w:pPr>
            <w:r w:rsidRPr="004E312C">
              <w:rPr>
                <w:rFonts w:ascii="Arial" w:hAnsi="Arial" w:cs="Arial"/>
                <w:color w:val="000000"/>
                <w:sz w:val="20"/>
              </w:rPr>
              <w:t xml:space="preserve">All records which document the selection process and justify the selection decision, including but not limited to:  Job description and announcements; Applications and resumes; Scoring and selection criteria; Interview questions and evaluations; Criminal history and reference checks.    </w:t>
            </w:r>
          </w:p>
        </w:tc>
        <w:tc>
          <w:tcPr>
            <w:tcW w:w="3451" w:type="dxa"/>
            <w:tcBorders>
              <w:top w:val="nil"/>
              <w:left w:val="nil"/>
              <w:bottom w:val="single" w:sz="4" w:space="0" w:color="auto"/>
              <w:right w:val="single" w:sz="4" w:space="0" w:color="auto"/>
            </w:tcBorders>
            <w:shd w:val="clear" w:color="000000" w:fill="FFFFFF"/>
            <w:vAlign w:val="center"/>
            <w:hideMark/>
          </w:tcPr>
          <w:p w14:paraId="7D2A99C4" w14:textId="77777777" w:rsidR="004E312C" w:rsidRPr="004E312C" w:rsidRDefault="004E312C" w:rsidP="00EB4A71">
            <w:pPr>
              <w:rPr>
                <w:rFonts w:ascii="Arial" w:hAnsi="Arial" w:cs="Arial"/>
                <w:color w:val="000000"/>
                <w:sz w:val="20"/>
              </w:rPr>
            </w:pPr>
            <w:r w:rsidRPr="004E312C">
              <w:rPr>
                <w:rFonts w:ascii="Arial" w:hAnsi="Arial" w:cs="Arial"/>
                <w:color w:val="000000"/>
                <w:sz w:val="20"/>
              </w:rPr>
              <w:t xml:space="preserve">Retain 3 years after completion of recruitment/hiring process then destroy (unless grieved). If grieved destroy 3 years after resolution of grievance. </w:t>
            </w:r>
            <w:r w:rsidRPr="004E312C">
              <w:rPr>
                <w:rFonts w:ascii="Arial" w:hAnsi="Arial" w:cs="Arial"/>
                <w:color w:val="000000"/>
                <w:sz w:val="20"/>
              </w:rPr>
              <w:br/>
            </w:r>
            <w:r w:rsidRPr="004E312C">
              <w:rPr>
                <w:rFonts w:ascii="Arial" w:hAnsi="Arial" w:cs="Arial"/>
                <w:b/>
                <w:bCs/>
                <w:color w:val="000000"/>
                <w:sz w:val="20"/>
              </w:rPr>
              <w:t>NOTE:</w:t>
            </w:r>
            <w:r w:rsidRPr="004E312C">
              <w:rPr>
                <w:rFonts w:ascii="Arial" w:hAnsi="Arial" w:cs="Arial"/>
                <w:color w:val="000000"/>
                <w:sz w:val="20"/>
              </w:rPr>
              <w:t xml:space="preserve"> For hired employees, application/resume becomes part of Employee Personnel Records (4.4).</w:t>
            </w:r>
          </w:p>
        </w:tc>
      </w:tr>
      <w:tr w:rsidR="004E312C" w:rsidRPr="004E312C" w14:paraId="5B68390A" w14:textId="77777777" w:rsidTr="008B6062">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4E8012F" w14:textId="77777777" w:rsidR="004E312C" w:rsidRPr="004E312C" w:rsidRDefault="004E312C" w:rsidP="00EB4A71">
            <w:pPr>
              <w:rPr>
                <w:rFonts w:ascii="Arial" w:hAnsi="Arial" w:cs="Arial"/>
                <w:b/>
                <w:bCs/>
                <w:color w:val="000000"/>
                <w:sz w:val="20"/>
              </w:rPr>
            </w:pPr>
            <w:r w:rsidRPr="004E312C">
              <w:rPr>
                <w:rFonts w:ascii="Arial" w:hAnsi="Arial" w:cs="Arial"/>
                <w:b/>
                <w:bCs/>
                <w:color w:val="000000"/>
                <w:sz w:val="20"/>
              </w:rPr>
              <w:t>LG4.6</w:t>
            </w:r>
          </w:p>
        </w:tc>
        <w:tc>
          <w:tcPr>
            <w:tcW w:w="3029" w:type="dxa"/>
            <w:tcBorders>
              <w:top w:val="nil"/>
              <w:left w:val="nil"/>
              <w:bottom w:val="single" w:sz="4" w:space="0" w:color="auto"/>
              <w:right w:val="single" w:sz="4" w:space="0" w:color="auto"/>
            </w:tcBorders>
            <w:shd w:val="clear" w:color="auto" w:fill="auto"/>
            <w:vAlign w:val="center"/>
            <w:hideMark/>
          </w:tcPr>
          <w:p w14:paraId="738231A7" w14:textId="0A85238E" w:rsidR="004E312C" w:rsidRPr="004E312C" w:rsidRDefault="004E312C" w:rsidP="00EB4A71">
            <w:pPr>
              <w:rPr>
                <w:rFonts w:ascii="Arial" w:hAnsi="Arial" w:cs="Arial"/>
                <w:b/>
                <w:bCs/>
                <w:color w:val="000000"/>
                <w:sz w:val="20"/>
              </w:rPr>
            </w:pPr>
            <w:r w:rsidRPr="004E312C">
              <w:rPr>
                <w:rFonts w:ascii="Arial" w:hAnsi="Arial" w:cs="Arial"/>
                <w:b/>
                <w:bCs/>
                <w:color w:val="000000"/>
                <w:sz w:val="20"/>
              </w:rPr>
              <w:t>Employee Workshop and Conference Materials</w:t>
            </w:r>
            <w:r w:rsidRPr="004E312C">
              <w:rPr>
                <w:rFonts w:ascii="Arial" w:hAnsi="Arial" w:cs="Arial"/>
                <w:b/>
                <w:bCs/>
                <w:color w:val="000000"/>
                <w:sz w:val="20"/>
              </w:rPr>
              <w:br/>
              <w:t>(</w:t>
            </w:r>
            <w:r w:rsidR="009F7E12">
              <w:rPr>
                <w:rFonts w:ascii="Arial" w:hAnsi="Arial" w:cs="Arial"/>
                <w:b/>
                <w:bCs/>
                <w:color w:val="000000"/>
                <w:sz w:val="20"/>
              </w:rPr>
              <w:t>N</w:t>
            </w:r>
            <w:r w:rsidRPr="004E312C">
              <w:rPr>
                <w:rFonts w:ascii="Arial" w:hAnsi="Arial" w:cs="Arial"/>
                <w:b/>
                <w:bCs/>
                <w:color w:val="000000"/>
                <w:sz w:val="20"/>
              </w:rPr>
              <w:t xml:space="preserve">ot </w:t>
            </w:r>
            <w:r w:rsidR="009F7E12">
              <w:rPr>
                <w:rFonts w:ascii="Arial" w:hAnsi="Arial" w:cs="Arial"/>
                <w:b/>
                <w:bCs/>
                <w:color w:val="000000"/>
                <w:sz w:val="20"/>
              </w:rPr>
              <w:t>M</w:t>
            </w:r>
            <w:r w:rsidRPr="004E312C">
              <w:rPr>
                <w:rFonts w:ascii="Arial" w:hAnsi="Arial" w:cs="Arial"/>
                <w:b/>
                <w:bCs/>
                <w:color w:val="000000"/>
                <w:sz w:val="20"/>
              </w:rPr>
              <w:t>andatory)</w:t>
            </w:r>
          </w:p>
        </w:tc>
        <w:tc>
          <w:tcPr>
            <w:tcW w:w="6840" w:type="dxa"/>
            <w:tcBorders>
              <w:top w:val="nil"/>
              <w:left w:val="nil"/>
              <w:bottom w:val="single" w:sz="4" w:space="0" w:color="auto"/>
              <w:right w:val="single" w:sz="4" w:space="0" w:color="auto"/>
            </w:tcBorders>
            <w:shd w:val="clear" w:color="auto" w:fill="auto"/>
            <w:vAlign w:val="center"/>
            <w:hideMark/>
          </w:tcPr>
          <w:p w14:paraId="64B7BBBE" w14:textId="77777777" w:rsidR="004E312C" w:rsidRPr="004E312C" w:rsidRDefault="004E312C" w:rsidP="00EB4A71">
            <w:pPr>
              <w:rPr>
                <w:rFonts w:ascii="Arial" w:hAnsi="Arial" w:cs="Arial"/>
                <w:color w:val="000000"/>
                <w:sz w:val="20"/>
              </w:rPr>
            </w:pPr>
            <w:r w:rsidRPr="004E312C">
              <w:rPr>
                <w:rFonts w:ascii="Arial" w:hAnsi="Arial" w:cs="Arial"/>
                <w:color w:val="000000"/>
                <w:sz w:val="20"/>
              </w:rPr>
              <w:t>Records concerning conferences, workshops, or other training attended by employees, (other than mandatory training filed in personnel folder).  File includes curriculum materials, agenda with applicable dates and other related records.</w:t>
            </w:r>
          </w:p>
        </w:tc>
        <w:tc>
          <w:tcPr>
            <w:tcW w:w="3451" w:type="dxa"/>
            <w:tcBorders>
              <w:top w:val="nil"/>
              <w:left w:val="nil"/>
              <w:bottom w:val="single" w:sz="4" w:space="0" w:color="auto"/>
              <w:right w:val="single" w:sz="4" w:space="0" w:color="auto"/>
            </w:tcBorders>
            <w:shd w:val="clear" w:color="auto" w:fill="auto"/>
            <w:vAlign w:val="center"/>
            <w:hideMark/>
          </w:tcPr>
          <w:p w14:paraId="77AA4D66" w14:textId="77777777" w:rsidR="004E312C" w:rsidRPr="004E312C" w:rsidRDefault="004E312C" w:rsidP="00EB4A71">
            <w:pPr>
              <w:rPr>
                <w:rFonts w:ascii="Arial" w:hAnsi="Arial" w:cs="Arial"/>
                <w:color w:val="000000"/>
                <w:sz w:val="20"/>
              </w:rPr>
            </w:pPr>
            <w:r w:rsidRPr="004E312C">
              <w:rPr>
                <w:rFonts w:ascii="Arial" w:hAnsi="Arial" w:cs="Arial"/>
                <w:color w:val="000000"/>
                <w:sz w:val="20"/>
              </w:rPr>
              <w:t>Retain 1 year after event then destroy</w:t>
            </w:r>
          </w:p>
        </w:tc>
      </w:tr>
      <w:tr w:rsidR="004E312C" w:rsidRPr="004E312C" w14:paraId="0F439E9E" w14:textId="77777777" w:rsidTr="008B6062">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8611F8E" w14:textId="77777777" w:rsidR="004E312C" w:rsidRPr="004E312C" w:rsidRDefault="004E312C" w:rsidP="00EB4A71">
            <w:pPr>
              <w:rPr>
                <w:rFonts w:ascii="Arial" w:hAnsi="Arial" w:cs="Arial"/>
                <w:b/>
                <w:bCs/>
                <w:color w:val="000000"/>
                <w:sz w:val="20"/>
              </w:rPr>
            </w:pPr>
            <w:r w:rsidRPr="004E312C">
              <w:rPr>
                <w:rFonts w:ascii="Arial" w:hAnsi="Arial" w:cs="Arial"/>
                <w:b/>
                <w:bCs/>
                <w:color w:val="000000"/>
                <w:sz w:val="20"/>
              </w:rPr>
              <w:t>LG4.7</w:t>
            </w:r>
          </w:p>
        </w:tc>
        <w:tc>
          <w:tcPr>
            <w:tcW w:w="3029" w:type="dxa"/>
            <w:tcBorders>
              <w:top w:val="nil"/>
              <w:left w:val="nil"/>
              <w:bottom w:val="single" w:sz="4" w:space="0" w:color="auto"/>
              <w:right w:val="single" w:sz="4" w:space="0" w:color="auto"/>
            </w:tcBorders>
            <w:shd w:val="clear" w:color="auto" w:fill="auto"/>
            <w:vAlign w:val="center"/>
            <w:hideMark/>
          </w:tcPr>
          <w:p w14:paraId="51046C24" w14:textId="77777777" w:rsidR="004E312C" w:rsidRPr="004E312C" w:rsidRDefault="004E312C" w:rsidP="00EB4A71">
            <w:pPr>
              <w:rPr>
                <w:rFonts w:ascii="Arial" w:hAnsi="Arial" w:cs="Arial"/>
                <w:b/>
                <w:bCs/>
                <w:color w:val="000000"/>
                <w:sz w:val="20"/>
              </w:rPr>
            </w:pPr>
            <w:r w:rsidRPr="004E312C">
              <w:rPr>
                <w:rFonts w:ascii="Arial" w:hAnsi="Arial" w:cs="Arial"/>
                <w:b/>
                <w:bCs/>
                <w:color w:val="000000"/>
                <w:sz w:val="20"/>
              </w:rPr>
              <w:t>Form I-9</w:t>
            </w:r>
          </w:p>
        </w:tc>
        <w:tc>
          <w:tcPr>
            <w:tcW w:w="6840" w:type="dxa"/>
            <w:tcBorders>
              <w:top w:val="nil"/>
              <w:left w:val="nil"/>
              <w:bottom w:val="single" w:sz="4" w:space="0" w:color="auto"/>
              <w:right w:val="single" w:sz="4" w:space="0" w:color="auto"/>
            </w:tcBorders>
            <w:shd w:val="clear" w:color="auto" w:fill="auto"/>
            <w:vAlign w:val="center"/>
            <w:hideMark/>
          </w:tcPr>
          <w:p w14:paraId="31B58DF3" w14:textId="77777777" w:rsidR="004E312C" w:rsidRPr="004E312C" w:rsidRDefault="004E312C" w:rsidP="00EB4A71">
            <w:pPr>
              <w:rPr>
                <w:rFonts w:ascii="Arial" w:hAnsi="Arial" w:cs="Arial"/>
                <w:color w:val="000000"/>
                <w:sz w:val="20"/>
              </w:rPr>
            </w:pPr>
            <w:r w:rsidRPr="004E312C">
              <w:rPr>
                <w:rFonts w:ascii="Arial" w:hAnsi="Arial" w:cs="Arial"/>
                <w:color w:val="000000"/>
                <w:sz w:val="20"/>
              </w:rPr>
              <w:t>Federally required proof that employee has a legal right to work in the U.S.</w:t>
            </w:r>
          </w:p>
        </w:tc>
        <w:tc>
          <w:tcPr>
            <w:tcW w:w="3451" w:type="dxa"/>
            <w:tcBorders>
              <w:top w:val="nil"/>
              <w:left w:val="nil"/>
              <w:bottom w:val="single" w:sz="4" w:space="0" w:color="auto"/>
              <w:right w:val="single" w:sz="4" w:space="0" w:color="auto"/>
            </w:tcBorders>
            <w:shd w:val="clear" w:color="auto" w:fill="auto"/>
            <w:vAlign w:val="center"/>
            <w:hideMark/>
          </w:tcPr>
          <w:p w14:paraId="1D137A32" w14:textId="77777777" w:rsidR="004E312C" w:rsidRPr="004E312C" w:rsidRDefault="004E312C" w:rsidP="00EB4A71">
            <w:pPr>
              <w:rPr>
                <w:rFonts w:ascii="Arial" w:hAnsi="Arial" w:cs="Arial"/>
                <w:color w:val="000000"/>
                <w:sz w:val="20"/>
              </w:rPr>
            </w:pPr>
            <w:r w:rsidRPr="004E312C">
              <w:rPr>
                <w:rFonts w:ascii="Arial" w:hAnsi="Arial" w:cs="Arial"/>
                <w:color w:val="000000"/>
                <w:sz w:val="20"/>
              </w:rPr>
              <w:t>Retain 3 years after separation then destroy</w:t>
            </w:r>
          </w:p>
        </w:tc>
      </w:tr>
      <w:tr w:rsidR="004E312C" w:rsidRPr="004E312C" w14:paraId="00CF5A28" w14:textId="77777777" w:rsidTr="008B6062">
        <w:trPr>
          <w:trHeight w:val="127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028CDB2" w14:textId="77777777" w:rsidR="004E312C" w:rsidRPr="004E312C" w:rsidRDefault="004E312C" w:rsidP="00EB4A71">
            <w:pPr>
              <w:rPr>
                <w:rFonts w:ascii="Arial" w:hAnsi="Arial" w:cs="Arial"/>
                <w:b/>
                <w:bCs/>
                <w:color w:val="000000"/>
                <w:sz w:val="20"/>
              </w:rPr>
            </w:pPr>
            <w:r w:rsidRPr="004E312C">
              <w:rPr>
                <w:rFonts w:ascii="Arial" w:hAnsi="Arial" w:cs="Arial"/>
                <w:b/>
                <w:bCs/>
                <w:color w:val="000000"/>
                <w:sz w:val="20"/>
              </w:rPr>
              <w:t>LG4.8</w:t>
            </w:r>
          </w:p>
        </w:tc>
        <w:tc>
          <w:tcPr>
            <w:tcW w:w="3029" w:type="dxa"/>
            <w:tcBorders>
              <w:top w:val="nil"/>
              <w:left w:val="nil"/>
              <w:bottom w:val="single" w:sz="4" w:space="0" w:color="auto"/>
              <w:right w:val="single" w:sz="4" w:space="0" w:color="auto"/>
            </w:tcBorders>
            <w:shd w:val="clear" w:color="auto" w:fill="auto"/>
            <w:vAlign w:val="center"/>
            <w:hideMark/>
          </w:tcPr>
          <w:p w14:paraId="2867E548" w14:textId="77777777" w:rsidR="004E312C" w:rsidRPr="004E312C" w:rsidRDefault="004E312C" w:rsidP="00EB4A71">
            <w:pPr>
              <w:rPr>
                <w:rFonts w:ascii="Arial" w:hAnsi="Arial" w:cs="Arial"/>
                <w:b/>
                <w:bCs/>
                <w:color w:val="000000"/>
                <w:sz w:val="20"/>
              </w:rPr>
            </w:pPr>
            <w:r w:rsidRPr="004E312C">
              <w:rPr>
                <w:rFonts w:ascii="Arial" w:hAnsi="Arial" w:cs="Arial"/>
                <w:b/>
                <w:bCs/>
                <w:color w:val="000000"/>
                <w:sz w:val="20"/>
              </w:rPr>
              <w:t>Grievance/Investigation Case Records</w:t>
            </w:r>
          </w:p>
        </w:tc>
        <w:tc>
          <w:tcPr>
            <w:tcW w:w="6840" w:type="dxa"/>
            <w:tcBorders>
              <w:top w:val="nil"/>
              <w:left w:val="nil"/>
              <w:bottom w:val="single" w:sz="4" w:space="0" w:color="auto"/>
              <w:right w:val="single" w:sz="4" w:space="0" w:color="auto"/>
            </w:tcBorders>
            <w:shd w:val="clear" w:color="auto" w:fill="auto"/>
            <w:vAlign w:val="center"/>
            <w:hideMark/>
          </w:tcPr>
          <w:p w14:paraId="34D3B6CD" w14:textId="77777777" w:rsidR="004E312C" w:rsidRPr="004E312C" w:rsidRDefault="004E312C" w:rsidP="00EB4A71">
            <w:pPr>
              <w:rPr>
                <w:rFonts w:ascii="Arial" w:hAnsi="Arial" w:cs="Arial"/>
                <w:color w:val="000000"/>
                <w:sz w:val="20"/>
              </w:rPr>
            </w:pPr>
            <w:r w:rsidRPr="004E312C">
              <w:rPr>
                <w:rFonts w:ascii="Arial" w:hAnsi="Arial" w:cs="Arial"/>
                <w:color w:val="000000"/>
                <w:sz w:val="20"/>
              </w:rPr>
              <w:t>Agency copies of grievances made by employees against an agency or investigations by agency against an employee, including initial statements, responses, appeals, decisions, and supporting materials such as correspondence, exhibits, depositions, notes, recordings, transcripts, referrals, appeals, and copies of arbitration decisions.</w:t>
            </w:r>
          </w:p>
        </w:tc>
        <w:tc>
          <w:tcPr>
            <w:tcW w:w="3451" w:type="dxa"/>
            <w:tcBorders>
              <w:top w:val="nil"/>
              <w:left w:val="nil"/>
              <w:bottom w:val="single" w:sz="4" w:space="0" w:color="auto"/>
              <w:right w:val="single" w:sz="4" w:space="0" w:color="auto"/>
            </w:tcBorders>
            <w:shd w:val="clear" w:color="auto" w:fill="auto"/>
            <w:vAlign w:val="center"/>
            <w:hideMark/>
          </w:tcPr>
          <w:p w14:paraId="3918A06D" w14:textId="77777777" w:rsidR="004E312C" w:rsidRPr="004E312C" w:rsidRDefault="004E312C" w:rsidP="00EB4A71">
            <w:pPr>
              <w:rPr>
                <w:rFonts w:ascii="Arial" w:hAnsi="Arial" w:cs="Arial"/>
                <w:color w:val="000000"/>
                <w:sz w:val="20"/>
              </w:rPr>
            </w:pPr>
            <w:r w:rsidRPr="004E312C">
              <w:rPr>
                <w:rFonts w:ascii="Arial" w:hAnsi="Arial" w:cs="Arial"/>
                <w:color w:val="000000"/>
                <w:sz w:val="20"/>
              </w:rPr>
              <w:t>Retain 3 years after final resolution then destroy</w:t>
            </w:r>
          </w:p>
        </w:tc>
      </w:tr>
      <w:tr w:rsidR="004E312C" w:rsidRPr="004E312C" w14:paraId="5A169D7E" w14:textId="77777777" w:rsidTr="008B6062">
        <w:trPr>
          <w:trHeight w:val="127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DC25ADE" w14:textId="77777777" w:rsidR="004E312C" w:rsidRPr="004E312C" w:rsidRDefault="004E312C" w:rsidP="00EB4A71">
            <w:pPr>
              <w:rPr>
                <w:rFonts w:ascii="Arial" w:hAnsi="Arial" w:cs="Arial"/>
                <w:b/>
                <w:bCs/>
                <w:color w:val="000000"/>
                <w:sz w:val="20"/>
              </w:rPr>
            </w:pPr>
            <w:r w:rsidRPr="004E312C">
              <w:rPr>
                <w:rFonts w:ascii="Arial" w:hAnsi="Arial" w:cs="Arial"/>
                <w:b/>
                <w:bCs/>
                <w:color w:val="000000"/>
                <w:sz w:val="20"/>
              </w:rPr>
              <w:t>LG4.9</w:t>
            </w:r>
          </w:p>
        </w:tc>
        <w:tc>
          <w:tcPr>
            <w:tcW w:w="3029" w:type="dxa"/>
            <w:tcBorders>
              <w:top w:val="nil"/>
              <w:left w:val="nil"/>
              <w:bottom w:val="single" w:sz="4" w:space="0" w:color="auto"/>
              <w:right w:val="single" w:sz="4" w:space="0" w:color="auto"/>
            </w:tcBorders>
            <w:shd w:val="clear" w:color="auto" w:fill="auto"/>
            <w:vAlign w:val="center"/>
            <w:hideMark/>
          </w:tcPr>
          <w:p w14:paraId="1424C22E" w14:textId="77777777" w:rsidR="004E312C" w:rsidRPr="004E312C" w:rsidRDefault="004E312C" w:rsidP="00EB4A71">
            <w:pPr>
              <w:rPr>
                <w:rFonts w:ascii="Arial" w:hAnsi="Arial" w:cs="Arial"/>
                <w:b/>
                <w:bCs/>
                <w:color w:val="000000"/>
                <w:sz w:val="20"/>
              </w:rPr>
            </w:pPr>
            <w:r w:rsidRPr="004E312C">
              <w:rPr>
                <w:rFonts w:ascii="Arial" w:hAnsi="Arial" w:cs="Arial"/>
                <w:b/>
                <w:bCs/>
                <w:color w:val="000000"/>
                <w:sz w:val="20"/>
              </w:rPr>
              <w:t xml:space="preserve">Job Descriptions </w:t>
            </w:r>
          </w:p>
        </w:tc>
        <w:tc>
          <w:tcPr>
            <w:tcW w:w="6840" w:type="dxa"/>
            <w:tcBorders>
              <w:top w:val="nil"/>
              <w:left w:val="nil"/>
              <w:bottom w:val="single" w:sz="4" w:space="0" w:color="auto"/>
              <w:right w:val="single" w:sz="4" w:space="0" w:color="auto"/>
            </w:tcBorders>
            <w:shd w:val="clear" w:color="auto" w:fill="auto"/>
            <w:vAlign w:val="center"/>
            <w:hideMark/>
          </w:tcPr>
          <w:p w14:paraId="613A2148" w14:textId="065141D2" w:rsidR="004E312C" w:rsidRPr="004E312C" w:rsidRDefault="004E312C" w:rsidP="00EB4A71">
            <w:pPr>
              <w:rPr>
                <w:rFonts w:ascii="Arial" w:hAnsi="Arial" w:cs="Arial"/>
                <w:color w:val="000000"/>
                <w:sz w:val="20"/>
              </w:rPr>
            </w:pPr>
            <w:r w:rsidRPr="004E312C">
              <w:rPr>
                <w:rFonts w:ascii="Arial" w:hAnsi="Arial" w:cs="Arial"/>
                <w:color w:val="000000"/>
                <w:sz w:val="20"/>
              </w:rPr>
              <w:t>Description of duties performed or to be performed by particular</w:t>
            </w:r>
            <w:r w:rsidR="00984B0C">
              <w:rPr>
                <w:rFonts w:ascii="Arial" w:hAnsi="Arial" w:cs="Arial"/>
                <w:color w:val="000000"/>
                <w:sz w:val="20"/>
              </w:rPr>
              <w:t xml:space="preserve"> </w:t>
            </w:r>
            <w:r w:rsidRPr="004E312C">
              <w:rPr>
                <w:rFonts w:ascii="Arial" w:hAnsi="Arial" w:cs="Arial"/>
                <w:color w:val="000000"/>
                <w:sz w:val="20"/>
              </w:rPr>
              <w:t>positions.</w:t>
            </w:r>
          </w:p>
        </w:tc>
        <w:tc>
          <w:tcPr>
            <w:tcW w:w="3451" w:type="dxa"/>
            <w:tcBorders>
              <w:top w:val="nil"/>
              <w:left w:val="nil"/>
              <w:bottom w:val="single" w:sz="4" w:space="0" w:color="auto"/>
              <w:right w:val="single" w:sz="4" w:space="0" w:color="auto"/>
            </w:tcBorders>
            <w:shd w:val="clear" w:color="auto" w:fill="auto"/>
            <w:vAlign w:val="center"/>
            <w:hideMark/>
          </w:tcPr>
          <w:p w14:paraId="0E1BC30E" w14:textId="30B1B7D5" w:rsidR="004E312C" w:rsidRPr="004E312C" w:rsidRDefault="004E312C" w:rsidP="00EB4A71">
            <w:pPr>
              <w:rPr>
                <w:rFonts w:ascii="Arial" w:hAnsi="Arial" w:cs="Arial"/>
                <w:color w:val="000000"/>
                <w:sz w:val="20"/>
              </w:rPr>
            </w:pPr>
            <w:r w:rsidRPr="004E312C">
              <w:rPr>
                <w:rFonts w:ascii="Arial" w:hAnsi="Arial" w:cs="Arial"/>
                <w:color w:val="000000"/>
                <w:sz w:val="20"/>
              </w:rPr>
              <w:t xml:space="preserve">No grievances pending - Retain current version only </w:t>
            </w:r>
            <w:r w:rsidRPr="004E312C">
              <w:rPr>
                <w:rFonts w:ascii="Arial" w:hAnsi="Arial" w:cs="Arial"/>
                <w:color w:val="000000"/>
                <w:sz w:val="20"/>
              </w:rPr>
              <w:br/>
              <w:t>Grieved with collective bargaining - follow applicable collective bargaining agreement</w:t>
            </w:r>
            <w:r w:rsidR="009F7E12">
              <w:rPr>
                <w:rFonts w:ascii="Arial" w:hAnsi="Arial" w:cs="Arial"/>
                <w:color w:val="000000"/>
                <w:sz w:val="20"/>
              </w:rPr>
              <w:t>.</w:t>
            </w:r>
          </w:p>
        </w:tc>
      </w:tr>
      <w:tr w:rsidR="004E312C" w:rsidRPr="004E312C" w14:paraId="37F3F5E5" w14:textId="77777777" w:rsidTr="008B6062">
        <w:trPr>
          <w:trHeight w:val="102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0A4C776" w14:textId="77777777" w:rsidR="004E312C" w:rsidRPr="004E312C" w:rsidRDefault="004E312C" w:rsidP="00EB4A71">
            <w:pPr>
              <w:rPr>
                <w:rFonts w:ascii="Arial" w:hAnsi="Arial" w:cs="Arial"/>
                <w:b/>
                <w:bCs/>
                <w:color w:val="000000"/>
                <w:sz w:val="20"/>
              </w:rPr>
            </w:pPr>
            <w:r w:rsidRPr="004E312C">
              <w:rPr>
                <w:rFonts w:ascii="Arial" w:hAnsi="Arial" w:cs="Arial"/>
                <w:b/>
                <w:bCs/>
                <w:color w:val="000000"/>
                <w:sz w:val="20"/>
              </w:rPr>
              <w:t>LG4.10a</w:t>
            </w:r>
          </w:p>
        </w:tc>
        <w:tc>
          <w:tcPr>
            <w:tcW w:w="3029" w:type="dxa"/>
            <w:tcBorders>
              <w:top w:val="nil"/>
              <w:left w:val="nil"/>
              <w:bottom w:val="single" w:sz="4" w:space="0" w:color="auto"/>
              <w:right w:val="single" w:sz="4" w:space="0" w:color="auto"/>
            </w:tcBorders>
            <w:shd w:val="clear" w:color="auto" w:fill="auto"/>
            <w:vAlign w:val="center"/>
            <w:hideMark/>
          </w:tcPr>
          <w:p w14:paraId="3C84C7CB" w14:textId="77777777" w:rsidR="004E312C" w:rsidRPr="004E312C" w:rsidRDefault="004E312C" w:rsidP="00EB4A71">
            <w:pPr>
              <w:rPr>
                <w:rFonts w:ascii="Arial" w:hAnsi="Arial" w:cs="Arial"/>
                <w:b/>
                <w:bCs/>
                <w:color w:val="000000"/>
                <w:sz w:val="20"/>
              </w:rPr>
            </w:pPr>
            <w:r w:rsidRPr="004E312C">
              <w:rPr>
                <w:rFonts w:ascii="Arial" w:hAnsi="Arial" w:cs="Arial"/>
                <w:b/>
                <w:bCs/>
                <w:color w:val="000000"/>
                <w:sz w:val="20"/>
              </w:rPr>
              <w:t>Union Records - Grievance and Arbitration Files</w:t>
            </w:r>
          </w:p>
        </w:tc>
        <w:tc>
          <w:tcPr>
            <w:tcW w:w="6840" w:type="dxa"/>
            <w:tcBorders>
              <w:top w:val="nil"/>
              <w:left w:val="nil"/>
              <w:bottom w:val="single" w:sz="4" w:space="0" w:color="auto"/>
              <w:right w:val="single" w:sz="4" w:space="0" w:color="auto"/>
            </w:tcBorders>
            <w:shd w:val="clear" w:color="auto" w:fill="auto"/>
            <w:vAlign w:val="center"/>
            <w:hideMark/>
          </w:tcPr>
          <w:p w14:paraId="4CF18CFD" w14:textId="77777777" w:rsidR="004E312C" w:rsidRPr="004E312C" w:rsidRDefault="004E312C" w:rsidP="00EB4A71">
            <w:pPr>
              <w:rPr>
                <w:rFonts w:ascii="Arial" w:hAnsi="Arial" w:cs="Arial"/>
                <w:color w:val="000000"/>
                <w:sz w:val="20"/>
              </w:rPr>
            </w:pPr>
            <w:r w:rsidRPr="004E312C">
              <w:rPr>
                <w:rFonts w:ascii="Arial" w:hAnsi="Arial" w:cs="Arial"/>
                <w:color w:val="000000"/>
                <w:sz w:val="20"/>
              </w:rPr>
              <w:t xml:space="preserve">Related correspondence; union grievances and negotiation documentation; signature page of people attending meeting; notes on meeting; written decision; demand for arbitration; arbitration award; exhibits; briefs; notice of hearing; settlement agreement. </w:t>
            </w:r>
          </w:p>
        </w:tc>
        <w:tc>
          <w:tcPr>
            <w:tcW w:w="3451" w:type="dxa"/>
            <w:tcBorders>
              <w:top w:val="nil"/>
              <w:left w:val="nil"/>
              <w:bottom w:val="single" w:sz="4" w:space="0" w:color="auto"/>
              <w:right w:val="single" w:sz="4" w:space="0" w:color="auto"/>
            </w:tcBorders>
            <w:shd w:val="clear" w:color="auto" w:fill="auto"/>
            <w:vAlign w:val="center"/>
            <w:hideMark/>
          </w:tcPr>
          <w:p w14:paraId="69BAA25F" w14:textId="77777777" w:rsidR="004E312C" w:rsidRPr="004E312C" w:rsidRDefault="004E312C" w:rsidP="00EB4A71">
            <w:pPr>
              <w:rPr>
                <w:rFonts w:ascii="Arial" w:hAnsi="Arial" w:cs="Arial"/>
                <w:color w:val="000000"/>
                <w:sz w:val="20"/>
              </w:rPr>
            </w:pPr>
            <w:r w:rsidRPr="004E312C">
              <w:rPr>
                <w:rFonts w:ascii="Arial" w:hAnsi="Arial" w:cs="Arial"/>
                <w:color w:val="000000"/>
                <w:sz w:val="20"/>
              </w:rPr>
              <w:t>Retain 50 years after final decision then destroy</w:t>
            </w:r>
          </w:p>
        </w:tc>
      </w:tr>
      <w:tr w:rsidR="004E312C" w:rsidRPr="004E312C" w14:paraId="736EE766" w14:textId="77777777" w:rsidTr="008B6062">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52D34CD" w14:textId="77777777" w:rsidR="004E312C" w:rsidRPr="004E312C" w:rsidRDefault="004E312C" w:rsidP="00EB4A71">
            <w:pPr>
              <w:rPr>
                <w:rFonts w:ascii="Arial" w:hAnsi="Arial" w:cs="Arial"/>
                <w:b/>
                <w:bCs/>
                <w:color w:val="000000"/>
                <w:sz w:val="20"/>
              </w:rPr>
            </w:pPr>
            <w:r w:rsidRPr="004E312C">
              <w:rPr>
                <w:rFonts w:ascii="Arial" w:hAnsi="Arial" w:cs="Arial"/>
                <w:b/>
                <w:bCs/>
                <w:color w:val="000000"/>
                <w:sz w:val="20"/>
              </w:rPr>
              <w:t>LG4.10b</w:t>
            </w:r>
          </w:p>
        </w:tc>
        <w:tc>
          <w:tcPr>
            <w:tcW w:w="3029" w:type="dxa"/>
            <w:tcBorders>
              <w:top w:val="nil"/>
              <w:left w:val="nil"/>
              <w:bottom w:val="single" w:sz="4" w:space="0" w:color="auto"/>
              <w:right w:val="single" w:sz="4" w:space="0" w:color="auto"/>
            </w:tcBorders>
            <w:shd w:val="clear" w:color="auto" w:fill="auto"/>
            <w:vAlign w:val="center"/>
            <w:hideMark/>
          </w:tcPr>
          <w:p w14:paraId="524F5172" w14:textId="77777777" w:rsidR="004E312C" w:rsidRPr="004E312C" w:rsidRDefault="004E312C" w:rsidP="00EB4A71">
            <w:pPr>
              <w:rPr>
                <w:rFonts w:ascii="Arial" w:hAnsi="Arial" w:cs="Arial"/>
                <w:b/>
                <w:bCs/>
                <w:color w:val="000000"/>
                <w:sz w:val="20"/>
              </w:rPr>
            </w:pPr>
            <w:r w:rsidRPr="004E312C">
              <w:rPr>
                <w:rFonts w:ascii="Arial" w:hAnsi="Arial" w:cs="Arial"/>
                <w:b/>
                <w:bCs/>
                <w:color w:val="000000"/>
                <w:sz w:val="20"/>
              </w:rPr>
              <w:t>Union Records - Union Agreements (Signed)</w:t>
            </w:r>
          </w:p>
        </w:tc>
        <w:tc>
          <w:tcPr>
            <w:tcW w:w="6840" w:type="dxa"/>
            <w:tcBorders>
              <w:top w:val="nil"/>
              <w:left w:val="nil"/>
              <w:bottom w:val="single" w:sz="4" w:space="0" w:color="auto"/>
              <w:right w:val="single" w:sz="4" w:space="0" w:color="auto"/>
            </w:tcBorders>
            <w:shd w:val="clear" w:color="auto" w:fill="auto"/>
            <w:vAlign w:val="center"/>
            <w:hideMark/>
          </w:tcPr>
          <w:p w14:paraId="47F46C5D" w14:textId="77777777" w:rsidR="004E312C" w:rsidRPr="004E312C" w:rsidRDefault="004E312C" w:rsidP="00EB4A71">
            <w:pPr>
              <w:rPr>
                <w:rFonts w:ascii="Arial" w:hAnsi="Arial" w:cs="Arial"/>
                <w:color w:val="000000"/>
                <w:sz w:val="20"/>
              </w:rPr>
            </w:pPr>
            <w:r w:rsidRPr="004E312C">
              <w:rPr>
                <w:rFonts w:ascii="Arial" w:hAnsi="Arial" w:cs="Arial"/>
                <w:color w:val="000000"/>
                <w:sz w:val="20"/>
              </w:rPr>
              <w:t>Collective bargaining agreements with unions representing employees of local government agency.</w:t>
            </w:r>
          </w:p>
        </w:tc>
        <w:tc>
          <w:tcPr>
            <w:tcW w:w="3451" w:type="dxa"/>
            <w:tcBorders>
              <w:top w:val="nil"/>
              <w:left w:val="nil"/>
              <w:bottom w:val="single" w:sz="4" w:space="0" w:color="auto"/>
              <w:right w:val="single" w:sz="4" w:space="0" w:color="auto"/>
            </w:tcBorders>
            <w:shd w:val="clear" w:color="auto" w:fill="auto"/>
            <w:vAlign w:val="center"/>
            <w:hideMark/>
          </w:tcPr>
          <w:p w14:paraId="06EDFF7C" w14:textId="77777777" w:rsidR="004E312C" w:rsidRPr="004E312C" w:rsidRDefault="004E312C" w:rsidP="00EB4A71">
            <w:pPr>
              <w:rPr>
                <w:rFonts w:ascii="Arial" w:hAnsi="Arial" w:cs="Arial"/>
                <w:color w:val="000000"/>
                <w:sz w:val="20"/>
              </w:rPr>
            </w:pPr>
            <w:r w:rsidRPr="004E312C">
              <w:rPr>
                <w:rFonts w:ascii="Arial" w:hAnsi="Arial" w:cs="Arial"/>
                <w:color w:val="000000"/>
                <w:sz w:val="20"/>
              </w:rPr>
              <w:t>Retain 50 years after approved agreement then destroy</w:t>
            </w:r>
          </w:p>
        </w:tc>
      </w:tr>
      <w:tr w:rsidR="004E312C" w:rsidRPr="004E312C" w14:paraId="42237D97" w14:textId="77777777" w:rsidTr="008B6062">
        <w:trPr>
          <w:trHeight w:val="153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0B02C78" w14:textId="77777777" w:rsidR="004E312C" w:rsidRPr="004E312C" w:rsidRDefault="004E312C" w:rsidP="00EB4A71">
            <w:pPr>
              <w:rPr>
                <w:rFonts w:ascii="Arial" w:hAnsi="Arial" w:cs="Arial"/>
                <w:b/>
                <w:bCs/>
                <w:color w:val="000000"/>
                <w:sz w:val="20"/>
              </w:rPr>
            </w:pPr>
            <w:r w:rsidRPr="004E312C">
              <w:rPr>
                <w:rFonts w:ascii="Arial" w:hAnsi="Arial" w:cs="Arial"/>
                <w:b/>
                <w:bCs/>
                <w:color w:val="000000"/>
                <w:sz w:val="20"/>
              </w:rPr>
              <w:lastRenderedPageBreak/>
              <w:t>LG4.11</w:t>
            </w:r>
          </w:p>
        </w:tc>
        <w:tc>
          <w:tcPr>
            <w:tcW w:w="3029" w:type="dxa"/>
            <w:tcBorders>
              <w:top w:val="nil"/>
              <w:left w:val="nil"/>
              <w:bottom w:val="single" w:sz="4" w:space="0" w:color="auto"/>
              <w:right w:val="single" w:sz="4" w:space="0" w:color="auto"/>
            </w:tcBorders>
            <w:shd w:val="clear" w:color="auto" w:fill="auto"/>
            <w:vAlign w:val="center"/>
            <w:hideMark/>
          </w:tcPr>
          <w:p w14:paraId="01A6A72D" w14:textId="77777777" w:rsidR="004E312C" w:rsidRPr="004E312C" w:rsidRDefault="004E312C" w:rsidP="00EB4A71">
            <w:pPr>
              <w:rPr>
                <w:rFonts w:ascii="Arial" w:hAnsi="Arial" w:cs="Arial"/>
                <w:b/>
                <w:bCs/>
                <w:color w:val="000000"/>
                <w:sz w:val="20"/>
              </w:rPr>
            </w:pPr>
            <w:r w:rsidRPr="004E312C">
              <w:rPr>
                <w:rFonts w:ascii="Arial" w:hAnsi="Arial" w:cs="Arial"/>
                <w:b/>
                <w:bCs/>
                <w:color w:val="000000"/>
                <w:sz w:val="20"/>
              </w:rPr>
              <w:t>Volunteer Records</w:t>
            </w:r>
          </w:p>
        </w:tc>
        <w:tc>
          <w:tcPr>
            <w:tcW w:w="6840" w:type="dxa"/>
            <w:tcBorders>
              <w:top w:val="nil"/>
              <w:left w:val="nil"/>
              <w:bottom w:val="single" w:sz="4" w:space="0" w:color="auto"/>
              <w:right w:val="single" w:sz="4" w:space="0" w:color="auto"/>
            </w:tcBorders>
            <w:shd w:val="clear" w:color="auto" w:fill="auto"/>
            <w:vAlign w:val="center"/>
            <w:hideMark/>
          </w:tcPr>
          <w:p w14:paraId="716829EF" w14:textId="63675DF1" w:rsidR="004E312C" w:rsidRPr="004E312C" w:rsidRDefault="004E312C" w:rsidP="00EB4A71">
            <w:pPr>
              <w:rPr>
                <w:rFonts w:ascii="Arial" w:hAnsi="Arial" w:cs="Arial"/>
                <w:color w:val="000000"/>
                <w:sz w:val="20"/>
              </w:rPr>
            </w:pPr>
            <w:r w:rsidRPr="004E312C">
              <w:rPr>
                <w:rFonts w:ascii="Arial" w:hAnsi="Arial" w:cs="Arial"/>
                <w:color w:val="000000"/>
                <w:sz w:val="20"/>
              </w:rPr>
              <w:t>Records documenting those who participate as volunteers for local government. These records are maintained as a reference and to verify that a person has worked as a volunteer.  May contain: Application, names of volunteers, addresses, directory information, program volunteering for, time and attendance records, registers, sign-in sheets</w:t>
            </w:r>
            <w:r w:rsidR="005F2F57">
              <w:rPr>
                <w:rFonts w:ascii="Arial" w:hAnsi="Arial" w:cs="Arial"/>
                <w:color w:val="000000"/>
                <w:sz w:val="20"/>
              </w:rPr>
              <w:t>,</w:t>
            </w:r>
            <w:r w:rsidRPr="004E312C">
              <w:rPr>
                <w:rFonts w:ascii="Arial" w:hAnsi="Arial" w:cs="Arial"/>
                <w:color w:val="000000"/>
                <w:sz w:val="20"/>
              </w:rPr>
              <w:t xml:space="preserve"> and activity information.  </w:t>
            </w:r>
          </w:p>
        </w:tc>
        <w:tc>
          <w:tcPr>
            <w:tcW w:w="3451" w:type="dxa"/>
            <w:tcBorders>
              <w:top w:val="nil"/>
              <w:left w:val="nil"/>
              <w:bottom w:val="single" w:sz="4" w:space="0" w:color="auto"/>
              <w:right w:val="single" w:sz="4" w:space="0" w:color="auto"/>
            </w:tcBorders>
            <w:shd w:val="clear" w:color="auto" w:fill="auto"/>
            <w:vAlign w:val="center"/>
            <w:hideMark/>
          </w:tcPr>
          <w:p w14:paraId="441DB131" w14:textId="77777777" w:rsidR="004E312C" w:rsidRPr="004E312C" w:rsidRDefault="004E312C" w:rsidP="00EB4A71">
            <w:pPr>
              <w:rPr>
                <w:rFonts w:ascii="Arial" w:hAnsi="Arial" w:cs="Arial"/>
                <w:color w:val="000000"/>
                <w:sz w:val="20"/>
              </w:rPr>
            </w:pPr>
            <w:r w:rsidRPr="004E312C">
              <w:rPr>
                <w:rFonts w:ascii="Arial" w:hAnsi="Arial" w:cs="Arial"/>
                <w:color w:val="000000"/>
                <w:sz w:val="20"/>
              </w:rPr>
              <w:br/>
              <w:t>Retain 3 years after end of service then destroy</w:t>
            </w:r>
          </w:p>
        </w:tc>
      </w:tr>
      <w:tr w:rsidR="004E312C" w:rsidRPr="004E312C" w14:paraId="6B18FA24" w14:textId="77777777" w:rsidTr="008B6062">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695ED0F" w14:textId="77777777" w:rsidR="004E312C" w:rsidRPr="004E312C" w:rsidRDefault="004E312C" w:rsidP="00EB4A71">
            <w:pPr>
              <w:rPr>
                <w:rFonts w:ascii="Arial" w:hAnsi="Arial" w:cs="Arial"/>
                <w:b/>
                <w:bCs/>
                <w:color w:val="000000"/>
                <w:sz w:val="20"/>
              </w:rPr>
            </w:pPr>
            <w:r w:rsidRPr="004E312C">
              <w:rPr>
                <w:rFonts w:ascii="Arial" w:hAnsi="Arial" w:cs="Arial"/>
                <w:b/>
                <w:bCs/>
                <w:color w:val="000000"/>
                <w:sz w:val="20"/>
              </w:rPr>
              <w:t>LG4.12</w:t>
            </w:r>
          </w:p>
        </w:tc>
        <w:tc>
          <w:tcPr>
            <w:tcW w:w="3029" w:type="dxa"/>
            <w:tcBorders>
              <w:top w:val="nil"/>
              <w:left w:val="nil"/>
              <w:bottom w:val="single" w:sz="4" w:space="0" w:color="auto"/>
              <w:right w:val="single" w:sz="4" w:space="0" w:color="auto"/>
            </w:tcBorders>
            <w:shd w:val="clear" w:color="auto" w:fill="auto"/>
            <w:vAlign w:val="center"/>
            <w:hideMark/>
          </w:tcPr>
          <w:p w14:paraId="20B4452C" w14:textId="77777777" w:rsidR="004E312C" w:rsidRPr="004E312C" w:rsidRDefault="004E312C" w:rsidP="00EB4A71">
            <w:pPr>
              <w:rPr>
                <w:rFonts w:ascii="Arial" w:hAnsi="Arial" w:cs="Arial"/>
                <w:b/>
                <w:bCs/>
                <w:color w:val="000000"/>
                <w:sz w:val="20"/>
              </w:rPr>
            </w:pPr>
            <w:r w:rsidRPr="004E312C">
              <w:rPr>
                <w:rFonts w:ascii="Arial" w:hAnsi="Arial" w:cs="Arial"/>
                <w:b/>
                <w:bCs/>
                <w:color w:val="000000"/>
                <w:sz w:val="20"/>
              </w:rPr>
              <w:t>Wellness program records</w:t>
            </w:r>
          </w:p>
        </w:tc>
        <w:tc>
          <w:tcPr>
            <w:tcW w:w="6840" w:type="dxa"/>
            <w:tcBorders>
              <w:top w:val="nil"/>
              <w:left w:val="nil"/>
              <w:bottom w:val="single" w:sz="4" w:space="0" w:color="auto"/>
              <w:right w:val="single" w:sz="4" w:space="0" w:color="auto"/>
            </w:tcBorders>
            <w:shd w:val="clear" w:color="auto" w:fill="auto"/>
            <w:vAlign w:val="center"/>
            <w:hideMark/>
          </w:tcPr>
          <w:p w14:paraId="3ECE71F7" w14:textId="77777777" w:rsidR="004E312C" w:rsidRPr="004E312C" w:rsidRDefault="004E312C" w:rsidP="00EB4A71">
            <w:pPr>
              <w:rPr>
                <w:rFonts w:ascii="Arial" w:hAnsi="Arial" w:cs="Arial"/>
                <w:color w:val="000000"/>
                <w:sz w:val="20"/>
              </w:rPr>
            </w:pPr>
            <w:r w:rsidRPr="004E312C">
              <w:rPr>
                <w:rFonts w:ascii="Arial" w:hAnsi="Arial" w:cs="Arial"/>
                <w:color w:val="000000"/>
                <w:sz w:val="20"/>
              </w:rPr>
              <w:t>Records of employee participation in program designed to encourage behaviors thought to result in improved heath.</w:t>
            </w:r>
          </w:p>
        </w:tc>
        <w:tc>
          <w:tcPr>
            <w:tcW w:w="3451" w:type="dxa"/>
            <w:tcBorders>
              <w:top w:val="nil"/>
              <w:left w:val="nil"/>
              <w:bottom w:val="single" w:sz="4" w:space="0" w:color="auto"/>
              <w:right w:val="single" w:sz="4" w:space="0" w:color="auto"/>
            </w:tcBorders>
            <w:shd w:val="clear" w:color="auto" w:fill="auto"/>
            <w:vAlign w:val="center"/>
            <w:hideMark/>
          </w:tcPr>
          <w:p w14:paraId="10F6E76D" w14:textId="77777777" w:rsidR="004E312C" w:rsidRPr="004E312C" w:rsidRDefault="004E312C" w:rsidP="00EB4A71">
            <w:pPr>
              <w:rPr>
                <w:rFonts w:ascii="Arial" w:hAnsi="Arial" w:cs="Arial"/>
                <w:color w:val="000000"/>
                <w:sz w:val="20"/>
              </w:rPr>
            </w:pPr>
            <w:r w:rsidRPr="004E312C">
              <w:rPr>
                <w:rFonts w:ascii="Arial" w:hAnsi="Arial" w:cs="Arial"/>
                <w:color w:val="000000"/>
                <w:sz w:val="20"/>
              </w:rPr>
              <w:t>Retain current year then destroy</w:t>
            </w:r>
          </w:p>
        </w:tc>
      </w:tr>
      <w:tr w:rsidR="00D75961" w:rsidRPr="004E312C" w14:paraId="7A455A37" w14:textId="77777777" w:rsidTr="008B6062">
        <w:trPr>
          <w:trHeight w:val="510"/>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38412419" w14:textId="77777777" w:rsidR="004E312C" w:rsidRPr="004E312C" w:rsidRDefault="004E312C" w:rsidP="00EB4A71">
            <w:pPr>
              <w:rPr>
                <w:rFonts w:ascii="Arial" w:hAnsi="Arial" w:cs="Arial"/>
                <w:b/>
                <w:bCs/>
                <w:color w:val="000000"/>
                <w:sz w:val="20"/>
              </w:rPr>
            </w:pPr>
            <w:r w:rsidRPr="004E312C">
              <w:rPr>
                <w:rFonts w:ascii="Arial" w:hAnsi="Arial" w:cs="Arial"/>
                <w:b/>
                <w:bCs/>
                <w:color w:val="000000"/>
                <w:sz w:val="20"/>
              </w:rPr>
              <w:t>LG4.13a</w:t>
            </w:r>
          </w:p>
        </w:tc>
        <w:tc>
          <w:tcPr>
            <w:tcW w:w="3029" w:type="dxa"/>
            <w:tcBorders>
              <w:top w:val="nil"/>
              <w:left w:val="nil"/>
              <w:bottom w:val="single" w:sz="4" w:space="0" w:color="auto"/>
              <w:right w:val="single" w:sz="4" w:space="0" w:color="auto"/>
            </w:tcBorders>
            <w:shd w:val="clear" w:color="000000" w:fill="FFFFFF"/>
            <w:vAlign w:val="center"/>
            <w:hideMark/>
          </w:tcPr>
          <w:p w14:paraId="3612B803" w14:textId="77777777" w:rsidR="004E312C" w:rsidRPr="004E312C" w:rsidRDefault="004E312C" w:rsidP="00EB4A71">
            <w:pPr>
              <w:rPr>
                <w:rFonts w:ascii="Arial" w:hAnsi="Arial" w:cs="Arial"/>
                <w:b/>
                <w:bCs/>
                <w:color w:val="000000"/>
                <w:sz w:val="20"/>
              </w:rPr>
            </w:pPr>
            <w:r w:rsidRPr="004E312C">
              <w:rPr>
                <w:rFonts w:ascii="Arial" w:hAnsi="Arial" w:cs="Arial"/>
                <w:b/>
                <w:bCs/>
                <w:color w:val="000000"/>
                <w:sz w:val="20"/>
              </w:rPr>
              <w:t>Workers Compensation Records - Completed Claim</w:t>
            </w:r>
          </w:p>
        </w:tc>
        <w:tc>
          <w:tcPr>
            <w:tcW w:w="6840" w:type="dxa"/>
            <w:tcBorders>
              <w:top w:val="nil"/>
              <w:left w:val="nil"/>
              <w:bottom w:val="single" w:sz="4" w:space="0" w:color="auto"/>
              <w:right w:val="single" w:sz="4" w:space="0" w:color="auto"/>
            </w:tcBorders>
            <w:shd w:val="clear" w:color="000000" w:fill="FFFFFF"/>
            <w:vAlign w:val="center"/>
            <w:hideMark/>
          </w:tcPr>
          <w:p w14:paraId="072A1845" w14:textId="77777777" w:rsidR="004E312C" w:rsidRPr="004E312C" w:rsidRDefault="004E312C" w:rsidP="00EB4A71">
            <w:pPr>
              <w:rPr>
                <w:rFonts w:ascii="Arial" w:hAnsi="Arial" w:cs="Arial"/>
                <w:color w:val="000000"/>
                <w:sz w:val="20"/>
              </w:rPr>
            </w:pPr>
            <w:r w:rsidRPr="004E312C">
              <w:rPr>
                <w:rFonts w:ascii="Arial" w:hAnsi="Arial" w:cs="Arial"/>
                <w:color w:val="000000"/>
                <w:sz w:val="20"/>
              </w:rPr>
              <w:t>First report plus other records, when claim is finalized by a lump sum settlement.</w:t>
            </w:r>
          </w:p>
        </w:tc>
        <w:tc>
          <w:tcPr>
            <w:tcW w:w="3451" w:type="dxa"/>
            <w:tcBorders>
              <w:top w:val="nil"/>
              <w:left w:val="nil"/>
              <w:bottom w:val="single" w:sz="4" w:space="0" w:color="auto"/>
              <w:right w:val="single" w:sz="4" w:space="0" w:color="auto"/>
            </w:tcBorders>
            <w:shd w:val="clear" w:color="000000" w:fill="FFFFFF"/>
            <w:vAlign w:val="center"/>
            <w:hideMark/>
          </w:tcPr>
          <w:p w14:paraId="74F1C5FC" w14:textId="77777777" w:rsidR="004E312C" w:rsidRPr="004E312C" w:rsidRDefault="004E312C" w:rsidP="00EB4A71">
            <w:pPr>
              <w:rPr>
                <w:rFonts w:ascii="Arial" w:hAnsi="Arial" w:cs="Arial"/>
                <w:color w:val="000000"/>
                <w:sz w:val="20"/>
              </w:rPr>
            </w:pPr>
            <w:r w:rsidRPr="004E312C">
              <w:rPr>
                <w:rFonts w:ascii="Arial" w:hAnsi="Arial" w:cs="Arial"/>
                <w:color w:val="000000"/>
                <w:sz w:val="20"/>
              </w:rPr>
              <w:t>Retain 1 year after close of case then destroy</w:t>
            </w:r>
          </w:p>
        </w:tc>
      </w:tr>
      <w:tr w:rsidR="00D75961" w:rsidRPr="004E312C" w14:paraId="7CC38EDE" w14:textId="77777777" w:rsidTr="008B6062">
        <w:trPr>
          <w:trHeight w:val="765"/>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51A2F1FB" w14:textId="77777777" w:rsidR="004E312C" w:rsidRPr="004E312C" w:rsidRDefault="004E312C" w:rsidP="00EB4A71">
            <w:pPr>
              <w:rPr>
                <w:rFonts w:ascii="Arial" w:hAnsi="Arial" w:cs="Arial"/>
                <w:b/>
                <w:bCs/>
                <w:color w:val="000000"/>
                <w:sz w:val="20"/>
              </w:rPr>
            </w:pPr>
            <w:r w:rsidRPr="004E312C">
              <w:rPr>
                <w:rFonts w:ascii="Arial" w:hAnsi="Arial" w:cs="Arial"/>
                <w:b/>
                <w:bCs/>
                <w:color w:val="000000"/>
                <w:sz w:val="20"/>
              </w:rPr>
              <w:t>LG4.13b</w:t>
            </w:r>
          </w:p>
        </w:tc>
        <w:tc>
          <w:tcPr>
            <w:tcW w:w="3029" w:type="dxa"/>
            <w:tcBorders>
              <w:top w:val="nil"/>
              <w:left w:val="nil"/>
              <w:bottom w:val="single" w:sz="4" w:space="0" w:color="auto"/>
              <w:right w:val="single" w:sz="4" w:space="0" w:color="auto"/>
            </w:tcBorders>
            <w:shd w:val="clear" w:color="000000" w:fill="FFFFFF"/>
            <w:vAlign w:val="center"/>
            <w:hideMark/>
          </w:tcPr>
          <w:p w14:paraId="732A09B7" w14:textId="77777777" w:rsidR="004E312C" w:rsidRPr="004E312C" w:rsidRDefault="004E312C" w:rsidP="00EB4A71">
            <w:pPr>
              <w:rPr>
                <w:rFonts w:ascii="Arial" w:hAnsi="Arial" w:cs="Arial"/>
                <w:b/>
                <w:bCs/>
                <w:color w:val="000000"/>
                <w:sz w:val="20"/>
              </w:rPr>
            </w:pPr>
            <w:r w:rsidRPr="004E312C">
              <w:rPr>
                <w:rFonts w:ascii="Arial" w:hAnsi="Arial" w:cs="Arial"/>
                <w:b/>
                <w:bCs/>
                <w:color w:val="000000"/>
                <w:sz w:val="20"/>
              </w:rPr>
              <w:t>Workers Compensation Records - First Report of Injury</w:t>
            </w:r>
          </w:p>
        </w:tc>
        <w:tc>
          <w:tcPr>
            <w:tcW w:w="6840" w:type="dxa"/>
            <w:tcBorders>
              <w:top w:val="nil"/>
              <w:left w:val="nil"/>
              <w:bottom w:val="single" w:sz="4" w:space="0" w:color="auto"/>
              <w:right w:val="single" w:sz="4" w:space="0" w:color="auto"/>
            </w:tcBorders>
            <w:shd w:val="clear" w:color="000000" w:fill="FFFFFF"/>
            <w:vAlign w:val="center"/>
            <w:hideMark/>
          </w:tcPr>
          <w:p w14:paraId="2EC3A206" w14:textId="77777777" w:rsidR="004E312C" w:rsidRPr="004E312C" w:rsidRDefault="004E312C" w:rsidP="00EB4A71">
            <w:pPr>
              <w:rPr>
                <w:rFonts w:ascii="Arial" w:hAnsi="Arial" w:cs="Arial"/>
                <w:color w:val="000000"/>
                <w:sz w:val="20"/>
              </w:rPr>
            </w:pPr>
            <w:r w:rsidRPr="004E312C">
              <w:rPr>
                <w:rFonts w:ascii="Arial" w:hAnsi="Arial" w:cs="Arial"/>
                <w:color w:val="000000"/>
                <w:sz w:val="20"/>
              </w:rPr>
              <w:t>No lost work time, so that the only record required is the initial report of injury.</w:t>
            </w:r>
          </w:p>
        </w:tc>
        <w:tc>
          <w:tcPr>
            <w:tcW w:w="3451" w:type="dxa"/>
            <w:tcBorders>
              <w:top w:val="nil"/>
              <w:left w:val="nil"/>
              <w:bottom w:val="single" w:sz="4" w:space="0" w:color="auto"/>
              <w:right w:val="single" w:sz="4" w:space="0" w:color="auto"/>
            </w:tcBorders>
            <w:shd w:val="clear" w:color="000000" w:fill="FFFFFF"/>
            <w:vAlign w:val="center"/>
            <w:hideMark/>
          </w:tcPr>
          <w:p w14:paraId="222B936D" w14:textId="77777777" w:rsidR="004E312C" w:rsidRPr="004E312C" w:rsidRDefault="004E312C" w:rsidP="00EB4A71">
            <w:pPr>
              <w:rPr>
                <w:rFonts w:ascii="Arial" w:hAnsi="Arial" w:cs="Arial"/>
                <w:color w:val="000000"/>
                <w:sz w:val="20"/>
              </w:rPr>
            </w:pPr>
            <w:r w:rsidRPr="004E312C">
              <w:rPr>
                <w:rFonts w:ascii="Arial" w:hAnsi="Arial" w:cs="Arial"/>
                <w:color w:val="000000"/>
                <w:sz w:val="20"/>
              </w:rPr>
              <w:t>Retain 1 year after close of case then destroy</w:t>
            </w:r>
          </w:p>
        </w:tc>
      </w:tr>
      <w:tr w:rsidR="00D75961" w:rsidRPr="004E312C" w14:paraId="1242CF3D" w14:textId="77777777" w:rsidTr="008B6062">
        <w:trPr>
          <w:trHeight w:val="510"/>
        </w:trPr>
        <w:tc>
          <w:tcPr>
            <w:tcW w:w="1080" w:type="dxa"/>
            <w:tcBorders>
              <w:top w:val="nil"/>
              <w:left w:val="single" w:sz="4" w:space="0" w:color="auto"/>
              <w:bottom w:val="single" w:sz="4" w:space="0" w:color="auto"/>
              <w:right w:val="single" w:sz="4" w:space="0" w:color="auto"/>
            </w:tcBorders>
            <w:shd w:val="clear" w:color="000000" w:fill="FFFFFF"/>
            <w:vAlign w:val="center"/>
            <w:hideMark/>
          </w:tcPr>
          <w:p w14:paraId="754CC56B" w14:textId="77777777" w:rsidR="004E312C" w:rsidRPr="004E312C" w:rsidRDefault="004E312C" w:rsidP="00EB4A71">
            <w:pPr>
              <w:rPr>
                <w:rFonts w:ascii="Arial" w:hAnsi="Arial" w:cs="Arial"/>
                <w:b/>
                <w:bCs/>
                <w:color w:val="000000"/>
                <w:sz w:val="20"/>
              </w:rPr>
            </w:pPr>
            <w:r w:rsidRPr="004E312C">
              <w:rPr>
                <w:rFonts w:ascii="Arial" w:hAnsi="Arial" w:cs="Arial"/>
                <w:b/>
                <w:bCs/>
                <w:color w:val="000000"/>
                <w:sz w:val="20"/>
              </w:rPr>
              <w:t>LG4.13c</w:t>
            </w:r>
          </w:p>
        </w:tc>
        <w:tc>
          <w:tcPr>
            <w:tcW w:w="3029" w:type="dxa"/>
            <w:tcBorders>
              <w:top w:val="nil"/>
              <w:left w:val="nil"/>
              <w:bottom w:val="single" w:sz="4" w:space="0" w:color="auto"/>
              <w:right w:val="single" w:sz="4" w:space="0" w:color="auto"/>
            </w:tcBorders>
            <w:shd w:val="clear" w:color="000000" w:fill="FFFFFF"/>
            <w:vAlign w:val="center"/>
            <w:hideMark/>
          </w:tcPr>
          <w:p w14:paraId="1D3E93EF" w14:textId="77777777" w:rsidR="004E312C" w:rsidRPr="004E312C" w:rsidRDefault="004E312C" w:rsidP="00EB4A71">
            <w:pPr>
              <w:rPr>
                <w:rFonts w:ascii="Arial" w:hAnsi="Arial" w:cs="Arial"/>
                <w:b/>
                <w:bCs/>
                <w:color w:val="000000"/>
                <w:sz w:val="20"/>
              </w:rPr>
            </w:pPr>
            <w:r w:rsidRPr="004E312C">
              <w:rPr>
                <w:rFonts w:ascii="Arial" w:hAnsi="Arial" w:cs="Arial"/>
                <w:b/>
                <w:bCs/>
                <w:color w:val="000000"/>
                <w:sz w:val="20"/>
              </w:rPr>
              <w:t>Workers Compensation Records - Long Term Claim</w:t>
            </w:r>
          </w:p>
        </w:tc>
        <w:tc>
          <w:tcPr>
            <w:tcW w:w="6840" w:type="dxa"/>
            <w:tcBorders>
              <w:top w:val="nil"/>
              <w:left w:val="nil"/>
              <w:bottom w:val="single" w:sz="4" w:space="0" w:color="auto"/>
              <w:right w:val="single" w:sz="4" w:space="0" w:color="auto"/>
            </w:tcBorders>
            <w:shd w:val="clear" w:color="000000" w:fill="FFFFFF"/>
            <w:vAlign w:val="center"/>
            <w:hideMark/>
          </w:tcPr>
          <w:p w14:paraId="04BDE742" w14:textId="77777777" w:rsidR="004E312C" w:rsidRPr="004E312C" w:rsidRDefault="004E312C" w:rsidP="00EB4A71">
            <w:pPr>
              <w:rPr>
                <w:rFonts w:ascii="Arial" w:hAnsi="Arial" w:cs="Arial"/>
                <w:color w:val="000000"/>
                <w:sz w:val="20"/>
              </w:rPr>
            </w:pPr>
            <w:r w:rsidRPr="004E312C">
              <w:rPr>
                <w:rFonts w:ascii="Arial" w:hAnsi="Arial" w:cs="Arial"/>
                <w:color w:val="000000"/>
                <w:sz w:val="20"/>
              </w:rPr>
              <w:t>First report plus other records where time is lost from work, and case is not finalized by lump sum payment.</w:t>
            </w:r>
          </w:p>
        </w:tc>
        <w:tc>
          <w:tcPr>
            <w:tcW w:w="3451" w:type="dxa"/>
            <w:tcBorders>
              <w:top w:val="nil"/>
              <w:left w:val="nil"/>
              <w:bottom w:val="single" w:sz="4" w:space="0" w:color="auto"/>
              <w:right w:val="single" w:sz="4" w:space="0" w:color="auto"/>
            </w:tcBorders>
            <w:shd w:val="clear" w:color="000000" w:fill="FFFFFF"/>
            <w:vAlign w:val="center"/>
            <w:hideMark/>
          </w:tcPr>
          <w:p w14:paraId="045D81A2" w14:textId="77777777" w:rsidR="004E312C" w:rsidRPr="004E312C" w:rsidRDefault="004E312C" w:rsidP="00EB4A71">
            <w:pPr>
              <w:rPr>
                <w:rFonts w:ascii="Arial" w:hAnsi="Arial" w:cs="Arial"/>
                <w:color w:val="000000"/>
                <w:sz w:val="20"/>
              </w:rPr>
            </w:pPr>
            <w:r w:rsidRPr="004E312C">
              <w:rPr>
                <w:rFonts w:ascii="Arial" w:hAnsi="Arial" w:cs="Arial"/>
                <w:color w:val="000000"/>
                <w:sz w:val="20"/>
              </w:rPr>
              <w:t>Retain 20 years after last payment then destroy</w:t>
            </w:r>
          </w:p>
        </w:tc>
      </w:tr>
    </w:tbl>
    <w:p w14:paraId="7F2E95FF" w14:textId="77777777" w:rsidR="005F2F57" w:rsidRDefault="005F2F57">
      <w:pPr>
        <w:rPr>
          <w:b/>
          <w:sz w:val="32"/>
          <w:szCs w:val="32"/>
        </w:rPr>
      </w:pPr>
    </w:p>
    <w:p w14:paraId="01FDBDD1" w14:textId="77777777" w:rsidR="005F2F57" w:rsidRDefault="005F2F57">
      <w:pPr>
        <w:rPr>
          <w:b/>
          <w:sz w:val="32"/>
          <w:szCs w:val="32"/>
        </w:rPr>
      </w:pPr>
      <w:r>
        <w:rPr>
          <w:b/>
          <w:sz w:val="32"/>
          <w:szCs w:val="32"/>
        </w:rPr>
        <w:br w:type="page"/>
      </w:r>
    </w:p>
    <w:tbl>
      <w:tblPr>
        <w:tblW w:w="14400" w:type="dxa"/>
        <w:tblInd w:w="-630" w:type="dxa"/>
        <w:tblLook w:val="04A0" w:firstRow="1" w:lastRow="0" w:firstColumn="1" w:lastColumn="0" w:noHBand="0" w:noVBand="1"/>
      </w:tblPr>
      <w:tblGrid>
        <w:gridCol w:w="1080"/>
        <w:gridCol w:w="2610"/>
        <w:gridCol w:w="318"/>
        <w:gridCol w:w="6792"/>
        <w:gridCol w:w="151"/>
        <w:gridCol w:w="3449"/>
      </w:tblGrid>
      <w:tr w:rsidR="005F2F57" w:rsidRPr="005F2F57" w14:paraId="2EA3ECA7" w14:textId="77777777" w:rsidTr="00EB4A71">
        <w:trPr>
          <w:trHeight w:val="1335"/>
        </w:trPr>
        <w:tc>
          <w:tcPr>
            <w:tcW w:w="14400" w:type="dxa"/>
            <w:gridSpan w:val="6"/>
            <w:tcBorders>
              <w:top w:val="nil"/>
              <w:left w:val="nil"/>
              <w:bottom w:val="single" w:sz="4" w:space="0" w:color="auto"/>
              <w:right w:val="nil"/>
            </w:tcBorders>
            <w:shd w:val="clear" w:color="auto" w:fill="auto"/>
            <w:vAlign w:val="bottom"/>
            <w:hideMark/>
          </w:tcPr>
          <w:p w14:paraId="7982EBFB" w14:textId="0FBD4C9C" w:rsidR="005F2F57" w:rsidRPr="005F2F57" w:rsidRDefault="005F2F57" w:rsidP="005F2F57">
            <w:pPr>
              <w:rPr>
                <w:rFonts w:ascii="Arial" w:hAnsi="Arial" w:cs="Arial"/>
                <w:b/>
                <w:bCs/>
                <w:color w:val="000000"/>
                <w:sz w:val="28"/>
                <w:szCs w:val="28"/>
              </w:rPr>
            </w:pPr>
            <w:r w:rsidRPr="005F2F57">
              <w:rPr>
                <w:rFonts w:ascii="Arial" w:hAnsi="Arial" w:cs="Arial"/>
                <w:b/>
                <w:bCs/>
                <w:color w:val="000000"/>
                <w:sz w:val="28"/>
                <w:szCs w:val="28"/>
              </w:rPr>
              <w:lastRenderedPageBreak/>
              <w:t xml:space="preserve">Local Government Schedule 5 - Election Records </w:t>
            </w:r>
            <w:r w:rsidRPr="005F2F57">
              <w:rPr>
                <w:rFonts w:ascii="Arial" w:hAnsi="Arial" w:cs="Arial"/>
                <w:b/>
                <w:bCs/>
                <w:color w:val="000000"/>
                <w:sz w:val="28"/>
                <w:szCs w:val="28"/>
              </w:rPr>
              <w:br/>
            </w:r>
            <w:r w:rsidRPr="005F2F57">
              <w:rPr>
                <w:rFonts w:ascii="Arial" w:hAnsi="Arial" w:cs="Arial"/>
                <w:b/>
                <w:bCs/>
                <w:color w:val="000000"/>
                <w:sz w:val="20"/>
              </w:rPr>
              <w:t>NOTE:</w:t>
            </w:r>
            <w:r w:rsidRPr="005F2F57">
              <w:rPr>
                <w:rFonts w:ascii="Arial" w:hAnsi="Arial" w:cs="Arial"/>
                <w:color w:val="000000"/>
                <w:sz w:val="20"/>
              </w:rPr>
              <w:t xml:space="preserve">  Municipal election officials should not destroy records without first checking applicable statutes, which are noted for each series, to make certain that these statutes have not been changed. Questions concerning the retention of election records should be referred to the </w:t>
            </w:r>
            <w:hyperlink r:id="rId18" w:history="1">
              <w:r w:rsidRPr="00032CDD">
                <w:rPr>
                  <w:rStyle w:val="Hyperlink"/>
                  <w:rFonts w:ascii="Arial" w:hAnsi="Arial" w:cs="Arial"/>
                  <w:sz w:val="20"/>
                </w:rPr>
                <w:t>Division of Elections</w:t>
              </w:r>
            </w:hyperlink>
            <w:r w:rsidRPr="005F2F57">
              <w:rPr>
                <w:rFonts w:ascii="Arial" w:hAnsi="Arial" w:cs="Arial"/>
                <w:color w:val="000000"/>
                <w:sz w:val="20"/>
              </w:rPr>
              <w:t>.</w:t>
            </w:r>
            <w:r w:rsidRPr="005F2F57">
              <w:rPr>
                <w:rFonts w:ascii="Arial" w:hAnsi="Arial" w:cs="Arial"/>
                <w:b/>
                <w:bCs/>
                <w:color w:val="000000"/>
                <w:sz w:val="28"/>
                <w:szCs w:val="28"/>
              </w:rPr>
              <w:br/>
            </w:r>
            <w:r w:rsidRPr="005F2F57">
              <w:rPr>
                <w:rFonts w:ascii="Arial" w:hAnsi="Arial" w:cs="Arial"/>
                <w:color w:val="000000"/>
                <w:sz w:val="20"/>
              </w:rPr>
              <w:t>The series below apply to paper or digital records.</w:t>
            </w:r>
          </w:p>
        </w:tc>
      </w:tr>
      <w:tr w:rsidR="005F2F57" w:rsidRPr="005F2F57" w14:paraId="498D45AC" w14:textId="77777777" w:rsidTr="008B6062">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1BA8EDE" w14:textId="77777777" w:rsidR="005F2F57" w:rsidRPr="005F2F57" w:rsidRDefault="005F2F57" w:rsidP="005F2F57">
            <w:pPr>
              <w:jc w:val="center"/>
              <w:rPr>
                <w:rFonts w:ascii="Arial" w:hAnsi="Arial" w:cs="Arial"/>
                <w:b/>
                <w:bCs/>
                <w:color w:val="000000"/>
                <w:sz w:val="20"/>
              </w:rPr>
            </w:pPr>
            <w:r w:rsidRPr="005F2F57">
              <w:rPr>
                <w:rFonts w:ascii="Arial" w:hAnsi="Arial" w:cs="Arial"/>
                <w:b/>
                <w:bCs/>
                <w:color w:val="000000"/>
                <w:sz w:val="20"/>
              </w:rPr>
              <w:t xml:space="preserve">Series </w:t>
            </w:r>
          </w:p>
        </w:tc>
        <w:tc>
          <w:tcPr>
            <w:tcW w:w="2610" w:type="dxa"/>
            <w:tcBorders>
              <w:top w:val="nil"/>
              <w:left w:val="nil"/>
              <w:bottom w:val="single" w:sz="4" w:space="0" w:color="auto"/>
              <w:right w:val="single" w:sz="4" w:space="0" w:color="auto"/>
            </w:tcBorders>
            <w:shd w:val="clear" w:color="auto" w:fill="auto"/>
            <w:vAlign w:val="center"/>
            <w:hideMark/>
          </w:tcPr>
          <w:p w14:paraId="4D07D06F" w14:textId="77777777" w:rsidR="005F2F57" w:rsidRPr="005F2F57" w:rsidRDefault="005F2F57" w:rsidP="005F2F57">
            <w:pPr>
              <w:jc w:val="center"/>
              <w:rPr>
                <w:rFonts w:ascii="Arial" w:hAnsi="Arial" w:cs="Arial"/>
                <w:b/>
                <w:bCs/>
                <w:color w:val="000000"/>
                <w:sz w:val="20"/>
              </w:rPr>
            </w:pPr>
            <w:r w:rsidRPr="005F2F57">
              <w:rPr>
                <w:rFonts w:ascii="Arial" w:hAnsi="Arial" w:cs="Arial"/>
                <w:b/>
                <w:bCs/>
                <w:color w:val="000000"/>
                <w:sz w:val="20"/>
              </w:rPr>
              <w:t>Series Title</w:t>
            </w:r>
          </w:p>
        </w:tc>
        <w:tc>
          <w:tcPr>
            <w:tcW w:w="7110" w:type="dxa"/>
            <w:gridSpan w:val="2"/>
            <w:tcBorders>
              <w:top w:val="nil"/>
              <w:left w:val="nil"/>
              <w:bottom w:val="single" w:sz="4" w:space="0" w:color="auto"/>
              <w:right w:val="single" w:sz="4" w:space="0" w:color="auto"/>
            </w:tcBorders>
            <w:shd w:val="clear" w:color="auto" w:fill="auto"/>
            <w:vAlign w:val="center"/>
            <w:hideMark/>
          </w:tcPr>
          <w:p w14:paraId="3FD420D8" w14:textId="77777777" w:rsidR="005F2F57" w:rsidRPr="005F2F57" w:rsidRDefault="005F2F57" w:rsidP="005F2F57">
            <w:pPr>
              <w:jc w:val="center"/>
              <w:rPr>
                <w:rFonts w:ascii="Arial" w:hAnsi="Arial" w:cs="Arial"/>
                <w:b/>
                <w:bCs/>
                <w:color w:val="000000"/>
                <w:sz w:val="20"/>
              </w:rPr>
            </w:pPr>
            <w:r w:rsidRPr="005F2F57">
              <w:rPr>
                <w:rFonts w:ascii="Arial" w:hAnsi="Arial" w:cs="Arial"/>
                <w:b/>
                <w:bCs/>
                <w:color w:val="000000"/>
                <w:sz w:val="20"/>
              </w:rPr>
              <w:t>Description</w:t>
            </w:r>
          </w:p>
        </w:tc>
        <w:tc>
          <w:tcPr>
            <w:tcW w:w="3600" w:type="dxa"/>
            <w:gridSpan w:val="2"/>
            <w:tcBorders>
              <w:top w:val="nil"/>
              <w:left w:val="nil"/>
              <w:bottom w:val="single" w:sz="4" w:space="0" w:color="auto"/>
              <w:right w:val="single" w:sz="4" w:space="0" w:color="auto"/>
            </w:tcBorders>
            <w:shd w:val="clear" w:color="auto" w:fill="auto"/>
            <w:vAlign w:val="center"/>
            <w:hideMark/>
          </w:tcPr>
          <w:p w14:paraId="47FCD53C" w14:textId="77777777" w:rsidR="005F2F57" w:rsidRPr="005F2F57" w:rsidRDefault="005F2F57" w:rsidP="005F2F57">
            <w:pPr>
              <w:jc w:val="center"/>
              <w:rPr>
                <w:rFonts w:ascii="Arial" w:hAnsi="Arial" w:cs="Arial"/>
                <w:b/>
                <w:bCs/>
                <w:color w:val="000000"/>
                <w:sz w:val="20"/>
              </w:rPr>
            </w:pPr>
            <w:r w:rsidRPr="005F2F57">
              <w:rPr>
                <w:rFonts w:ascii="Arial" w:hAnsi="Arial" w:cs="Arial"/>
                <w:b/>
                <w:bCs/>
                <w:color w:val="000000"/>
                <w:sz w:val="20"/>
              </w:rPr>
              <w:t>Retention</w:t>
            </w:r>
          </w:p>
        </w:tc>
      </w:tr>
      <w:tr w:rsidR="005F2F57" w:rsidRPr="005F2F57" w14:paraId="41FC91A1" w14:textId="77777777" w:rsidTr="008B6062">
        <w:trPr>
          <w:trHeight w:val="1538"/>
        </w:trPr>
        <w:tc>
          <w:tcPr>
            <w:tcW w:w="108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B6C062" w14:textId="77777777" w:rsidR="005F2F57" w:rsidRPr="005F2F57" w:rsidRDefault="005F2F57" w:rsidP="005F2F57">
            <w:pPr>
              <w:rPr>
                <w:rFonts w:ascii="Arial" w:hAnsi="Arial" w:cs="Arial"/>
                <w:b/>
                <w:bCs/>
                <w:color w:val="000000"/>
                <w:sz w:val="20"/>
              </w:rPr>
            </w:pPr>
            <w:r w:rsidRPr="005F2F57">
              <w:rPr>
                <w:rFonts w:ascii="Arial" w:hAnsi="Arial" w:cs="Arial"/>
                <w:b/>
                <w:bCs/>
                <w:color w:val="000000"/>
                <w:sz w:val="20"/>
              </w:rPr>
              <w:t>LG5.1</w:t>
            </w:r>
          </w:p>
        </w:tc>
        <w:tc>
          <w:tcPr>
            <w:tcW w:w="2610" w:type="dxa"/>
            <w:tcBorders>
              <w:top w:val="single" w:sz="4" w:space="0" w:color="000000"/>
              <w:left w:val="nil"/>
              <w:bottom w:val="single" w:sz="4" w:space="0" w:color="000000"/>
              <w:right w:val="single" w:sz="4" w:space="0" w:color="000000"/>
            </w:tcBorders>
            <w:shd w:val="clear" w:color="000000" w:fill="FFFFFF"/>
            <w:vAlign w:val="center"/>
            <w:hideMark/>
          </w:tcPr>
          <w:p w14:paraId="3CFF54D5" w14:textId="286BE52D" w:rsidR="005F2F57" w:rsidRPr="005F2F57" w:rsidRDefault="005F2F57" w:rsidP="005F2F57">
            <w:pPr>
              <w:rPr>
                <w:rFonts w:ascii="Arial" w:hAnsi="Arial" w:cs="Arial"/>
                <w:b/>
                <w:bCs/>
                <w:color w:val="000000"/>
                <w:sz w:val="20"/>
              </w:rPr>
            </w:pPr>
            <w:r w:rsidRPr="005F2F57">
              <w:rPr>
                <w:rFonts w:ascii="Arial" w:hAnsi="Arial" w:cs="Arial"/>
                <w:b/>
                <w:bCs/>
                <w:color w:val="000000"/>
                <w:sz w:val="20"/>
              </w:rPr>
              <w:t xml:space="preserve">Absentee Batch Lists </w:t>
            </w:r>
            <w:r w:rsidR="009F7E12">
              <w:rPr>
                <w:rFonts w:ascii="Arial" w:hAnsi="Arial" w:cs="Arial"/>
                <w:b/>
                <w:bCs/>
                <w:color w:val="000000"/>
                <w:sz w:val="20"/>
              </w:rPr>
              <w:t>U</w:t>
            </w:r>
            <w:r w:rsidRPr="005F2F57">
              <w:rPr>
                <w:rFonts w:ascii="Arial" w:hAnsi="Arial" w:cs="Arial"/>
                <w:b/>
                <w:bCs/>
                <w:color w:val="000000"/>
                <w:sz w:val="20"/>
              </w:rPr>
              <w:t xml:space="preserve">sed for Early Processing Tabulation and FINAL Absentee Voter File </w:t>
            </w:r>
            <w:r w:rsidR="009F7E12">
              <w:rPr>
                <w:rFonts w:ascii="Arial" w:hAnsi="Arial" w:cs="Arial"/>
                <w:b/>
                <w:bCs/>
                <w:color w:val="000000"/>
                <w:sz w:val="20"/>
              </w:rPr>
              <w:t>F</w:t>
            </w:r>
            <w:r w:rsidRPr="005F2F57">
              <w:rPr>
                <w:rFonts w:ascii="Arial" w:hAnsi="Arial" w:cs="Arial"/>
                <w:b/>
                <w:bCs/>
                <w:color w:val="000000"/>
                <w:sz w:val="20"/>
              </w:rPr>
              <w:t>ollowing Election Certification</w:t>
            </w:r>
          </w:p>
        </w:tc>
        <w:tc>
          <w:tcPr>
            <w:tcW w:w="711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A663211"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Certifies that the ballots cast during early processing of absentees were accounted for.</w:t>
            </w:r>
          </w:p>
        </w:tc>
        <w:tc>
          <w:tcPr>
            <w:tcW w:w="3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D9B82FB"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2 years per Title 21-A, §23(7-B)</w:t>
            </w:r>
          </w:p>
        </w:tc>
      </w:tr>
      <w:tr w:rsidR="005F2F57" w:rsidRPr="005F2F57" w14:paraId="5F00BDC2" w14:textId="77777777" w:rsidTr="008B6062">
        <w:trPr>
          <w:trHeight w:val="1475"/>
        </w:trPr>
        <w:tc>
          <w:tcPr>
            <w:tcW w:w="1080" w:type="dxa"/>
            <w:tcBorders>
              <w:top w:val="nil"/>
              <w:left w:val="single" w:sz="4" w:space="0" w:color="000000"/>
              <w:bottom w:val="single" w:sz="4" w:space="0" w:color="000000"/>
              <w:right w:val="single" w:sz="4" w:space="0" w:color="000000"/>
            </w:tcBorders>
            <w:shd w:val="clear" w:color="000000" w:fill="FFFFFF"/>
            <w:vAlign w:val="center"/>
            <w:hideMark/>
          </w:tcPr>
          <w:p w14:paraId="116B9B0B" w14:textId="77777777" w:rsidR="005F2F57" w:rsidRPr="005F2F57" w:rsidRDefault="005F2F57" w:rsidP="005F2F57">
            <w:pPr>
              <w:rPr>
                <w:rFonts w:ascii="Arial" w:hAnsi="Arial" w:cs="Arial"/>
                <w:b/>
                <w:bCs/>
                <w:color w:val="000000"/>
                <w:sz w:val="20"/>
              </w:rPr>
            </w:pPr>
            <w:r w:rsidRPr="005F2F57">
              <w:rPr>
                <w:rFonts w:ascii="Arial" w:hAnsi="Arial" w:cs="Arial"/>
                <w:b/>
                <w:bCs/>
                <w:color w:val="000000"/>
                <w:sz w:val="20"/>
              </w:rPr>
              <w:t>LG5.2</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7A865" w14:textId="77777777" w:rsidR="005F2F57" w:rsidRPr="005F2F57" w:rsidRDefault="005F2F57" w:rsidP="005F2F57">
            <w:pPr>
              <w:rPr>
                <w:rFonts w:ascii="Arial" w:hAnsi="Arial" w:cs="Arial"/>
                <w:b/>
                <w:bCs/>
                <w:color w:val="000000"/>
                <w:sz w:val="20"/>
              </w:rPr>
            </w:pPr>
            <w:r w:rsidRPr="005F2F57">
              <w:rPr>
                <w:rFonts w:ascii="Arial" w:hAnsi="Arial" w:cs="Arial"/>
                <w:b/>
                <w:bCs/>
                <w:color w:val="000000"/>
                <w:sz w:val="20"/>
              </w:rPr>
              <w:t>Ballots Used for County Elections, Municipal Elections, Referenda Elections or Special Legislative Elections</w:t>
            </w:r>
          </w:p>
        </w:tc>
        <w:tc>
          <w:tcPr>
            <w:tcW w:w="7110" w:type="dxa"/>
            <w:gridSpan w:val="2"/>
            <w:tcBorders>
              <w:top w:val="single" w:sz="4" w:space="0" w:color="auto"/>
              <w:left w:val="nil"/>
              <w:bottom w:val="single" w:sz="4" w:space="0" w:color="auto"/>
              <w:right w:val="single" w:sz="4" w:space="0" w:color="auto"/>
            </w:tcBorders>
            <w:shd w:val="clear" w:color="auto" w:fill="auto"/>
            <w:vAlign w:val="center"/>
            <w:hideMark/>
          </w:tcPr>
          <w:p w14:paraId="54741BC2"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Ballots used for county elections (if separate from state ballot), municipal elections, referenda elections or special legislative elections.  These ballots must be retained for 2 months.</w:t>
            </w:r>
          </w:p>
        </w:tc>
        <w:tc>
          <w:tcPr>
            <w:tcW w:w="3600" w:type="dxa"/>
            <w:gridSpan w:val="2"/>
            <w:tcBorders>
              <w:top w:val="single" w:sz="4" w:space="0" w:color="auto"/>
              <w:left w:val="nil"/>
              <w:bottom w:val="nil"/>
              <w:right w:val="single" w:sz="4" w:space="0" w:color="auto"/>
            </w:tcBorders>
            <w:shd w:val="clear" w:color="auto" w:fill="auto"/>
            <w:vAlign w:val="center"/>
            <w:hideMark/>
          </w:tcPr>
          <w:p w14:paraId="0559BEFE"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2 months per Title 30-A, §2528(9); Title 21-A §23(7-A) Confidential</w:t>
            </w:r>
          </w:p>
        </w:tc>
      </w:tr>
      <w:tr w:rsidR="005F2F57" w:rsidRPr="005F2F57" w14:paraId="05D5EABA" w14:textId="77777777" w:rsidTr="008B6062">
        <w:trPr>
          <w:trHeight w:val="1250"/>
        </w:trPr>
        <w:tc>
          <w:tcPr>
            <w:tcW w:w="1080" w:type="dxa"/>
            <w:tcBorders>
              <w:top w:val="nil"/>
              <w:left w:val="single" w:sz="4" w:space="0" w:color="000000"/>
              <w:bottom w:val="single" w:sz="4" w:space="0" w:color="000000"/>
              <w:right w:val="single" w:sz="4" w:space="0" w:color="000000"/>
            </w:tcBorders>
            <w:shd w:val="clear" w:color="000000" w:fill="FFFFFF"/>
            <w:vAlign w:val="center"/>
            <w:hideMark/>
          </w:tcPr>
          <w:p w14:paraId="3A7CB11D" w14:textId="77777777" w:rsidR="005F2F57" w:rsidRPr="005F2F57" w:rsidRDefault="005F2F57" w:rsidP="005F2F57">
            <w:pPr>
              <w:rPr>
                <w:rFonts w:ascii="Arial" w:hAnsi="Arial" w:cs="Arial"/>
                <w:b/>
                <w:bCs/>
                <w:color w:val="000000"/>
                <w:sz w:val="20"/>
              </w:rPr>
            </w:pPr>
            <w:r w:rsidRPr="005F2F57">
              <w:rPr>
                <w:rFonts w:ascii="Arial" w:hAnsi="Arial" w:cs="Arial"/>
                <w:b/>
                <w:bCs/>
                <w:color w:val="000000"/>
                <w:sz w:val="20"/>
              </w:rPr>
              <w:t>LG5.3</w:t>
            </w:r>
          </w:p>
        </w:tc>
        <w:tc>
          <w:tcPr>
            <w:tcW w:w="2610" w:type="dxa"/>
            <w:tcBorders>
              <w:top w:val="nil"/>
              <w:left w:val="single" w:sz="4" w:space="0" w:color="auto"/>
              <w:bottom w:val="single" w:sz="4" w:space="0" w:color="auto"/>
              <w:right w:val="single" w:sz="4" w:space="0" w:color="auto"/>
            </w:tcBorders>
            <w:shd w:val="clear" w:color="auto" w:fill="auto"/>
            <w:vAlign w:val="center"/>
            <w:hideMark/>
          </w:tcPr>
          <w:p w14:paraId="5CA3861E" w14:textId="77777777" w:rsidR="005F2F57" w:rsidRPr="005F2F57" w:rsidRDefault="005F2F57" w:rsidP="005F2F57">
            <w:pPr>
              <w:rPr>
                <w:rFonts w:ascii="Arial" w:hAnsi="Arial" w:cs="Arial"/>
                <w:b/>
                <w:bCs/>
                <w:color w:val="000000"/>
                <w:sz w:val="20"/>
              </w:rPr>
            </w:pPr>
            <w:r w:rsidRPr="005F2F57">
              <w:rPr>
                <w:rFonts w:ascii="Arial" w:hAnsi="Arial" w:cs="Arial"/>
                <w:b/>
                <w:bCs/>
                <w:color w:val="000000"/>
                <w:sz w:val="20"/>
              </w:rPr>
              <w:t>Ballots, All Other Elections</w:t>
            </w:r>
          </w:p>
        </w:tc>
        <w:tc>
          <w:tcPr>
            <w:tcW w:w="7110" w:type="dxa"/>
            <w:gridSpan w:val="2"/>
            <w:tcBorders>
              <w:top w:val="nil"/>
              <w:left w:val="nil"/>
              <w:bottom w:val="single" w:sz="4" w:space="0" w:color="auto"/>
              <w:right w:val="single" w:sz="4" w:space="0" w:color="auto"/>
            </w:tcBorders>
            <w:shd w:val="clear" w:color="auto" w:fill="auto"/>
            <w:vAlign w:val="center"/>
            <w:hideMark/>
          </w:tcPr>
          <w:p w14:paraId="085D0BE9"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Ballots used for county elections, municipal elections, referenda elections or special legislative elections.  Ballots with candidates for federal offices must be kept for 22 months unless sooner released to the Secretary of State or required by the Secretary of State to be kept longer.</w:t>
            </w:r>
          </w:p>
        </w:tc>
        <w:tc>
          <w:tcPr>
            <w:tcW w:w="3600" w:type="dxa"/>
            <w:gridSpan w:val="2"/>
            <w:tcBorders>
              <w:top w:val="single" w:sz="4" w:space="0" w:color="auto"/>
              <w:left w:val="nil"/>
              <w:bottom w:val="nil"/>
              <w:right w:val="single" w:sz="4" w:space="0" w:color="auto"/>
            </w:tcBorders>
            <w:shd w:val="clear" w:color="auto" w:fill="auto"/>
            <w:vAlign w:val="center"/>
            <w:hideMark/>
          </w:tcPr>
          <w:p w14:paraId="749EA968"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22 months per Title 21-A, §23(7) Confidential</w:t>
            </w:r>
          </w:p>
        </w:tc>
      </w:tr>
      <w:tr w:rsidR="005F2F57" w:rsidRPr="005F2F57" w14:paraId="072E2C21" w14:textId="77777777" w:rsidTr="008B6062">
        <w:trPr>
          <w:trHeight w:val="765"/>
        </w:trPr>
        <w:tc>
          <w:tcPr>
            <w:tcW w:w="1080" w:type="dxa"/>
            <w:tcBorders>
              <w:top w:val="nil"/>
              <w:left w:val="single" w:sz="4" w:space="0" w:color="000000"/>
              <w:bottom w:val="single" w:sz="4" w:space="0" w:color="000000"/>
              <w:right w:val="single" w:sz="4" w:space="0" w:color="000000"/>
            </w:tcBorders>
            <w:shd w:val="clear" w:color="000000" w:fill="FFFFFF"/>
            <w:vAlign w:val="center"/>
            <w:hideMark/>
          </w:tcPr>
          <w:p w14:paraId="7A9AA36E" w14:textId="77777777" w:rsidR="005F2F57" w:rsidRPr="005F2F57" w:rsidRDefault="005F2F57" w:rsidP="005F2F57">
            <w:pPr>
              <w:rPr>
                <w:rFonts w:ascii="Arial" w:hAnsi="Arial" w:cs="Arial"/>
                <w:b/>
                <w:bCs/>
                <w:color w:val="000000"/>
                <w:sz w:val="20"/>
              </w:rPr>
            </w:pPr>
            <w:r w:rsidRPr="005F2F57">
              <w:rPr>
                <w:rFonts w:ascii="Arial" w:hAnsi="Arial" w:cs="Arial"/>
                <w:b/>
                <w:bCs/>
                <w:color w:val="000000"/>
                <w:sz w:val="20"/>
              </w:rPr>
              <w:t>LG5.4</w:t>
            </w:r>
          </w:p>
        </w:tc>
        <w:tc>
          <w:tcPr>
            <w:tcW w:w="2610" w:type="dxa"/>
            <w:tcBorders>
              <w:top w:val="nil"/>
              <w:left w:val="single" w:sz="4" w:space="0" w:color="auto"/>
              <w:bottom w:val="single" w:sz="4" w:space="0" w:color="auto"/>
              <w:right w:val="single" w:sz="4" w:space="0" w:color="auto"/>
            </w:tcBorders>
            <w:shd w:val="clear" w:color="auto" w:fill="auto"/>
            <w:vAlign w:val="center"/>
            <w:hideMark/>
          </w:tcPr>
          <w:p w14:paraId="197CA634" w14:textId="77777777" w:rsidR="005F2F57" w:rsidRPr="005F2F57" w:rsidRDefault="005F2F57" w:rsidP="005F2F57">
            <w:pPr>
              <w:rPr>
                <w:rFonts w:ascii="Arial" w:hAnsi="Arial" w:cs="Arial"/>
                <w:b/>
                <w:bCs/>
                <w:color w:val="000000"/>
                <w:sz w:val="20"/>
              </w:rPr>
            </w:pPr>
            <w:r w:rsidRPr="005F2F57">
              <w:rPr>
                <w:rFonts w:ascii="Arial" w:hAnsi="Arial" w:cs="Arial"/>
                <w:b/>
                <w:bCs/>
                <w:color w:val="000000"/>
                <w:sz w:val="20"/>
              </w:rPr>
              <w:t>Election Records / Miscellaneous Documents Not Specified in 1-7</w:t>
            </w:r>
          </w:p>
        </w:tc>
        <w:tc>
          <w:tcPr>
            <w:tcW w:w="7110" w:type="dxa"/>
            <w:gridSpan w:val="2"/>
            <w:tcBorders>
              <w:top w:val="nil"/>
              <w:left w:val="nil"/>
              <w:bottom w:val="single" w:sz="4" w:space="0" w:color="auto"/>
              <w:right w:val="single" w:sz="4" w:space="0" w:color="auto"/>
            </w:tcBorders>
            <w:shd w:val="clear" w:color="auto" w:fill="auto"/>
            <w:vAlign w:val="center"/>
            <w:hideMark/>
          </w:tcPr>
          <w:p w14:paraId="5E00DA74"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All election records not otherwise listed on this disposition schedule.</w:t>
            </w:r>
          </w:p>
        </w:tc>
        <w:tc>
          <w:tcPr>
            <w:tcW w:w="3600" w:type="dxa"/>
            <w:gridSpan w:val="2"/>
            <w:tcBorders>
              <w:top w:val="single" w:sz="4" w:space="0" w:color="auto"/>
              <w:left w:val="nil"/>
              <w:bottom w:val="single" w:sz="4" w:space="0" w:color="auto"/>
              <w:right w:val="single" w:sz="4" w:space="0" w:color="auto"/>
            </w:tcBorders>
            <w:shd w:val="clear" w:color="auto" w:fill="auto"/>
            <w:vAlign w:val="center"/>
            <w:hideMark/>
          </w:tcPr>
          <w:p w14:paraId="61C96B81"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2 years per Title 21-A, §23(13)</w:t>
            </w:r>
          </w:p>
        </w:tc>
      </w:tr>
      <w:tr w:rsidR="005F2F57" w:rsidRPr="005F2F57" w14:paraId="2B94F0BD" w14:textId="77777777" w:rsidTr="008B6062">
        <w:trPr>
          <w:trHeight w:val="765"/>
        </w:trPr>
        <w:tc>
          <w:tcPr>
            <w:tcW w:w="1080" w:type="dxa"/>
            <w:tcBorders>
              <w:top w:val="nil"/>
              <w:left w:val="single" w:sz="4" w:space="0" w:color="000000"/>
              <w:bottom w:val="single" w:sz="4" w:space="0" w:color="000000"/>
              <w:right w:val="single" w:sz="4" w:space="0" w:color="000000"/>
            </w:tcBorders>
            <w:shd w:val="clear" w:color="000000" w:fill="FFFFFF"/>
            <w:vAlign w:val="center"/>
            <w:hideMark/>
          </w:tcPr>
          <w:p w14:paraId="115F8F8F" w14:textId="77777777" w:rsidR="005F2F57" w:rsidRPr="005F2F57" w:rsidRDefault="005F2F57" w:rsidP="005F2F57">
            <w:pPr>
              <w:rPr>
                <w:rFonts w:ascii="Arial" w:hAnsi="Arial" w:cs="Arial"/>
                <w:b/>
                <w:bCs/>
                <w:color w:val="000000"/>
                <w:sz w:val="20"/>
              </w:rPr>
            </w:pPr>
            <w:r w:rsidRPr="005F2F57">
              <w:rPr>
                <w:rFonts w:ascii="Arial" w:hAnsi="Arial" w:cs="Arial"/>
                <w:b/>
                <w:bCs/>
                <w:color w:val="000000"/>
                <w:sz w:val="20"/>
              </w:rPr>
              <w:t>LG5.5</w:t>
            </w:r>
          </w:p>
        </w:tc>
        <w:tc>
          <w:tcPr>
            <w:tcW w:w="2610" w:type="dxa"/>
            <w:tcBorders>
              <w:top w:val="single" w:sz="4" w:space="0" w:color="000000"/>
              <w:left w:val="nil"/>
              <w:bottom w:val="single" w:sz="4" w:space="0" w:color="000000"/>
              <w:right w:val="single" w:sz="4" w:space="0" w:color="000000"/>
            </w:tcBorders>
            <w:shd w:val="clear" w:color="000000" w:fill="FFFFFF"/>
            <w:vAlign w:val="center"/>
            <w:hideMark/>
          </w:tcPr>
          <w:p w14:paraId="1A1322D0" w14:textId="278A5EEC" w:rsidR="005F2F57" w:rsidRPr="005F2F57" w:rsidRDefault="005F2F57" w:rsidP="005F2F57">
            <w:pPr>
              <w:rPr>
                <w:rFonts w:ascii="Arial" w:hAnsi="Arial" w:cs="Arial"/>
                <w:b/>
                <w:bCs/>
                <w:color w:val="000000"/>
                <w:sz w:val="20"/>
              </w:rPr>
            </w:pPr>
            <w:r w:rsidRPr="005F2F57">
              <w:rPr>
                <w:rFonts w:ascii="Arial" w:hAnsi="Arial" w:cs="Arial"/>
                <w:b/>
                <w:bCs/>
                <w:color w:val="000000"/>
                <w:sz w:val="20"/>
              </w:rPr>
              <w:t xml:space="preserve">FINAL </w:t>
            </w:r>
            <w:r w:rsidR="009F7E12">
              <w:rPr>
                <w:rFonts w:ascii="Arial" w:hAnsi="Arial" w:cs="Arial"/>
                <w:b/>
                <w:bCs/>
                <w:color w:val="000000"/>
                <w:sz w:val="20"/>
              </w:rPr>
              <w:t>P</w:t>
            </w:r>
            <w:r w:rsidRPr="005F2F57">
              <w:rPr>
                <w:rFonts w:ascii="Arial" w:hAnsi="Arial" w:cs="Arial"/>
                <w:b/>
                <w:bCs/>
                <w:color w:val="000000"/>
                <w:sz w:val="20"/>
              </w:rPr>
              <w:t xml:space="preserve">rinted Voter Participation Report </w:t>
            </w:r>
            <w:r w:rsidR="009F7E12">
              <w:rPr>
                <w:rFonts w:ascii="Arial" w:hAnsi="Arial" w:cs="Arial"/>
                <w:b/>
                <w:bCs/>
                <w:color w:val="000000"/>
                <w:sz w:val="20"/>
              </w:rPr>
              <w:t>F</w:t>
            </w:r>
            <w:r w:rsidRPr="005F2F57">
              <w:rPr>
                <w:rFonts w:ascii="Arial" w:hAnsi="Arial" w:cs="Arial"/>
                <w:b/>
                <w:bCs/>
                <w:color w:val="000000"/>
                <w:sz w:val="20"/>
              </w:rPr>
              <w:t>ollowing Election Certification</w:t>
            </w:r>
          </w:p>
        </w:tc>
        <w:tc>
          <w:tcPr>
            <w:tcW w:w="711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B2B5270"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Retain complete report.</w:t>
            </w:r>
          </w:p>
        </w:tc>
        <w:tc>
          <w:tcPr>
            <w:tcW w:w="3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8067A76"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2 years per Title 21-A, §23(7)</w:t>
            </w:r>
          </w:p>
        </w:tc>
      </w:tr>
      <w:tr w:rsidR="005F2F57" w:rsidRPr="005F2F57" w14:paraId="4EDF0895" w14:textId="77777777" w:rsidTr="008B6062">
        <w:trPr>
          <w:trHeight w:val="1007"/>
        </w:trPr>
        <w:tc>
          <w:tcPr>
            <w:tcW w:w="1080" w:type="dxa"/>
            <w:tcBorders>
              <w:top w:val="nil"/>
              <w:left w:val="single" w:sz="4" w:space="0" w:color="000000"/>
              <w:bottom w:val="single" w:sz="4" w:space="0" w:color="000000"/>
              <w:right w:val="single" w:sz="4" w:space="0" w:color="000000"/>
            </w:tcBorders>
            <w:shd w:val="clear" w:color="000000" w:fill="FFFFFF"/>
            <w:vAlign w:val="center"/>
            <w:hideMark/>
          </w:tcPr>
          <w:p w14:paraId="0BE43D7B" w14:textId="77777777" w:rsidR="005F2F57" w:rsidRPr="005F2F57" w:rsidRDefault="005F2F57" w:rsidP="005F2F57">
            <w:pPr>
              <w:rPr>
                <w:rFonts w:ascii="Arial" w:hAnsi="Arial" w:cs="Arial"/>
                <w:b/>
                <w:bCs/>
                <w:color w:val="000000"/>
                <w:sz w:val="20"/>
              </w:rPr>
            </w:pPr>
            <w:r w:rsidRPr="005F2F57">
              <w:rPr>
                <w:rFonts w:ascii="Arial" w:hAnsi="Arial" w:cs="Arial"/>
                <w:b/>
                <w:bCs/>
                <w:color w:val="000000"/>
                <w:sz w:val="20"/>
              </w:rPr>
              <w:t>LG5.6</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761B6" w14:textId="77777777" w:rsidR="005F2F57" w:rsidRPr="005F2F57" w:rsidRDefault="005F2F57" w:rsidP="005F2F57">
            <w:pPr>
              <w:rPr>
                <w:rFonts w:ascii="Arial" w:hAnsi="Arial" w:cs="Arial"/>
                <w:b/>
                <w:bCs/>
                <w:color w:val="000000"/>
                <w:sz w:val="20"/>
              </w:rPr>
            </w:pPr>
            <w:r w:rsidRPr="005F2F57">
              <w:rPr>
                <w:rFonts w:ascii="Arial" w:hAnsi="Arial" w:cs="Arial"/>
                <w:b/>
                <w:bCs/>
                <w:color w:val="000000"/>
                <w:sz w:val="20"/>
              </w:rPr>
              <w:t>Incoming Voting Lists</w:t>
            </w:r>
          </w:p>
        </w:tc>
        <w:tc>
          <w:tcPr>
            <w:tcW w:w="7110" w:type="dxa"/>
            <w:gridSpan w:val="2"/>
            <w:tcBorders>
              <w:top w:val="single" w:sz="4" w:space="0" w:color="auto"/>
              <w:left w:val="nil"/>
              <w:bottom w:val="single" w:sz="4" w:space="0" w:color="auto"/>
              <w:right w:val="single" w:sz="4" w:space="0" w:color="auto"/>
            </w:tcBorders>
            <w:shd w:val="clear" w:color="auto" w:fill="auto"/>
            <w:vAlign w:val="center"/>
            <w:hideMark/>
          </w:tcPr>
          <w:p w14:paraId="720C6EA3" w14:textId="3C047519" w:rsidR="005F2F57" w:rsidRPr="005F2F57" w:rsidRDefault="005F2F57" w:rsidP="005F2F57">
            <w:pPr>
              <w:rPr>
                <w:rFonts w:ascii="Arial" w:hAnsi="Arial" w:cs="Arial"/>
                <w:color w:val="000000"/>
                <w:sz w:val="20"/>
              </w:rPr>
            </w:pPr>
            <w:r w:rsidRPr="005F2F57">
              <w:rPr>
                <w:rFonts w:ascii="Arial" w:hAnsi="Arial" w:cs="Arial"/>
                <w:color w:val="000000"/>
                <w:sz w:val="20"/>
              </w:rPr>
              <w:t>The list of all the voters in a municipality which is used by election officials at a voting place to record which voters have been issued a ballot at an election.</w:t>
            </w:r>
          </w:p>
        </w:tc>
        <w:tc>
          <w:tcPr>
            <w:tcW w:w="3600" w:type="dxa"/>
            <w:gridSpan w:val="2"/>
            <w:tcBorders>
              <w:top w:val="single" w:sz="4" w:space="0" w:color="auto"/>
              <w:left w:val="nil"/>
              <w:bottom w:val="single" w:sz="4" w:space="0" w:color="auto"/>
              <w:right w:val="single" w:sz="4" w:space="0" w:color="auto"/>
            </w:tcBorders>
            <w:shd w:val="clear" w:color="auto" w:fill="auto"/>
            <w:vAlign w:val="center"/>
            <w:hideMark/>
          </w:tcPr>
          <w:p w14:paraId="61FD5627"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5 years per Title 21-A, §23(7-A)</w:t>
            </w:r>
          </w:p>
        </w:tc>
      </w:tr>
      <w:tr w:rsidR="005F2F57" w:rsidRPr="005F2F57" w14:paraId="0063582C" w14:textId="77777777" w:rsidTr="008B6062">
        <w:trPr>
          <w:trHeight w:val="935"/>
        </w:trPr>
        <w:tc>
          <w:tcPr>
            <w:tcW w:w="1080" w:type="dxa"/>
            <w:tcBorders>
              <w:top w:val="nil"/>
              <w:left w:val="single" w:sz="4" w:space="0" w:color="000000"/>
              <w:bottom w:val="single" w:sz="4" w:space="0" w:color="000000"/>
              <w:right w:val="single" w:sz="4" w:space="0" w:color="000000"/>
            </w:tcBorders>
            <w:shd w:val="clear" w:color="000000" w:fill="FFFFFF"/>
            <w:vAlign w:val="center"/>
            <w:hideMark/>
          </w:tcPr>
          <w:p w14:paraId="5D5923FA" w14:textId="77777777" w:rsidR="005F2F57" w:rsidRPr="005F2F57" w:rsidRDefault="005F2F57" w:rsidP="005F2F57">
            <w:pPr>
              <w:rPr>
                <w:rFonts w:ascii="Arial" w:hAnsi="Arial" w:cs="Arial"/>
                <w:b/>
                <w:bCs/>
                <w:color w:val="000000"/>
                <w:sz w:val="20"/>
              </w:rPr>
            </w:pPr>
            <w:r w:rsidRPr="005F2F57">
              <w:rPr>
                <w:rFonts w:ascii="Arial" w:hAnsi="Arial" w:cs="Arial"/>
                <w:b/>
                <w:bCs/>
                <w:color w:val="000000"/>
                <w:sz w:val="20"/>
              </w:rPr>
              <w:t>LG5.7</w:t>
            </w:r>
          </w:p>
        </w:tc>
        <w:tc>
          <w:tcPr>
            <w:tcW w:w="2610" w:type="dxa"/>
            <w:tcBorders>
              <w:top w:val="nil"/>
              <w:left w:val="single" w:sz="4" w:space="0" w:color="auto"/>
              <w:bottom w:val="single" w:sz="4" w:space="0" w:color="auto"/>
              <w:right w:val="single" w:sz="4" w:space="0" w:color="auto"/>
            </w:tcBorders>
            <w:shd w:val="clear" w:color="auto" w:fill="auto"/>
            <w:vAlign w:val="center"/>
            <w:hideMark/>
          </w:tcPr>
          <w:p w14:paraId="3FC62495" w14:textId="77777777" w:rsidR="005F2F57" w:rsidRPr="005F2F57" w:rsidRDefault="005F2F57" w:rsidP="005F2F57">
            <w:pPr>
              <w:rPr>
                <w:rFonts w:ascii="Arial" w:hAnsi="Arial" w:cs="Arial"/>
                <w:b/>
                <w:bCs/>
                <w:color w:val="000000"/>
                <w:sz w:val="20"/>
              </w:rPr>
            </w:pPr>
            <w:r w:rsidRPr="005F2F57">
              <w:rPr>
                <w:rFonts w:ascii="Arial" w:hAnsi="Arial" w:cs="Arial"/>
                <w:b/>
                <w:bCs/>
                <w:color w:val="000000"/>
                <w:sz w:val="20"/>
              </w:rPr>
              <w:t>Municipal Candidate (Local Only) Petitions and Nomination Papers</w:t>
            </w:r>
          </w:p>
        </w:tc>
        <w:tc>
          <w:tcPr>
            <w:tcW w:w="7110" w:type="dxa"/>
            <w:gridSpan w:val="2"/>
            <w:tcBorders>
              <w:top w:val="nil"/>
              <w:left w:val="nil"/>
              <w:bottom w:val="single" w:sz="4" w:space="0" w:color="auto"/>
              <w:right w:val="single" w:sz="4" w:space="0" w:color="auto"/>
            </w:tcBorders>
            <w:shd w:val="clear" w:color="auto" w:fill="auto"/>
            <w:vAlign w:val="center"/>
            <w:hideMark/>
          </w:tcPr>
          <w:p w14:paraId="2F763E26"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Petitions filed by candidates for municipal office, and nomination papers filed by citizens seeking to run for municipal office.</w:t>
            </w:r>
          </w:p>
        </w:tc>
        <w:tc>
          <w:tcPr>
            <w:tcW w:w="3600" w:type="dxa"/>
            <w:gridSpan w:val="2"/>
            <w:tcBorders>
              <w:top w:val="nil"/>
              <w:left w:val="nil"/>
              <w:bottom w:val="single" w:sz="4" w:space="0" w:color="auto"/>
              <w:right w:val="single" w:sz="4" w:space="0" w:color="auto"/>
            </w:tcBorders>
            <w:shd w:val="clear" w:color="auto" w:fill="auto"/>
            <w:vAlign w:val="center"/>
            <w:hideMark/>
          </w:tcPr>
          <w:p w14:paraId="663AFF5C"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6 months per Title 30-A, §2528(4C)</w:t>
            </w:r>
          </w:p>
        </w:tc>
      </w:tr>
      <w:tr w:rsidR="005F2F57" w:rsidRPr="005F2F57" w14:paraId="31AF16AE" w14:textId="77777777" w:rsidTr="008B6062">
        <w:trPr>
          <w:trHeight w:val="1178"/>
        </w:trPr>
        <w:tc>
          <w:tcPr>
            <w:tcW w:w="1080" w:type="dxa"/>
            <w:tcBorders>
              <w:top w:val="nil"/>
              <w:left w:val="single" w:sz="4" w:space="0" w:color="000000"/>
              <w:bottom w:val="single" w:sz="4" w:space="0" w:color="000000"/>
              <w:right w:val="single" w:sz="4" w:space="0" w:color="000000"/>
            </w:tcBorders>
            <w:shd w:val="clear" w:color="000000" w:fill="FFFFFF"/>
            <w:vAlign w:val="center"/>
            <w:hideMark/>
          </w:tcPr>
          <w:p w14:paraId="7E3A4B19" w14:textId="77777777" w:rsidR="005F2F57" w:rsidRPr="005F2F57" w:rsidRDefault="005F2F57" w:rsidP="005F2F57">
            <w:pPr>
              <w:rPr>
                <w:rFonts w:ascii="Arial" w:hAnsi="Arial" w:cs="Arial"/>
                <w:b/>
                <w:bCs/>
                <w:color w:val="000000"/>
                <w:sz w:val="20"/>
              </w:rPr>
            </w:pPr>
            <w:r w:rsidRPr="005F2F57">
              <w:rPr>
                <w:rFonts w:ascii="Arial" w:hAnsi="Arial" w:cs="Arial"/>
                <w:b/>
                <w:bCs/>
                <w:color w:val="000000"/>
                <w:sz w:val="20"/>
              </w:rPr>
              <w:lastRenderedPageBreak/>
              <w:t>LG5.8</w:t>
            </w:r>
          </w:p>
        </w:tc>
        <w:tc>
          <w:tcPr>
            <w:tcW w:w="2610" w:type="dxa"/>
            <w:tcBorders>
              <w:top w:val="nil"/>
              <w:left w:val="single" w:sz="4" w:space="0" w:color="auto"/>
              <w:bottom w:val="single" w:sz="4" w:space="0" w:color="auto"/>
              <w:right w:val="single" w:sz="4" w:space="0" w:color="auto"/>
            </w:tcBorders>
            <w:shd w:val="clear" w:color="auto" w:fill="auto"/>
            <w:vAlign w:val="center"/>
            <w:hideMark/>
          </w:tcPr>
          <w:p w14:paraId="1D600A5A" w14:textId="553D0394" w:rsidR="005F2F57" w:rsidRPr="005F2F57" w:rsidRDefault="005F2F57" w:rsidP="005F2F57">
            <w:pPr>
              <w:rPr>
                <w:rFonts w:ascii="Arial" w:hAnsi="Arial" w:cs="Arial"/>
                <w:b/>
                <w:bCs/>
                <w:color w:val="000000"/>
                <w:sz w:val="20"/>
              </w:rPr>
            </w:pPr>
            <w:r w:rsidRPr="005F2F57">
              <w:rPr>
                <w:rFonts w:ascii="Arial" w:hAnsi="Arial" w:cs="Arial"/>
                <w:b/>
                <w:bCs/>
                <w:color w:val="000000"/>
                <w:sz w:val="20"/>
              </w:rPr>
              <w:t xml:space="preserve">Municipal Elections (Local Only) Campaign Finance Reports Filed </w:t>
            </w:r>
            <w:r w:rsidR="00D75961">
              <w:rPr>
                <w:rFonts w:ascii="Arial" w:hAnsi="Arial" w:cs="Arial"/>
                <w:b/>
                <w:bCs/>
                <w:color w:val="000000"/>
                <w:sz w:val="20"/>
              </w:rPr>
              <w:t>w</w:t>
            </w:r>
            <w:r w:rsidRPr="005F2F57">
              <w:rPr>
                <w:rFonts w:ascii="Arial" w:hAnsi="Arial" w:cs="Arial"/>
                <w:b/>
                <w:bCs/>
                <w:color w:val="000000"/>
                <w:sz w:val="20"/>
              </w:rPr>
              <w:t>ith Municipality</w:t>
            </w:r>
          </w:p>
        </w:tc>
        <w:tc>
          <w:tcPr>
            <w:tcW w:w="7110" w:type="dxa"/>
            <w:gridSpan w:val="2"/>
            <w:tcBorders>
              <w:top w:val="nil"/>
              <w:left w:val="nil"/>
              <w:bottom w:val="single" w:sz="4" w:space="0" w:color="auto"/>
              <w:right w:val="single" w:sz="4" w:space="0" w:color="auto"/>
            </w:tcBorders>
            <w:shd w:val="clear" w:color="auto" w:fill="auto"/>
            <w:vAlign w:val="center"/>
            <w:hideMark/>
          </w:tcPr>
          <w:p w14:paraId="0879E1C3"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The campaign report of monies received and expended for a municipal election campaign in a city or town with a population of 15,000 or more. (Any municipality with a population of less than 15,000 may choose to be governed by Title 21-A, Chapter 13, subchapter 4).</w:t>
            </w:r>
          </w:p>
        </w:tc>
        <w:tc>
          <w:tcPr>
            <w:tcW w:w="3600" w:type="dxa"/>
            <w:gridSpan w:val="2"/>
            <w:tcBorders>
              <w:top w:val="nil"/>
              <w:left w:val="nil"/>
              <w:bottom w:val="single" w:sz="4" w:space="0" w:color="auto"/>
              <w:right w:val="single" w:sz="4" w:space="0" w:color="auto"/>
            </w:tcBorders>
            <w:shd w:val="clear" w:color="auto" w:fill="auto"/>
            <w:vAlign w:val="center"/>
            <w:hideMark/>
          </w:tcPr>
          <w:p w14:paraId="46D698C2"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8 years per Title 30-A, §2502</w:t>
            </w:r>
          </w:p>
        </w:tc>
      </w:tr>
      <w:tr w:rsidR="005F2F57" w:rsidRPr="005F2F57" w14:paraId="428C3EC3" w14:textId="77777777" w:rsidTr="008B6062">
        <w:trPr>
          <w:trHeight w:val="510"/>
        </w:trPr>
        <w:tc>
          <w:tcPr>
            <w:tcW w:w="1080" w:type="dxa"/>
            <w:tcBorders>
              <w:top w:val="nil"/>
              <w:left w:val="single" w:sz="4" w:space="0" w:color="000000"/>
              <w:bottom w:val="single" w:sz="4" w:space="0" w:color="000000"/>
              <w:right w:val="single" w:sz="4" w:space="0" w:color="000000"/>
            </w:tcBorders>
            <w:shd w:val="clear" w:color="000000" w:fill="FFFFFF"/>
            <w:vAlign w:val="center"/>
            <w:hideMark/>
          </w:tcPr>
          <w:p w14:paraId="2505E0A3" w14:textId="77777777" w:rsidR="005F2F57" w:rsidRPr="005F2F57" w:rsidRDefault="005F2F57" w:rsidP="005F2F57">
            <w:pPr>
              <w:rPr>
                <w:rFonts w:ascii="Arial" w:hAnsi="Arial" w:cs="Arial"/>
                <w:b/>
                <w:bCs/>
                <w:color w:val="000000"/>
                <w:sz w:val="20"/>
              </w:rPr>
            </w:pPr>
            <w:r w:rsidRPr="005F2F57">
              <w:rPr>
                <w:rFonts w:ascii="Arial" w:hAnsi="Arial" w:cs="Arial"/>
                <w:b/>
                <w:bCs/>
                <w:color w:val="000000"/>
                <w:sz w:val="20"/>
              </w:rPr>
              <w:t>LG5.9</w:t>
            </w:r>
          </w:p>
        </w:tc>
        <w:tc>
          <w:tcPr>
            <w:tcW w:w="2610" w:type="dxa"/>
            <w:tcBorders>
              <w:top w:val="nil"/>
              <w:left w:val="single" w:sz="4" w:space="0" w:color="auto"/>
              <w:bottom w:val="single" w:sz="4" w:space="0" w:color="auto"/>
              <w:right w:val="single" w:sz="4" w:space="0" w:color="auto"/>
            </w:tcBorders>
            <w:shd w:val="clear" w:color="auto" w:fill="auto"/>
            <w:vAlign w:val="center"/>
            <w:hideMark/>
          </w:tcPr>
          <w:p w14:paraId="6D87955E" w14:textId="77777777" w:rsidR="005F2F57" w:rsidRPr="005F2F57" w:rsidRDefault="005F2F57" w:rsidP="005F2F57">
            <w:pPr>
              <w:rPr>
                <w:rFonts w:ascii="Arial" w:hAnsi="Arial" w:cs="Arial"/>
                <w:b/>
                <w:bCs/>
                <w:color w:val="000000"/>
                <w:sz w:val="20"/>
              </w:rPr>
            </w:pPr>
            <w:r w:rsidRPr="005F2F57">
              <w:rPr>
                <w:rFonts w:ascii="Arial" w:hAnsi="Arial" w:cs="Arial"/>
                <w:b/>
                <w:bCs/>
                <w:color w:val="000000"/>
                <w:sz w:val="20"/>
              </w:rPr>
              <w:t>Municipal Referendum Petitions (Local Only)</w:t>
            </w:r>
          </w:p>
        </w:tc>
        <w:tc>
          <w:tcPr>
            <w:tcW w:w="7110" w:type="dxa"/>
            <w:gridSpan w:val="2"/>
            <w:tcBorders>
              <w:top w:val="nil"/>
              <w:left w:val="nil"/>
              <w:bottom w:val="single" w:sz="4" w:space="0" w:color="auto"/>
              <w:right w:val="single" w:sz="4" w:space="0" w:color="auto"/>
            </w:tcBorders>
            <w:shd w:val="clear" w:color="auto" w:fill="auto"/>
            <w:vAlign w:val="center"/>
            <w:hideMark/>
          </w:tcPr>
          <w:p w14:paraId="057A3448"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Petitions filed by citizens desiring to bring matters to municipal referendum.</w:t>
            </w:r>
          </w:p>
        </w:tc>
        <w:tc>
          <w:tcPr>
            <w:tcW w:w="3600" w:type="dxa"/>
            <w:gridSpan w:val="2"/>
            <w:tcBorders>
              <w:top w:val="nil"/>
              <w:left w:val="nil"/>
              <w:bottom w:val="single" w:sz="4" w:space="0" w:color="auto"/>
              <w:right w:val="single" w:sz="4" w:space="0" w:color="auto"/>
            </w:tcBorders>
            <w:shd w:val="clear" w:color="auto" w:fill="auto"/>
            <w:vAlign w:val="center"/>
            <w:hideMark/>
          </w:tcPr>
          <w:p w14:paraId="3C346ED2"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6 months per Title 30-A, §2528(5)(4)</w:t>
            </w:r>
          </w:p>
        </w:tc>
      </w:tr>
      <w:tr w:rsidR="005F2F57" w:rsidRPr="005F2F57" w14:paraId="0BB24C41" w14:textId="77777777" w:rsidTr="008B6062">
        <w:trPr>
          <w:trHeight w:val="525"/>
        </w:trPr>
        <w:tc>
          <w:tcPr>
            <w:tcW w:w="1080" w:type="dxa"/>
            <w:tcBorders>
              <w:top w:val="nil"/>
              <w:left w:val="single" w:sz="4" w:space="0" w:color="000000"/>
              <w:bottom w:val="single" w:sz="4" w:space="0" w:color="000000"/>
              <w:right w:val="single" w:sz="4" w:space="0" w:color="000000"/>
            </w:tcBorders>
            <w:shd w:val="clear" w:color="000000" w:fill="FFFFFF"/>
            <w:vAlign w:val="center"/>
            <w:hideMark/>
          </w:tcPr>
          <w:p w14:paraId="19509BD4" w14:textId="77777777" w:rsidR="005F2F57" w:rsidRPr="005F2F57" w:rsidRDefault="005F2F57" w:rsidP="005F2F57">
            <w:pPr>
              <w:rPr>
                <w:rFonts w:ascii="Arial" w:hAnsi="Arial" w:cs="Arial"/>
                <w:b/>
                <w:bCs/>
                <w:color w:val="000000"/>
                <w:sz w:val="20"/>
              </w:rPr>
            </w:pPr>
            <w:r w:rsidRPr="005F2F57">
              <w:rPr>
                <w:rFonts w:ascii="Arial" w:hAnsi="Arial" w:cs="Arial"/>
                <w:b/>
                <w:bCs/>
                <w:color w:val="000000"/>
                <w:sz w:val="20"/>
              </w:rPr>
              <w:t>LG5.10</w:t>
            </w:r>
          </w:p>
        </w:tc>
        <w:tc>
          <w:tcPr>
            <w:tcW w:w="2610" w:type="dxa"/>
            <w:tcBorders>
              <w:top w:val="single" w:sz="4" w:space="0" w:color="000000"/>
              <w:left w:val="nil"/>
              <w:bottom w:val="single" w:sz="4" w:space="0" w:color="000000"/>
              <w:right w:val="single" w:sz="4" w:space="0" w:color="000000"/>
            </w:tcBorders>
            <w:shd w:val="clear" w:color="000000" w:fill="FFFFFF"/>
            <w:vAlign w:val="bottom"/>
            <w:hideMark/>
          </w:tcPr>
          <w:p w14:paraId="4476D773" w14:textId="77777777" w:rsidR="005F2F57" w:rsidRPr="005F2F57" w:rsidRDefault="005F2F57" w:rsidP="005F2F57">
            <w:pPr>
              <w:rPr>
                <w:rFonts w:ascii="Arial" w:hAnsi="Arial" w:cs="Arial"/>
                <w:b/>
                <w:bCs/>
                <w:color w:val="000000"/>
                <w:sz w:val="20"/>
              </w:rPr>
            </w:pPr>
            <w:r w:rsidRPr="005F2F57">
              <w:rPr>
                <w:rFonts w:ascii="Arial" w:hAnsi="Arial" w:cs="Arial"/>
                <w:b/>
                <w:bCs/>
                <w:color w:val="000000"/>
                <w:sz w:val="20"/>
              </w:rPr>
              <w:t>Official Election Results &amp; State Reporting Forms</w:t>
            </w:r>
          </w:p>
        </w:tc>
        <w:tc>
          <w:tcPr>
            <w:tcW w:w="711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E3442E7"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Every municipality must keep an official election binder or file which has all federal, state and local results.</w:t>
            </w:r>
          </w:p>
        </w:tc>
        <w:tc>
          <w:tcPr>
            <w:tcW w:w="3600"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14:paraId="55F74F84"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Permanent</w:t>
            </w:r>
          </w:p>
        </w:tc>
      </w:tr>
      <w:tr w:rsidR="005F2F57" w:rsidRPr="005F2F57" w14:paraId="1729BD9B" w14:textId="77777777" w:rsidTr="008B6062">
        <w:trPr>
          <w:trHeight w:val="765"/>
        </w:trPr>
        <w:tc>
          <w:tcPr>
            <w:tcW w:w="1080" w:type="dxa"/>
            <w:tcBorders>
              <w:top w:val="nil"/>
              <w:left w:val="single" w:sz="4" w:space="0" w:color="000000"/>
              <w:bottom w:val="single" w:sz="4" w:space="0" w:color="000000"/>
              <w:right w:val="single" w:sz="4" w:space="0" w:color="000000"/>
            </w:tcBorders>
            <w:shd w:val="clear" w:color="000000" w:fill="FFFFFF"/>
            <w:vAlign w:val="center"/>
            <w:hideMark/>
          </w:tcPr>
          <w:p w14:paraId="52241029" w14:textId="77777777" w:rsidR="005F2F57" w:rsidRPr="005F2F57" w:rsidRDefault="005F2F57" w:rsidP="005F2F57">
            <w:pPr>
              <w:rPr>
                <w:rFonts w:ascii="Arial" w:hAnsi="Arial" w:cs="Arial"/>
                <w:b/>
                <w:bCs/>
                <w:color w:val="000000"/>
                <w:sz w:val="20"/>
              </w:rPr>
            </w:pPr>
            <w:r w:rsidRPr="005F2F57">
              <w:rPr>
                <w:rFonts w:ascii="Arial" w:hAnsi="Arial" w:cs="Arial"/>
                <w:b/>
                <w:bCs/>
                <w:color w:val="000000"/>
                <w:sz w:val="20"/>
              </w:rPr>
              <w:t>LG5.11</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CD7B9" w14:textId="77777777" w:rsidR="005F2F57" w:rsidRPr="005F2F57" w:rsidRDefault="005F2F57" w:rsidP="005F2F57">
            <w:pPr>
              <w:rPr>
                <w:rFonts w:ascii="Arial" w:hAnsi="Arial" w:cs="Arial"/>
                <w:b/>
                <w:bCs/>
                <w:color w:val="000000"/>
                <w:sz w:val="20"/>
              </w:rPr>
            </w:pPr>
            <w:r w:rsidRPr="005F2F57">
              <w:rPr>
                <w:rFonts w:ascii="Arial" w:hAnsi="Arial" w:cs="Arial"/>
                <w:b/>
                <w:bCs/>
                <w:color w:val="000000"/>
                <w:sz w:val="20"/>
              </w:rPr>
              <w:t>Posted Notices, Specimen Ballots, Instruction Posters to Which Materials Pertain</w:t>
            </w:r>
          </w:p>
        </w:tc>
        <w:tc>
          <w:tcPr>
            <w:tcW w:w="7110" w:type="dxa"/>
            <w:gridSpan w:val="2"/>
            <w:tcBorders>
              <w:top w:val="single" w:sz="4" w:space="0" w:color="auto"/>
              <w:left w:val="nil"/>
              <w:bottom w:val="single" w:sz="4" w:space="0" w:color="auto"/>
              <w:right w:val="single" w:sz="4" w:space="0" w:color="auto"/>
            </w:tcBorders>
            <w:shd w:val="clear" w:color="auto" w:fill="auto"/>
            <w:vAlign w:val="center"/>
            <w:hideMark/>
          </w:tcPr>
          <w:p w14:paraId="523CC473"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Posted notices concerning election matters, specimen or sample ballots provided for public information, and instruction posters for voter information.</w:t>
            </w:r>
          </w:p>
        </w:tc>
        <w:tc>
          <w:tcPr>
            <w:tcW w:w="3600" w:type="dxa"/>
            <w:gridSpan w:val="2"/>
            <w:tcBorders>
              <w:top w:val="single" w:sz="4" w:space="0" w:color="auto"/>
              <w:left w:val="nil"/>
              <w:bottom w:val="single" w:sz="4" w:space="0" w:color="auto"/>
              <w:right w:val="single" w:sz="4" w:space="0" w:color="auto"/>
            </w:tcBorders>
            <w:shd w:val="clear" w:color="auto" w:fill="auto"/>
            <w:vAlign w:val="center"/>
            <w:hideMark/>
          </w:tcPr>
          <w:p w14:paraId="00494D5E"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Destroy after election per Title 21-A, §23(14)</w:t>
            </w:r>
          </w:p>
        </w:tc>
      </w:tr>
      <w:tr w:rsidR="005F2F57" w:rsidRPr="005F2F57" w14:paraId="63E9CDD3" w14:textId="77777777" w:rsidTr="008B6062">
        <w:trPr>
          <w:trHeight w:val="300"/>
        </w:trPr>
        <w:tc>
          <w:tcPr>
            <w:tcW w:w="1080" w:type="dxa"/>
            <w:tcBorders>
              <w:top w:val="nil"/>
              <w:left w:val="single" w:sz="4" w:space="0" w:color="000000"/>
              <w:bottom w:val="single" w:sz="4" w:space="0" w:color="000000"/>
              <w:right w:val="single" w:sz="4" w:space="0" w:color="000000"/>
            </w:tcBorders>
            <w:shd w:val="clear" w:color="000000" w:fill="FFFFFF"/>
            <w:vAlign w:val="center"/>
            <w:hideMark/>
          </w:tcPr>
          <w:p w14:paraId="375BAE77" w14:textId="77777777" w:rsidR="005F2F57" w:rsidRPr="005F2F57" w:rsidRDefault="005F2F57" w:rsidP="005F2F57">
            <w:pPr>
              <w:rPr>
                <w:rFonts w:ascii="Arial" w:hAnsi="Arial" w:cs="Arial"/>
                <w:b/>
                <w:bCs/>
                <w:color w:val="000000"/>
                <w:sz w:val="20"/>
              </w:rPr>
            </w:pPr>
            <w:r w:rsidRPr="005F2F57">
              <w:rPr>
                <w:rFonts w:ascii="Arial" w:hAnsi="Arial" w:cs="Arial"/>
                <w:b/>
                <w:bCs/>
                <w:color w:val="000000"/>
                <w:sz w:val="20"/>
              </w:rPr>
              <w:t>LG5.12</w:t>
            </w:r>
          </w:p>
        </w:tc>
        <w:tc>
          <w:tcPr>
            <w:tcW w:w="2610" w:type="dxa"/>
            <w:tcBorders>
              <w:top w:val="nil"/>
              <w:left w:val="single" w:sz="4" w:space="0" w:color="auto"/>
              <w:bottom w:val="single" w:sz="4" w:space="0" w:color="auto"/>
              <w:right w:val="single" w:sz="4" w:space="0" w:color="auto"/>
            </w:tcBorders>
            <w:shd w:val="clear" w:color="auto" w:fill="auto"/>
            <w:vAlign w:val="center"/>
            <w:hideMark/>
          </w:tcPr>
          <w:p w14:paraId="5340D431" w14:textId="77777777" w:rsidR="005F2F57" w:rsidRPr="005F2F57" w:rsidRDefault="005F2F57" w:rsidP="005F2F57">
            <w:pPr>
              <w:rPr>
                <w:rFonts w:ascii="Arial" w:hAnsi="Arial" w:cs="Arial"/>
                <w:b/>
                <w:bCs/>
                <w:color w:val="000000"/>
                <w:sz w:val="20"/>
              </w:rPr>
            </w:pPr>
            <w:r w:rsidRPr="005F2F57">
              <w:rPr>
                <w:rFonts w:ascii="Arial" w:hAnsi="Arial" w:cs="Arial"/>
                <w:b/>
                <w:bCs/>
                <w:color w:val="000000"/>
                <w:sz w:val="20"/>
              </w:rPr>
              <w:t>Receipt for Certified Copies of Voting List</w:t>
            </w:r>
          </w:p>
        </w:tc>
        <w:tc>
          <w:tcPr>
            <w:tcW w:w="7110" w:type="dxa"/>
            <w:gridSpan w:val="2"/>
            <w:tcBorders>
              <w:top w:val="nil"/>
              <w:left w:val="nil"/>
              <w:bottom w:val="single" w:sz="4" w:space="0" w:color="auto"/>
              <w:right w:val="single" w:sz="4" w:space="0" w:color="auto"/>
            </w:tcBorders>
            <w:shd w:val="clear" w:color="auto" w:fill="auto"/>
            <w:vAlign w:val="center"/>
            <w:hideMark/>
          </w:tcPr>
          <w:p w14:paraId="79193A5B"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Receipt for certified copies of voting list.</w:t>
            </w:r>
          </w:p>
        </w:tc>
        <w:tc>
          <w:tcPr>
            <w:tcW w:w="3600" w:type="dxa"/>
            <w:gridSpan w:val="2"/>
            <w:tcBorders>
              <w:top w:val="nil"/>
              <w:left w:val="nil"/>
              <w:bottom w:val="single" w:sz="4" w:space="0" w:color="auto"/>
              <w:right w:val="single" w:sz="4" w:space="0" w:color="auto"/>
            </w:tcBorders>
            <w:shd w:val="clear" w:color="auto" w:fill="auto"/>
            <w:vAlign w:val="center"/>
            <w:hideMark/>
          </w:tcPr>
          <w:p w14:paraId="57E0BE1A"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6 months per Title 21-A, §23(5)</w:t>
            </w:r>
          </w:p>
        </w:tc>
      </w:tr>
      <w:tr w:rsidR="005F2F57" w:rsidRPr="005F2F57" w14:paraId="67D100FE" w14:textId="77777777" w:rsidTr="008B6062">
        <w:trPr>
          <w:trHeight w:val="510"/>
        </w:trPr>
        <w:tc>
          <w:tcPr>
            <w:tcW w:w="1080" w:type="dxa"/>
            <w:tcBorders>
              <w:top w:val="nil"/>
              <w:left w:val="single" w:sz="4" w:space="0" w:color="000000"/>
              <w:bottom w:val="single" w:sz="4" w:space="0" w:color="000000"/>
              <w:right w:val="single" w:sz="4" w:space="0" w:color="000000"/>
            </w:tcBorders>
            <w:shd w:val="clear" w:color="000000" w:fill="FFFFFF"/>
            <w:vAlign w:val="center"/>
            <w:hideMark/>
          </w:tcPr>
          <w:p w14:paraId="1B8A0473" w14:textId="77777777" w:rsidR="005F2F57" w:rsidRPr="005F2F57" w:rsidRDefault="005F2F57" w:rsidP="005F2F57">
            <w:pPr>
              <w:rPr>
                <w:rFonts w:ascii="Arial" w:hAnsi="Arial" w:cs="Arial"/>
                <w:b/>
                <w:bCs/>
                <w:color w:val="000000"/>
                <w:sz w:val="20"/>
              </w:rPr>
            </w:pPr>
            <w:r w:rsidRPr="005F2F57">
              <w:rPr>
                <w:rFonts w:ascii="Arial" w:hAnsi="Arial" w:cs="Arial"/>
                <w:b/>
                <w:bCs/>
                <w:color w:val="000000"/>
                <w:sz w:val="20"/>
              </w:rPr>
              <w:t>LG5.13</w:t>
            </w:r>
          </w:p>
        </w:tc>
        <w:tc>
          <w:tcPr>
            <w:tcW w:w="2610" w:type="dxa"/>
            <w:tcBorders>
              <w:top w:val="nil"/>
              <w:left w:val="single" w:sz="4" w:space="0" w:color="auto"/>
              <w:bottom w:val="single" w:sz="4" w:space="0" w:color="auto"/>
              <w:right w:val="single" w:sz="4" w:space="0" w:color="auto"/>
            </w:tcBorders>
            <w:shd w:val="clear" w:color="auto" w:fill="auto"/>
            <w:vAlign w:val="center"/>
            <w:hideMark/>
          </w:tcPr>
          <w:p w14:paraId="18D97FBB" w14:textId="77777777" w:rsidR="005F2F57" w:rsidRPr="005F2F57" w:rsidRDefault="005F2F57" w:rsidP="005F2F57">
            <w:pPr>
              <w:rPr>
                <w:rFonts w:ascii="Arial" w:hAnsi="Arial" w:cs="Arial"/>
                <w:b/>
                <w:bCs/>
                <w:color w:val="000000"/>
                <w:sz w:val="20"/>
              </w:rPr>
            </w:pPr>
            <w:r w:rsidRPr="005F2F57">
              <w:rPr>
                <w:rFonts w:ascii="Arial" w:hAnsi="Arial" w:cs="Arial"/>
                <w:b/>
                <w:bCs/>
                <w:color w:val="000000"/>
                <w:sz w:val="20"/>
              </w:rPr>
              <w:t>Record of Receipts for Ballots Issued and Received - Municipal</w:t>
            </w:r>
          </w:p>
        </w:tc>
        <w:tc>
          <w:tcPr>
            <w:tcW w:w="7110" w:type="dxa"/>
            <w:gridSpan w:val="2"/>
            <w:tcBorders>
              <w:top w:val="nil"/>
              <w:left w:val="nil"/>
              <w:bottom w:val="single" w:sz="4" w:space="0" w:color="auto"/>
              <w:right w:val="single" w:sz="4" w:space="0" w:color="auto"/>
            </w:tcBorders>
            <w:shd w:val="clear" w:color="auto" w:fill="auto"/>
            <w:vAlign w:val="center"/>
            <w:hideMark/>
          </w:tcPr>
          <w:p w14:paraId="6B05D524"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Record of receipts for ballots issued and received (municipal).</w:t>
            </w:r>
          </w:p>
        </w:tc>
        <w:tc>
          <w:tcPr>
            <w:tcW w:w="3600" w:type="dxa"/>
            <w:gridSpan w:val="2"/>
            <w:tcBorders>
              <w:top w:val="nil"/>
              <w:left w:val="nil"/>
              <w:bottom w:val="single" w:sz="4" w:space="0" w:color="auto"/>
              <w:right w:val="single" w:sz="4" w:space="0" w:color="auto"/>
            </w:tcBorders>
            <w:shd w:val="clear" w:color="auto" w:fill="auto"/>
            <w:vAlign w:val="center"/>
            <w:hideMark/>
          </w:tcPr>
          <w:p w14:paraId="59CEA65C"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6 months per Title 21-A, §23(4)</w:t>
            </w:r>
          </w:p>
        </w:tc>
      </w:tr>
      <w:tr w:rsidR="005F2F57" w:rsidRPr="005F2F57" w14:paraId="4D656662" w14:textId="77777777" w:rsidTr="008B6062">
        <w:trPr>
          <w:trHeight w:val="510"/>
        </w:trPr>
        <w:tc>
          <w:tcPr>
            <w:tcW w:w="1080" w:type="dxa"/>
            <w:tcBorders>
              <w:top w:val="nil"/>
              <w:left w:val="single" w:sz="4" w:space="0" w:color="000000"/>
              <w:bottom w:val="single" w:sz="4" w:space="0" w:color="000000"/>
              <w:right w:val="single" w:sz="4" w:space="0" w:color="000000"/>
            </w:tcBorders>
            <w:shd w:val="clear" w:color="000000" w:fill="FFFFFF"/>
            <w:vAlign w:val="center"/>
            <w:hideMark/>
          </w:tcPr>
          <w:p w14:paraId="58200DDA" w14:textId="77777777" w:rsidR="005F2F57" w:rsidRPr="005F2F57" w:rsidRDefault="005F2F57" w:rsidP="005F2F57">
            <w:pPr>
              <w:rPr>
                <w:rFonts w:ascii="Arial" w:hAnsi="Arial" w:cs="Arial"/>
                <w:b/>
                <w:bCs/>
                <w:color w:val="000000"/>
                <w:sz w:val="20"/>
              </w:rPr>
            </w:pPr>
            <w:r w:rsidRPr="005F2F57">
              <w:rPr>
                <w:rFonts w:ascii="Arial" w:hAnsi="Arial" w:cs="Arial"/>
                <w:b/>
                <w:bCs/>
                <w:color w:val="000000"/>
                <w:sz w:val="20"/>
              </w:rPr>
              <w:t>LG5.14</w:t>
            </w:r>
          </w:p>
        </w:tc>
        <w:tc>
          <w:tcPr>
            <w:tcW w:w="2610" w:type="dxa"/>
            <w:tcBorders>
              <w:top w:val="nil"/>
              <w:left w:val="single" w:sz="4" w:space="0" w:color="auto"/>
              <w:bottom w:val="single" w:sz="4" w:space="0" w:color="auto"/>
              <w:right w:val="single" w:sz="4" w:space="0" w:color="auto"/>
            </w:tcBorders>
            <w:shd w:val="clear" w:color="auto" w:fill="auto"/>
            <w:vAlign w:val="center"/>
            <w:hideMark/>
          </w:tcPr>
          <w:p w14:paraId="60C04E84" w14:textId="77777777" w:rsidR="005F2F57" w:rsidRPr="005F2F57" w:rsidRDefault="005F2F57" w:rsidP="005F2F57">
            <w:pPr>
              <w:rPr>
                <w:rFonts w:ascii="Arial" w:hAnsi="Arial" w:cs="Arial"/>
                <w:b/>
                <w:bCs/>
                <w:color w:val="000000"/>
                <w:sz w:val="20"/>
              </w:rPr>
            </w:pPr>
            <w:r w:rsidRPr="005F2F57">
              <w:rPr>
                <w:rFonts w:ascii="Arial" w:hAnsi="Arial" w:cs="Arial"/>
                <w:b/>
                <w:bCs/>
                <w:color w:val="000000"/>
                <w:sz w:val="20"/>
              </w:rPr>
              <w:t>Record of Receipts for Ballots Issued and Received - State</w:t>
            </w:r>
          </w:p>
        </w:tc>
        <w:tc>
          <w:tcPr>
            <w:tcW w:w="7110" w:type="dxa"/>
            <w:gridSpan w:val="2"/>
            <w:tcBorders>
              <w:top w:val="nil"/>
              <w:left w:val="nil"/>
              <w:bottom w:val="single" w:sz="4" w:space="0" w:color="auto"/>
              <w:right w:val="single" w:sz="4" w:space="0" w:color="auto"/>
            </w:tcBorders>
            <w:shd w:val="clear" w:color="auto" w:fill="auto"/>
            <w:vAlign w:val="center"/>
            <w:hideMark/>
          </w:tcPr>
          <w:p w14:paraId="4C91147D"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Record of receipts for ballots issued and received (state).</w:t>
            </w:r>
          </w:p>
        </w:tc>
        <w:tc>
          <w:tcPr>
            <w:tcW w:w="3600" w:type="dxa"/>
            <w:gridSpan w:val="2"/>
            <w:tcBorders>
              <w:top w:val="nil"/>
              <w:left w:val="nil"/>
              <w:bottom w:val="single" w:sz="4" w:space="0" w:color="auto"/>
              <w:right w:val="single" w:sz="4" w:space="0" w:color="auto"/>
            </w:tcBorders>
            <w:shd w:val="clear" w:color="auto" w:fill="auto"/>
            <w:vAlign w:val="center"/>
            <w:hideMark/>
          </w:tcPr>
          <w:p w14:paraId="74CBE6E2"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6 months per Title 21-A, §23(4)</w:t>
            </w:r>
          </w:p>
        </w:tc>
      </w:tr>
      <w:tr w:rsidR="005F2F57" w:rsidRPr="005F2F57" w14:paraId="133FDB9C" w14:textId="77777777" w:rsidTr="008B6062">
        <w:trPr>
          <w:trHeight w:val="765"/>
        </w:trPr>
        <w:tc>
          <w:tcPr>
            <w:tcW w:w="1080" w:type="dxa"/>
            <w:tcBorders>
              <w:top w:val="nil"/>
              <w:left w:val="single" w:sz="4" w:space="0" w:color="000000"/>
              <w:bottom w:val="single" w:sz="4" w:space="0" w:color="000000"/>
              <w:right w:val="single" w:sz="4" w:space="0" w:color="000000"/>
            </w:tcBorders>
            <w:shd w:val="clear" w:color="000000" w:fill="FFFFFF"/>
            <w:vAlign w:val="center"/>
            <w:hideMark/>
          </w:tcPr>
          <w:p w14:paraId="4615A839" w14:textId="77777777" w:rsidR="005F2F57" w:rsidRPr="005F2F57" w:rsidRDefault="005F2F57" w:rsidP="005F2F57">
            <w:pPr>
              <w:rPr>
                <w:rFonts w:ascii="Arial" w:hAnsi="Arial" w:cs="Arial"/>
                <w:b/>
                <w:bCs/>
                <w:color w:val="000000"/>
                <w:sz w:val="20"/>
              </w:rPr>
            </w:pPr>
            <w:r w:rsidRPr="005F2F57">
              <w:rPr>
                <w:rFonts w:ascii="Arial" w:hAnsi="Arial" w:cs="Arial"/>
                <w:b/>
                <w:bCs/>
                <w:color w:val="000000"/>
                <w:sz w:val="20"/>
              </w:rPr>
              <w:t>LG5.15</w:t>
            </w:r>
          </w:p>
        </w:tc>
        <w:tc>
          <w:tcPr>
            <w:tcW w:w="2610" w:type="dxa"/>
            <w:tcBorders>
              <w:top w:val="nil"/>
              <w:left w:val="single" w:sz="4" w:space="0" w:color="auto"/>
              <w:bottom w:val="single" w:sz="4" w:space="0" w:color="auto"/>
              <w:right w:val="single" w:sz="4" w:space="0" w:color="auto"/>
            </w:tcBorders>
            <w:shd w:val="clear" w:color="auto" w:fill="auto"/>
            <w:vAlign w:val="center"/>
            <w:hideMark/>
          </w:tcPr>
          <w:p w14:paraId="47E37EC1" w14:textId="77777777" w:rsidR="005F2F57" w:rsidRPr="005F2F57" w:rsidRDefault="005F2F57" w:rsidP="005F2F57">
            <w:pPr>
              <w:rPr>
                <w:rFonts w:ascii="Arial" w:hAnsi="Arial" w:cs="Arial"/>
                <w:b/>
                <w:bCs/>
                <w:color w:val="000000"/>
                <w:sz w:val="20"/>
              </w:rPr>
            </w:pPr>
            <w:r w:rsidRPr="005F2F57">
              <w:rPr>
                <w:rFonts w:ascii="Arial" w:hAnsi="Arial" w:cs="Arial"/>
                <w:b/>
                <w:bCs/>
                <w:color w:val="000000"/>
                <w:sz w:val="20"/>
              </w:rPr>
              <w:t>Registration and Enrollment Applications - All Other Voters</w:t>
            </w:r>
          </w:p>
        </w:tc>
        <w:tc>
          <w:tcPr>
            <w:tcW w:w="7110" w:type="dxa"/>
            <w:gridSpan w:val="2"/>
            <w:tcBorders>
              <w:top w:val="nil"/>
              <w:left w:val="nil"/>
              <w:bottom w:val="single" w:sz="4" w:space="0" w:color="auto"/>
              <w:right w:val="single" w:sz="4" w:space="0" w:color="auto"/>
            </w:tcBorders>
            <w:shd w:val="clear" w:color="auto" w:fill="auto"/>
            <w:vAlign w:val="center"/>
            <w:hideMark/>
          </w:tcPr>
          <w:p w14:paraId="7D82891A"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Registration and enrollment cards for all voters currently active or inactive.</w:t>
            </w:r>
          </w:p>
        </w:tc>
        <w:tc>
          <w:tcPr>
            <w:tcW w:w="3600" w:type="dxa"/>
            <w:gridSpan w:val="2"/>
            <w:tcBorders>
              <w:top w:val="nil"/>
              <w:left w:val="nil"/>
              <w:bottom w:val="single" w:sz="4" w:space="0" w:color="auto"/>
              <w:right w:val="single" w:sz="4" w:space="0" w:color="auto"/>
            </w:tcBorders>
            <w:shd w:val="clear" w:color="auto" w:fill="auto"/>
            <w:vAlign w:val="center"/>
            <w:hideMark/>
          </w:tcPr>
          <w:p w14:paraId="13D2A63B"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Retain until voter is removed from voting list per Title 21-A, §23(1)</w:t>
            </w:r>
          </w:p>
        </w:tc>
      </w:tr>
      <w:tr w:rsidR="005F2F57" w:rsidRPr="005F2F57" w14:paraId="58824958" w14:textId="77777777" w:rsidTr="008B6062">
        <w:trPr>
          <w:trHeight w:val="510"/>
        </w:trPr>
        <w:tc>
          <w:tcPr>
            <w:tcW w:w="1080" w:type="dxa"/>
            <w:tcBorders>
              <w:top w:val="nil"/>
              <w:left w:val="single" w:sz="4" w:space="0" w:color="000000"/>
              <w:bottom w:val="single" w:sz="4" w:space="0" w:color="000000"/>
              <w:right w:val="single" w:sz="4" w:space="0" w:color="000000"/>
            </w:tcBorders>
            <w:shd w:val="clear" w:color="000000" w:fill="FFFFFF"/>
            <w:vAlign w:val="center"/>
            <w:hideMark/>
          </w:tcPr>
          <w:p w14:paraId="13D8AFAA" w14:textId="77777777" w:rsidR="005F2F57" w:rsidRPr="005F2F57" w:rsidRDefault="005F2F57" w:rsidP="005F2F57">
            <w:pPr>
              <w:rPr>
                <w:rFonts w:ascii="Arial" w:hAnsi="Arial" w:cs="Arial"/>
                <w:b/>
                <w:bCs/>
                <w:color w:val="000000"/>
                <w:sz w:val="20"/>
              </w:rPr>
            </w:pPr>
            <w:r w:rsidRPr="005F2F57">
              <w:rPr>
                <w:rFonts w:ascii="Arial" w:hAnsi="Arial" w:cs="Arial"/>
                <w:b/>
                <w:bCs/>
                <w:color w:val="000000"/>
                <w:sz w:val="20"/>
              </w:rPr>
              <w:t>LG5.16</w:t>
            </w:r>
          </w:p>
        </w:tc>
        <w:tc>
          <w:tcPr>
            <w:tcW w:w="2610" w:type="dxa"/>
            <w:tcBorders>
              <w:top w:val="nil"/>
              <w:left w:val="single" w:sz="4" w:space="0" w:color="auto"/>
              <w:bottom w:val="single" w:sz="4" w:space="0" w:color="auto"/>
              <w:right w:val="single" w:sz="4" w:space="0" w:color="auto"/>
            </w:tcBorders>
            <w:shd w:val="clear" w:color="auto" w:fill="auto"/>
            <w:vAlign w:val="center"/>
            <w:hideMark/>
          </w:tcPr>
          <w:p w14:paraId="7AD7C4E0" w14:textId="77777777" w:rsidR="005F2F57" w:rsidRPr="005F2F57" w:rsidRDefault="005F2F57" w:rsidP="005F2F57">
            <w:pPr>
              <w:rPr>
                <w:rFonts w:ascii="Arial" w:hAnsi="Arial" w:cs="Arial"/>
                <w:b/>
                <w:bCs/>
                <w:color w:val="000000"/>
                <w:sz w:val="20"/>
              </w:rPr>
            </w:pPr>
            <w:r w:rsidRPr="005F2F57">
              <w:rPr>
                <w:rFonts w:ascii="Arial" w:hAnsi="Arial" w:cs="Arial"/>
                <w:b/>
                <w:bCs/>
                <w:color w:val="000000"/>
                <w:sz w:val="20"/>
              </w:rPr>
              <w:t>Registration and Enrollment Applications - Voters Removed from Voting List</w:t>
            </w:r>
          </w:p>
        </w:tc>
        <w:tc>
          <w:tcPr>
            <w:tcW w:w="7110" w:type="dxa"/>
            <w:gridSpan w:val="2"/>
            <w:tcBorders>
              <w:top w:val="nil"/>
              <w:left w:val="nil"/>
              <w:bottom w:val="single" w:sz="4" w:space="0" w:color="auto"/>
              <w:right w:val="single" w:sz="4" w:space="0" w:color="auto"/>
            </w:tcBorders>
            <w:shd w:val="clear" w:color="auto" w:fill="auto"/>
            <w:vAlign w:val="center"/>
            <w:hideMark/>
          </w:tcPr>
          <w:p w14:paraId="42A8C773"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Registration and enrollment cards for voters who have been removed from the current voting list.</w:t>
            </w:r>
          </w:p>
        </w:tc>
        <w:tc>
          <w:tcPr>
            <w:tcW w:w="3600" w:type="dxa"/>
            <w:gridSpan w:val="2"/>
            <w:tcBorders>
              <w:top w:val="nil"/>
              <w:left w:val="nil"/>
              <w:bottom w:val="single" w:sz="4" w:space="0" w:color="auto"/>
              <w:right w:val="single" w:sz="4" w:space="0" w:color="auto"/>
            </w:tcBorders>
            <w:shd w:val="clear" w:color="auto" w:fill="auto"/>
            <w:vAlign w:val="center"/>
            <w:hideMark/>
          </w:tcPr>
          <w:p w14:paraId="5FF86D34"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2 years per Title 21-A, §23(1)</w:t>
            </w:r>
          </w:p>
        </w:tc>
      </w:tr>
      <w:tr w:rsidR="005F2F57" w:rsidRPr="005F2F57" w14:paraId="394BD192" w14:textId="77777777" w:rsidTr="008B6062">
        <w:trPr>
          <w:trHeight w:val="1785"/>
        </w:trPr>
        <w:tc>
          <w:tcPr>
            <w:tcW w:w="1080" w:type="dxa"/>
            <w:tcBorders>
              <w:top w:val="nil"/>
              <w:left w:val="single" w:sz="4" w:space="0" w:color="000000"/>
              <w:bottom w:val="single" w:sz="4" w:space="0" w:color="000000"/>
              <w:right w:val="single" w:sz="4" w:space="0" w:color="000000"/>
            </w:tcBorders>
            <w:shd w:val="clear" w:color="000000" w:fill="FFFFFF"/>
            <w:vAlign w:val="center"/>
            <w:hideMark/>
          </w:tcPr>
          <w:p w14:paraId="19448C90" w14:textId="77777777" w:rsidR="005F2F57" w:rsidRPr="005F2F57" w:rsidRDefault="005F2F57" w:rsidP="005F2F57">
            <w:pPr>
              <w:rPr>
                <w:rFonts w:ascii="Arial" w:hAnsi="Arial" w:cs="Arial"/>
                <w:b/>
                <w:bCs/>
                <w:color w:val="000000"/>
                <w:sz w:val="20"/>
              </w:rPr>
            </w:pPr>
            <w:r w:rsidRPr="005F2F57">
              <w:rPr>
                <w:rFonts w:ascii="Arial" w:hAnsi="Arial" w:cs="Arial"/>
                <w:b/>
                <w:bCs/>
                <w:color w:val="000000"/>
                <w:sz w:val="20"/>
              </w:rPr>
              <w:t>LG5.17</w:t>
            </w:r>
          </w:p>
        </w:tc>
        <w:tc>
          <w:tcPr>
            <w:tcW w:w="2610" w:type="dxa"/>
            <w:tcBorders>
              <w:top w:val="nil"/>
              <w:left w:val="single" w:sz="4" w:space="0" w:color="auto"/>
              <w:bottom w:val="nil"/>
              <w:right w:val="single" w:sz="4" w:space="0" w:color="auto"/>
            </w:tcBorders>
            <w:shd w:val="clear" w:color="auto" w:fill="auto"/>
            <w:vAlign w:val="center"/>
            <w:hideMark/>
          </w:tcPr>
          <w:p w14:paraId="75D130BF" w14:textId="55D9C01C" w:rsidR="005F2F57" w:rsidRPr="005F2F57" w:rsidRDefault="005F2F57" w:rsidP="005F2F57">
            <w:pPr>
              <w:rPr>
                <w:rFonts w:ascii="Arial" w:hAnsi="Arial" w:cs="Arial"/>
                <w:b/>
                <w:bCs/>
                <w:color w:val="000000"/>
                <w:sz w:val="20"/>
              </w:rPr>
            </w:pPr>
            <w:r w:rsidRPr="005F2F57">
              <w:rPr>
                <w:rFonts w:ascii="Arial" w:hAnsi="Arial" w:cs="Arial"/>
                <w:b/>
                <w:bCs/>
                <w:color w:val="000000"/>
                <w:sz w:val="20"/>
              </w:rPr>
              <w:t xml:space="preserve">State Absentee Envelopes, </w:t>
            </w:r>
            <w:r w:rsidR="008B6062">
              <w:rPr>
                <w:rFonts w:ascii="Arial" w:hAnsi="Arial" w:cs="Arial"/>
                <w:b/>
                <w:bCs/>
                <w:color w:val="000000"/>
                <w:sz w:val="20"/>
              </w:rPr>
              <w:t>A</w:t>
            </w:r>
            <w:r w:rsidRPr="005F2F57">
              <w:rPr>
                <w:rFonts w:ascii="Arial" w:hAnsi="Arial" w:cs="Arial"/>
                <w:b/>
                <w:bCs/>
                <w:color w:val="000000"/>
                <w:sz w:val="20"/>
              </w:rPr>
              <w:t xml:space="preserve">pplications and Instructions </w:t>
            </w:r>
          </w:p>
        </w:tc>
        <w:tc>
          <w:tcPr>
            <w:tcW w:w="7110" w:type="dxa"/>
            <w:gridSpan w:val="2"/>
            <w:tcBorders>
              <w:top w:val="nil"/>
              <w:left w:val="nil"/>
              <w:bottom w:val="nil"/>
              <w:right w:val="single" w:sz="4" w:space="0" w:color="auto"/>
            </w:tcBorders>
            <w:shd w:val="clear" w:color="auto" w:fill="auto"/>
            <w:vAlign w:val="center"/>
            <w:hideMark/>
          </w:tcPr>
          <w:p w14:paraId="754817AE"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The clerk shall keep the absentee ballot envelopes, including the unopened envelopes containing rejected absentee ballots, the applications for absentee ballots and the list of voters who were issued absentee ballots in the clerk's office or other secure location under the control of the clerk. Records include rejected, cancelled, or duplicate requests made by a voter. Ballots will be removed and processed by the end of the election day.</w:t>
            </w:r>
          </w:p>
        </w:tc>
        <w:tc>
          <w:tcPr>
            <w:tcW w:w="3600" w:type="dxa"/>
            <w:gridSpan w:val="2"/>
            <w:tcBorders>
              <w:top w:val="nil"/>
              <w:left w:val="nil"/>
              <w:bottom w:val="nil"/>
              <w:right w:val="single" w:sz="4" w:space="0" w:color="auto"/>
            </w:tcBorders>
            <w:shd w:val="clear" w:color="auto" w:fill="auto"/>
            <w:vAlign w:val="center"/>
            <w:hideMark/>
          </w:tcPr>
          <w:p w14:paraId="69C157A2"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2 years following any election, per Title 21-A, §23 (7-B)</w:t>
            </w:r>
          </w:p>
        </w:tc>
      </w:tr>
      <w:tr w:rsidR="005F2F57" w:rsidRPr="005F2F57" w14:paraId="1E411B8E" w14:textId="77777777" w:rsidTr="008B6062">
        <w:trPr>
          <w:trHeight w:val="765"/>
        </w:trPr>
        <w:tc>
          <w:tcPr>
            <w:tcW w:w="1080" w:type="dxa"/>
            <w:tcBorders>
              <w:top w:val="nil"/>
              <w:left w:val="single" w:sz="4" w:space="0" w:color="000000"/>
              <w:bottom w:val="single" w:sz="4" w:space="0" w:color="000000"/>
              <w:right w:val="single" w:sz="4" w:space="0" w:color="000000"/>
            </w:tcBorders>
            <w:shd w:val="clear" w:color="000000" w:fill="FFFFFF"/>
            <w:vAlign w:val="center"/>
            <w:hideMark/>
          </w:tcPr>
          <w:p w14:paraId="2CB3A136" w14:textId="77777777" w:rsidR="005F2F57" w:rsidRPr="005F2F57" w:rsidRDefault="005F2F57" w:rsidP="005F2F57">
            <w:pPr>
              <w:rPr>
                <w:rFonts w:ascii="Arial" w:hAnsi="Arial" w:cs="Arial"/>
                <w:b/>
                <w:bCs/>
                <w:color w:val="000000"/>
                <w:sz w:val="20"/>
              </w:rPr>
            </w:pPr>
            <w:r w:rsidRPr="005F2F57">
              <w:rPr>
                <w:rFonts w:ascii="Arial" w:hAnsi="Arial" w:cs="Arial"/>
                <w:b/>
                <w:bCs/>
                <w:color w:val="000000"/>
                <w:sz w:val="20"/>
              </w:rPr>
              <w:t>LG5.18</w:t>
            </w:r>
          </w:p>
        </w:tc>
        <w:tc>
          <w:tcPr>
            <w:tcW w:w="2610" w:type="dxa"/>
            <w:tcBorders>
              <w:top w:val="single" w:sz="4" w:space="0" w:color="000000"/>
              <w:left w:val="nil"/>
              <w:bottom w:val="single" w:sz="4" w:space="0" w:color="000000"/>
              <w:right w:val="single" w:sz="4" w:space="0" w:color="000000"/>
            </w:tcBorders>
            <w:shd w:val="clear" w:color="000000" w:fill="FFFFFF"/>
            <w:vAlign w:val="center"/>
            <w:hideMark/>
          </w:tcPr>
          <w:p w14:paraId="023C5FED" w14:textId="48596BBD" w:rsidR="005F2F57" w:rsidRPr="005F2F57" w:rsidRDefault="005F2F57" w:rsidP="005F2F57">
            <w:pPr>
              <w:rPr>
                <w:rFonts w:ascii="Arial" w:hAnsi="Arial" w:cs="Arial"/>
                <w:b/>
                <w:bCs/>
                <w:color w:val="000000"/>
                <w:sz w:val="20"/>
              </w:rPr>
            </w:pPr>
            <w:r w:rsidRPr="005F2F57">
              <w:rPr>
                <w:rFonts w:ascii="Arial" w:hAnsi="Arial" w:cs="Arial"/>
                <w:b/>
                <w:bCs/>
                <w:color w:val="000000"/>
                <w:sz w:val="20"/>
              </w:rPr>
              <w:t>State Citizen Init</w:t>
            </w:r>
            <w:r w:rsidR="00D75961">
              <w:rPr>
                <w:rFonts w:ascii="Arial" w:hAnsi="Arial" w:cs="Arial"/>
                <w:b/>
                <w:bCs/>
                <w:color w:val="000000"/>
                <w:sz w:val="20"/>
              </w:rPr>
              <w:t>i</w:t>
            </w:r>
            <w:r w:rsidRPr="005F2F57">
              <w:rPr>
                <w:rFonts w:ascii="Arial" w:hAnsi="Arial" w:cs="Arial"/>
                <w:b/>
                <w:bCs/>
                <w:color w:val="000000"/>
                <w:sz w:val="20"/>
              </w:rPr>
              <w:t xml:space="preserve">ative and People's Veto </w:t>
            </w:r>
            <w:r w:rsidR="00631B81">
              <w:rPr>
                <w:rFonts w:ascii="Arial" w:hAnsi="Arial" w:cs="Arial"/>
                <w:b/>
                <w:bCs/>
                <w:color w:val="000000"/>
                <w:sz w:val="20"/>
              </w:rPr>
              <w:t>P</w:t>
            </w:r>
            <w:r w:rsidRPr="005F2F57">
              <w:rPr>
                <w:rFonts w:ascii="Arial" w:hAnsi="Arial" w:cs="Arial"/>
                <w:b/>
                <w:bCs/>
                <w:color w:val="000000"/>
                <w:sz w:val="20"/>
              </w:rPr>
              <w:t xml:space="preserve">etitions </w:t>
            </w:r>
            <w:r w:rsidR="00631B81">
              <w:rPr>
                <w:rFonts w:ascii="Arial" w:hAnsi="Arial" w:cs="Arial"/>
                <w:b/>
                <w:bCs/>
                <w:color w:val="000000"/>
                <w:sz w:val="20"/>
              </w:rPr>
              <w:t>C</w:t>
            </w:r>
            <w:r w:rsidRPr="005F2F57">
              <w:rPr>
                <w:rFonts w:ascii="Arial" w:hAnsi="Arial" w:cs="Arial"/>
                <w:b/>
                <w:bCs/>
                <w:color w:val="000000"/>
                <w:sz w:val="20"/>
              </w:rPr>
              <w:t xml:space="preserve">ertified by the Municipal Clerk's </w:t>
            </w:r>
            <w:r w:rsidR="00631B81">
              <w:rPr>
                <w:rFonts w:ascii="Arial" w:hAnsi="Arial" w:cs="Arial"/>
                <w:b/>
                <w:bCs/>
                <w:color w:val="000000"/>
                <w:sz w:val="20"/>
              </w:rPr>
              <w:t>O</w:t>
            </w:r>
            <w:r w:rsidRPr="005F2F57">
              <w:rPr>
                <w:rFonts w:ascii="Arial" w:hAnsi="Arial" w:cs="Arial"/>
                <w:b/>
                <w:bCs/>
                <w:color w:val="000000"/>
                <w:sz w:val="20"/>
              </w:rPr>
              <w:t>ffice</w:t>
            </w:r>
          </w:p>
        </w:tc>
        <w:tc>
          <w:tcPr>
            <w:tcW w:w="711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138A943" w14:textId="68F08E9B" w:rsidR="005F2F57" w:rsidRPr="005F2F57" w:rsidRDefault="005F2F57" w:rsidP="005F2F57">
            <w:pPr>
              <w:rPr>
                <w:rFonts w:ascii="Arial" w:hAnsi="Arial" w:cs="Arial"/>
                <w:color w:val="000000"/>
                <w:sz w:val="20"/>
              </w:rPr>
            </w:pPr>
            <w:r w:rsidRPr="005F2F57">
              <w:rPr>
                <w:rFonts w:ascii="Arial" w:hAnsi="Arial" w:cs="Arial"/>
                <w:color w:val="000000"/>
                <w:sz w:val="20"/>
              </w:rPr>
              <w:t>Paperwork filed with clerk</w:t>
            </w:r>
            <w:r w:rsidR="00D75961">
              <w:rPr>
                <w:rFonts w:ascii="Arial" w:hAnsi="Arial" w:cs="Arial"/>
                <w:color w:val="000000"/>
                <w:sz w:val="20"/>
              </w:rPr>
              <w:t>’</w:t>
            </w:r>
            <w:r w:rsidRPr="005F2F57">
              <w:rPr>
                <w:rFonts w:ascii="Arial" w:hAnsi="Arial" w:cs="Arial"/>
                <w:color w:val="000000"/>
                <w:sz w:val="20"/>
              </w:rPr>
              <w:t>s office prior to submission to SOS. Attach to petition log.</w:t>
            </w:r>
          </w:p>
        </w:tc>
        <w:tc>
          <w:tcPr>
            <w:tcW w:w="360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5C268F3"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6 months after certification or state filing date per Title 21-A, §23(3A)</w:t>
            </w:r>
          </w:p>
        </w:tc>
      </w:tr>
      <w:tr w:rsidR="005F2F57" w:rsidRPr="005F2F57" w14:paraId="412DCB3F" w14:textId="77777777" w:rsidTr="008B6062">
        <w:trPr>
          <w:trHeight w:val="1020"/>
        </w:trPr>
        <w:tc>
          <w:tcPr>
            <w:tcW w:w="1080" w:type="dxa"/>
            <w:tcBorders>
              <w:top w:val="nil"/>
              <w:left w:val="single" w:sz="4" w:space="0" w:color="000000"/>
              <w:bottom w:val="single" w:sz="4" w:space="0" w:color="000000"/>
              <w:right w:val="single" w:sz="4" w:space="0" w:color="000000"/>
            </w:tcBorders>
            <w:shd w:val="clear" w:color="000000" w:fill="FFFFFF"/>
            <w:vAlign w:val="center"/>
            <w:hideMark/>
          </w:tcPr>
          <w:p w14:paraId="42CAD1EE" w14:textId="77777777" w:rsidR="005F2F57" w:rsidRPr="005F2F57" w:rsidRDefault="005F2F57" w:rsidP="005F2F57">
            <w:pPr>
              <w:rPr>
                <w:rFonts w:ascii="Arial" w:hAnsi="Arial" w:cs="Arial"/>
                <w:b/>
                <w:bCs/>
                <w:color w:val="000000"/>
                <w:sz w:val="20"/>
              </w:rPr>
            </w:pPr>
            <w:r w:rsidRPr="005F2F57">
              <w:rPr>
                <w:rFonts w:ascii="Arial" w:hAnsi="Arial" w:cs="Arial"/>
                <w:b/>
                <w:bCs/>
                <w:color w:val="000000"/>
                <w:sz w:val="20"/>
              </w:rPr>
              <w:t>LG5.19</w:t>
            </w:r>
          </w:p>
        </w:tc>
        <w:tc>
          <w:tcPr>
            <w:tcW w:w="2610" w:type="dxa"/>
            <w:tcBorders>
              <w:top w:val="nil"/>
              <w:left w:val="nil"/>
              <w:bottom w:val="single" w:sz="4" w:space="0" w:color="000000"/>
              <w:right w:val="single" w:sz="4" w:space="0" w:color="000000"/>
            </w:tcBorders>
            <w:shd w:val="clear" w:color="000000" w:fill="FFFFFF"/>
            <w:vAlign w:val="center"/>
            <w:hideMark/>
          </w:tcPr>
          <w:p w14:paraId="79E46BE7" w14:textId="104D7415" w:rsidR="005F2F57" w:rsidRPr="005F2F57" w:rsidRDefault="005F2F57" w:rsidP="005F2F57">
            <w:pPr>
              <w:rPr>
                <w:rFonts w:ascii="Arial" w:hAnsi="Arial" w:cs="Arial"/>
                <w:b/>
                <w:bCs/>
                <w:color w:val="000000"/>
                <w:sz w:val="20"/>
              </w:rPr>
            </w:pPr>
            <w:r w:rsidRPr="005F2F57">
              <w:rPr>
                <w:rFonts w:ascii="Arial" w:hAnsi="Arial" w:cs="Arial"/>
                <w:b/>
                <w:bCs/>
                <w:color w:val="000000"/>
                <w:sz w:val="20"/>
              </w:rPr>
              <w:t xml:space="preserve">State Primary Nomination </w:t>
            </w:r>
            <w:r w:rsidR="00631B81">
              <w:rPr>
                <w:rFonts w:ascii="Arial" w:hAnsi="Arial" w:cs="Arial"/>
                <w:b/>
                <w:bCs/>
                <w:color w:val="000000"/>
                <w:sz w:val="20"/>
              </w:rPr>
              <w:t>P</w:t>
            </w:r>
            <w:r w:rsidRPr="005F2F57">
              <w:rPr>
                <w:rFonts w:ascii="Arial" w:hAnsi="Arial" w:cs="Arial"/>
                <w:b/>
                <w:bCs/>
                <w:color w:val="000000"/>
                <w:sz w:val="20"/>
              </w:rPr>
              <w:t xml:space="preserve">etition </w:t>
            </w:r>
            <w:r w:rsidR="00631B81">
              <w:rPr>
                <w:rFonts w:ascii="Arial" w:hAnsi="Arial" w:cs="Arial"/>
                <w:b/>
                <w:bCs/>
                <w:color w:val="000000"/>
                <w:sz w:val="20"/>
              </w:rPr>
              <w:t>C</w:t>
            </w:r>
            <w:r w:rsidRPr="005F2F57">
              <w:rPr>
                <w:rFonts w:ascii="Arial" w:hAnsi="Arial" w:cs="Arial"/>
                <w:b/>
                <w:bCs/>
                <w:color w:val="000000"/>
                <w:sz w:val="20"/>
              </w:rPr>
              <w:t xml:space="preserve">ertified by the Municipal Clerk's </w:t>
            </w:r>
            <w:r w:rsidR="00631B81">
              <w:rPr>
                <w:rFonts w:ascii="Arial" w:hAnsi="Arial" w:cs="Arial"/>
                <w:b/>
                <w:bCs/>
                <w:color w:val="000000"/>
                <w:sz w:val="20"/>
              </w:rPr>
              <w:t>O</w:t>
            </w:r>
            <w:r w:rsidRPr="005F2F57">
              <w:rPr>
                <w:rFonts w:ascii="Arial" w:hAnsi="Arial" w:cs="Arial"/>
                <w:b/>
                <w:bCs/>
                <w:color w:val="000000"/>
                <w:sz w:val="20"/>
              </w:rPr>
              <w:t>ffice</w:t>
            </w:r>
          </w:p>
        </w:tc>
        <w:tc>
          <w:tcPr>
            <w:tcW w:w="7110" w:type="dxa"/>
            <w:gridSpan w:val="2"/>
            <w:tcBorders>
              <w:top w:val="nil"/>
              <w:left w:val="nil"/>
              <w:bottom w:val="single" w:sz="4" w:space="0" w:color="000000"/>
              <w:right w:val="single" w:sz="4" w:space="0" w:color="000000"/>
            </w:tcBorders>
            <w:shd w:val="clear" w:color="000000" w:fill="FFFFFF"/>
            <w:vAlign w:val="center"/>
            <w:hideMark/>
          </w:tcPr>
          <w:p w14:paraId="4B0C71F5" w14:textId="60A0A353" w:rsidR="005F2F57" w:rsidRPr="005F2F57" w:rsidRDefault="005F2F57" w:rsidP="005F2F57">
            <w:pPr>
              <w:rPr>
                <w:rFonts w:ascii="Arial" w:hAnsi="Arial" w:cs="Arial"/>
                <w:color w:val="000000"/>
                <w:sz w:val="20"/>
              </w:rPr>
            </w:pPr>
            <w:r w:rsidRPr="005F2F57">
              <w:rPr>
                <w:rFonts w:ascii="Arial" w:hAnsi="Arial" w:cs="Arial"/>
                <w:color w:val="000000"/>
                <w:sz w:val="20"/>
              </w:rPr>
              <w:t>Paperwork filed with clerk</w:t>
            </w:r>
            <w:r w:rsidR="00D75961">
              <w:rPr>
                <w:rFonts w:ascii="Arial" w:hAnsi="Arial" w:cs="Arial"/>
                <w:color w:val="000000"/>
                <w:sz w:val="20"/>
              </w:rPr>
              <w:t>’</w:t>
            </w:r>
            <w:r w:rsidRPr="005F2F57">
              <w:rPr>
                <w:rFonts w:ascii="Arial" w:hAnsi="Arial" w:cs="Arial"/>
                <w:color w:val="000000"/>
                <w:sz w:val="20"/>
              </w:rPr>
              <w:t>s office prior to submission to SOS. Attach to petition log.</w:t>
            </w:r>
          </w:p>
        </w:tc>
        <w:tc>
          <w:tcPr>
            <w:tcW w:w="3600" w:type="dxa"/>
            <w:gridSpan w:val="2"/>
            <w:tcBorders>
              <w:top w:val="nil"/>
              <w:left w:val="nil"/>
              <w:bottom w:val="single" w:sz="4" w:space="0" w:color="000000"/>
              <w:right w:val="single" w:sz="4" w:space="0" w:color="000000"/>
            </w:tcBorders>
            <w:shd w:val="clear" w:color="000000" w:fill="FFFFFF"/>
            <w:vAlign w:val="center"/>
            <w:hideMark/>
          </w:tcPr>
          <w:p w14:paraId="377C935B" w14:textId="77777777" w:rsidR="005F2F57" w:rsidRPr="005F2F57" w:rsidRDefault="005F2F57" w:rsidP="005F2F57">
            <w:pPr>
              <w:rPr>
                <w:rFonts w:ascii="Arial" w:hAnsi="Arial" w:cs="Arial"/>
                <w:color w:val="000000"/>
                <w:sz w:val="20"/>
              </w:rPr>
            </w:pPr>
            <w:r w:rsidRPr="005F2F57">
              <w:rPr>
                <w:rFonts w:ascii="Arial" w:hAnsi="Arial" w:cs="Arial"/>
                <w:color w:val="000000"/>
                <w:sz w:val="20"/>
              </w:rPr>
              <w:t>6 months after certification or state filing date per Title 21-A, §23(3)</w:t>
            </w:r>
          </w:p>
        </w:tc>
      </w:tr>
      <w:tr w:rsidR="00D75961" w:rsidRPr="00D75961" w14:paraId="6B5B5880" w14:textId="77777777" w:rsidTr="00EB4A71">
        <w:trPr>
          <w:trHeight w:val="2310"/>
        </w:trPr>
        <w:tc>
          <w:tcPr>
            <w:tcW w:w="14400" w:type="dxa"/>
            <w:gridSpan w:val="6"/>
            <w:tcBorders>
              <w:top w:val="nil"/>
              <w:left w:val="nil"/>
              <w:bottom w:val="single" w:sz="4" w:space="0" w:color="auto"/>
              <w:right w:val="nil"/>
            </w:tcBorders>
            <w:shd w:val="clear" w:color="auto" w:fill="auto"/>
            <w:vAlign w:val="bottom"/>
            <w:hideMark/>
          </w:tcPr>
          <w:p w14:paraId="1F8189F2" w14:textId="23769508" w:rsidR="00D75961" w:rsidRDefault="00D75961" w:rsidP="00D75961">
            <w:pPr>
              <w:rPr>
                <w:rFonts w:ascii="Arial" w:hAnsi="Arial" w:cs="Arial"/>
                <w:color w:val="000000"/>
                <w:sz w:val="20"/>
              </w:rPr>
            </w:pPr>
            <w:r w:rsidRPr="00D75961">
              <w:rPr>
                <w:rFonts w:ascii="Arial" w:hAnsi="Arial" w:cs="Arial"/>
                <w:b/>
                <w:bCs/>
                <w:color w:val="000000"/>
                <w:sz w:val="28"/>
                <w:szCs w:val="28"/>
              </w:rPr>
              <w:lastRenderedPageBreak/>
              <w:t xml:space="preserve">Local Government Schedule 6 </w:t>
            </w:r>
            <w:r w:rsidRPr="00D75961">
              <w:rPr>
                <w:rFonts w:ascii="Arial" w:hAnsi="Arial" w:cs="Arial"/>
                <w:b/>
                <w:bCs/>
                <w:color w:val="000000"/>
                <w:sz w:val="28"/>
                <w:szCs w:val="28"/>
              </w:rPr>
              <w:br/>
            </w:r>
            <w:r w:rsidRPr="00D75961">
              <w:rPr>
                <w:rFonts w:ascii="Arial" w:hAnsi="Arial" w:cs="Arial"/>
                <w:b/>
                <w:bCs/>
                <w:color w:val="000000"/>
                <w:sz w:val="22"/>
                <w:szCs w:val="22"/>
              </w:rPr>
              <w:t>Part 1 - Applications, Licenses and Permits: Business/Special Event / Miscellaneous</w:t>
            </w:r>
            <w:r w:rsidRPr="00D75961">
              <w:rPr>
                <w:rFonts w:ascii="Arial" w:hAnsi="Arial" w:cs="Arial"/>
                <w:b/>
                <w:bCs/>
                <w:color w:val="000000"/>
                <w:sz w:val="28"/>
                <w:szCs w:val="28"/>
              </w:rPr>
              <w:br/>
            </w:r>
            <w:r w:rsidRPr="00D75961">
              <w:rPr>
                <w:rFonts w:ascii="Arial" w:hAnsi="Arial" w:cs="Arial"/>
                <w:b/>
                <w:bCs/>
                <w:color w:val="000000"/>
                <w:sz w:val="20"/>
              </w:rPr>
              <w:t>NOTES:</w:t>
            </w:r>
            <w:r w:rsidRPr="00D75961">
              <w:rPr>
                <w:rFonts w:ascii="Arial" w:hAnsi="Arial" w:cs="Arial"/>
                <w:color w:val="000000"/>
                <w:sz w:val="20"/>
              </w:rPr>
              <w:t xml:space="preserve">  For the purpose of this schedule the intent would be to keep the application, working documents, and finalized license/permit. If complaint or violation, file with working documents. (See also Licenses and Permits Part 2:  Building/Lands/Public Works).</w:t>
            </w:r>
            <w:r w:rsidRPr="00D75961">
              <w:rPr>
                <w:rFonts w:ascii="Arial" w:hAnsi="Arial" w:cs="Arial"/>
                <w:color w:val="000000"/>
                <w:sz w:val="20"/>
              </w:rPr>
              <w:br/>
            </w:r>
            <w:r w:rsidR="0010716B" w:rsidRPr="00976166">
              <w:rPr>
                <w:rFonts w:ascii="Arial" w:hAnsi="Arial" w:cs="Arial"/>
                <w:color w:val="000000"/>
                <w:sz w:val="20"/>
              </w:rPr>
              <w:t xml:space="preserve">Schedules pertain to records in any format - paper, electronic (digital data) or other.  Determine what the "record copy" of your documents will be and apply the full retention time to those records.  No copies </w:t>
            </w:r>
            <w:r w:rsidR="0010716B">
              <w:rPr>
                <w:rFonts w:ascii="Arial" w:hAnsi="Arial" w:cs="Arial"/>
                <w:color w:val="000000"/>
                <w:sz w:val="20"/>
              </w:rPr>
              <w:t>shall</w:t>
            </w:r>
            <w:r w:rsidR="0010716B" w:rsidRPr="00976166">
              <w:rPr>
                <w:rFonts w:ascii="Arial" w:hAnsi="Arial" w:cs="Arial"/>
                <w:color w:val="000000"/>
                <w:sz w:val="20"/>
              </w:rPr>
              <w:t xml:space="preserve"> be retained longer than what is considered the "record copy." For electronic recordkeeping requirements, </w:t>
            </w:r>
            <w:r w:rsidR="0010716B">
              <w:rPr>
                <w:rFonts w:ascii="Arial" w:hAnsi="Arial" w:cs="Arial"/>
                <w:color w:val="000000"/>
                <w:sz w:val="20"/>
              </w:rPr>
              <w:t>s</w:t>
            </w:r>
            <w:r w:rsidR="0010716B" w:rsidRPr="00976166">
              <w:rPr>
                <w:rFonts w:ascii="Arial" w:hAnsi="Arial" w:cs="Arial"/>
                <w:color w:val="000000"/>
                <w:sz w:val="20"/>
              </w:rPr>
              <w:t xml:space="preserve">ee Appendix </w:t>
            </w:r>
            <w:r w:rsidR="0010716B">
              <w:rPr>
                <w:rFonts w:ascii="Arial" w:hAnsi="Arial" w:cs="Arial"/>
                <w:color w:val="000000" w:themeColor="text1"/>
                <w:sz w:val="20"/>
              </w:rPr>
              <w:t xml:space="preserve">E. </w:t>
            </w:r>
            <w:r w:rsidR="0010716B" w:rsidRPr="00976166">
              <w:rPr>
                <w:rFonts w:ascii="Arial" w:hAnsi="Arial" w:cs="Arial"/>
                <w:color w:val="000000"/>
                <w:sz w:val="20"/>
              </w:rPr>
              <w:t>For general recordkeeping information refer to the Introduction.</w:t>
            </w:r>
          </w:p>
          <w:p w14:paraId="13811190" w14:textId="77777777" w:rsidR="0010716B" w:rsidRDefault="0010716B" w:rsidP="00D75961">
            <w:pPr>
              <w:rPr>
                <w:rFonts w:ascii="Arial" w:hAnsi="Arial" w:cs="Arial"/>
                <w:color w:val="000000"/>
                <w:sz w:val="20"/>
              </w:rPr>
            </w:pPr>
          </w:p>
          <w:p w14:paraId="511E7540" w14:textId="77777777" w:rsidR="00336A85" w:rsidRDefault="00336A85" w:rsidP="00D75961">
            <w:pPr>
              <w:rPr>
                <w:rFonts w:ascii="Arial" w:hAnsi="Arial" w:cs="Arial"/>
                <w:color w:val="000000"/>
                <w:sz w:val="20"/>
              </w:rPr>
            </w:pPr>
          </w:p>
          <w:p w14:paraId="0A75FC43" w14:textId="77777777" w:rsidR="007E3EAB" w:rsidRPr="00D75961" w:rsidRDefault="007E3EAB" w:rsidP="00D75961">
            <w:pPr>
              <w:rPr>
                <w:rFonts w:ascii="Arial" w:hAnsi="Arial" w:cs="Arial"/>
                <w:b/>
                <w:bCs/>
                <w:color w:val="000000"/>
                <w:sz w:val="28"/>
                <w:szCs w:val="28"/>
              </w:rPr>
            </w:pPr>
          </w:p>
        </w:tc>
      </w:tr>
      <w:tr w:rsidR="00D75961" w:rsidRPr="00D75961" w14:paraId="7D06A18F" w14:textId="77777777" w:rsidTr="008B6062">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A5F0F40" w14:textId="77777777" w:rsidR="00D75961" w:rsidRPr="00D75961" w:rsidRDefault="00D75961" w:rsidP="00D75961">
            <w:pPr>
              <w:jc w:val="center"/>
              <w:rPr>
                <w:rFonts w:ascii="Arial" w:hAnsi="Arial" w:cs="Arial"/>
                <w:b/>
                <w:bCs/>
                <w:color w:val="000000"/>
                <w:sz w:val="20"/>
              </w:rPr>
            </w:pPr>
            <w:r w:rsidRPr="00D75961">
              <w:rPr>
                <w:rFonts w:ascii="Arial" w:hAnsi="Arial" w:cs="Arial"/>
                <w:b/>
                <w:bCs/>
                <w:color w:val="000000"/>
                <w:sz w:val="20"/>
              </w:rPr>
              <w:t xml:space="preserve">Series </w:t>
            </w:r>
          </w:p>
        </w:tc>
        <w:tc>
          <w:tcPr>
            <w:tcW w:w="2928" w:type="dxa"/>
            <w:gridSpan w:val="2"/>
            <w:tcBorders>
              <w:top w:val="nil"/>
              <w:left w:val="nil"/>
              <w:bottom w:val="single" w:sz="4" w:space="0" w:color="auto"/>
              <w:right w:val="single" w:sz="4" w:space="0" w:color="auto"/>
            </w:tcBorders>
            <w:shd w:val="clear" w:color="auto" w:fill="auto"/>
            <w:vAlign w:val="center"/>
            <w:hideMark/>
          </w:tcPr>
          <w:p w14:paraId="1BD8E1B2" w14:textId="77777777" w:rsidR="00D75961" w:rsidRPr="00D75961" w:rsidRDefault="00D75961" w:rsidP="00D75961">
            <w:pPr>
              <w:jc w:val="center"/>
              <w:rPr>
                <w:rFonts w:ascii="Arial" w:hAnsi="Arial" w:cs="Arial"/>
                <w:b/>
                <w:bCs/>
                <w:color w:val="000000"/>
                <w:sz w:val="20"/>
              </w:rPr>
            </w:pPr>
            <w:r w:rsidRPr="00D75961">
              <w:rPr>
                <w:rFonts w:ascii="Arial" w:hAnsi="Arial" w:cs="Arial"/>
                <w:b/>
                <w:bCs/>
                <w:color w:val="000000"/>
                <w:sz w:val="20"/>
              </w:rPr>
              <w:t>Series Title</w:t>
            </w:r>
          </w:p>
        </w:tc>
        <w:tc>
          <w:tcPr>
            <w:tcW w:w="6943" w:type="dxa"/>
            <w:gridSpan w:val="2"/>
            <w:tcBorders>
              <w:top w:val="nil"/>
              <w:left w:val="nil"/>
              <w:bottom w:val="single" w:sz="4" w:space="0" w:color="auto"/>
              <w:right w:val="single" w:sz="4" w:space="0" w:color="auto"/>
            </w:tcBorders>
            <w:shd w:val="clear" w:color="auto" w:fill="auto"/>
            <w:vAlign w:val="center"/>
            <w:hideMark/>
          </w:tcPr>
          <w:p w14:paraId="6A571C2A" w14:textId="77777777" w:rsidR="00D75961" w:rsidRPr="00D75961" w:rsidRDefault="00D75961" w:rsidP="00D75961">
            <w:pPr>
              <w:jc w:val="center"/>
              <w:rPr>
                <w:rFonts w:ascii="Arial" w:hAnsi="Arial" w:cs="Arial"/>
                <w:b/>
                <w:bCs/>
                <w:color w:val="000000"/>
                <w:sz w:val="20"/>
              </w:rPr>
            </w:pPr>
            <w:r w:rsidRPr="00D75961">
              <w:rPr>
                <w:rFonts w:ascii="Arial" w:hAnsi="Arial" w:cs="Arial"/>
                <w:b/>
                <w:bCs/>
                <w:color w:val="000000"/>
                <w:sz w:val="20"/>
              </w:rPr>
              <w:t>Description</w:t>
            </w:r>
          </w:p>
        </w:tc>
        <w:tc>
          <w:tcPr>
            <w:tcW w:w="3449" w:type="dxa"/>
            <w:tcBorders>
              <w:top w:val="nil"/>
              <w:left w:val="nil"/>
              <w:bottom w:val="single" w:sz="4" w:space="0" w:color="auto"/>
              <w:right w:val="single" w:sz="4" w:space="0" w:color="auto"/>
            </w:tcBorders>
            <w:shd w:val="clear" w:color="auto" w:fill="auto"/>
            <w:vAlign w:val="center"/>
            <w:hideMark/>
          </w:tcPr>
          <w:p w14:paraId="2AE0616F" w14:textId="77777777" w:rsidR="00D75961" w:rsidRPr="00D75961" w:rsidRDefault="00D75961" w:rsidP="00D75961">
            <w:pPr>
              <w:jc w:val="center"/>
              <w:rPr>
                <w:rFonts w:ascii="Arial" w:hAnsi="Arial" w:cs="Arial"/>
                <w:b/>
                <w:bCs/>
                <w:color w:val="000000"/>
                <w:sz w:val="20"/>
              </w:rPr>
            </w:pPr>
            <w:r w:rsidRPr="00D75961">
              <w:rPr>
                <w:rFonts w:ascii="Arial" w:hAnsi="Arial" w:cs="Arial"/>
                <w:b/>
                <w:bCs/>
                <w:color w:val="000000"/>
                <w:sz w:val="20"/>
              </w:rPr>
              <w:t>Retention</w:t>
            </w:r>
          </w:p>
        </w:tc>
      </w:tr>
      <w:tr w:rsidR="00D75961" w:rsidRPr="00D75961" w14:paraId="0206ADDD" w14:textId="77777777" w:rsidTr="008B6062">
        <w:trPr>
          <w:trHeight w:val="76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270DAAC"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LG6.1</w:t>
            </w:r>
          </w:p>
        </w:tc>
        <w:tc>
          <w:tcPr>
            <w:tcW w:w="2928" w:type="dxa"/>
            <w:gridSpan w:val="2"/>
            <w:tcBorders>
              <w:top w:val="nil"/>
              <w:left w:val="nil"/>
              <w:bottom w:val="single" w:sz="4" w:space="0" w:color="auto"/>
              <w:right w:val="single" w:sz="4" w:space="0" w:color="auto"/>
            </w:tcBorders>
            <w:shd w:val="clear" w:color="auto" w:fill="auto"/>
            <w:vAlign w:val="center"/>
            <w:hideMark/>
          </w:tcPr>
          <w:p w14:paraId="3E81A55E"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Alcoholic Beverages (On Premises Consumption)</w:t>
            </w:r>
          </w:p>
        </w:tc>
        <w:tc>
          <w:tcPr>
            <w:tcW w:w="6943" w:type="dxa"/>
            <w:gridSpan w:val="2"/>
            <w:tcBorders>
              <w:top w:val="nil"/>
              <w:left w:val="nil"/>
              <w:bottom w:val="single" w:sz="4" w:space="0" w:color="auto"/>
              <w:right w:val="single" w:sz="4" w:space="0" w:color="auto"/>
            </w:tcBorders>
            <w:shd w:val="clear" w:color="auto" w:fill="auto"/>
            <w:vAlign w:val="center"/>
            <w:hideMark/>
          </w:tcPr>
          <w:p w14:paraId="0EB1D96D"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Licenses for businesses to sell alcoholic beverages for on premises consumption.</w:t>
            </w:r>
          </w:p>
        </w:tc>
        <w:tc>
          <w:tcPr>
            <w:tcW w:w="3449" w:type="dxa"/>
            <w:tcBorders>
              <w:top w:val="nil"/>
              <w:left w:val="nil"/>
              <w:bottom w:val="single" w:sz="4" w:space="0" w:color="auto"/>
              <w:right w:val="single" w:sz="4" w:space="0" w:color="auto"/>
            </w:tcBorders>
            <w:shd w:val="clear" w:color="auto" w:fill="auto"/>
            <w:vAlign w:val="center"/>
            <w:hideMark/>
          </w:tcPr>
          <w:p w14:paraId="57EEDFA5"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Retain 3 years after expiration of license or denial of application</w:t>
            </w:r>
          </w:p>
        </w:tc>
      </w:tr>
      <w:tr w:rsidR="00D75961" w:rsidRPr="00D75961" w14:paraId="3199E7C8" w14:textId="77777777" w:rsidTr="008B6062">
        <w:trPr>
          <w:trHeight w:val="647"/>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548A07F"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LG6.2</w:t>
            </w:r>
          </w:p>
        </w:tc>
        <w:tc>
          <w:tcPr>
            <w:tcW w:w="2928" w:type="dxa"/>
            <w:gridSpan w:val="2"/>
            <w:tcBorders>
              <w:top w:val="nil"/>
              <w:left w:val="nil"/>
              <w:bottom w:val="single" w:sz="4" w:space="0" w:color="auto"/>
              <w:right w:val="single" w:sz="4" w:space="0" w:color="auto"/>
            </w:tcBorders>
            <w:shd w:val="clear" w:color="000000" w:fill="FFFFFF"/>
            <w:vAlign w:val="center"/>
            <w:hideMark/>
          </w:tcPr>
          <w:p w14:paraId="5E41FE3B"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Buildings Used for Public Assembly</w:t>
            </w:r>
          </w:p>
        </w:tc>
        <w:tc>
          <w:tcPr>
            <w:tcW w:w="6943" w:type="dxa"/>
            <w:gridSpan w:val="2"/>
            <w:tcBorders>
              <w:top w:val="nil"/>
              <w:left w:val="nil"/>
              <w:bottom w:val="single" w:sz="4" w:space="0" w:color="auto"/>
              <w:right w:val="single" w:sz="4" w:space="0" w:color="auto"/>
            </w:tcBorders>
            <w:shd w:val="clear" w:color="000000" w:fill="FFFFFF"/>
            <w:vAlign w:val="center"/>
            <w:hideMark/>
          </w:tcPr>
          <w:p w14:paraId="24C302F7"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Permits for buildings used for public meetings.</w:t>
            </w:r>
          </w:p>
        </w:tc>
        <w:tc>
          <w:tcPr>
            <w:tcW w:w="3449" w:type="dxa"/>
            <w:tcBorders>
              <w:top w:val="nil"/>
              <w:left w:val="nil"/>
              <w:bottom w:val="single" w:sz="4" w:space="0" w:color="auto"/>
              <w:right w:val="single" w:sz="4" w:space="0" w:color="auto"/>
            </w:tcBorders>
            <w:shd w:val="clear" w:color="auto" w:fill="auto"/>
            <w:vAlign w:val="center"/>
            <w:hideMark/>
          </w:tcPr>
          <w:p w14:paraId="685575ED"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Retain 3 years after expiration of license or denial of application</w:t>
            </w:r>
          </w:p>
        </w:tc>
      </w:tr>
      <w:tr w:rsidR="00D75961" w:rsidRPr="00D75961" w14:paraId="0D10DA0C" w14:textId="77777777" w:rsidTr="008B6062">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85D9F99"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 </w:t>
            </w:r>
          </w:p>
        </w:tc>
        <w:tc>
          <w:tcPr>
            <w:tcW w:w="2928" w:type="dxa"/>
            <w:gridSpan w:val="2"/>
            <w:tcBorders>
              <w:top w:val="nil"/>
              <w:left w:val="nil"/>
              <w:bottom w:val="single" w:sz="4" w:space="0" w:color="auto"/>
              <w:right w:val="single" w:sz="4" w:space="0" w:color="auto"/>
            </w:tcBorders>
            <w:shd w:val="clear" w:color="auto" w:fill="auto"/>
            <w:vAlign w:val="center"/>
            <w:hideMark/>
          </w:tcPr>
          <w:p w14:paraId="3AC09669"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Burial Permits</w:t>
            </w:r>
          </w:p>
        </w:tc>
        <w:tc>
          <w:tcPr>
            <w:tcW w:w="6943" w:type="dxa"/>
            <w:gridSpan w:val="2"/>
            <w:tcBorders>
              <w:top w:val="nil"/>
              <w:left w:val="nil"/>
              <w:bottom w:val="single" w:sz="4" w:space="0" w:color="auto"/>
              <w:right w:val="single" w:sz="4" w:space="0" w:color="auto"/>
            </w:tcBorders>
            <w:shd w:val="clear" w:color="auto" w:fill="auto"/>
            <w:vAlign w:val="center"/>
            <w:hideMark/>
          </w:tcPr>
          <w:p w14:paraId="09570E4B"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See Vital Records</w:t>
            </w:r>
          </w:p>
        </w:tc>
        <w:tc>
          <w:tcPr>
            <w:tcW w:w="3449" w:type="dxa"/>
            <w:tcBorders>
              <w:top w:val="nil"/>
              <w:left w:val="nil"/>
              <w:bottom w:val="single" w:sz="4" w:space="0" w:color="auto"/>
              <w:right w:val="single" w:sz="4" w:space="0" w:color="auto"/>
            </w:tcBorders>
            <w:shd w:val="clear" w:color="auto" w:fill="auto"/>
            <w:vAlign w:val="center"/>
            <w:hideMark/>
          </w:tcPr>
          <w:p w14:paraId="6BCC060C" w14:textId="77777777" w:rsidR="00D75961" w:rsidRPr="00D75961" w:rsidRDefault="00D75961" w:rsidP="00D75961">
            <w:pPr>
              <w:rPr>
                <w:rFonts w:ascii="Arial" w:hAnsi="Arial" w:cs="Arial"/>
                <w:color w:val="000000"/>
                <w:sz w:val="20"/>
              </w:rPr>
            </w:pPr>
            <w:r w:rsidRPr="00D75961">
              <w:rPr>
                <w:rFonts w:ascii="Arial" w:hAnsi="Arial" w:cs="Arial"/>
                <w:strike/>
                <w:color w:val="000000"/>
                <w:sz w:val="20"/>
              </w:rPr>
              <w:t> </w:t>
            </w:r>
          </w:p>
        </w:tc>
      </w:tr>
      <w:tr w:rsidR="00D75961" w:rsidRPr="00D75961" w14:paraId="153BF63D" w14:textId="77777777" w:rsidTr="008B6062">
        <w:trPr>
          <w:trHeight w:val="548"/>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A89B02F"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LG6.3</w:t>
            </w:r>
          </w:p>
        </w:tc>
        <w:tc>
          <w:tcPr>
            <w:tcW w:w="2928" w:type="dxa"/>
            <w:gridSpan w:val="2"/>
            <w:tcBorders>
              <w:top w:val="nil"/>
              <w:left w:val="nil"/>
              <w:bottom w:val="single" w:sz="4" w:space="0" w:color="auto"/>
              <w:right w:val="single" w:sz="4" w:space="0" w:color="auto"/>
            </w:tcBorders>
            <w:shd w:val="clear" w:color="auto" w:fill="auto"/>
            <w:vAlign w:val="center"/>
            <w:hideMark/>
          </w:tcPr>
          <w:p w14:paraId="6F38F342"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Burning</w:t>
            </w:r>
          </w:p>
        </w:tc>
        <w:tc>
          <w:tcPr>
            <w:tcW w:w="6943" w:type="dxa"/>
            <w:gridSpan w:val="2"/>
            <w:tcBorders>
              <w:top w:val="nil"/>
              <w:left w:val="nil"/>
              <w:bottom w:val="single" w:sz="4" w:space="0" w:color="auto"/>
              <w:right w:val="single" w:sz="4" w:space="0" w:color="auto"/>
            </w:tcBorders>
            <w:shd w:val="clear" w:color="auto" w:fill="auto"/>
            <w:vAlign w:val="center"/>
            <w:hideMark/>
          </w:tcPr>
          <w:p w14:paraId="76D9124D"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Permit to kindle a fire within a municipality's limits, within stated limitations.</w:t>
            </w:r>
          </w:p>
        </w:tc>
        <w:tc>
          <w:tcPr>
            <w:tcW w:w="3449" w:type="dxa"/>
            <w:tcBorders>
              <w:top w:val="nil"/>
              <w:left w:val="nil"/>
              <w:bottom w:val="single" w:sz="4" w:space="0" w:color="auto"/>
              <w:right w:val="single" w:sz="4" w:space="0" w:color="auto"/>
            </w:tcBorders>
            <w:shd w:val="clear" w:color="auto" w:fill="auto"/>
            <w:vAlign w:val="center"/>
            <w:hideMark/>
          </w:tcPr>
          <w:p w14:paraId="00A00066"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Retain 3 years after expiration of license or denial of application</w:t>
            </w:r>
          </w:p>
        </w:tc>
      </w:tr>
      <w:tr w:rsidR="00D75961" w:rsidRPr="00D75961" w14:paraId="6F9FF6D6" w14:textId="77777777" w:rsidTr="008B6062">
        <w:trPr>
          <w:trHeight w:val="129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86249F2"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LG6.4a</w:t>
            </w:r>
          </w:p>
        </w:tc>
        <w:tc>
          <w:tcPr>
            <w:tcW w:w="2928" w:type="dxa"/>
            <w:gridSpan w:val="2"/>
            <w:tcBorders>
              <w:top w:val="nil"/>
              <w:left w:val="nil"/>
              <w:bottom w:val="single" w:sz="4" w:space="0" w:color="auto"/>
              <w:right w:val="single" w:sz="4" w:space="0" w:color="auto"/>
            </w:tcBorders>
            <w:shd w:val="clear" w:color="000000" w:fill="FFFFFF"/>
            <w:vAlign w:val="center"/>
            <w:hideMark/>
          </w:tcPr>
          <w:p w14:paraId="2DBB8858" w14:textId="64D54EC7" w:rsidR="00D75961" w:rsidRPr="00D75961" w:rsidRDefault="00D75961" w:rsidP="00D75961">
            <w:pPr>
              <w:rPr>
                <w:rFonts w:ascii="Arial" w:hAnsi="Arial" w:cs="Arial"/>
                <w:b/>
                <w:bCs/>
                <w:color w:val="000000"/>
                <w:sz w:val="20"/>
              </w:rPr>
            </w:pPr>
            <w:r w:rsidRPr="00D75961">
              <w:rPr>
                <w:rFonts w:ascii="Arial" w:hAnsi="Arial" w:cs="Arial"/>
                <w:b/>
                <w:bCs/>
                <w:color w:val="000000"/>
                <w:sz w:val="20"/>
              </w:rPr>
              <w:t>Business/Special Event - Entertainment (</w:t>
            </w:r>
            <w:r w:rsidR="00631B81">
              <w:rPr>
                <w:rFonts w:ascii="Arial" w:hAnsi="Arial" w:cs="Arial"/>
                <w:b/>
                <w:bCs/>
                <w:color w:val="000000"/>
                <w:sz w:val="20"/>
              </w:rPr>
              <w:t>N</w:t>
            </w:r>
            <w:r w:rsidRPr="00D75961">
              <w:rPr>
                <w:rFonts w:ascii="Arial" w:hAnsi="Arial" w:cs="Arial"/>
                <w:b/>
                <w:bCs/>
                <w:color w:val="000000"/>
                <w:sz w:val="20"/>
              </w:rPr>
              <w:t xml:space="preserve">ot </w:t>
            </w:r>
            <w:r w:rsidR="00631B81">
              <w:rPr>
                <w:rFonts w:ascii="Arial" w:hAnsi="Arial" w:cs="Arial"/>
                <w:b/>
                <w:bCs/>
                <w:color w:val="000000"/>
                <w:sz w:val="20"/>
              </w:rPr>
              <w:t>L</w:t>
            </w:r>
            <w:r w:rsidRPr="00D75961">
              <w:rPr>
                <w:rFonts w:ascii="Arial" w:hAnsi="Arial" w:cs="Arial"/>
                <w:b/>
                <w:bCs/>
                <w:color w:val="000000"/>
                <w:sz w:val="20"/>
              </w:rPr>
              <w:t xml:space="preserve">isted </w:t>
            </w:r>
            <w:r w:rsidR="00631B81">
              <w:rPr>
                <w:rFonts w:ascii="Arial" w:hAnsi="Arial" w:cs="Arial"/>
                <w:b/>
                <w:bCs/>
                <w:color w:val="000000"/>
                <w:sz w:val="20"/>
              </w:rPr>
              <w:t>E</w:t>
            </w:r>
            <w:r w:rsidRPr="00D75961">
              <w:rPr>
                <w:rFonts w:ascii="Arial" w:hAnsi="Arial" w:cs="Arial"/>
                <w:b/>
                <w:bCs/>
                <w:color w:val="000000"/>
                <w:sz w:val="20"/>
              </w:rPr>
              <w:t xml:space="preserve">lsewhere in this </w:t>
            </w:r>
            <w:r w:rsidR="00631B81">
              <w:rPr>
                <w:rFonts w:ascii="Arial" w:hAnsi="Arial" w:cs="Arial"/>
                <w:b/>
                <w:bCs/>
                <w:color w:val="000000"/>
                <w:sz w:val="20"/>
              </w:rPr>
              <w:t>S</w:t>
            </w:r>
            <w:r w:rsidRPr="00D75961">
              <w:rPr>
                <w:rFonts w:ascii="Arial" w:hAnsi="Arial" w:cs="Arial"/>
                <w:b/>
                <w:bCs/>
                <w:color w:val="000000"/>
                <w:sz w:val="20"/>
              </w:rPr>
              <w:t>chedule)</w:t>
            </w:r>
          </w:p>
        </w:tc>
        <w:tc>
          <w:tcPr>
            <w:tcW w:w="6943" w:type="dxa"/>
            <w:gridSpan w:val="2"/>
            <w:tcBorders>
              <w:top w:val="nil"/>
              <w:left w:val="nil"/>
              <w:bottom w:val="single" w:sz="4" w:space="0" w:color="auto"/>
              <w:right w:val="single" w:sz="4" w:space="0" w:color="auto"/>
            </w:tcBorders>
            <w:shd w:val="clear" w:color="000000" w:fill="FFFFFF"/>
            <w:vAlign w:val="bottom"/>
            <w:hideMark/>
          </w:tcPr>
          <w:p w14:paraId="0E6A556A" w14:textId="65E3CA4F" w:rsidR="00D75961" w:rsidRPr="00D75961" w:rsidRDefault="00D75961" w:rsidP="00D75961">
            <w:pPr>
              <w:rPr>
                <w:rFonts w:ascii="Arial" w:hAnsi="Arial" w:cs="Arial"/>
                <w:color w:val="000000"/>
                <w:sz w:val="20"/>
              </w:rPr>
            </w:pPr>
            <w:r w:rsidRPr="00D75961">
              <w:rPr>
                <w:rFonts w:ascii="Arial" w:hAnsi="Arial" w:cs="Arial"/>
                <w:color w:val="000000"/>
                <w:sz w:val="20"/>
              </w:rPr>
              <w:t>License or permit for entertainment operations.  Including but not limited to:  games of chance (beano, bingo), pool rooms, bottle clubs (BYOB), bowling alleys, horse-drawn cabs, motion picture theaters, music/dancing at private clubs, pinball machines, gamblin</w:t>
            </w:r>
            <w:r>
              <w:rPr>
                <w:rFonts w:ascii="Arial" w:hAnsi="Arial" w:cs="Arial"/>
                <w:color w:val="000000"/>
                <w:sz w:val="20"/>
              </w:rPr>
              <w:t>g</w:t>
            </w:r>
            <w:r w:rsidRPr="00D75961">
              <w:rPr>
                <w:rFonts w:ascii="Arial" w:hAnsi="Arial" w:cs="Arial"/>
                <w:color w:val="000000"/>
                <w:sz w:val="20"/>
              </w:rPr>
              <w:t xml:space="preserve"> machines, public exhibitions, roller skating rinks, shooting galleries.</w:t>
            </w:r>
          </w:p>
        </w:tc>
        <w:tc>
          <w:tcPr>
            <w:tcW w:w="3449" w:type="dxa"/>
            <w:tcBorders>
              <w:top w:val="nil"/>
              <w:left w:val="nil"/>
              <w:bottom w:val="single" w:sz="4" w:space="0" w:color="auto"/>
              <w:right w:val="single" w:sz="4" w:space="0" w:color="auto"/>
            </w:tcBorders>
            <w:shd w:val="clear" w:color="000000" w:fill="FFFFFF"/>
            <w:vAlign w:val="center"/>
            <w:hideMark/>
          </w:tcPr>
          <w:p w14:paraId="205B74E3"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Retain</w:t>
            </w:r>
            <w:r w:rsidRPr="00D75961">
              <w:rPr>
                <w:rFonts w:ascii="Arial" w:hAnsi="Arial" w:cs="Arial"/>
                <w:b/>
                <w:bCs/>
                <w:color w:val="000000"/>
                <w:sz w:val="20"/>
              </w:rPr>
              <w:t xml:space="preserve"> </w:t>
            </w:r>
            <w:r w:rsidRPr="00D75961">
              <w:rPr>
                <w:rFonts w:ascii="Arial" w:hAnsi="Arial" w:cs="Arial"/>
                <w:color w:val="000000"/>
                <w:sz w:val="20"/>
              </w:rPr>
              <w:t>3 years after expiration of license or denial of application</w:t>
            </w:r>
          </w:p>
        </w:tc>
      </w:tr>
      <w:tr w:rsidR="00D75961" w:rsidRPr="00D75961" w14:paraId="5361B2BB" w14:textId="77777777" w:rsidTr="008B6062">
        <w:trPr>
          <w:trHeight w:val="7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6CD6FCB"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LG6.4b</w:t>
            </w:r>
          </w:p>
        </w:tc>
        <w:tc>
          <w:tcPr>
            <w:tcW w:w="2928" w:type="dxa"/>
            <w:gridSpan w:val="2"/>
            <w:tcBorders>
              <w:top w:val="nil"/>
              <w:left w:val="nil"/>
              <w:bottom w:val="single" w:sz="4" w:space="0" w:color="auto"/>
              <w:right w:val="single" w:sz="4" w:space="0" w:color="auto"/>
            </w:tcBorders>
            <w:shd w:val="clear" w:color="000000" w:fill="FFFFFF"/>
            <w:vAlign w:val="center"/>
            <w:hideMark/>
          </w:tcPr>
          <w:p w14:paraId="7246A8EB" w14:textId="22C7D719" w:rsidR="00D75961" w:rsidRPr="00D75961" w:rsidRDefault="00D75961" w:rsidP="00D75961">
            <w:pPr>
              <w:rPr>
                <w:rFonts w:ascii="Arial" w:hAnsi="Arial" w:cs="Arial"/>
                <w:b/>
                <w:bCs/>
                <w:color w:val="000000"/>
                <w:sz w:val="20"/>
              </w:rPr>
            </w:pPr>
            <w:r w:rsidRPr="00D75961">
              <w:rPr>
                <w:rFonts w:ascii="Arial" w:hAnsi="Arial" w:cs="Arial"/>
                <w:b/>
                <w:bCs/>
                <w:color w:val="000000"/>
                <w:sz w:val="20"/>
              </w:rPr>
              <w:t xml:space="preserve">Business/Special Event - Food Services </w:t>
            </w:r>
            <w:r w:rsidR="00631B81" w:rsidRPr="00D75961">
              <w:rPr>
                <w:rFonts w:ascii="Arial" w:hAnsi="Arial" w:cs="Arial"/>
                <w:b/>
                <w:bCs/>
                <w:color w:val="000000"/>
                <w:sz w:val="20"/>
              </w:rPr>
              <w:t>(</w:t>
            </w:r>
            <w:r w:rsidR="00631B81">
              <w:rPr>
                <w:rFonts w:ascii="Arial" w:hAnsi="Arial" w:cs="Arial"/>
                <w:b/>
                <w:bCs/>
                <w:color w:val="000000"/>
                <w:sz w:val="20"/>
              </w:rPr>
              <w:t>N</w:t>
            </w:r>
            <w:r w:rsidR="00631B81" w:rsidRPr="00D75961">
              <w:rPr>
                <w:rFonts w:ascii="Arial" w:hAnsi="Arial" w:cs="Arial"/>
                <w:b/>
                <w:bCs/>
                <w:color w:val="000000"/>
                <w:sz w:val="20"/>
              </w:rPr>
              <w:t xml:space="preserve">ot </w:t>
            </w:r>
            <w:r w:rsidR="00631B81">
              <w:rPr>
                <w:rFonts w:ascii="Arial" w:hAnsi="Arial" w:cs="Arial"/>
                <w:b/>
                <w:bCs/>
                <w:color w:val="000000"/>
                <w:sz w:val="20"/>
              </w:rPr>
              <w:t>L</w:t>
            </w:r>
            <w:r w:rsidR="00631B81" w:rsidRPr="00D75961">
              <w:rPr>
                <w:rFonts w:ascii="Arial" w:hAnsi="Arial" w:cs="Arial"/>
                <w:b/>
                <w:bCs/>
                <w:color w:val="000000"/>
                <w:sz w:val="20"/>
              </w:rPr>
              <w:t xml:space="preserve">isted </w:t>
            </w:r>
            <w:r w:rsidR="00631B81">
              <w:rPr>
                <w:rFonts w:ascii="Arial" w:hAnsi="Arial" w:cs="Arial"/>
                <w:b/>
                <w:bCs/>
                <w:color w:val="000000"/>
                <w:sz w:val="20"/>
              </w:rPr>
              <w:t>E</w:t>
            </w:r>
            <w:r w:rsidR="00631B81" w:rsidRPr="00D75961">
              <w:rPr>
                <w:rFonts w:ascii="Arial" w:hAnsi="Arial" w:cs="Arial"/>
                <w:b/>
                <w:bCs/>
                <w:color w:val="000000"/>
                <w:sz w:val="20"/>
              </w:rPr>
              <w:t xml:space="preserve">lsewhere in this </w:t>
            </w:r>
            <w:r w:rsidR="00631B81">
              <w:rPr>
                <w:rFonts w:ascii="Arial" w:hAnsi="Arial" w:cs="Arial"/>
                <w:b/>
                <w:bCs/>
                <w:color w:val="000000"/>
                <w:sz w:val="20"/>
              </w:rPr>
              <w:t>S</w:t>
            </w:r>
            <w:r w:rsidR="00631B81" w:rsidRPr="00D75961">
              <w:rPr>
                <w:rFonts w:ascii="Arial" w:hAnsi="Arial" w:cs="Arial"/>
                <w:b/>
                <w:bCs/>
                <w:color w:val="000000"/>
                <w:sz w:val="20"/>
              </w:rPr>
              <w:t>chedule)</w:t>
            </w:r>
          </w:p>
        </w:tc>
        <w:tc>
          <w:tcPr>
            <w:tcW w:w="6943" w:type="dxa"/>
            <w:gridSpan w:val="2"/>
            <w:tcBorders>
              <w:top w:val="nil"/>
              <w:left w:val="nil"/>
              <w:bottom w:val="single" w:sz="4" w:space="0" w:color="auto"/>
              <w:right w:val="single" w:sz="4" w:space="0" w:color="auto"/>
            </w:tcBorders>
            <w:shd w:val="clear" w:color="000000" w:fill="FFFFFF"/>
            <w:vAlign w:val="bottom"/>
            <w:hideMark/>
          </w:tcPr>
          <w:p w14:paraId="1BCB27F9"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License or permit to operate food services.  Including but not limited to:  farmers markets, lunch wagons, restaurants, public markets, victualers</w:t>
            </w:r>
          </w:p>
        </w:tc>
        <w:tc>
          <w:tcPr>
            <w:tcW w:w="3449" w:type="dxa"/>
            <w:tcBorders>
              <w:top w:val="nil"/>
              <w:left w:val="nil"/>
              <w:bottom w:val="single" w:sz="4" w:space="0" w:color="auto"/>
              <w:right w:val="single" w:sz="4" w:space="0" w:color="auto"/>
            </w:tcBorders>
            <w:shd w:val="clear" w:color="000000" w:fill="FFFFFF"/>
            <w:vAlign w:val="center"/>
            <w:hideMark/>
          </w:tcPr>
          <w:p w14:paraId="5BC944CF"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Retain</w:t>
            </w:r>
            <w:r w:rsidRPr="00D75961">
              <w:rPr>
                <w:rFonts w:ascii="Arial" w:hAnsi="Arial" w:cs="Arial"/>
                <w:b/>
                <w:bCs/>
                <w:color w:val="000000"/>
                <w:sz w:val="20"/>
              </w:rPr>
              <w:t xml:space="preserve"> </w:t>
            </w:r>
            <w:r w:rsidRPr="00D75961">
              <w:rPr>
                <w:rFonts w:ascii="Arial" w:hAnsi="Arial" w:cs="Arial"/>
                <w:color w:val="000000"/>
                <w:sz w:val="20"/>
              </w:rPr>
              <w:t>3 years after expiration of license or denial of application</w:t>
            </w:r>
          </w:p>
        </w:tc>
      </w:tr>
      <w:tr w:rsidR="00D75961" w:rsidRPr="00D75961" w14:paraId="5273DA8F" w14:textId="77777777" w:rsidTr="008B6062">
        <w:trPr>
          <w:trHeight w:val="76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612A199"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LG6.4c</w:t>
            </w:r>
          </w:p>
        </w:tc>
        <w:tc>
          <w:tcPr>
            <w:tcW w:w="2928" w:type="dxa"/>
            <w:gridSpan w:val="2"/>
            <w:tcBorders>
              <w:top w:val="nil"/>
              <w:left w:val="nil"/>
              <w:bottom w:val="single" w:sz="4" w:space="0" w:color="auto"/>
              <w:right w:val="single" w:sz="4" w:space="0" w:color="auto"/>
            </w:tcBorders>
            <w:shd w:val="clear" w:color="000000" w:fill="FFFFFF"/>
            <w:vAlign w:val="center"/>
            <w:hideMark/>
          </w:tcPr>
          <w:p w14:paraId="73CE5979" w14:textId="22BE97B8" w:rsidR="00D75961" w:rsidRPr="00D75961" w:rsidRDefault="00D75961" w:rsidP="00D75961">
            <w:pPr>
              <w:rPr>
                <w:rFonts w:ascii="Arial" w:hAnsi="Arial" w:cs="Arial"/>
                <w:b/>
                <w:bCs/>
                <w:color w:val="000000"/>
                <w:sz w:val="20"/>
              </w:rPr>
            </w:pPr>
            <w:r w:rsidRPr="00D75961">
              <w:rPr>
                <w:rFonts w:ascii="Arial" w:hAnsi="Arial" w:cs="Arial"/>
                <w:b/>
                <w:bCs/>
                <w:color w:val="000000"/>
                <w:sz w:val="20"/>
              </w:rPr>
              <w:t xml:space="preserve">Business/Special Event - Lodging </w:t>
            </w:r>
            <w:r w:rsidR="00631B81" w:rsidRPr="00D75961">
              <w:rPr>
                <w:rFonts w:ascii="Arial" w:hAnsi="Arial" w:cs="Arial"/>
                <w:b/>
                <w:bCs/>
                <w:color w:val="000000"/>
                <w:sz w:val="20"/>
              </w:rPr>
              <w:t>(</w:t>
            </w:r>
            <w:r w:rsidR="00631B81">
              <w:rPr>
                <w:rFonts w:ascii="Arial" w:hAnsi="Arial" w:cs="Arial"/>
                <w:b/>
                <w:bCs/>
                <w:color w:val="000000"/>
                <w:sz w:val="20"/>
              </w:rPr>
              <w:t>N</w:t>
            </w:r>
            <w:r w:rsidR="00631B81" w:rsidRPr="00D75961">
              <w:rPr>
                <w:rFonts w:ascii="Arial" w:hAnsi="Arial" w:cs="Arial"/>
                <w:b/>
                <w:bCs/>
                <w:color w:val="000000"/>
                <w:sz w:val="20"/>
              </w:rPr>
              <w:t xml:space="preserve">ot </w:t>
            </w:r>
            <w:r w:rsidR="00631B81">
              <w:rPr>
                <w:rFonts w:ascii="Arial" w:hAnsi="Arial" w:cs="Arial"/>
                <w:b/>
                <w:bCs/>
                <w:color w:val="000000"/>
                <w:sz w:val="20"/>
              </w:rPr>
              <w:t>L</w:t>
            </w:r>
            <w:r w:rsidR="00631B81" w:rsidRPr="00D75961">
              <w:rPr>
                <w:rFonts w:ascii="Arial" w:hAnsi="Arial" w:cs="Arial"/>
                <w:b/>
                <w:bCs/>
                <w:color w:val="000000"/>
                <w:sz w:val="20"/>
              </w:rPr>
              <w:t xml:space="preserve">isted </w:t>
            </w:r>
            <w:r w:rsidR="00631B81">
              <w:rPr>
                <w:rFonts w:ascii="Arial" w:hAnsi="Arial" w:cs="Arial"/>
                <w:b/>
                <w:bCs/>
                <w:color w:val="000000"/>
                <w:sz w:val="20"/>
              </w:rPr>
              <w:t>E</w:t>
            </w:r>
            <w:r w:rsidR="00631B81" w:rsidRPr="00D75961">
              <w:rPr>
                <w:rFonts w:ascii="Arial" w:hAnsi="Arial" w:cs="Arial"/>
                <w:b/>
                <w:bCs/>
                <w:color w:val="000000"/>
                <w:sz w:val="20"/>
              </w:rPr>
              <w:t xml:space="preserve">lsewhere in this </w:t>
            </w:r>
            <w:r w:rsidR="00631B81">
              <w:rPr>
                <w:rFonts w:ascii="Arial" w:hAnsi="Arial" w:cs="Arial"/>
                <w:b/>
                <w:bCs/>
                <w:color w:val="000000"/>
                <w:sz w:val="20"/>
              </w:rPr>
              <w:t>S</w:t>
            </w:r>
            <w:r w:rsidR="00631B81" w:rsidRPr="00D75961">
              <w:rPr>
                <w:rFonts w:ascii="Arial" w:hAnsi="Arial" w:cs="Arial"/>
                <w:b/>
                <w:bCs/>
                <w:color w:val="000000"/>
                <w:sz w:val="20"/>
              </w:rPr>
              <w:t>chedule)</w:t>
            </w:r>
          </w:p>
        </w:tc>
        <w:tc>
          <w:tcPr>
            <w:tcW w:w="6943" w:type="dxa"/>
            <w:gridSpan w:val="2"/>
            <w:tcBorders>
              <w:top w:val="nil"/>
              <w:left w:val="nil"/>
              <w:bottom w:val="single" w:sz="4" w:space="0" w:color="auto"/>
              <w:right w:val="single" w:sz="4" w:space="0" w:color="auto"/>
            </w:tcBorders>
            <w:shd w:val="clear" w:color="000000" w:fill="FFFFFF"/>
            <w:vAlign w:val="bottom"/>
            <w:hideMark/>
          </w:tcPr>
          <w:p w14:paraId="4E4B7091"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License or permit for lodging facilities.  Including but not limited to:  inns, bed and breakfast, lodging houses, rentals, AirB&amp;B.</w:t>
            </w:r>
          </w:p>
        </w:tc>
        <w:tc>
          <w:tcPr>
            <w:tcW w:w="3449" w:type="dxa"/>
            <w:tcBorders>
              <w:top w:val="nil"/>
              <w:left w:val="nil"/>
              <w:bottom w:val="single" w:sz="4" w:space="0" w:color="auto"/>
              <w:right w:val="single" w:sz="4" w:space="0" w:color="auto"/>
            </w:tcBorders>
            <w:shd w:val="clear" w:color="000000" w:fill="FFFFFF"/>
            <w:vAlign w:val="center"/>
            <w:hideMark/>
          </w:tcPr>
          <w:p w14:paraId="3F2A3D06"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Retain</w:t>
            </w:r>
            <w:r w:rsidRPr="00D75961">
              <w:rPr>
                <w:rFonts w:ascii="Arial" w:hAnsi="Arial" w:cs="Arial"/>
                <w:b/>
                <w:bCs/>
                <w:color w:val="000000"/>
                <w:sz w:val="20"/>
              </w:rPr>
              <w:t xml:space="preserve"> </w:t>
            </w:r>
            <w:r w:rsidRPr="00D75961">
              <w:rPr>
                <w:rFonts w:ascii="Arial" w:hAnsi="Arial" w:cs="Arial"/>
                <w:color w:val="000000"/>
                <w:sz w:val="20"/>
              </w:rPr>
              <w:t>3 years after expiration of license or denial of application</w:t>
            </w:r>
          </w:p>
        </w:tc>
      </w:tr>
      <w:tr w:rsidR="00D75961" w:rsidRPr="00D75961" w14:paraId="631AC98F" w14:textId="77777777" w:rsidTr="008B6062">
        <w:trPr>
          <w:trHeight w:val="78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1946F73"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LG6.4d</w:t>
            </w:r>
          </w:p>
        </w:tc>
        <w:tc>
          <w:tcPr>
            <w:tcW w:w="2928" w:type="dxa"/>
            <w:gridSpan w:val="2"/>
            <w:tcBorders>
              <w:top w:val="nil"/>
              <w:left w:val="nil"/>
              <w:bottom w:val="single" w:sz="4" w:space="0" w:color="auto"/>
              <w:right w:val="single" w:sz="4" w:space="0" w:color="auto"/>
            </w:tcBorders>
            <w:shd w:val="clear" w:color="000000" w:fill="FFFFFF"/>
            <w:vAlign w:val="center"/>
            <w:hideMark/>
          </w:tcPr>
          <w:p w14:paraId="76845DE6" w14:textId="1A99E8D1" w:rsidR="00D75961" w:rsidRPr="00D75961" w:rsidRDefault="00D75961" w:rsidP="00D75961">
            <w:pPr>
              <w:rPr>
                <w:rFonts w:ascii="Arial" w:hAnsi="Arial" w:cs="Arial"/>
                <w:b/>
                <w:bCs/>
                <w:color w:val="000000"/>
                <w:sz w:val="20"/>
              </w:rPr>
            </w:pPr>
            <w:r w:rsidRPr="00D75961">
              <w:rPr>
                <w:rFonts w:ascii="Arial" w:hAnsi="Arial" w:cs="Arial"/>
                <w:b/>
                <w:bCs/>
                <w:color w:val="000000"/>
                <w:sz w:val="20"/>
              </w:rPr>
              <w:t xml:space="preserve">Business/Special Event - Merchandise </w:t>
            </w:r>
            <w:r w:rsidR="00631B81" w:rsidRPr="00D75961">
              <w:rPr>
                <w:rFonts w:ascii="Arial" w:hAnsi="Arial" w:cs="Arial"/>
                <w:b/>
                <w:bCs/>
                <w:color w:val="000000"/>
                <w:sz w:val="20"/>
              </w:rPr>
              <w:t>(</w:t>
            </w:r>
            <w:r w:rsidR="00631B81">
              <w:rPr>
                <w:rFonts w:ascii="Arial" w:hAnsi="Arial" w:cs="Arial"/>
                <w:b/>
                <w:bCs/>
                <w:color w:val="000000"/>
                <w:sz w:val="20"/>
              </w:rPr>
              <w:t>N</w:t>
            </w:r>
            <w:r w:rsidR="00631B81" w:rsidRPr="00D75961">
              <w:rPr>
                <w:rFonts w:ascii="Arial" w:hAnsi="Arial" w:cs="Arial"/>
                <w:b/>
                <w:bCs/>
                <w:color w:val="000000"/>
                <w:sz w:val="20"/>
              </w:rPr>
              <w:t xml:space="preserve">ot </w:t>
            </w:r>
            <w:r w:rsidR="00631B81">
              <w:rPr>
                <w:rFonts w:ascii="Arial" w:hAnsi="Arial" w:cs="Arial"/>
                <w:b/>
                <w:bCs/>
                <w:color w:val="000000"/>
                <w:sz w:val="20"/>
              </w:rPr>
              <w:t>L</w:t>
            </w:r>
            <w:r w:rsidR="00631B81" w:rsidRPr="00D75961">
              <w:rPr>
                <w:rFonts w:ascii="Arial" w:hAnsi="Arial" w:cs="Arial"/>
                <w:b/>
                <w:bCs/>
                <w:color w:val="000000"/>
                <w:sz w:val="20"/>
              </w:rPr>
              <w:t xml:space="preserve">isted </w:t>
            </w:r>
            <w:r w:rsidR="00631B81">
              <w:rPr>
                <w:rFonts w:ascii="Arial" w:hAnsi="Arial" w:cs="Arial"/>
                <w:b/>
                <w:bCs/>
                <w:color w:val="000000"/>
                <w:sz w:val="20"/>
              </w:rPr>
              <w:t>E</w:t>
            </w:r>
            <w:r w:rsidR="00631B81" w:rsidRPr="00D75961">
              <w:rPr>
                <w:rFonts w:ascii="Arial" w:hAnsi="Arial" w:cs="Arial"/>
                <w:b/>
                <w:bCs/>
                <w:color w:val="000000"/>
                <w:sz w:val="20"/>
              </w:rPr>
              <w:t xml:space="preserve">lsewhere in this </w:t>
            </w:r>
            <w:r w:rsidR="00631B81">
              <w:rPr>
                <w:rFonts w:ascii="Arial" w:hAnsi="Arial" w:cs="Arial"/>
                <w:b/>
                <w:bCs/>
                <w:color w:val="000000"/>
                <w:sz w:val="20"/>
              </w:rPr>
              <w:t>S</w:t>
            </w:r>
            <w:r w:rsidR="00631B81" w:rsidRPr="00D75961">
              <w:rPr>
                <w:rFonts w:ascii="Arial" w:hAnsi="Arial" w:cs="Arial"/>
                <w:b/>
                <w:bCs/>
                <w:color w:val="000000"/>
                <w:sz w:val="20"/>
              </w:rPr>
              <w:t>chedule)</w:t>
            </w:r>
          </w:p>
        </w:tc>
        <w:tc>
          <w:tcPr>
            <w:tcW w:w="6943" w:type="dxa"/>
            <w:gridSpan w:val="2"/>
            <w:tcBorders>
              <w:top w:val="nil"/>
              <w:left w:val="nil"/>
              <w:bottom w:val="single" w:sz="4" w:space="0" w:color="auto"/>
              <w:right w:val="single" w:sz="4" w:space="0" w:color="auto"/>
            </w:tcBorders>
            <w:shd w:val="clear" w:color="000000" w:fill="FFFFFF"/>
            <w:vAlign w:val="bottom"/>
            <w:hideMark/>
          </w:tcPr>
          <w:p w14:paraId="4F133990" w14:textId="36652FA2" w:rsidR="00D75961" w:rsidRPr="00D75961" w:rsidRDefault="00D75961" w:rsidP="00D75961">
            <w:pPr>
              <w:rPr>
                <w:rFonts w:ascii="Arial" w:hAnsi="Arial" w:cs="Arial"/>
                <w:color w:val="000000"/>
                <w:sz w:val="20"/>
              </w:rPr>
            </w:pPr>
            <w:r w:rsidRPr="00D75961">
              <w:rPr>
                <w:rFonts w:ascii="Arial" w:hAnsi="Arial" w:cs="Arial"/>
                <w:color w:val="000000"/>
                <w:sz w:val="20"/>
              </w:rPr>
              <w:t>License or permit to sell merchandise.  Including but not limited to:  auctions, flea markets, it</w:t>
            </w:r>
            <w:r>
              <w:rPr>
                <w:rFonts w:ascii="Arial" w:hAnsi="Arial" w:cs="Arial"/>
                <w:color w:val="000000"/>
                <w:sz w:val="20"/>
              </w:rPr>
              <w:t>i</w:t>
            </w:r>
            <w:r w:rsidRPr="00D75961">
              <w:rPr>
                <w:rFonts w:ascii="Arial" w:hAnsi="Arial" w:cs="Arial"/>
                <w:color w:val="000000"/>
                <w:sz w:val="20"/>
              </w:rPr>
              <w:t>nerant vendors/transient sellers, junk dealers (not automobiles), pawnbrokers, second-hand dealers, yard sales.</w:t>
            </w:r>
          </w:p>
        </w:tc>
        <w:tc>
          <w:tcPr>
            <w:tcW w:w="3449" w:type="dxa"/>
            <w:tcBorders>
              <w:top w:val="nil"/>
              <w:left w:val="nil"/>
              <w:bottom w:val="single" w:sz="4" w:space="0" w:color="auto"/>
              <w:right w:val="single" w:sz="4" w:space="0" w:color="auto"/>
            </w:tcBorders>
            <w:shd w:val="clear" w:color="000000" w:fill="FFFFFF"/>
            <w:vAlign w:val="center"/>
            <w:hideMark/>
          </w:tcPr>
          <w:p w14:paraId="2F9430A4"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Retain</w:t>
            </w:r>
            <w:r w:rsidRPr="00D75961">
              <w:rPr>
                <w:rFonts w:ascii="Arial" w:hAnsi="Arial" w:cs="Arial"/>
                <w:b/>
                <w:bCs/>
                <w:color w:val="000000"/>
                <w:sz w:val="20"/>
              </w:rPr>
              <w:t xml:space="preserve"> </w:t>
            </w:r>
            <w:r w:rsidRPr="00D75961">
              <w:rPr>
                <w:rFonts w:ascii="Arial" w:hAnsi="Arial" w:cs="Arial"/>
                <w:color w:val="000000"/>
                <w:sz w:val="20"/>
              </w:rPr>
              <w:t>3 years after expiration of license or denial of application</w:t>
            </w:r>
          </w:p>
        </w:tc>
      </w:tr>
      <w:tr w:rsidR="00D75961" w:rsidRPr="00D75961" w14:paraId="0FB442DC" w14:textId="77777777" w:rsidTr="008B6062">
        <w:trPr>
          <w:trHeight w:val="78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5B365D1"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LG6.4e</w:t>
            </w:r>
          </w:p>
        </w:tc>
        <w:tc>
          <w:tcPr>
            <w:tcW w:w="2928" w:type="dxa"/>
            <w:gridSpan w:val="2"/>
            <w:tcBorders>
              <w:top w:val="nil"/>
              <w:left w:val="nil"/>
              <w:bottom w:val="single" w:sz="4" w:space="0" w:color="auto"/>
              <w:right w:val="single" w:sz="4" w:space="0" w:color="auto"/>
            </w:tcBorders>
            <w:shd w:val="clear" w:color="000000" w:fill="FFFFFF"/>
            <w:vAlign w:val="center"/>
            <w:hideMark/>
          </w:tcPr>
          <w:p w14:paraId="1E55C7DD" w14:textId="1DE8DABD" w:rsidR="00D75961" w:rsidRPr="00D75961" w:rsidRDefault="00D75961" w:rsidP="00D75961">
            <w:pPr>
              <w:rPr>
                <w:rFonts w:ascii="Arial" w:hAnsi="Arial" w:cs="Arial"/>
                <w:b/>
                <w:bCs/>
                <w:color w:val="000000"/>
                <w:sz w:val="20"/>
              </w:rPr>
            </w:pPr>
            <w:r w:rsidRPr="00D75961">
              <w:rPr>
                <w:rFonts w:ascii="Arial" w:hAnsi="Arial" w:cs="Arial"/>
                <w:b/>
                <w:bCs/>
                <w:color w:val="000000"/>
                <w:sz w:val="20"/>
              </w:rPr>
              <w:t xml:space="preserve">Business/Special Event - Service Based </w:t>
            </w:r>
            <w:r w:rsidR="00631B81" w:rsidRPr="00D75961">
              <w:rPr>
                <w:rFonts w:ascii="Arial" w:hAnsi="Arial" w:cs="Arial"/>
                <w:b/>
                <w:bCs/>
                <w:color w:val="000000"/>
                <w:sz w:val="20"/>
              </w:rPr>
              <w:t>(</w:t>
            </w:r>
            <w:r w:rsidR="00631B81">
              <w:rPr>
                <w:rFonts w:ascii="Arial" w:hAnsi="Arial" w:cs="Arial"/>
                <w:b/>
                <w:bCs/>
                <w:color w:val="000000"/>
                <w:sz w:val="20"/>
              </w:rPr>
              <w:t>N</w:t>
            </w:r>
            <w:r w:rsidR="00631B81" w:rsidRPr="00D75961">
              <w:rPr>
                <w:rFonts w:ascii="Arial" w:hAnsi="Arial" w:cs="Arial"/>
                <w:b/>
                <w:bCs/>
                <w:color w:val="000000"/>
                <w:sz w:val="20"/>
              </w:rPr>
              <w:t xml:space="preserve">ot </w:t>
            </w:r>
            <w:r w:rsidR="00631B81">
              <w:rPr>
                <w:rFonts w:ascii="Arial" w:hAnsi="Arial" w:cs="Arial"/>
                <w:b/>
                <w:bCs/>
                <w:color w:val="000000"/>
                <w:sz w:val="20"/>
              </w:rPr>
              <w:t>L</w:t>
            </w:r>
            <w:r w:rsidR="00631B81" w:rsidRPr="00D75961">
              <w:rPr>
                <w:rFonts w:ascii="Arial" w:hAnsi="Arial" w:cs="Arial"/>
                <w:b/>
                <w:bCs/>
                <w:color w:val="000000"/>
                <w:sz w:val="20"/>
              </w:rPr>
              <w:t xml:space="preserve">isted </w:t>
            </w:r>
            <w:r w:rsidR="00631B81">
              <w:rPr>
                <w:rFonts w:ascii="Arial" w:hAnsi="Arial" w:cs="Arial"/>
                <w:b/>
                <w:bCs/>
                <w:color w:val="000000"/>
                <w:sz w:val="20"/>
              </w:rPr>
              <w:t>E</w:t>
            </w:r>
            <w:r w:rsidR="00631B81" w:rsidRPr="00D75961">
              <w:rPr>
                <w:rFonts w:ascii="Arial" w:hAnsi="Arial" w:cs="Arial"/>
                <w:b/>
                <w:bCs/>
                <w:color w:val="000000"/>
                <w:sz w:val="20"/>
              </w:rPr>
              <w:t xml:space="preserve">lsewhere in this </w:t>
            </w:r>
            <w:r w:rsidR="00631B81">
              <w:rPr>
                <w:rFonts w:ascii="Arial" w:hAnsi="Arial" w:cs="Arial"/>
                <w:b/>
                <w:bCs/>
                <w:color w:val="000000"/>
                <w:sz w:val="20"/>
              </w:rPr>
              <w:t>S</w:t>
            </w:r>
            <w:r w:rsidR="00631B81" w:rsidRPr="00D75961">
              <w:rPr>
                <w:rFonts w:ascii="Arial" w:hAnsi="Arial" w:cs="Arial"/>
                <w:b/>
                <w:bCs/>
                <w:color w:val="000000"/>
                <w:sz w:val="20"/>
              </w:rPr>
              <w:t>chedule)</w:t>
            </w:r>
          </w:p>
        </w:tc>
        <w:tc>
          <w:tcPr>
            <w:tcW w:w="6943" w:type="dxa"/>
            <w:gridSpan w:val="2"/>
            <w:tcBorders>
              <w:top w:val="nil"/>
              <w:left w:val="nil"/>
              <w:bottom w:val="single" w:sz="4" w:space="0" w:color="auto"/>
              <w:right w:val="single" w:sz="4" w:space="0" w:color="auto"/>
            </w:tcBorders>
            <w:shd w:val="clear" w:color="000000" w:fill="FFFFFF"/>
            <w:vAlign w:val="bottom"/>
            <w:hideMark/>
          </w:tcPr>
          <w:p w14:paraId="5BE120F5"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License or permit for other, miscellaneous operations.  Including but not limited to:  rendering facilities, taxicabs/vehicles for hire, massage establishments/therapist, hair salons, barber shops, tattoo parlors.</w:t>
            </w:r>
          </w:p>
        </w:tc>
        <w:tc>
          <w:tcPr>
            <w:tcW w:w="3449" w:type="dxa"/>
            <w:tcBorders>
              <w:top w:val="nil"/>
              <w:left w:val="nil"/>
              <w:bottom w:val="single" w:sz="4" w:space="0" w:color="auto"/>
              <w:right w:val="single" w:sz="4" w:space="0" w:color="auto"/>
            </w:tcBorders>
            <w:shd w:val="clear" w:color="000000" w:fill="FFFFFF"/>
            <w:vAlign w:val="center"/>
            <w:hideMark/>
          </w:tcPr>
          <w:p w14:paraId="66BA2F44"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Retain</w:t>
            </w:r>
            <w:r w:rsidRPr="00D75961">
              <w:rPr>
                <w:rFonts w:ascii="Arial" w:hAnsi="Arial" w:cs="Arial"/>
                <w:b/>
                <w:bCs/>
                <w:color w:val="000000"/>
                <w:sz w:val="20"/>
              </w:rPr>
              <w:t xml:space="preserve"> </w:t>
            </w:r>
            <w:r w:rsidRPr="00D75961">
              <w:rPr>
                <w:rFonts w:ascii="Arial" w:hAnsi="Arial" w:cs="Arial"/>
                <w:color w:val="000000"/>
                <w:sz w:val="20"/>
              </w:rPr>
              <w:t>3 years after expiration of license or denial of application</w:t>
            </w:r>
          </w:p>
        </w:tc>
      </w:tr>
      <w:tr w:rsidR="00D75961" w:rsidRPr="00D75961" w14:paraId="63358A18" w14:textId="77777777" w:rsidTr="008B6062">
        <w:trPr>
          <w:trHeight w:val="76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175AEC4"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LG6.5</w:t>
            </w:r>
          </w:p>
        </w:tc>
        <w:tc>
          <w:tcPr>
            <w:tcW w:w="2928" w:type="dxa"/>
            <w:gridSpan w:val="2"/>
            <w:tcBorders>
              <w:top w:val="nil"/>
              <w:left w:val="nil"/>
              <w:bottom w:val="single" w:sz="4" w:space="0" w:color="auto"/>
              <w:right w:val="single" w:sz="4" w:space="0" w:color="auto"/>
            </w:tcBorders>
            <w:shd w:val="clear" w:color="auto" w:fill="auto"/>
            <w:vAlign w:val="center"/>
            <w:hideMark/>
          </w:tcPr>
          <w:p w14:paraId="6ABE5B8F"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Cable Television Franchise</w:t>
            </w:r>
          </w:p>
        </w:tc>
        <w:tc>
          <w:tcPr>
            <w:tcW w:w="6943" w:type="dxa"/>
            <w:gridSpan w:val="2"/>
            <w:tcBorders>
              <w:top w:val="nil"/>
              <w:left w:val="nil"/>
              <w:bottom w:val="single" w:sz="4" w:space="0" w:color="auto"/>
              <w:right w:val="single" w:sz="4" w:space="0" w:color="auto"/>
            </w:tcBorders>
            <w:shd w:val="clear" w:color="auto" w:fill="auto"/>
            <w:vAlign w:val="center"/>
            <w:hideMark/>
          </w:tcPr>
          <w:p w14:paraId="23CB6C4B"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Franchise granted to company to supply cable television service to subscribers within municipality.</w:t>
            </w:r>
          </w:p>
        </w:tc>
        <w:tc>
          <w:tcPr>
            <w:tcW w:w="3449" w:type="dxa"/>
            <w:tcBorders>
              <w:top w:val="nil"/>
              <w:left w:val="nil"/>
              <w:bottom w:val="single" w:sz="4" w:space="0" w:color="auto"/>
              <w:right w:val="single" w:sz="4" w:space="0" w:color="auto"/>
            </w:tcBorders>
            <w:shd w:val="clear" w:color="auto" w:fill="auto"/>
            <w:vAlign w:val="center"/>
            <w:hideMark/>
          </w:tcPr>
          <w:p w14:paraId="4E064FF0"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Retain 6 years after expiration of license or denial of application</w:t>
            </w:r>
          </w:p>
        </w:tc>
      </w:tr>
      <w:tr w:rsidR="00D75961" w:rsidRPr="00D75961" w14:paraId="6EF97EE7" w14:textId="77777777" w:rsidTr="008B6062">
        <w:trPr>
          <w:trHeight w:val="71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7FFA7BE"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lastRenderedPageBreak/>
              <w:t>LG6.6</w:t>
            </w:r>
          </w:p>
        </w:tc>
        <w:tc>
          <w:tcPr>
            <w:tcW w:w="2928" w:type="dxa"/>
            <w:gridSpan w:val="2"/>
            <w:tcBorders>
              <w:top w:val="nil"/>
              <w:left w:val="nil"/>
              <w:bottom w:val="single" w:sz="4" w:space="0" w:color="auto"/>
              <w:right w:val="single" w:sz="4" w:space="0" w:color="auto"/>
            </w:tcBorders>
            <w:shd w:val="clear" w:color="auto" w:fill="auto"/>
            <w:vAlign w:val="center"/>
            <w:hideMark/>
          </w:tcPr>
          <w:p w14:paraId="45D2E283"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Carnival or Circus</w:t>
            </w:r>
          </w:p>
        </w:tc>
        <w:tc>
          <w:tcPr>
            <w:tcW w:w="6943" w:type="dxa"/>
            <w:gridSpan w:val="2"/>
            <w:tcBorders>
              <w:top w:val="nil"/>
              <w:left w:val="nil"/>
              <w:bottom w:val="single" w:sz="4" w:space="0" w:color="auto"/>
              <w:right w:val="single" w:sz="4" w:space="0" w:color="auto"/>
            </w:tcBorders>
            <w:shd w:val="clear" w:color="auto" w:fill="auto"/>
            <w:vAlign w:val="center"/>
            <w:hideMark/>
          </w:tcPr>
          <w:p w14:paraId="4648A829"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Permit to hold carnival or circus.</w:t>
            </w:r>
          </w:p>
        </w:tc>
        <w:tc>
          <w:tcPr>
            <w:tcW w:w="3449" w:type="dxa"/>
            <w:tcBorders>
              <w:top w:val="nil"/>
              <w:left w:val="nil"/>
              <w:bottom w:val="single" w:sz="4" w:space="0" w:color="auto"/>
              <w:right w:val="single" w:sz="4" w:space="0" w:color="auto"/>
            </w:tcBorders>
            <w:shd w:val="clear" w:color="auto" w:fill="auto"/>
            <w:vAlign w:val="center"/>
            <w:hideMark/>
          </w:tcPr>
          <w:p w14:paraId="6C680E4D"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Retain 6 years after expiration of license or denial of application</w:t>
            </w:r>
          </w:p>
        </w:tc>
      </w:tr>
      <w:tr w:rsidR="00D75961" w:rsidRPr="00D75961" w14:paraId="1E83D1AB" w14:textId="77777777" w:rsidTr="008B6062">
        <w:trPr>
          <w:trHeight w:val="638"/>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4866983"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LG6.7</w:t>
            </w:r>
          </w:p>
        </w:tc>
        <w:tc>
          <w:tcPr>
            <w:tcW w:w="2928" w:type="dxa"/>
            <w:gridSpan w:val="2"/>
            <w:tcBorders>
              <w:top w:val="nil"/>
              <w:left w:val="nil"/>
              <w:bottom w:val="single" w:sz="4" w:space="0" w:color="auto"/>
              <w:right w:val="single" w:sz="4" w:space="0" w:color="auto"/>
            </w:tcBorders>
            <w:shd w:val="clear" w:color="auto" w:fill="auto"/>
            <w:vAlign w:val="center"/>
            <w:hideMark/>
          </w:tcPr>
          <w:p w14:paraId="638AC1B2"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Clams/Shellfish</w:t>
            </w:r>
          </w:p>
        </w:tc>
        <w:tc>
          <w:tcPr>
            <w:tcW w:w="6943" w:type="dxa"/>
            <w:gridSpan w:val="2"/>
            <w:tcBorders>
              <w:top w:val="nil"/>
              <w:left w:val="nil"/>
              <w:bottom w:val="single" w:sz="4" w:space="0" w:color="auto"/>
              <w:right w:val="single" w:sz="4" w:space="0" w:color="auto"/>
            </w:tcBorders>
            <w:shd w:val="clear" w:color="auto" w:fill="auto"/>
            <w:vAlign w:val="center"/>
            <w:hideMark/>
          </w:tcPr>
          <w:p w14:paraId="5D35B449"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License to harvest clams or other shellfish.</w:t>
            </w:r>
          </w:p>
        </w:tc>
        <w:tc>
          <w:tcPr>
            <w:tcW w:w="3449" w:type="dxa"/>
            <w:tcBorders>
              <w:top w:val="nil"/>
              <w:left w:val="nil"/>
              <w:bottom w:val="single" w:sz="4" w:space="0" w:color="auto"/>
              <w:right w:val="single" w:sz="4" w:space="0" w:color="auto"/>
            </w:tcBorders>
            <w:shd w:val="clear" w:color="auto" w:fill="auto"/>
            <w:vAlign w:val="center"/>
            <w:hideMark/>
          </w:tcPr>
          <w:p w14:paraId="70524090"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Retain 3 years after expiration of license or denial of application</w:t>
            </w:r>
          </w:p>
        </w:tc>
      </w:tr>
      <w:tr w:rsidR="00D75961" w:rsidRPr="00D75961" w14:paraId="2AA38C22" w14:textId="77777777" w:rsidTr="008B6062">
        <w:trPr>
          <w:trHeight w:val="602"/>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20F629D"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LG6.8</w:t>
            </w:r>
          </w:p>
        </w:tc>
        <w:tc>
          <w:tcPr>
            <w:tcW w:w="2928" w:type="dxa"/>
            <w:gridSpan w:val="2"/>
            <w:tcBorders>
              <w:top w:val="nil"/>
              <w:left w:val="nil"/>
              <w:bottom w:val="single" w:sz="4" w:space="0" w:color="auto"/>
              <w:right w:val="single" w:sz="4" w:space="0" w:color="auto"/>
            </w:tcBorders>
            <w:shd w:val="clear" w:color="auto" w:fill="auto"/>
            <w:vAlign w:val="center"/>
            <w:hideMark/>
          </w:tcPr>
          <w:p w14:paraId="6347048A"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Closing Out Sales</w:t>
            </w:r>
          </w:p>
        </w:tc>
        <w:tc>
          <w:tcPr>
            <w:tcW w:w="6943" w:type="dxa"/>
            <w:gridSpan w:val="2"/>
            <w:tcBorders>
              <w:top w:val="nil"/>
              <w:left w:val="nil"/>
              <w:bottom w:val="single" w:sz="4" w:space="0" w:color="auto"/>
              <w:right w:val="single" w:sz="4" w:space="0" w:color="auto"/>
            </w:tcBorders>
            <w:shd w:val="clear" w:color="auto" w:fill="auto"/>
            <w:vAlign w:val="center"/>
            <w:hideMark/>
          </w:tcPr>
          <w:p w14:paraId="3686045D"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Permit to hold a going out of business or other type of closing out.</w:t>
            </w:r>
          </w:p>
        </w:tc>
        <w:tc>
          <w:tcPr>
            <w:tcW w:w="3449" w:type="dxa"/>
            <w:tcBorders>
              <w:top w:val="nil"/>
              <w:left w:val="nil"/>
              <w:bottom w:val="single" w:sz="4" w:space="0" w:color="auto"/>
              <w:right w:val="single" w:sz="4" w:space="0" w:color="auto"/>
            </w:tcBorders>
            <w:shd w:val="clear" w:color="auto" w:fill="auto"/>
            <w:vAlign w:val="center"/>
            <w:hideMark/>
          </w:tcPr>
          <w:p w14:paraId="4E6242A5"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Retain 5 years after expiration of license or denial of application</w:t>
            </w:r>
          </w:p>
        </w:tc>
      </w:tr>
      <w:tr w:rsidR="00D75961" w:rsidRPr="00D75961" w14:paraId="600B5738" w14:textId="77777777" w:rsidTr="008B6062">
        <w:trPr>
          <w:trHeight w:val="1448"/>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F43C62C"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LG6.9a</w:t>
            </w:r>
          </w:p>
        </w:tc>
        <w:tc>
          <w:tcPr>
            <w:tcW w:w="2928" w:type="dxa"/>
            <w:gridSpan w:val="2"/>
            <w:tcBorders>
              <w:top w:val="nil"/>
              <w:left w:val="nil"/>
              <w:bottom w:val="single" w:sz="4" w:space="0" w:color="auto"/>
              <w:right w:val="single" w:sz="4" w:space="0" w:color="auto"/>
            </w:tcBorders>
            <w:shd w:val="clear" w:color="auto" w:fill="auto"/>
            <w:vAlign w:val="center"/>
            <w:hideMark/>
          </w:tcPr>
          <w:p w14:paraId="46166D4F" w14:textId="6F9EF2D3" w:rsidR="00D75961" w:rsidRPr="00D75961" w:rsidRDefault="00D75961" w:rsidP="00D75961">
            <w:pPr>
              <w:rPr>
                <w:rFonts w:ascii="Arial" w:hAnsi="Arial" w:cs="Arial"/>
                <w:b/>
                <w:bCs/>
                <w:color w:val="000000"/>
                <w:sz w:val="20"/>
              </w:rPr>
            </w:pPr>
            <w:r w:rsidRPr="00D75961">
              <w:rPr>
                <w:rFonts w:ascii="Arial" w:hAnsi="Arial" w:cs="Arial"/>
                <w:b/>
                <w:bCs/>
                <w:color w:val="000000"/>
                <w:sz w:val="20"/>
              </w:rPr>
              <w:t>Concealed Handguns (</w:t>
            </w:r>
            <w:r w:rsidR="00631B81">
              <w:rPr>
                <w:rFonts w:ascii="Arial" w:hAnsi="Arial" w:cs="Arial"/>
                <w:b/>
                <w:bCs/>
                <w:color w:val="000000"/>
                <w:sz w:val="20"/>
              </w:rPr>
              <w:t>P</w:t>
            </w:r>
            <w:r w:rsidRPr="00D75961">
              <w:rPr>
                <w:rFonts w:ascii="Arial" w:hAnsi="Arial" w:cs="Arial"/>
                <w:b/>
                <w:bCs/>
                <w:color w:val="000000"/>
                <w:sz w:val="20"/>
              </w:rPr>
              <w:t xml:space="preserve">ermit to </w:t>
            </w:r>
            <w:r w:rsidR="00631B81">
              <w:rPr>
                <w:rFonts w:ascii="Arial" w:hAnsi="Arial" w:cs="Arial"/>
                <w:b/>
                <w:bCs/>
                <w:color w:val="000000"/>
                <w:sz w:val="20"/>
              </w:rPr>
              <w:t>C</w:t>
            </w:r>
            <w:r w:rsidRPr="00D75961">
              <w:rPr>
                <w:rFonts w:ascii="Arial" w:hAnsi="Arial" w:cs="Arial"/>
                <w:b/>
                <w:bCs/>
                <w:color w:val="000000"/>
                <w:sz w:val="20"/>
              </w:rPr>
              <w:t>arry) - Documentation and Application</w:t>
            </w:r>
          </w:p>
        </w:tc>
        <w:tc>
          <w:tcPr>
            <w:tcW w:w="6943" w:type="dxa"/>
            <w:gridSpan w:val="2"/>
            <w:tcBorders>
              <w:top w:val="nil"/>
              <w:left w:val="nil"/>
              <w:bottom w:val="single" w:sz="4" w:space="0" w:color="auto"/>
              <w:right w:val="single" w:sz="4" w:space="0" w:color="auto"/>
            </w:tcBorders>
            <w:shd w:val="clear" w:color="auto" w:fill="auto"/>
            <w:vAlign w:val="center"/>
            <w:hideMark/>
          </w:tcPr>
          <w:p w14:paraId="656C5C0B"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Municipalities may receive written applications to issue a permit to carry concealed handguns.  Applicants must be within their issuing authority, demonstrate good moral character, be over age 18, and not disqualified to possess a firearm.  Permits are valid for 4 years.  Documentation and application are kept for the life of the permit plus one year.</w:t>
            </w:r>
          </w:p>
        </w:tc>
        <w:tc>
          <w:tcPr>
            <w:tcW w:w="3449" w:type="dxa"/>
            <w:tcBorders>
              <w:top w:val="nil"/>
              <w:left w:val="nil"/>
              <w:bottom w:val="nil"/>
              <w:right w:val="single" w:sz="4" w:space="0" w:color="auto"/>
            </w:tcBorders>
            <w:shd w:val="clear" w:color="auto" w:fill="auto"/>
            <w:vAlign w:val="center"/>
            <w:hideMark/>
          </w:tcPr>
          <w:p w14:paraId="091404DD"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See description for retention information. Confidential, 25 MRSA §2006 (1)</w:t>
            </w:r>
          </w:p>
        </w:tc>
      </w:tr>
      <w:tr w:rsidR="00D75961" w:rsidRPr="00D75961" w14:paraId="61A3A3BB" w14:textId="77777777" w:rsidTr="008B6062">
        <w:trPr>
          <w:trHeight w:val="204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E1DDD61"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LG6.9b</w:t>
            </w:r>
          </w:p>
        </w:tc>
        <w:tc>
          <w:tcPr>
            <w:tcW w:w="2928" w:type="dxa"/>
            <w:gridSpan w:val="2"/>
            <w:tcBorders>
              <w:top w:val="nil"/>
              <w:left w:val="nil"/>
              <w:bottom w:val="single" w:sz="4" w:space="0" w:color="auto"/>
              <w:right w:val="single" w:sz="4" w:space="0" w:color="auto"/>
            </w:tcBorders>
            <w:shd w:val="clear" w:color="auto" w:fill="auto"/>
            <w:vAlign w:val="center"/>
            <w:hideMark/>
          </w:tcPr>
          <w:p w14:paraId="4AC2AA81" w14:textId="5A8C4997" w:rsidR="00D75961" w:rsidRPr="00D75961" w:rsidRDefault="00D75961" w:rsidP="00D75961">
            <w:pPr>
              <w:rPr>
                <w:rFonts w:ascii="Arial" w:hAnsi="Arial" w:cs="Arial"/>
                <w:b/>
                <w:bCs/>
                <w:color w:val="000000"/>
                <w:sz w:val="20"/>
              </w:rPr>
            </w:pPr>
            <w:r w:rsidRPr="00D75961">
              <w:rPr>
                <w:rFonts w:ascii="Arial" w:hAnsi="Arial" w:cs="Arial"/>
                <w:b/>
                <w:bCs/>
                <w:color w:val="000000"/>
                <w:sz w:val="20"/>
              </w:rPr>
              <w:t>Concealed Handguns (</w:t>
            </w:r>
            <w:r w:rsidR="00631B81">
              <w:rPr>
                <w:rFonts w:ascii="Arial" w:hAnsi="Arial" w:cs="Arial"/>
                <w:b/>
                <w:bCs/>
                <w:color w:val="000000"/>
                <w:sz w:val="20"/>
              </w:rPr>
              <w:t>P</w:t>
            </w:r>
            <w:r w:rsidRPr="00D75961">
              <w:rPr>
                <w:rFonts w:ascii="Arial" w:hAnsi="Arial" w:cs="Arial"/>
                <w:b/>
                <w:bCs/>
                <w:color w:val="000000"/>
                <w:sz w:val="20"/>
              </w:rPr>
              <w:t xml:space="preserve">ermit to </w:t>
            </w:r>
            <w:r w:rsidR="00631B81">
              <w:rPr>
                <w:rFonts w:ascii="Arial" w:hAnsi="Arial" w:cs="Arial"/>
                <w:b/>
                <w:bCs/>
                <w:color w:val="000000"/>
                <w:sz w:val="20"/>
              </w:rPr>
              <w:t>C</w:t>
            </w:r>
            <w:r w:rsidRPr="00D75961">
              <w:rPr>
                <w:rFonts w:ascii="Arial" w:hAnsi="Arial" w:cs="Arial"/>
                <w:b/>
                <w:bCs/>
                <w:color w:val="000000"/>
                <w:sz w:val="20"/>
              </w:rPr>
              <w:t>arry) - Record of Permit Issued</w:t>
            </w:r>
          </w:p>
        </w:tc>
        <w:tc>
          <w:tcPr>
            <w:tcW w:w="6943" w:type="dxa"/>
            <w:gridSpan w:val="2"/>
            <w:tcBorders>
              <w:top w:val="nil"/>
              <w:left w:val="nil"/>
              <w:bottom w:val="single" w:sz="4" w:space="0" w:color="auto"/>
              <w:right w:val="single" w:sz="4" w:space="0" w:color="auto"/>
            </w:tcBorders>
            <w:shd w:val="clear" w:color="auto" w:fill="auto"/>
            <w:vAlign w:val="center"/>
            <w:hideMark/>
          </w:tcPr>
          <w:p w14:paraId="2913EFA8"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 xml:space="preserve">Issuing authorities (including municipalities - 25 MRSA §2002) permitted by law to issue concealed handgun permits must make a permanent record of each permit to carry concealed handguns in a suitable book or file kept for that purpose. The record must include the information contained in the permit itself. The record is confidential except that the following information about each permit holder is not confidential and is a public record:  the municipality of residence; the date the permit was issued; and the date the permit expires. </w:t>
            </w:r>
          </w:p>
        </w:tc>
        <w:tc>
          <w:tcPr>
            <w:tcW w:w="3449" w:type="dxa"/>
            <w:tcBorders>
              <w:top w:val="single" w:sz="4" w:space="0" w:color="auto"/>
              <w:left w:val="nil"/>
              <w:bottom w:val="nil"/>
              <w:right w:val="single" w:sz="4" w:space="0" w:color="auto"/>
            </w:tcBorders>
            <w:shd w:val="clear" w:color="auto" w:fill="auto"/>
            <w:vAlign w:val="center"/>
            <w:hideMark/>
          </w:tcPr>
          <w:p w14:paraId="7CDDBCDF"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 xml:space="preserve">Permanent </w:t>
            </w:r>
            <w:r w:rsidRPr="00D75961">
              <w:rPr>
                <w:rFonts w:ascii="Arial" w:hAnsi="Arial" w:cs="Arial"/>
                <w:color w:val="000000"/>
                <w:sz w:val="20"/>
              </w:rPr>
              <w:br/>
              <w:t>Confidential, 25 MRSA §2006(2); except for the information specified 25 MRSA §2006(2)(A-C)</w:t>
            </w:r>
          </w:p>
        </w:tc>
      </w:tr>
      <w:tr w:rsidR="00D75961" w:rsidRPr="00D75961" w14:paraId="799FDA9D" w14:textId="77777777" w:rsidTr="008B6062">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DCD2C5A"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LG6.10a</w:t>
            </w:r>
          </w:p>
        </w:tc>
        <w:tc>
          <w:tcPr>
            <w:tcW w:w="2928" w:type="dxa"/>
            <w:gridSpan w:val="2"/>
            <w:tcBorders>
              <w:top w:val="nil"/>
              <w:left w:val="nil"/>
              <w:bottom w:val="single" w:sz="4" w:space="0" w:color="auto"/>
              <w:right w:val="single" w:sz="4" w:space="0" w:color="auto"/>
            </w:tcBorders>
            <w:shd w:val="clear" w:color="auto" w:fill="auto"/>
            <w:vAlign w:val="center"/>
            <w:hideMark/>
          </w:tcPr>
          <w:p w14:paraId="232B565C"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Dogs/Kennels - Licenses</w:t>
            </w:r>
          </w:p>
        </w:tc>
        <w:tc>
          <w:tcPr>
            <w:tcW w:w="6943" w:type="dxa"/>
            <w:gridSpan w:val="2"/>
            <w:tcBorders>
              <w:top w:val="nil"/>
              <w:left w:val="nil"/>
              <w:bottom w:val="single" w:sz="4" w:space="0" w:color="auto"/>
              <w:right w:val="single" w:sz="4" w:space="0" w:color="auto"/>
            </w:tcBorders>
            <w:shd w:val="clear" w:color="auto" w:fill="auto"/>
            <w:vAlign w:val="center"/>
            <w:hideMark/>
          </w:tcPr>
          <w:p w14:paraId="509CBCD8"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License to keep a dog, or license to keep up to a specific number of dogs.</w:t>
            </w:r>
          </w:p>
        </w:tc>
        <w:tc>
          <w:tcPr>
            <w:tcW w:w="3449" w:type="dxa"/>
            <w:tcBorders>
              <w:top w:val="single" w:sz="4" w:space="0" w:color="auto"/>
              <w:left w:val="nil"/>
              <w:bottom w:val="single" w:sz="4" w:space="0" w:color="auto"/>
              <w:right w:val="single" w:sz="4" w:space="0" w:color="auto"/>
            </w:tcBorders>
            <w:shd w:val="clear" w:color="auto" w:fill="auto"/>
            <w:vAlign w:val="center"/>
            <w:hideMark/>
          </w:tcPr>
          <w:p w14:paraId="280597DE"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 xml:space="preserve">Retain 3 years </w:t>
            </w:r>
          </w:p>
        </w:tc>
      </w:tr>
      <w:tr w:rsidR="00D75961" w:rsidRPr="00D75961" w14:paraId="43A8ACAE" w14:textId="77777777" w:rsidTr="008B6062">
        <w:trPr>
          <w:trHeight w:val="827"/>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492B75E"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LG6.10b</w:t>
            </w:r>
          </w:p>
        </w:tc>
        <w:tc>
          <w:tcPr>
            <w:tcW w:w="2928" w:type="dxa"/>
            <w:gridSpan w:val="2"/>
            <w:tcBorders>
              <w:top w:val="nil"/>
              <w:left w:val="nil"/>
              <w:bottom w:val="single" w:sz="4" w:space="0" w:color="auto"/>
              <w:right w:val="single" w:sz="4" w:space="0" w:color="auto"/>
            </w:tcBorders>
            <w:shd w:val="clear" w:color="auto" w:fill="auto"/>
            <w:vAlign w:val="center"/>
            <w:hideMark/>
          </w:tcPr>
          <w:p w14:paraId="0B914E38"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Dogs/Kennels - Rabies Vaccination Certificates</w:t>
            </w:r>
          </w:p>
        </w:tc>
        <w:tc>
          <w:tcPr>
            <w:tcW w:w="6943" w:type="dxa"/>
            <w:gridSpan w:val="2"/>
            <w:tcBorders>
              <w:top w:val="nil"/>
              <w:left w:val="nil"/>
              <w:bottom w:val="single" w:sz="4" w:space="0" w:color="auto"/>
              <w:right w:val="single" w:sz="4" w:space="0" w:color="auto"/>
            </w:tcBorders>
            <w:shd w:val="clear" w:color="auto" w:fill="auto"/>
            <w:vAlign w:val="center"/>
            <w:hideMark/>
          </w:tcPr>
          <w:p w14:paraId="60726F3E"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Copy of rabies vaccination certificates sent by Department of Agriculture to municipal office.</w:t>
            </w:r>
          </w:p>
        </w:tc>
        <w:tc>
          <w:tcPr>
            <w:tcW w:w="3449" w:type="dxa"/>
            <w:tcBorders>
              <w:top w:val="nil"/>
              <w:left w:val="nil"/>
              <w:bottom w:val="single" w:sz="4" w:space="0" w:color="auto"/>
              <w:right w:val="single" w:sz="4" w:space="0" w:color="auto"/>
            </w:tcBorders>
            <w:shd w:val="clear" w:color="auto" w:fill="auto"/>
            <w:vAlign w:val="center"/>
            <w:hideMark/>
          </w:tcPr>
          <w:p w14:paraId="21228082"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 xml:space="preserve">Dog vaccinations - keep until expired  </w:t>
            </w:r>
            <w:r w:rsidRPr="00D75961">
              <w:rPr>
                <w:rFonts w:ascii="Arial" w:hAnsi="Arial" w:cs="Arial"/>
                <w:color w:val="000000"/>
                <w:sz w:val="20"/>
              </w:rPr>
              <w:br/>
              <w:t>Cat vaccinations - no retention</w:t>
            </w:r>
          </w:p>
        </w:tc>
      </w:tr>
      <w:tr w:rsidR="00D75961" w:rsidRPr="00D75961" w14:paraId="3060D32C" w14:textId="77777777" w:rsidTr="008B6062">
        <w:trPr>
          <w:trHeight w:val="71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8F5648E"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LG6.11</w:t>
            </w:r>
          </w:p>
        </w:tc>
        <w:tc>
          <w:tcPr>
            <w:tcW w:w="2928" w:type="dxa"/>
            <w:gridSpan w:val="2"/>
            <w:tcBorders>
              <w:top w:val="nil"/>
              <w:left w:val="nil"/>
              <w:bottom w:val="single" w:sz="4" w:space="0" w:color="auto"/>
              <w:right w:val="single" w:sz="4" w:space="0" w:color="auto"/>
            </w:tcBorders>
            <w:shd w:val="clear" w:color="auto" w:fill="auto"/>
            <w:vAlign w:val="center"/>
            <w:hideMark/>
          </w:tcPr>
          <w:p w14:paraId="391F7128" w14:textId="45314928" w:rsidR="00D75961" w:rsidRPr="00D75961" w:rsidRDefault="00D75961" w:rsidP="00D75961">
            <w:pPr>
              <w:rPr>
                <w:rFonts w:ascii="Arial" w:hAnsi="Arial" w:cs="Arial"/>
                <w:b/>
                <w:bCs/>
                <w:color w:val="000000"/>
                <w:sz w:val="20"/>
              </w:rPr>
            </w:pPr>
            <w:r w:rsidRPr="00D75961">
              <w:rPr>
                <w:rFonts w:ascii="Arial" w:hAnsi="Arial" w:cs="Arial"/>
                <w:b/>
                <w:bCs/>
                <w:color w:val="000000"/>
                <w:sz w:val="20"/>
              </w:rPr>
              <w:t xml:space="preserve">Explosives, </w:t>
            </w:r>
            <w:r w:rsidR="00336A85">
              <w:rPr>
                <w:rFonts w:ascii="Arial" w:hAnsi="Arial" w:cs="Arial"/>
                <w:b/>
                <w:bCs/>
                <w:color w:val="000000"/>
                <w:sz w:val="20"/>
              </w:rPr>
              <w:t>Storing</w:t>
            </w:r>
            <w:r w:rsidRPr="00D75961">
              <w:rPr>
                <w:rFonts w:ascii="Arial" w:hAnsi="Arial" w:cs="Arial"/>
                <w:b/>
                <w:bCs/>
                <w:color w:val="000000"/>
                <w:sz w:val="20"/>
              </w:rPr>
              <w:t xml:space="preserve"> and Transportation</w:t>
            </w:r>
          </w:p>
        </w:tc>
        <w:tc>
          <w:tcPr>
            <w:tcW w:w="6943" w:type="dxa"/>
            <w:gridSpan w:val="2"/>
            <w:tcBorders>
              <w:top w:val="nil"/>
              <w:left w:val="nil"/>
              <w:bottom w:val="single" w:sz="4" w:space="0" w:color="auto"/>
              <w:right w:val="single" w:sz="4" w:space="0" w:color="auto"/>
            </w:tcBorders>
            <w:shd w:val="clear" w:color="auto" w:fill="auto"/>
            <w:vAlign w:val="center"/>
            <w:hideMark/>
          </w:tcPr>
          <w:p w14:paraId="0644CFA5"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Permit to transport or store explosives.</w:t>
            </w:r>
          </w:p>
        </w:tc>
        <w:tc>
          <w:tcPr>
            <w:tcW w:w="3449" w:type="dxa"/>
            <w:tcBorders>
              <w:top w:val="nil"/>
              <w:left w:val="nil"/>
              <w:bottom w:val="single" w:sz="4" w:space="0" w:color="auto"/>
              <w:right w:val="single" w:sz="4" w:space="0" w:color="auto"/>
            </w:tcBorders>
            <w:shd w:val="clear" w:color="auto" w:fill="auto"/>
            <w:vAlign w:val="center"/>
            <w:hideMark/>
          </w:tcPr>
          <w:p w14:paraId="18DEA4B1"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Retain 6 years after expiration of license or denial of application</w:t>
            </w:r>
          </w:p>
        </w:tc>
      </w:tr>
      <w:tr w:rsidR="00D75961" w:rsidRPr="00D75961" w14:paraId="7F1D6B7F" w14:textId="77777777" w:rsidTr="008B6062">
        <w:trPr>
          <w:trHeight w:val="76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D9213A8"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LG6.12</w:t>
            </w:r>
          </w:p>
        </w:tc>
        <w:tc>
          <w:tcPr>
            <w:tcW w:w="2928" w:type="dxa"/>
            <w:gridSpan w:val="2"/>
            <w:tcBorders>
              <w:top w:val="nil"/>
              <w:left w:val="nil"/>
              <w:bottom w:val="single" w:sz="4" w:space="0" w:color="auto"/>
              <w:right w:val="single" w:sz="4" w:space="0" w:color="auto"/>
            </w:tcBorders>
            <w:shd w:val="clear" w:color="auto" w:fill="auto"/>
            <w:vAlign w:val="center"/>
            <w:hideMark/>
          </w:tcPr>
          <w:p w14:paraId="3808D140"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Fireworks Displays, Fireworks Sales, Fireworks Permits</w:t>
            </w:r>
          </w:p>
        </w:tc>
        <w:tc>
          <w:tcPr>
            <w:tcW w:w="6943" w:type="dxa"/>
            <w:gridSpan w:val="2"/>
            <w:tcBorders>
              <w:top w:val="nil"/>
              <w:left w:val="nil"/>
              <w:bottom w:val="single" w:sz="4" w:space="0" w:color="auto"/>
              <w:right w:val="single" w:sz="4" w:space="0" w:color="auto"/>
            </w:tcBorders>
            <w:shd w:val="clear" w:color="auto" w:fill="auto"/>
            <w:vAlign w:val="center"/>
            <w:hideMark/>
          </w:tcPr>
          <w:p w14:paraId="45504716"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Contracts entered into by local government agencies for the purchase of goods, services, leasing of property, which store or retail fireworks.</w:t>
            </w:r>
          </w:p>
        </w:tc>
        <w:tc>
          <w:tcPr>
            <w:tcW w:w="3449" w:type="dxa"/>
            <w:tcBorders>
              <w:top w:val="nil"/>
              <w:left w:val="nil"/>
              <w:bottom w:val="single" w:sz="4" w:space="0" w:color="auto"/>
              <w:right w:val="single" w:sz="4" w:space="0" w:color="auto"/>
            </w:tcBorders>
            <w:shd w:val="clear" w:color="auto" w:fill="auto"/>
            <w:vAlign w:val="center"/>
            <w:hideMark/>
          </w:tcPr>
          <w:p w14:paraId="33C3F1BB"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Retain 6 years after expiration of license or denial of application</w:t>
            </w:r>
          </w:p>
        </w:tc>
      </w:tr>
      <w:tr w:rsidR="00D75961" w:rsidRPr="00D75961" w14:paraId="1090EF1B" w14:textId="77777777" w:rsidTr="008B6062">
        <w:trPr>
          <w:trHeight w:val="102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6B1DBCD"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LG6.13</w:t>
            </w:r>
          </w:p>
        </w:tc>
        <w:tc>
          <w:tcPr>
            <w:tcW w:w="2928" w:type="dxa"/>
            <w:gridSpan w:val="2"/>
            <w:tcBorders>
              <w:top w:val="nil"/>
              <w:left w:val="nil"/>
              <w:bottom w:val="single" w:sz="4" w:space="0" w:color="auto"/>
              <w:right w:val="single" w:sz="4" w:space="0" w:color="auto"/>
            </w:tcBorders>
            <w:shd w:val="clear" w:color="auto" w:fill="auto"/>
            <w:vAlign w:val="center"/>
            <w:hideMark/>
          </w:tcPr>
          <w:p w14:paraId="104A1A46"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Hunting and Fishing</w:t>
            </w:r>
          </w:p>
        </w:tc>
        <w:tc>
          <w:tcPr>
            <w:tcW w:w="6943" w:type="dxa"/>
            <w:gridSpan w:val="2"/>
            <w:tcBorders>
              <w:top w:val="nil"/>
              <w:left w:val="nil"/>
              <w:bottom w:val="single" w:sz="4" w:space="0" w:color="auto"/>
              <w:right w:val="single" w:sz="4" w:space="0" w:color="auto"/>
            </w:tcBorders>
            <w:shd w:val="clear" w:color="auto" w:fill="auto"/>
            <w:vAlign w:val="center"/>
            <w:hideMark/>
          </w:tcPr>
          <w:p w14:paraId="05DE97E5"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Hunting and fishing licenses and related permits. Retain financial paperwork generated from the license or paper copies sent to Inland Fisheries and Wildlife for 6 years.  License information is retained in the IF&amp;W MOSES system for 50 years.</w:t>
            </w:r>
          </w:p>
        </w:tc>
        <w:tc>
          <w:tcPr>
            <w:tcW w:w="3449" w:type="dxa"/>
            <w:tcBorders>
              <w:top w:val="nil"/>
              <w:left w:val="nil"/>
              <w:bottom w:val="single" w:sz="4" w:space="0" w:color="auto"/>
              <w:right w:val="single" w:sz="4" w:space="0" w:color="auto"/>
            </w:tcBorders>
            <w:shd w:val="clear" w:color="auto" w:fill="auto"/>
            <w:vAlign w:val="center"/>
            <w:hideMark/>
          </w:tcPr>
          <w:p w14:paraId="4775E2F7"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See description</w:t>
            </w:r>
          </w:p>
        </w:tc>
      </w:tr>
      <w:tr w:rsidR="00D75961" w:rsidRPr="00D75961" w14:paraId="0B78D6BF" w14:textId="77777777" w:rsidTr="008B6062">
        <w:trPr>
          <w:trHeight w:val="76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3319C54"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LG6.14</w:t>
            </w:r>
          </w:p>
        </w:tc>
        <w:tc>
          <w:tcPr>
            <w:tcW w:w="2928" w:type="dxa"/>
            <w:gridSpan w:val="2"/>
            <w:tcBorders>
              <w:top w:val="nil"/>
              <w:left w:val="nil"/>
              <w:bottom w:val="single" w:sz="4" w:space="0" w:color="auto"/>
              <w:right w:val="single" w:sz="4" w:space="0" w:color="auto"/>
            </w:tcBorders>
            <w:shd w:val="clear" w:color="000000" w:fill="FFFFFF"/>
            <w:vAlign w:val="center"/>
            <w:hideMark/>
          </w:tcPr>
          <w:p w14:paraId="4146FADD"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Junkyards/Automobile Graveyards</w:t>
            </w:r>
          </w:p>
        </w:tc>
        <w:tc>
          <w:tcPr>
            <w:tcW w:w="6943" w:type="dxa"/>
            <w:gridSpan w:val="2"/>
            <w:tcBorders>
              <w:top w:val="nil"/>
              <w:left w:val="nil"/>
              <w:bottom w:val="single" w:sz="4" w:space="0" w:color="auto"/>
              <w:right w:val="single" w:sz="4" w:space="0" w:color="auto"/>
            </w:tcBorders>
            <w:shd w:val="clear" w:color="000000" w:fill="FFFFFF"/>
            <w:vAlign w:val="center"/>
            <w:hideMark/>
          </w:tcPr>
          <w:p w14:paraId="5B12BA8A"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Permit to operate a junkyard or other business that stocks inoperative motor vehicles. Complaints or municipal violations are subject to the same retention.</w:t>
            </w:r>
          </w:p>
        </w:tc>
        <w:tc>
          <w:tcPr>
            <w:tcW w:w="3449" w:type="dxa"/>
            <w:tcBorders>
              <w:top w:val="nil"/>
              <w:left w:val="nil"/>
              <w:bottom w:val="single" w:sz="4" w:space="0" w:color="auto"/>
              <w:right w:val="single" w:sz="4" w:space="0" w:color="auto"/>
            </w:tcBorders>
            <w:shd w:val="clear" w:color="000000" w:fill="FFFFFF"/>
            <w:vAlign w:val="center"/>
            <w:hideMark/>
          </w:tcPr>
          <w:p w14:paraId="788B1A32"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Retain 5 years from date of issue</w:t>
            </w:r>
          </w:p>
        </w:tc>
      </w:tr>
      <w:tr w:rsidR="00D75961" w:rsidRPr="00D75961" w14:paraId="58C1D944" w14:textId="77777777" w:rsidTr="008B6062">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5D30420"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LG6.15</w:t>
            </w:r>
          </w:p>
        </w:tc>
        <w:tc>
          <w:tcPr>
            <w:tcW w:w="2928" w:type="dxa"/>
            <w:gridSpan w:val="2"/>
            <w:tcBorders>
              <w:top w:val="nil"/>
              <w:left w:val="nil"/>
              <w:bottom w:val="single" w:sz="4" w:space="0" w:color="auto"/>
              <w:right w:val="single" w:sz="4" w:space="0" w:color="auto"/>
            </w:tcBorders>
            <w:shd w:val="clear" w:color="auto" w:fill="auto"/>
            <w:vAlign w:val="center"/>
            <w:hideMark/>
          </w:tcPr>
          <w:p w14:paraId="7B5215F0"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Mobile Home/Trailer Parks</w:t>
            </w:r>
          </w:p>
        </w:tc>
        <w:tc>
          <w:tcPr>
            <w:tcW w:w="6943" w:type="dxa"/>
            <w:gridSpan w:val="2"/>
            <w:tcBorders>
              <w:top w:val="nil"/>
              <w:left w:val="nil"/>
              <w:bottom w:val="single" w:sz="4" w:space="0" w:color="auto"/>
              <w:right w:val="single" w:sz="4" w:space="0" w:color="auto"/>
            </w:tcBorders>
            <w:shd w:val="clear" w:color="auto" w:fill="auto"/>
            <w:vAlign w:val="center"/>
            <w:hideMark/>
          </w:tcPr>
          <w:p w14:paraId="1720A1FC"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Permit to operate a mobile home/trailer park.</w:t>
            </w:r>
          </w:p>
        </w:tc>
        <w:tc>
          <w:tcPr>
            <w:tcW w:w="3449" w:type="dxa"/>
            <w:tcBorders>
              <w:top w:val="nil"/>
              <w:left w:val="nil"/>
              <w:bottom w:val="single" w:sz="4" w:space="0" w:color="auto"/>
              <w:right w:val="single" w:sz="4" w:space="0" w:color="auto"/>
            </w:tcBorders>
            <w:shd w:val="clear" w:color="auto" w:fill="auto"/>
            <w:vAlign w:val="center"/>
            <w:hideMark/>
          </w:tcPr>
          <w:p w14:paraId="59F2F585"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Retain 2 years after park is discontinued</w:t>
            </w:r>
          </w:p>
        </w:tc>
      </w:tr>
      <w:tr w:rsidR="00D75961" w:rsidRPr="00D75961" w14:paraId="078EBFED" w14:textId="77777777" w:rsidTr="008B6062">
        <w:trPr>
          <w:trHeight w:val="76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FB8D966"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lastRenderedPageBreak/>
              <w:t>LG6.16</w:t>
            </w:r>
          </w:p>
        </w:tc>
        <w:tc>
          <w:tcPr>
            <w:tcW w:w="2928" w:type="dxa"/>
            <w:gridSpan w:val="2"/>
            <w:tcBorders>
              <w:top w:val="nil"/>
              <w:left w:val="nil"/>
              <w:bottom w:val="single" w:sz="4" w:space="0" w:color="auto"/>
              <w:right w:val="single" w:sz="4" w:space="0" w:color="auto"/>
            </w:tcBorders>
            <w:shd w:val="clear" w:color="auto" w:fill="auto"/>
            <w:vAlign w:val="center"/>
            <w:hideMark/>
          </w:tcPr>
          <w:p w14:paraId="1178F3C7"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Mobile Home/Over-Limit Vehicles - Moving Permits</w:t>
            </w:r>
          </w:p>
        </w:tc>
        <w:tc>
          <w:tcPr>
            <w:tcW w:w="6943" w:type="dxa"/>
            <w:gridSpan w:val="2"/>
            <w:tcBorders>
              <w:top w:val="nil"/>
              <w:left w:val="nil"/>
              <w:bottom w:val="single" w:sz="4" w:space="0" w:color="auto"/>
              <w:right w:val="single" w:sz="4" w:space="0" w:color="auto"/>
            </w:tcBorders>
            <w:shd w:val="clear" w:color="auto" w:fill="auto"/>
            <w:vAlign w:val="center"/>
            <w:hideMark/>
          </w:tcPr>
          <w:p w14:paraId="682CC4F9"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 xml:space="preserve">Over limit permits are required when a company and/or individual must move a load when the entire vehicle and load configuration exceeds the legal limit(s) established in statute. </w:t>
            </w:r>
          </w:p>
        </w:tc>
        <w:tc>
          <w:tcPr>
            <w:tcW w:w="3449" w:type="dxa"/>
            <w:tcBorders>
              <w:top w:val="nil"/>
              <w:left w:val="nil"/>
              <w:bottom w:val="single" w:sz="4" w:space="0" w:color="auto"/>
              <w:right w:val="single" w:sz="4" w:space="0" w:color="auto"/>
            </w:tcBorders>
            <w:shd w:val="clear" w:color="auto" w:fill="auto"/>
            <w:vAlign w:val="center"/>
            <w:hideMark/>
          </w:tcPr>
          <w:p w14:paraId="188D80B1"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3 years</w:t>
            </w:r>
          </w:p>
        </w:tc>
      </w:tr>
      <w:tr w:rsidR="00D75961" w:rsidRPr="00D75961" w14:paraId="29F54462" w14:textId="77777777" w:rsidTr="008B6062">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A658E5D"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LG6.17</w:t>
            </w:r>
          </w:p>
        </w:tc>
        <w:tc>
          <w:tcPr>
            <w:tcW w:w="2928" w:type="dxa"/>
            <w:gridSpan w:val="2"/>
            <w:tcBorders>
              <w:top w:val="nil"/>
              <w:left w:val="nil"/>
              <w:bottom w:val="single" w:sz="4" w:space="0" w:color="auto"/>
              <w:right w:val="single" w:sz="4" w:space="0" w:color="auto"/>
            </w:tcBorders>
            <w:shd w:val="clear" w:color="auto" w:fill="auto"/>
            <w:vAlign w:val="center"/>
            <w:hideMark/>
          </w:tcPr>
          <w:p w14:paraId="75134027"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Moorings</w:t>
            </w:r>
          </w:p>
        </w:tc>
        <w:tc>
          <w:tcPr>
            <w:tcW w:w="6943" w:type="dxa"/>
            <w:gridSpan w:val="2"/>
            <w:tcBorders>
              <w:top w:val="nil"/>
              <w:left w:val="nil"/>
              <w:bottom w:val="single" w:sz="4" w:space="0" w:color="auto"/>
              <w:right w:val="single" w:sz="4" w:space="0" w:color="auto"/>
            </w:tcBorders>
            <w:shd w:val="clear" w:color="auto" w:fill="auto"/>
            <w:vAlign w:val="center"/>
            <w:hideMark/>
          </w:tcPr>
          <w:p w14:paraId="7E91051C"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Permit to place and use a boat mooring.</w:t>
            </w:r>
          </w:p>
        </w:tc>
        <w:tc>
          <w:tcPr>
            <w:tcW w:w="3449" w:type="dxa"/>
            <w:tcBorders>
              <w:top w:val="nil"/>
              <w:left w:val="nil"/>
              <w:bottom w:val="single" w:sz="4" w:space="0" w:color="auto"/>
              <w:right w:val="single" w:sz="4" w:space="0" w:color="auto"/>
            </w:tcBorders>
            <w:shd w:val="clear" w:color="auto" w:fill="auto"/>
            <w:vAlign w:val="center"/>
            <w:hideMark/>
          </w:tcPr>
          <w:p w14:paraId="1C7E0793"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3 years</w:t>
            </w:r>
          </w:p>
        </w:tc>
      </w:tr>
      <w:tr w:rsidR="00D75961" w:rsidRPr="00D75961" w14:paraId="4CAFA82D" w14:textId="77777777" w:rsidTr="008B6062">
        <w:trPr>
          <w:trHeight w:val="51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14D1CFF"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LG6.18</w:t>
            </w:r>
          </w:p>
        </w:tc>
        <w:tc>
          <w:tcPr>
            <w:tcW w:w="2928" w:type="dxa"/>
            <w:gridSpan w:val="2"/>
            <w:tcBorders>
              <w:top w:val="nil"/>
              <w:left w:val="nil"/>
              <w:bottom w:val="single" w:sz="4" w:space="0" w:color="auto"/>
              <w:right w:val="single" w:sz="4" w:space="0" w:color="auto"/>
            </w:tcBorders>
            <w:shd w:val="clear" w:color="auto" w:fill="auto"/>
            <w:vAlign w:val="center"/>
            <w:hideMark/>
          </w:tcPr>
          <w:p w14:paraId="465E41B8"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Partnerships, Withdrawals, and Sole Proprietorships</w:t>
            </w:r>
          </w:p>
        </w:tc>
        <w:tc>
          <w:tcPr>
            <w:tcW w:w="6943" w:type="dxa"/>
            <w:gridSpan w:val="2"/>
            <w:tcBorders>
              <w:top w:val="nil"/>
              <w:left w:val="nil"/>
              <w:bottom w:val="single" w:sz="4" w:space="0" w:color="auto"/>
              <w:right w:val="single" w:sz="4" w:space="0" w:color="auto"/>
            </w:tcBorders>
            <w:shd w:val="clear" w:color="auto" w:fill="auto"/>
            <w:vAlign w:val="center"/>
            <w:hideMark/>
          </w:tcPr>
          <w:p w14:paraId="290C1CF1"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Record of how each business operating within the municipality is organized.</w:t>
            </w:r>
          </w:p>
        </w:tc>
        <w:tc>
          <w:tcPr>
            <w:tcW w:w="3449" w:type="dxa"/>
            <w:tcBorders>
              <w:top w:val="nil"/>
              <w:left w:val="nil"/>
              <w:bottom w:val="single" w:sz="4" w:space="0" w:color="auto"/>
              <w:right w:val="single" w:sz="4" w:space="0" w:color="auto"/>
            </w:tcBorders>
            <w:shd w:val="clear" w:color="auto" w:fill="auto"/>
            <w:vAlign w:val="center"/>
            <w:hideMark/>
          </w:tcPr>
          <w:p w14:paraId="50BF0F02"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Retain 6 years after the business ceases to operate</w:t>
            </w:r>
          </w:p>
        </w:tc>
      </w:tr>
      <w:tr w:rsidR="00D75961" w:rsidRPr="00D75961" w14:paraId="28269300" w14:textId="77777777" w:rsidTr="008B6062">
        <w:trPr>
          <w:trHeight w:val="3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9D3A822"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LG6.19</w:t>
            </w:r>
          </w:p>
        </w:tc>
        <w:tc>
          <w:tcPr>
            <w:tcW w:w="2928" w:type="dxa"/>
            <w:gridSpan w:val="2"/>
            <w:tcBorders>
              <w:top w:val="nil"/>
              <w:left w:val="nil"/>
              <w:bottom w:val="single" w:sz="4" w:space="0" w:color="auto"/>
              <w:right w:val="single" w:sz="4" w:space="0" w:color="auto"/>
            </w:tcBorders>
            <w:shd w:val="clear" w:color="auto" w:fill="auto"/>
            <w:vAlign w:val="center"/>
            <w:hideMark/>
          </w:tcPr>
          <w:p w14:paraId="17E5D567"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Septage Disposal Sites</w:t>
            </w:r>
          </w:p>
        </w:tc>
        <w:tc>
          <w:tcPr>
            <w:tcW w:w="6943" w:type="dxa"/>
            <w:gridSpan w:val="2"/>
            <w:tcBorders>
              <w:top w:val="nil"/>
              <w:left w:val="nil"/>
              <w:bottom w:val="single" w:sz="4" w:space="0" w:color="auto"/>
              <w:right w:val="single" w:sz="4" w:space="0" w:color="auto"/>
            </w:tcBorders>
            <w:shd w:val="clear" w:color="auto" w:fill="auto"/>
            <w:vAlign w:val="center"/>
            <w:hideMark/>
          </w:tcPr>
          <w:p w14:paraId="67389AF8"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Permit to dispose of human waste on a certain property.</w:t>
            </w:r>
          </w:p>
        </w:tc>
        <w:tc>
          <w:tcPr>
            <w:tcW w:w="3449" w:type="dxa"/>
            <w:tcBorders>
              <w:top w:val="nil"/>
              <w:left w:val="nil"/>
              <w:bottom w:val="single" w:sz="4" w:space="0" w:color="auto"/>
              <w:right w:val="single" w:sz="4" w:space="0" w:color="auto"/>
            </w:tcBorders>
            <w:shd w:val="clear" w:color="auto" w:fill="auto"/>
            <w:vAlign w:val="center"/>
            <w:hideMark/>
          </w:tcPr>
          <w:p w14:paraId="019E1209"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Permanent</w:t>
            </w:r>
          </w:p>
        </w:tc>
      </w:tr>
      <w:tr w:rsidR="00D75961" w:rsidRPr="00D75961" w14:paraId="104E8379" w14:textId="77777777" w:rsidTr="008B6062">
        <w:trPr>
          <w:trHeight w:val="127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6AE23586"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LG6.20</w:t>
            </w:r>
          </w:p>
        </w:tc>
        <w:tc>
          <w:tcPr>
            <w:tcW w:w="2928" w:type="dxa"/>
            <w:gridSpan w:val="2"/>
            <w:tcBorders>
              <w:top w:val="nil"/>
              <w:left w:val="nil"/>
              <w:bottom w:val="single" w:sz="4" w:space="0" w:color="auto"/>
              <w:right w:val="single" w:sz="4" w:space="0" w:color="auto"/>
            </w:tcBorders>
            <w:shd w:val="clear" w:color="auto" w:fill="auto"/>
            <w:vAlign w:val="center"/>
            <w:hideMark/>
          </w:tcPr>
          <w:p w14:paraId="032C48D0"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Special Entertainment (Special Amusements)</w:t>
            </w:r>
          </w:p>
        </w:tc>
        <w:tc>
          <w:tcPr>
            <w:tcW w:w="6943" w:type="dxa"/>
            <w:gridSpan w:val="2"/>
            <w:tcBorders>
              <w:top w:val="nil"/>
              <w:left w:val="nil"/>
              <w:bottom w:val="single" w:sz="4" w:space="0" w:color="auto"/>
              <w:right w:val="single" w:sz="4" w:space="0" w:color="auto"/>
            </w:tcBorders>
            <w:shd w:val="clear" w:color="auto" w:fill="auto"/>
            <w:vAlign w:val="center"/>
            <w:hideMark/>
          </w:tcPr>
          <w:p w14:paraId="54F1F774" w14:textId="2C2F4CBE" w:rsidR="00D75961" w:rsidRPr="00D75961" w:rsidRDefault="00D75961" w:rsidP="00D75961">
            <w:pPr>
              <w:rPr>
                <w:rFonts w:ascii="Arial" w:hAnsi="Arial" w:cs="Arial"/>
                <w:color w:val="000000"/>
                <w:sz w:val="20"/>
              </w:rPr>
            </w:pPr>
            <w:r w:rsidRPr="00D75961">
              <w:rPr>
                <w:rFonts w:ascii="Arial" w:hAnsi="Arial" w:cs="Arial"/>
                <w:color w:val="000000"/>
                <w:sz w:val="20"/>
              </w:rPr>
              <w:t>Permit for a private club to allow any live music, dancing or entertainment of any sort.  Permits included for both those clubs which allow the sale and consumption of liquor on the premises and those that do not. (</w:t>
            </w:r>
            <w:r w:rsidRPr="00631B81">
              <w:rPr>
                <w:rFonts w:ascii="Arial" w:hAnsi="Arial" w:cs="Arial"/>
                <w:b/>
                <w:bCs/>
                <w:color w:val="000000"/>
                <w:sz w:val="20"/>
              </w:rPr>
              <w:t>N</w:t>
            </w:r>
            <w:r w:rsidR="00631B81" w:rsidRPr="00631B81">
              <w:rPr>
                <w:rFonts w:ascii="Arial" w:hAnsi="Arial" w:cs="Arial"/>
                <w:b/>
                <w:bCs/>
                <w:color w:val="000000"/>
                <w:sz w:val="20"/>
              </w:rPr>
              <w:t>OTE</w:t>
            </w:r>
            <w:r w:rsidRPr="00D75961">
              <w:rPr>
                <w:rFonts w:ascii="Arial" w:hAnsi="Arial" w:cs="Arial"/>
                <w:color w:val="000000"/>
                <w:sz w:val="20"/>
              </w:rPr>
              <w:t>:  Must have a state liquor license which runs concurrent with expiration of said liquor license.</w:t>
            </w:r>
          </w:p>
        </w:tc>
        <w:tc>
          <w:tcPr>
            <w:tcW w:w="3449" w:type="dxa"/>
            <w:tcBorders>
              <w:top w:val="nil"/>
              <w:left w:val="nil"/>
              <w:bottom w:val="single" w:sz="4" w:space="0" w:color="auto"/>
              <w:right w:val="single" w:sz="4" w:space="0" w:color="auto"/>
            </w:tcBorders>
            <w:shd w:val="clear" w:color="auto" w:fill="auto"/>
            <w:vAlign w:val="center"/>
            <w:hideMark/>
          </w:tcPr>
          <w:p w14:paraId="61AEF734"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3 years</w:t>
            </w:r>
          </w:p>
        </w:tc>
      </w:tr>
      <w:tr w:rsidR="00D75961" w:rsidRPr="00D75961" w14:paraId="76DC937F" w14:textId="77777777" w:rsidTr="008B6062">
        <w:trPr>
          <w:trHeight w:val="76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F167CEB"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LG6.21</w:t>
            </w:r>
          </w:p>
        </w:tc>
        <w:tc>
          <w:tcPr>
            <w:tcW w:w="2928" w:type="dxa"/>
            <w:gridSpan w:val="2"/>
            <w:tcBorders>
              <w:top w:val="nil"/>
              <w:left w:val="nil"/>
              <w:bottom w:val="single" w:sz="4" w:space="0" w:color="auto"/>
              <w:right w:val="single" w:sz="4" w:space="0" w:color="auto"/>
            </w:tcBorders>
            <w:shd w:val="clear" w:color="auto" w:fill="auto"/>
            <w:vAlign w:val="center"/>
            <w:hideMark/>
          </w:tcPr>
          <w:p w14:paraId="0CC3138C" w14:textId="77777777" w:rsidR="00D75961" w:rsidRPr="00D75961" w:rsidRDefault="00D75961" w:rsidP="00D75961">
            <w:pPr>
              <w:rPr>
                <w:rFonts w:ascii="Arial" w:hAnsi="Arial" w:cs="Arial"/>
                <w:b/>
                <w:bCs/>
                <w:color w:val="000000"/>
                <w:sz w:val="20"/>
              </w:rPr>
            </w:pPr>
            <w:r w:rsidRPr="00D75961">
              <w:rPr>
                <w:rFonts w:ascii="Arial" w:hAnsi="Arial" w:cs="Arial"/>
                <w:b/>
                <w:bCs/>
                <w:color w:val="000000"/>
                <w:sz w:val="20"/>
              </w:rPr>
              <w:t>U.C.C. (Uniform Commercial Code)</w:t>
            </w:r>
          </w:p>
        </w:tc>
        <w:tc>
          <w:tcPr>
            <w:tcW w:w="6943" w:type="dxa"/>
            <w:gridSpan w:val="2"/>
            <w:tcBorders>
              <w:top w:val="nil"/>
              <w:left w:val="nil"/>
              <w:bottom w:val="single" w:sz="4" w:space="0" w:color="auto"/>
              <w:right w:val="single" w:sz="4" w:space="0" w:color="auto"/>
            </w:tcBorders>
            <w:shd w:val="clear" w:color="auto" w:fill="auto"/>
            <w:vAlign w:val="center"/>
            <w:hideMark/>
          </w:tcPr>
          <w:p w14:paraId="32D1A2F9"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Filing with Corporations, Elections &amp; Commissions (Sec. of State) to document debt secured by personal property.  (This would also include Chattel Mortgages.)</w:t>
            </w:r>
          </w:p>
        </w:tc>
        <w:tc>
          <w:tcPr>
            <w:tcW w:w="3449" w:type="dxa"/>
            <w:tcBorders>
              <w:top w:val="nil"/>
              <w:left w:val="nil"/>
              <w:bottom w:val="single" w:sz="4" w:space="0" w:color="auto"/>
              <w:right w:val="single" w:sz="4" w:space="0" w:color="auto"/>
            </w:tcBorders>
            <w:shd w:val="clear" w:color="auto" w:fill="auto"/>
            <w:vAlign w:val="center"/>
            <w:hideMark/>
          </w:tcPr>
          <w:p w14:paraId="2F65FE61" w14:textId="77777777" w:rsidR="00D75961" w:rsidRPr="00D75961" w:rsidRDefault="00D75961" w:rsidP="00D75961">
            <w:pPr>
              <w:rPr>
                <w:rFonts w:ascii="Arial" w:hAnsi="Arial" w:cs="Arial"/>
                <w:color w:val="000000"/>
                <w:sz w:val="20"/>
              </w:rPr>
            </w:pPr>
            <w:r w:rsidRPr="00D75961">
              <w:rPr>
                <w:rFonts w:ascii="Arial" w:hAnsi="Arial" w:cs="Arial"/>
                <w:color w:val="000000"/>
                <w:sz w:val="20"/>
              </w:rPr>
              <w:t>10 Years (or 5 years after maturity of instrument)</w:t>
            </w:r>
          </w:p>
        </w:tc>
      </w:tr>
    </w:tbl>
    <w:p w14:paraId="573810B0" w14:textId="77777777" w:rsidR="007E3EAB" w:rsidRDefault="007E3EAB">
      <w:pPr>
        <w:rPr>
          <w:b/>
          <w:sz w:val="32"/>
          <w:szCs w:val="32"/>
        </w:rPr>
      </w:pPr>
    </w:p>
    <w:p w14:paraId="1B2A9828" w14:textId="77777777" w:rsidR="007E3EAB" w:rsidRDefault="007E3EAB">
      <w:pPr>
        <w:rPr>
          <w:b/>
          <w:sz w:val="32"/>
          <w:szCs w:val="32"/>
        </w:rPr>
      </w:pPr>
      <w:r>
        <w:rPr>
          <w:b/>
          <w:sz w:val="32"/>
          <w:szCs w:val="32"/>
        </w:rPr>
        <w:br w:type="page"/>
      </w:r>
    </w:p>
    <w:tbl>
      <w:tblPr>
        <w:tblW w:w="14490" w:type="dxa"/>
        <w:tblInd w:w="-720" w:type="dxa"/>
        <w:tblCellMar>
          <w:left w:w="0" w:type="dxa"/>
          <w:right w:w="0" w:type="dxa"/>
        </w:tblCellMar>
        <w:tblLook w:val="04A0" w:firstRow="1" w:lastRow="0" w:firstColumn="1" w:lastColumn="0" w:noHBand="0" w:noVBand="1"/>
      </w:tblPr>
      <w:tblGrid>
        <w:gridCol w:w="1170"/>
        <w:gridCol w:w="2610"/>
        <w:gridCol w:w="166"/>
        <w:gridCol w:w="6944"/>
        <w:gridCol w:w="57"/>
        <w:gridCol w:w="3543"/>
      </w:tblGrid>
      <w:tr w:rsidR="0075484E" w14:paraId="397010BB" w14:textId="77777777" w:rsidTr="00EB4A71">
        <w:trPr>
          <w:trHeight w:val="2190"/>
        </w:trPr>
        <w:tc>
          <w:tcPr>
            <w:tcW w:w="14490" w:type="dxa"/>
            <w:gridSpan w:val="6"/>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5A663CCB" w14:textId="574E2C92" w:rsidR="0075484E" w:rsidRDefault="0075484E">
            <w:pPr>
              <w:rPr>
                <w:rFonts w:ascii="Arial" w:hAnsi="Arial" w:cs="Arial"/>
                <w:color w:val="000000"/>
                <w:sz w:val="20"/>
              </w:rPr>
            </w:pPr>
            <w:r>
              <w:rPr>
                <w:rFonts w:ascii="Arial" w:hAnsi="Arial" w:cs="Arial"/>
                <w:b/>
                <w:bCs/>
                <w:color w:val="000000"/>
                <w:sz w:val="28"/>
                <w:szCs w:val="28"/>
              </w:rPr>
              <w:lastRenderedPageBreak/>
              <w:t xml:space="preserve">Local Government Schedule 6 </w:t>
            </w:r>
            <w:r>
              <w:rPr>
                <w:rFonts w:ascii="Arial" w:hAnsi="Arial" w:cs="Arial"/>
                <w:b/>
                <w:bCs/>
                <w:color w:val="000000"/>
                <w:sz w:val="28"/>
                <w:szCs w:val="28"/>
              </w:rPr>
              <w:br/>
            </w:r>
            <w:r>
              <w:rPr>
                <w:rFonts w:ascii="Arial" w:hAnsi="Arial" w:cs="Arial"/>
                <w:b/>
                <w:bCs/>
                <w:color w:val="000000"/>
                <w:sz w:val="22"/>
                <w:szCs w:val="22"/>
              </w:rPr>
              <w:t>Part 2 - Applications, Licenses and Permits:  Building and Lands/Public Works</w:t>
            </w:r>
            <w:r>
              <w:rPr>
                <w:rFonts w:ascii="Arial" w:hAnsi="Arial" w:cs="Arial"/>
                <w:b/>
                <w:bCs/>
                <w:color w:val="000000"/>
                <w:sz w:val="28"/>
                <w:szCs w:val="28"/>
              </w:rPr>
              <w:br/>
            </w:r>
            <w:r>
              <w:rPr>
                <w:rFonts w:ascii="Arial" w:hAnsi="Arial" w:cs="Arial"/>
                <w:b/>
                <w:bCs/>
                <w:color w:val="000000"/>
                <w:sz w:val="20"/>
              </w:rPr>
              <w:t>NOTES:</w:t>
            </w:r>
            <w:r>
              <w:rPr>
                <w:rFonts w:ascii="Arial" w:hAnsi="Arial" w:cs="Arial"/>
                <w:color w:val="000000"/>
                <w:sz w:val="20"/>
              </w:rPr>
              <w:t xml:space="preserve">  For the purpose of this schedule the intent would be to keep the application, working documents, and finalized license/permit. If complaint or violation, file with working documents. (See also Building/Lands and Public Works)</w:t>
            </w:r>
            <w:r>
              <w:rPr>
                <w:rFonts w:ascii="Arial" w:hAnsi="Arial" w:cs="Arial"/>
                <w:color w:val="000000"/>
                <w:sz w:val="20"/>
              </w:rPr>
              <w:br/>
              <w:t>Schedules pertain to records in any format - paper, electronic or other.  Determine what the "record copy" of your documents will be and apply the full retention time to those records.  No copies sh</w:t>
            </w:r>
            <w:r w:rsidR="004776D4">
              <w:rPr>
                <w:rFonts w:ascii="Arial" w:hAnsi="Arial" w:cs="Arial"/>
                <w:color w:val="000000"/>
                <w:sz w:val="20"/>
              </w:rPr>
              <w:t>all</w:t>
            </w:r>
            <w:r>
              <w:rPr>
                <w:rFonts w:ascii="Arial" w:hAnsi="Arial" w:cs="Arial"/>
                <w:color w:val="000000"/>
                <w:sz w:val="20"/>
              </w:rPr>
              <w:t xml:space="preserve"> be retained longer than what is considered the "record copy." For electronic recordkeeping requirements, See Appendix E.</w:t>
            </w:r>
            <w:r w:rsidR="0010716B">
              <w:rPr>
                <w:rFonts w:ascii="Arial" w:hAnsi="Arial" w:cs="Arial"/>
                <w:color w:val="000000"/>
                <w:sz w:val="20"/>
              </w:rPr>
              <w:t xml:space="preserve"> </w:t>
            </w:r>
            <w:r>
              <w:rPr>
                <w:rFonts w:ascii="Arial" w:hAnsi="Arial" w:cs="Arial"/>
                <w:color w:val="000000"/>
                <w:sz w:val="20"/>
              </w:rPr>
              <w:t>For general recordkeeping information refer to the Introduction.</w:t>
            </w:r>
          </w:p>
          <w:p w14:paraId="76601451" w14:textId="77777777" w:rsidR="00FD4955" w:rsidRDefault="00FD4955">
            <w:pPr>
              <w:rPr>
                <w:rFonts w:ascii="Arial" w:hAnsi="Arial" w:cs="Arial"/>
                <w:color w:val="000000"/>
                <w:sz w:val="20"/>
              </w:rPr>
            </w:pPr>
          </w:p>
          <w:p w14:paraId="69FA1121" w14:textId="77777777" w:rsidR="00596139" w:rsidRDefault="00596139">
            <w:pPr>
              <w:rPr>
                <w:rFonts w:ascii="Arial" w:hAnsi="Arial" w:cs="Arial"/>
                <w:b/>
                <w:bCs/>
                <w:color w:val="000000"/>
                <w:sz w:val="28"/>
                <w:szCs w:val="28"/>
              </w:rPr>
            </w:pPr>
          </w:p>
        </w:tc>
      </w:tr>
      <w:tr w:rsidR="0075484E" w14:paraId="7046606C" w14:textId="77777777" w:rsidTr="008B6062">
        <w:trPr>
          <w:trHeight w:val="300"/>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3EA56F" w14:textId="77777777" w:rsidR="0075484E" w:rsidRDefault="0075484E">
            <w:pPr>
              <w:jc w:val="center"/>
              <w:rPr>
                <w:rFonts w:ascii="Arial" w:hAnsi="Arial" w:cs="Arial"/>
                <w:b/>
                <w:bCs/>
                <w:color w:val="000000"/>
                <w:sz w:val="20"/>
              </w:rPr>
            </w:pPr>
            <w:r>
              <w:rPr>
                <w:rFonts w:ascii="Arial" w:hAnsi="Arial" w:cs="Arial"/>
                <w:b/>
                <w:bCs/>
                <w:color w:val="000000"/>
                <w:sz w:val="20"/>
              </w:rPr>
              <w:t xml:space="preserve">Series </w:t>
            </w:r>
          </w:p>
        </w:tc>
        <w:tc>
          <w:tcPr>
            <w:tcW w:w="2776"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5D6273" w14:textId="77777777" w:rsidR="0075484E" w:rsidRDefault="0075484E">
            <w:pPr>
              <w:jc w:val="center"/>
              <w:rPr>
                <w:rFonts w:ascii="Arial" w:hAnsi="Arial" w:cs="Arial"/>
                <w:b/>
                <w:bCs/>
                <w:color w:val="000000"/>
                <w:sz w:val="20"/>
              </w:rPr>
            </w:pPr>
            <w:r>
              <w:rPr>
                <w:rFonts w:ascii="Arial" w:hAnsi="Arial" w:cs="Arial"/>
                <w:b/>
                <w:bCs/>
                <w:color w:val="000000"/>
                <w:sz w:val="20"/>
              </w:rPr>
              <w:t>Series Title</w:t>
            </w:r>
          </w:p>
        </w:tc>
        <w:tc>
          <w:tcPr>
            <w:tcW w:w="7001"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96A86D" w14:textId="77777777" w:rsidR="0075484E" w:rsidRDefault="0075484E">
            <w:pPr>
              <w:jc w:val="center"/>
              <w:rPr>
                <w:rFonts w:ascii="Arial" w:hAnsi="Arial" w:cs="Arial"/>
                <w:b/>
                <w:bCs/>
                <w:color w:val="000000"/>
                <w:sz w:val="20"/>
              </w:rPr>
            </w:pPr>
            <w:r>
              <w:rPr>
                <w:rFonts w:ascii="Arial" w:hAnsi="Arial" w:cs="Arial"/>
                <w:b/>
                <w:bCs/>
                <w:color w:val="000000"/>
                <w:sz w:val="20"/>
              </w:rPr>
              <w:t>Description</w:t>
            </w:r>
          </w:p>
        </w:tc>
        <w:tc>
          <w:tcPr>
            <w:tcW w:w="3543"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38C81E7C" w14:textId="77777777" w:rsidR="0075484E" w:rsidRDefault="0075484E">
            <w:pPr>
              <w:jc w:val="center"/>
              <w:rPr>
                <w:rFonts w:ascii="Arial" w:hAnsi="Arial" w:cs="Arial"/>
                <w:b/>
                <w:bCs/>
                <w:color w:val="000000"/>
                <w:sz w:val="20"/>
              </w:rPr>
            </w:pPr>
            <w:r>
              <w:rPr>
                <w:rFonts w:ascii="Arial" w:hAnsi="Arial" w:cs="Arial"/>
                <w:b/>
                <w:bCs/>
                <w:color w:val="000000"/>
                <w:sz w:val="20"/>
              </w:rPr>
              <w:t>Retention</w:t>
            </w:r>
          </w:p>
        </w:tc>
      </w:tr>
      <w:tr w:rsidR="0075484E" w14:paraId="579D7EBF" w14:textId="77777777" w:rsidTr="008B6062">
        <w:trPr>
          <w:trHeight w:val="1335"/>
        </w:trPr>
        <w:tc>
          <w:tcPr>
            <w:tcW w:w="117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EE0638" w14:textId="77777777" w:rsidR="0075484E" w:rsidRDefault="0075484E">
            <w:pPr>
              <w:rPr>
                <w:rFonts w:ascii="Arial" w:hAnsi="Arial" w:cs="Arial"/>
                <w:b/>
                <w:bCs/>
                <w:color w:val="000000"/>
                <w:sz w:val="20"/>
              </w:rPr>
            </w:pPr>
            <w:r>
              <w:rPr>
                <w:rFonts w:ascii="Arial" w:hAnsi="Arial" w:cs="Arial"/>
                <w:b/>
                <w:bCs/>
                <w:color w:val="000000"/>
                <w:sz w:val="20"/>
              </w:rPr>
              <w:t>LG6.22</w:t>
            </w:r>
          </w:p>
        </w:tc>
        <w:tc>
          <w:tcPr>
            <w:tcW w:w="2776"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717D45" w14:textId="77777777" w:rsidR="0075484E" w:rsidRDefault="0075484E">
            <w:pPr>
              <w:rPr>
                <w:rFonts w:ascii="Arial" w:hAnsi="Arial" w:cs="Arial"/>
                <w:b/>
                <w:bCs/>
                <w:color w:val="000000"/>
                <w:sz w:val="20"/>
              </w:rPr>
            </w:pPr>
            <w:r>
              <w:rPr>
                <w:rFonts w:ascii="Arial" w:hAnsi="Arial" w:cs="Arial"/>
                <w:b/>
                <w:bCs/>
                <w:color w:val="000000"/>
                <w:sz w:val="20"/>
              </w:rPr>
              <w:t>Air Emissions License Applications</w:t>
            </w:r>
          </w:p>
        </w:tc>
        <w:tc>
          <w:tcPr>
            <w:tcW w:w="70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DF7B43" w14:textId="77777777" w:rsidR="0075484E" w:rsidRDefault="0075484E">
            <w:pPr>
              <w:rPr>
                <w:rFonts w:ascii="Arial" w:hAnsi="Arial" w:cs="Arial"/>
                <w:color w:val="000000"/>
                <w:sz w:val="20"/>
              </w:rPr>
            </w:pPr>
            <w:r>
              <w:rPr>
                <w:rFonts w:ascii="Arial" w:hAnsi="Arial" w:cs="Arial"/>
                <w:color w:val="000000"/>
                <w:sz w:val="20"/>
              </w:rPr>
              <w:t>Licenses granted to businesses that discharge atmospheric pollutants.</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887FD8" w14:textId="77777777" w:rsidR="0075484E" w:rsidRDefault="0075484E">
            <w:pPr>
              <w:rPr>
                <w:rFonts w:ascii="Arial" w:hAnsi="Arial" w:cs="Arial"/>
                <w:color w:val="000000"/>
                <w:sz w:val="20"/>
              </w:rPr>
            </w:pPr>
            <w:r>
              <w:rPr>
                <w:rFonts w:ascii="Arial" w:hAnsi="Arial" w:cs="Arial"/>
                <w:color w:val="000000"/>
                <w:sz w:val="20"/>
              </w:rPr>
              <w:t>Retain until license expires</w:t>
            </w:r>
            <w:r>
              <w:rPr>
                <w:rFonts w:ascii="Arial" w:hAnsi="Arial" w:cs="Arial"/>
                <w:color w:val="000000"/>
                <w:sz w:val="20"/>
              </w:rPr>
              <w:br/>
              <w:t>For minor sources license is in effect for 5 years.</w:t>
            </w:r>
            <w:r>
              <w:rPr>
                <w:rFonts w:ascii="Arial" w:hAnsi="Arial" w:cs="Arial"/>
                <w:color w:val="000000"/>
                <w:sz w:val="20"/>
              </w:rPr>
              <w:br/>
              <w:t>For major sources license is in effect for 10 years.</w:t>
            </w:r>
          </w:p>
        </w:tc>
      </w:tr>
      <w:tr w:rsidR="0075484E" w14:paraId="6CBB1FE3" w14:textId="77777777" w:rsidTr="008B6062">
        <w:trPr>
          <w:trHeight w:val="510"/>
        </w:trPr>
        <w:tc>
          <w:tcPr>
            <w:tcW w:w="117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145A33" w14:textId="77777777" w:rsidR="0075484E" w:rsidRDefault="0075484E">
            <w:pPr>
              <w:rPr>
                <w:rFonts w:ascii="Arial" w:hAnsi="Arial" w:cs="Arial"/>
                <w:b/>
                <w:bCs/>
                <w:color w:val="000000"/>
                <w:sz w:val="20"/>
              </w:rPr>
            </w:pPr>
            <w:r>
              <w:rPr>
                <w:rFonts w:ascii="Arial" w:hAnsi="Arial" w:cs="Arial"/>
                <w:b/>
                <w:bCs/>
                <w:color w:val="000000"/>
                <w:sz w:val="20"/>
              </w:rPr>
              <w:t>LG6.23</w:t>
            </w:r>
          </w:p>
        </w:tc>
        <w:tc>
          <w:tcPr>
            <w:tcW w:w="2776"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D53730" w14:textId="77777777" w:rsidR="0075484E" w:rsidRDefault="0075484E">
            <w:pPr>
              <w:rPr>
                <w:rFonts w:ascii="Arial" w:hAnsi="Arial" w:cs="Arial"/>
                <w:b/>
                <w:bCs/>
                <w:color w:val="000000"/>
                <w:sz w:val="20"/>
              </w:rPr>
            </w:pPr>
            <w:r>
              <w:rPr>
                <w:rFonts w:ascii="Arial" w:hAnsi="Arial" w:cs="Arial"/>
                <w:b/>
                <w:bCs/>
                <w:color w:val="000000"/>
                <w:sz w:val="20"/>
              </w:rPr>
              <w:t>Building - Never Built</w:t>
            </w:r>
          </w:p>
        </w:tc>
        <w:tc>
          <w:tcPr>
            <w:tcW w:w="70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B2EC0E" w14:textId="77777777" w:rsidR="0075484E" w:rsidRDefault="0075484E">
            <w:pPr>
              <w:rPr>
                <w:rFonts w:ascii="Arial" w:hAnsi="Arial" w:cs="Arial"/>
                <w:color w:val="000000"/>
                <w:sz w:val="20"/>
              </w:rPr>
            </w:pPr>
            <w:r>
              <w:rPr>
                <w:rFonts w:ascii="Arial" w:hAnsi="Arial" w:cs="Arial"/>
                <w:color w:val="000000"/>
                <w:sz w:val="20"/>
              </w:rPr>
              <w:t>Application and all supporting detail when the building is never constructed.</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1690BB" w14:textId="77777777" w:rsidR="0075484E" w:rsidRDefault="0075484E">
            <w:pPr>
              <w:rPr>
                <w:rFonts w:ascii="Arial" w:hAnsi="Arial" w:cs="Arial"/>
                <w:color w:val="000000"/>
                <w:sz w:val="20"/>
              </w:rPr>
            </w:pPr>
            <w:r>
              <w:rPr>
                <w:rFonts w:ascii="Arial" w:hAnsi="Arial" w:cs="Arial"/>
                <w:color w:val="000000"/>
                <w:sz w:val="20"/>
              </w:rPr>
              <w:t>Retain for 6 years then destroy</w:t>
            </w:r>
          </w:p>
        </w:tc>
      </w:tr>
      <w:tr w:rsidR="0075484E" w14:paraId="4E39CF8D" w14:textId="77777777" w:rsidTr="008B6062">
        <w:trPr>
          <w:trHeight w:val="1353"/>
        </w:trPr>
        <w:tc>
          <w:tcPr>
            <w:tcW w:w="117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C32C04" w14:textId="77777777" w:rsidR="0075484E" w:rsidRDefault="0075484E">
            <w:pPr>
              <w:rPr>
                <w:rFonts w:ascii="Arial" w:hAnsi="Arial" w:cs="Arial"/>
                <w:b/>
                <w:bCs/>
                <w:color w:val="000000"/>
                <w:sz w:val="20"/>
              </w:rPr>
            </w:pPr>
            <w:r>
              <w:rPr>
                <w:rFonts w:ascii="Arial" w:hAnsi="Arial" w:cs="Arial"/>
                <w:b/>
                <w:bCs/>
                <w:color w:val="000000"/>
                <w:sz w:val="20"/>
              </w:rPr>
              <w:t>LG6.24a</w:t>
            </w:r>
          </w:p>
        </w:tc>
        <w:tc>
          <w:tcPr>
            <w:tcW w:w="2776"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7C8CAB" w14:textId="6BD4E35E" w:rsidR="0075484E" w:rsidRDefault="0075484E">
            <w:pPr>
              <w:rPr>
                <w:rFonts w:ascii="Arial" w:hAnsi="Arial" w:cs="Arial"/>
                <w:b/>
                <w:bCs/>
                <w:color w:val="000000"/>
                <w:sz w:val="20"/>
              </w:rPr>
            </w:pPr>
            <w:r>
              <w:rPr>
                <w:rFonts w:ascii="Arial" w:hAnsi="Arial" w:cs="Arial"/>
                <w:b/>
                <w:bCs/>
                <w:color w:val="000000"/>
                <w:sz w:val="20"/>
              </w:rPr>
              <w:t xml:space="preserve">Building - Permit and File </w:t>
            </w:r>
            <w:r w:rsidR="00631B81">
              <w:rPr>
                <w:rFonts w:ascii="Arial" w:hAnsi="Arial" w:cs="Arial"/>
                <w:b/>
                <w:bCs/>
                <w:color w:val="000000"/>
                <w:sz w:val="20"/>
              </w:rPr>
              <w:t>I</w:t>
            </w:r>
            <w:r>
              <w:rPr>
                <w:rFonts w:ascii="Arial" w:hAnsi="Arial" w:cs="Arial"/>
                <w:b/>
                <w:bCs/>
                <w:color w:val="000000"/>
                <w:sz w:val="20"/>
              </w:rPr>
              <w:t>nformation</w:t>
            </w:r>
          </w:p>
        </w:tc>
        <w:tc>
          <w:tcPr>
            <w:tcW w:w="70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2D2F39" w14:textId="77777777" w:rsidR="0075484E" w:rsidRDefault="0075484E">
            <w:pPr>
              <w:rPr>
                <w:rFonts w:ascii="Arial" w:hAnsi="Arial" w:cs="Arial"/>
                <w:color w:val="000000"/>
                <w:sz w:val="20"/>
              </w:rPr>
            </w:pPr>
            <w:r>
              <w:rPr>
                <w:rFonts w:ascii="Arial" w:hAnsi="Arial" w:cs="Arial"/>
                <w:color w:val="000000"/>
                <w:sz w:val="20"/>
              </w:rPr>
              <w:t>Building permit and filing information which documents application by a property owner to build and/or alter a building on property. Records are used to ensure compliance with established requirements and may include:  original application, copy of permit, description of building to be constructed or changes made to existing building. </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7972E8" w14:textId="77777777" w:rsidR="0075484E" w:rsidRDefault="0075484E">
            <w:pPr>
              <w:rPr>
                <w:rFonts w:ascii="Arial" w:hAnsi="Arial" w:cs="Arial"/>
                <w:color w:val="000000"/>
                <w:sz w:val="20"/>
              </w:rPr>
            </w:pPr>
            <w:r>
              <w:rPr>
                <w:rFonts w:ascii="Arial" w:hAnsi="Arial" w:cs="Arial"/>
                <w:color w:val="000000"/>
                <w:sz w:val="20"/>
              </w:rPr>
              <w:t>Retain for life of the building plus one year then destroy</w:t>
            </w:r>
          </w:p>
        </w:tc>
      </w:tr>
      <w:tr w:rsidR="0075484E" w14:paraId="3E22DA5D" w14:textId="77777777" w:rsidTr="008B6062">
        <w:trPr>
          <w:trHeight w:val="1245"/>
        </w:trPr>
        <w:tc>
          <w:tcPr>
            <w:tcW w:w="117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DC2094" w14:textId="77777777" w:rsidR="0075484E" w:rsidRDefault="0075484E">
            <w:pPr>
              <w:rPr>
                <w:rFonts w:ascii="Arial" w:hAnsi="Arial" w:cs="Arial"/>
                <w:b/>
                <w:bCs/>
                <w:color w:val="000000"/>
                <w:sz w:val="20"/>
              </w:rPr>
            </w:pPr>
            <w:r>
              <w:rPr>
                <w:rFonts w:ascii="Arial" w:hAnsi="Arial" w:cs="Arial"/>
                <w:b/>
                <w:bCs/>
                <w:color w:val="000000"/>
                <w:sz w:val="20"/>
              </w:rPr>
              <w:t>LG6.24b</w:t>
            </w:r>
          </w:p>
        </w:tc>
        <w:tc>
          <w:tcPr>
            <w:tcW w:w="2776"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DA903B" w14:textId="77777777" w:rsidR="0075484E" w:rsidRDefault="0075484E">
            <w:pPr>
              <w:rPr>
                <w:rFonts w:ascii="Arial" w:hAnsi="Arial" w:cs="Arial"/>
                <w:b/>
                <w:bCs/>
                <w:color w:val="000000"/>
                <w:sz w:val="20"/>
              </w:rPr>
            </w:pPr>
            <w:r>
              <w:rPr>
                <w:rFonts w:ascii="Arial" w:hAnsi="Arial" w:cs="Arial"/>
                <w:b/>
                <w:bCs/>
                <w:color w:val="000000"/>
                <w:sz w:val="20"/>
              </w:rPr>
              <w:t>Building - Plans and Specifications</w:t>
            </w:r>
          </w:p>
        </w:tc>
        <w:tc>
          <w:tcPr>
            <w:tcW w:w="70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DBDF55" w14:textId="77777777" w:rsidR="0075484E" w:rsidRDefault="0075484E">
            <w:pPr>
              <w:rPr>
                <w:rFonts w:ascii="Arial" w:hAnsi="Arial" w:cs="Arial"/>
                <w:color w:val="000000"/>
                <w:sz w:val="20"/>
              </w:rPr>
            </w:pPr>
            <w:r>
              <w:rPr>
                <w:rFonts w:ascii="Arial" w:hAnsi="Arial" w:cs="Arial"/>
                <w:color w:val="000000"/>
                <w:sz w:val="20"/>
              </w:rPr>
              <w:t>This record series documents the planning and construction of residential facilities including detailed plans and specifications accompanying the building permit application.  Records are needed in support of final completion and to ensure all compliancy requirements have been met.</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1386B0" w14:textId="77777777" w:rsidR="0075484E" w:rsidRDefault="0075484E">
            <w:pPr>
              <w:rPr>
                <w:rFonts w:ascii="Arial" w:hAnsi="Arial" w:cs="Arial"/>
                <w:color w:val="000000"/>
                <w:sz w:val="20"/>
              </w:rPr>
            </w:pPr>
            <w:r>
              <w:rPr>
                <w:rFonts w:ascii="Arial" w:hAnsi="Arial" w:cs="Arial"/>
                <w:color w:val="000000"/>
                <w:sz w:val="20"/>
              </w:rPr>
              <w:t>Retain 6 years after certificate of compliance and (if applicable) certificate of occupancy issued then destroy</w:t>
            </w:r>
          </w:p>
        </w:tc>
      </w:tr>
      <w:tr w:rsidR="0075484E" w14:paraId="76A3E3FB" w14:textId="77777777" w:rsidTr="008B6062">
        <w:trPr>
          <w:trHeight w:val="510"/>
        </w:trPr>
        <w:tc>
          <w:tcPr>
            <w:tcW w:w="117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20061D" w14:textId="77777777" w:rsidR="0075484E" w:rsidRDefault="0075484E">
            <w:pPr>
              <w:rPr>
                <w:rFonts w:ascii="Arial" w:hAnsi="Arial" w:cs="Arial"/>
                <w:b/>
                <w:bCs/>
                <w:color w:val="000000"/>
                <w:sz w:val="20"/>
              </w:rPr>
            </w:pPr>
            <w:r>
              <w:rPr>
                <w:rFonts w:ascii="Arial" w:hAnsi="Arial" w:cs="Arial"/>
                <w:b/>
                <w:bCs/>
                <w:color w:val="000000"/>
                <w:sz w:val="20"/>
              </w:rPr>
              <w:t>LG6.25</w:t>
            </w:r>
          </w:p>
        </w:tc>
        <w:tc>
          <w:tcPr>
            <w:tcW w:w="2776"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9768B2" w14:textId="77777777" w:rsidR="0075484E" w:rsidRDefault="0075484E">
            <w:pPr>
              <w:rPr>
                <w:rFonts w:ascii="Arial" w:hAnsi="Arial" w:cs="Arial"/>
                <w:b/>
                <w:bCs/>
                <w:color w:val="000000"/>
                <w:sz w:val="20"/>
              </w:rPr>
            </w:pPr>
            <w:r>
              <w:rPr>
                <w:rFonts w:ascii="Arial" w:hAnsi="Arial" w:cs="Arial"/>
                <w:b/>
                <w:bCs/>
                <w:color w:val="000000"/>
                <w:sz w:val="20"/>
              </w:rPr>
              <w:t>Conversion of Seasonal Dwelling</w:t>
            </w:r>
          </w:p>
        </w:tc>
        <w:tc>
          <w:tcPr>
            <w:tcW w:w="70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982631" w14:textId="77777777" w:rsidR="0075484E" w:rsidRDefault="0075484E">
            <w:pPr>
              <w:rPr>
                <w:rFonts w:ascii="Arial" w:hAnsi="Arial" w:cs="Arial"/>
                <w:color w:val="000000"/>
                <w:sz w:val="20"/>
              </w:rPr>
            </w:pPr>
            <w:r>
              <w:rPr>
                <w:rFonts w:ascii="Arial" w:hAnsi="Arial" w:cs="Arial"/>
                <w:color w:val="000000"/>
                <w:sz w:val="20"/>
              </w:rPr>
              <w:t>Permit to convert a seasonal dwelling for year-round use.</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FE021D" w14:textId="77777777" w:rsidR="0075484E" w:rsidRDefault="0075484E">
            <w:pPr>
              <w:rPr>
                <w:rFonts w:ascii="Arial" w:hAnsi="Arial" w:cs="Arial"/>
                <w:color w:val="000000"/>
                <w:sz w:val="20"/>
              </w:rPr>
            </w:pPr>
            <w:r>
              <w:rPr>
                <w:rFonts w:ascii="Arial" w:hAnsi="Arial" w:cs="Arial"/>
                <w:color w:val="000000"/>
                <w:sz w:val="20"/>
              </w:rPr>
              <w:t>Retain for life of building then destroy</w:t>
            </w:r>
          </w:p>
        </w:tc>
      </w:tr>
      <w:tr w:rsidR="0075484E" w14:paraId="77D56481" w14:textId="77777777" w:rsidTr="008B6062">
        <w:trPr>
          <w:trHeight w:val="510"/>
        </w:trPr>
        <w:tc>
          <w:tcPr>
            <w:tcW w:w="117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6DFF09" w14:textId="77777777" w:rsidR="0075484E" w:rsidRDefault="0075484E">
            <w:pPr>
              <w:rPr>
                <w:rFonts w:ascii="Arial" w:hAnsi="Arial" w:cs="Arial"/>
                <w:b/>
                <w:bCs/>
                <w:color w:val="000000"/>
                <w:sz w:val="20"/>
              </w:rPr>
            </w:pPr>
            <w:r>
              <w:rPr>
                <w:rFonts w:ascii="Arial" w:hAnsi="Arial" w:cs="Arial"/>
                <w:b/>
                <w:bCs/>
                <w:color w:val="000000"/>
                <w:sz w:val="20"/>
              </w:rPr>
              <w:t>LG6.26</w:t>
            </w:r>
          </w:p>
        </w:tc>
        <w:tc>
          <w:tcPr>
            <w:tcW w:w="2776"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DDB0A4" w14:textId="77777777" w:rsidR="0075484E" w:rsidRDefault="0075484E">
            <w:pPr>
              <w:rPr>
                <w:rFonts w:ascii="Arial" w:hAnsi="Arial" w:cs="Arial"/>
                <w:b/>
                <w:bCs/>
                <w:color w:val="000000"/>
                <w:sz w:val="20"/>
              </w:rPr>
            </w:pPr>
            <w:r>
              <w:rPr>
                <w:rFonts w:ascii="Arial" w:hAnsi="Arial" w:cs="Arial"/>
                <w:b/>
                <w:bCs/>
                <w:color w:val="000000"/>
                <w:sz w:val="20"/>
              </w:rPr>
              <w:t>Drains, Connecting Private to Public</w:t>
            </w:r>
          </w:p>
        </w:tc>
        <w:tc>
          <w:tcPr>
            <w:tcW w:w="70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CE8282" w14:textId="77777777" w:rsidR="0075484E" w:rsidRDefault="0075484E">
            <w:pPr>
              <w:rPr>
                <w:rFonts w:ascii="Arial" w:hAnsi="Arial" w:cs="Arial"/>
                <w:color w:val="000000"/>
                <w:sz w:val="20"/>
              </w:rPr>
            </w:pPr>
            <w:r>
              <w:rPr>
                <w:rFonts w:ascii="Arial" w:hAnsi="Arial" w:cs="Arial"/>
                <w:color w:val="000000"/>
                <w:sz w:val="20"/>
              </w:rPr>
              <w:t>License to connect a private drainage pipe to a public system.</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7183AE" w14:textId="77777777" w:rsidR="0075484E" w:rsidRDefault="0075484E">
            <w:pPr>
              <w:rPr>
                <w:rFonts w:ascii="Arial" w:hAnsi="Arial" w:cs="Arial"/>
                <w:color w:val="000000"/>
                <w:sz w:val="20"/>
              </w:rPr>
            </w:pPr>
            <w:r>
              <w:rPr>
                <w:rFonts w:ascii="Arial" w:hAnsi="Arial" w:cs="Arial"/>
                <w:color w:val="000000"/>
                <w:sz w:val="20"/>
              </w:rPr>
              <w:t>Permanent</w:t>
            </w:r>
          </w:p>
        </w:tc>
      </w:tr>
      <w:tr w:rsidR="0075484E" w14:paraId="1BF709A3" w14:textId="77777777" w:rsidTr="008B6062">
        <w:trPr>
          <w:trHeight w:val="510"/>
        </w:trPr>
        <w:tc>
          <w:tcPr>
            <w:tcW w:w="117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7D8ED7" w14:textId="77777777" w:rsidR="0075484E" w:rsidRDefault="0075484E">
            <w:pPr>
              <w:rPr>
                <w:rFonts w:ascii="Arial" w:hAnsi="Arial" w:cs="Arial"/>
                <w:b/>
                <w:bCs/>
                <w:color w:val="000000"/>
                <w:sz w:val="20"/>
              </w:rPr>
            </w:pPr>
            <w:r>
              <w:rPr>
                <w:rFonts w:ascii="Arial" w:hAnsi="Arial" w:cs="Arial"/>
                <w:b/>
                <w:bCs/>
                <w:color w:val="000000"/>
                <w:sz w:val="20"/>
              </w:rPr>
              <w:t>LG6.27</w:t>
            </w:r>
          </w:p>
        </w:tc>
        <w:tc>
          <w:tcPr>
            <w:tcW w:w="2776"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DDB02F" w14:textId="77777777" w:rsidR="0075484E" w:rsidRDefault="0075484E">
            <w:pPr>
              <w:rPr>
                <w:rFonts w:ascii="Arial" w:hAnsi="Arial" w:cs="Arial"/>
                <w:b/>
                <w:bCs/>
                <w:color w:val="000000"/>
                <w:sz w:val="20"/>
              </w:rPr>
            </w:pPr>
            <w:r>
              <w:rPr>
                <w:rFonts w:ascii="Arial" w:hAnsi="Arial" w:cs="Arial"/>
                <w:b/>
                <w:bCs/>
                <w:color w:val="000000"/>
                <w:sz w:val="20"/>
              </w:rPr>
              <w:t>Driveway Permits</w:t>
            </w:r>
          </w:p>
        </w:tc>
        <w:tc>
          <w:tcPr>
            <w:tcW w:w="70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BCF25D" w14:textId="77777777" w:rsidR="0075484E" w:rsidRDefault="0075484E">
            <w:pPr>
              <w:rPr>
                <w:rFonts w:ascii="Arial" w:hAnsi="Arial" w:cs="Arial"/>
                <w:color w:val="000000"/>
                <w:sz w:val="20"/>
              </w:rPr>
            </w:pPr>
            <w:r>
              <w:rPr>
                <w:rFonts w:ascii="Arial" w:hAnsi="Arial" w:cs="Arial"/>
                <w:color w:val="000000"/>
                <w:sz w:val="20"/>
              </w:rPr>
              <w:t>Permit to construct a driveway (sometimes called a Curb Cutting Permit).</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AA93DB" w14:textId="77777777" w:rsidR="0075484E" w:rsidRDefault="0075484E">
            <w:pPr>
              <w:rPr>
                <w:rFonts w:ascii="Arial" w:hAnsi="Arial" w:cs="Arial"/>
                <w:color w:val="000000"/>
                <w:sz w:val="20"/>
              </w:rPr>
            </w:pPr>
            <w:r>
              <w:rPr>
                <w:rFonts w:ascii="Arial" w:hAnsi="Arial" w:cs="Arial"/>
                <w:color w:val="000000"/>
                <w:sz w:val="20"/>
              </w:rPr>
              <w:t>Retain until driveway no longer exists then destroy</w:t>
            </w:r>
          </w:p>
        </w:tc>
      </w:tr>
      <w:tr w:rsidR="0075484E" w14:paraId="645B018D" w14:textId="77777777" w:rsidTr="008B6062">
        <w:trPr>
          <w:trHeight w:val="510"/>
        </w:trPr>
        <w:tc>
          <w:tcPr>
            <w:tcW w:w="117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396ADC" w14:textId="77777777" w:rsidR="0075484E" w:rsidRDefault="0075484E">
            <w:pPr>
              <w:rPr>
                <w:rFonts w:ascii="Arial" w:hAnsi="Arial" w:cs="Arial"/>
                <w:b/>
                <w:bCs/>
                <w:color w:val="000000"/>
                <w:sz w:val="20"/>
              </w:rPr>
            </w:pPr>
            <w:r>
              <w:rPr>
                <w:rFonts w:ascii="Arial" w:hAnsi="Arial" w:cs="Arial"/>
                <w:b/>
                <w:bCs/>
                <w:color w:val="000000"/>
                <w:sz w:val="20"/>
              </w:rPr>
              <w:t>LG6.28</w:t>
            </w:r>
          </w:p>
        </w:tc>
        <w:tc>
          <w:tcPr>
            <w:tcW w:w="2776"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C5600E" w14:textId="77777777" w:rsidR="0075484E" w:rsidRDefault="0075484E">
            <w:pPr>
              <w:rPr>
                <w:rFonts w:ascii="Arial" w:hAnsi="Arial" w:cs="Arial"/>
                <w:b/>
                <w:bCs/>
                <w:color w:val="000000"/>
                <w:sz w:val="20"/>
              </w:rPr>
            </w:pPr>
            <w:r>
              <w:rPr>
                <w:rFonts w:ascii="Arial" w:hAnsi="Arial" w:cs="Arial"/>
                <w:b/>
                <w:bCs/>
                <w:color w:val="000000"/>
                <w:sz w:val="20"/>
              </w:rPr>
              <w:t>Electrical Equipment/Installations</w:t>
            </w:r>
          </w:p>
        </w:tc>
        <w:tc>
          <w:tcPr>
            <w:tcW w:w="70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029C61" w14:textId="77777777" w:rsidR="0075484E" w:rsidRDefault="0075484E">
            <w:pPr>
              <w:rPr>
                <w:rFonts w:ascii="Arial" w:hAnsi="Arial" w:cs="Arial"/>
                <w:color w:val="000000"/>
                <w:sz w:val="20"/>
              </w:rPr>
            </w:pPr>
            <w:r>
              <w:rPr>
                <w:rFonts w:ascii="Arial" w:hAnsi="Arial" w:cs="Arial"/>
                <w:color w:val="000000"/>
                <w:sz w:val="20"/>
              </w:rPr>
              <w:t>Permit to install new electric service, or to upgrade or otherwise substantially alter an existing installation.</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35FDEB" w14:textId="77777777" w:rsidR="0075484E" w:rsidRDefault="0075484E">
            <w:pPr>
              <w:rPr>
                <w:rFonts w:ascii="Arial" w:hAnsi="Arial" w:cs="Arial"/>
                <w:color w:val="000000"/>
                <w:sz w:val="20"/>
              </w:rPr>
            </w:pPr>
            <w:r>
              <w:rPr>
                <w:rFonts w:ascii="Arial" w:hAnsi="Arial" w:cs="Arial"/>
                <w:color w:val="000000"/>
                <w:sz w:val="20"/>
              </w:rPr>
              <w:t>Retain 3 years then destroy</w:t>
            </w:r>
          </w:p>
        </w:tc>
      </w:tr>
      <w:tr w:rsidR="0075484E" w14:paraId="132EDDD5" w14:textId="77777777" w:rsidTr="008B6062">
        <w:trPr>
          <w:trHeight w:val="510"/>
        </w:trPr>
        <w:tc>
          <w:tcPr>
            <w:tcW w:w="117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576E9E" w14:textId="77777777" w:rsidR="0075484E" w:rsidRDefault="0075484E">
            <w:pPr>
              <w:rPr>
                <w:rFonts w:ascii="Arial" w:hAnsi="Arial" w:cs="Arial"/>
                <w:b/>
                <w:bCs/>
                <w:color w:val="000000"/>
                <w:sz w:val="20"/>
              </w:rPr>
            </w:pPr>
            <w:r>
              <w:rPr>
                <w:rFonts w:ascii="Arial" w:hAnsi="Arial" w:cs="Arial"/>
                <w:b/>
                <w:bCs/>
                <w:color w:val="000000"/>
                <w:sz w:val="20"/>
              </w:rPr>
              <w:t>LG6.29</w:t>
            </w:r>
          </w:p>
        </w:tc>
        <w:tc>
          <w:tcPr>
            <w:tcW w:w="2776"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3B688F" w14:textId="77777777" w:rsidR="0075484E" w:rsidRDefault="0075484E">
            <w:pPr>
              <w:rPr>
                <w:rFonts w:ascii="Arial" w:hAnsi="Arial" w:cs="Arial"/>
                <w:b/>
                <w:bCs/>
                <w:color w:val="000000"/>
                <w:sz w:val="20"/>
              </w:rPr>
            </w:pPr>
            <w:r>
              <w:rPr>
                <w:rFonts w:ascii="Arial" w:hAnsi="Arial" w:cs="Arial"/>
                <w:b/>
                <w:bCs/>
                <w:color w:val="000000"/>
                <w:sz w:val="20"/>
              </w:rPr>
              <w:t>Installations in Public Right of Way (Water, Sewer, Natural Gas, etc.)</w:t>
            </w:r>
          </w:p>
        </w:tc>
        <w:tc>
          <w:tcPr>
            <w:tcW w:w="70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270286" w14:textId="77777777" w:rsidR="0075484E" w:rsidRDefault="0075484E">
            <w:pPr>
              <w:rPr>
                <w:rFonts w:ascii="Arial" w:hAnsi="Arial" w:cs="Arial"/>
                <w:color w:val="000000"/>
                <w:sz w:val="20"/>
              </w:rPr>
            </w:pPr>
            <w:r>
              <w:rPr>
                <w:rFonts w:ascii="Arial" w:hAnsi="Arial" w:cs="Arial"/>
                <w:color w:val="000000"/>
                <w:sz w:val="20"/>
              </w:rPr>
              <w:t>Water, sewer, natural gas, and other utility service installations that cross a public right of way.</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98C0F3" w14:textId="77777777" w:rsidR="0075484E" w:rsidRDefault="0075484E">
            <w:pPr>
              <w:rPr>
                <w:rFonts w:ascii="Arial" w:hAnsi="Arial" w:cs="Arial"/>
                <w:color w:val="000000"/>
                <w:sz w:val="20"/>
              </w:rPr>
            </w:pPr>
            <w:r>
              <w:rPr>
                <w:rFonts w:ascii="Arial" w:hAnsi="Arial" w:cs="Arial"/>
                <w:color w:val="000000"/>
                <w:sz w:val="20"/>
              </w:rPr>
              <w:t>Retain 1 year after installation is removed</w:t>
            </w:r>
          </w:p>
        </w:tc>
      </w:tr>
      <w:tr w:rsidR="0075484E" w14:paraId="0D2D3F97" w14:textId="77777777" w:rsidTr="008B6062">
        <w:trPr>
          <w:trHeight w:val="510"/>
        </w:trPr>
        <w:tc>
          <w:tcPr>
            <w:tcW w:w="117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00E6A9" w14:textId="77777777" w:rsidR="0075484E" w:rsidRDefault="0075484E">
            <w:pPr>
              <w:rPr>
                <w:rFonts w:ascii="Arial" w:hAnsi="Arial" w:cs="Arial"/>
                <w:b/>
                <w:bCs/>
                <w:color w:val="000000"/>
                <w:sz w:val="20"/>
              </w:rPr>
            </w:pPr>
            <w:r>
              <w:rPr>
                <w:rFonts w:ascii="Arial" w:hAnsi="Arial" w:cs="Arial"/>
                <w:b/>
                <w:bCs/>
                <w:color w:val="000000"/>
                <w:sz w:val="20"/>
              </w:rPr>
              <w:t>LG6.30</w:t>
            </w:r>
          </w:p>
        </w:tc>
        <w:tc>
          <w:tcPr>
            <w:tcW w:w="2776"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9D904D" w14:textId="77777777" w:rsidR="0075484E" w:rsidRDefault="0075484E">
            <w:pPr>
              <w:rPr>
                <w:rFonts w:ascii="Arial" w:hAnsi="Arial" w:cs="Arial"/>
                <w:b/>
                <w:bCs/>
                <w:color w:val="000000"/>
                <w:sz w:val="20"/>
              </w:rPr>
            </w:pPr>
            <w:r>
              <w:rPr>
                <w:rFonts w:ascii="Arial" w:hAnsi="Arial" w:cs="Arial"/>
                <w:b/>
                <w:bCs/>
                <w:color w:val="000000"/>
                <w:sz w:val="20"/>
              </w:rPr>
              <w:t>Municipal Building Permits for State Buildings</w:t>
            </w:r>
          </w:p>
        </w:tc>
        <w:tc>
          <w:tcPr>
            <w:tcW w:w="70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B5A893" w14:textId="77777777" w:rsidR="0075484E" w:rsidRDefault="0075484E">
            <w:pPr>
              <w:rPr>
                <w:rFonts w:ascii="Arial" w:hAnsi="Arial" w:cs="Arial"/>
                <w:color w:val="000000"/>
                <w:sz w:val="20"/>
              </w:rPr>
            </w:pPr>
            <w:r>
              <w:rPr>
                <w:rFonts w:ascii="Arial" w:hAnsi="Arial" w:cs="Arial"/>
                <w:color w:val="000000"/>
                <w:sz w:val="20"/>
              </w:rPr>
              <w:t>Building permit for a structure owned by the State of Maine.</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10D7A2" w14:textId="77777777" w:rsidR="0075484E" w:rsidRDefault="0075484E">
            <w:pPr>
              <w:rPr>
                <w:rFonts w:ascii="Arial" w:hAnsi="Arial" w:cs="Arial"/>
                <w:color w:val="000000"/>
                <w:sz w:val="20"/>
              </w:rPr>
            </w:pPr>
            <w:r>
              <w:rPr>
                <w:rFonts w:ascii="Arial" w:hAnsi="Arial" w:cs="Arial"/>
                <w:color w:val="000000"/>
                <w:sz w:val="20"/>
              </w:rPr>
              <w:t>Retain for life of building, plus one year then destroy</w:t>
            </w:r>
          </w:p>
        </w:tc>
      </w:tr>
      <w:tr w:rsidR="0075484E" w14:paraId="0025CB02" w14:textId="77777777" w:rsidTr="008B6062">
        <w:trPr>
          <w:trHeight w:val="600"/>
        </w:trPr>
        <w:tc>
          <w:tcPr>
            <w:tcW w:w="117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ED4040" w14:textId="77777777" w:rsidR="0075484E" w:rsidRDefault="0075484E">
            <w:pPr>
              <w:rPr>
                <w:rFonts w:ascii="Arial" w:hAnsi="Arial" w:cs="Arial"/>
                <w:b/>
                <w:bCs/>
                <w:color w:val="000000"/>
                <w:sz w:val="20"/>
              </w:rPr>
            </w:pPr>
            <w:r>
              <w:rPr>
                <w:rFonts w:ascii="Arial" w:hAnsi="Arial" w:cs="Arial"/>
                <w:b/>
                <w:bCs/>
                <w:color w:val="000000"/>
                <w:sz w:val="20"/>
              </w:rPr>
              <w:lastRenderedPageBreak/>
              <w:t>LG6.31</w:t>
            </w:r>
          </w:p>
        </w:tc>
        <w:tc>
          <w:tcPr>
            <w:tcW w:w="2776"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C69A28" w14:textId="77777777" w:rsidR="0075484E" w:rsidRDefault="0075484E">
            <w:pPr>
              <w:rPr>
                <w:rFonts w:ascii="Arial" w:hAnsi="Arial" w:cs="Arial"/>
                <w:b/>
                <w:bCs/>
                <w:color w:val="000000"/>
                <w:sz w:val="20"/>
              </w:rPr>
            </w:pPr>
            <w:r>
              <w:rPr>
                <w:rFonts w:ascii="Arial" w:hAnsi="Arial" w:cs="Arial"/>
                <w:b/>
                <w:bCs/>
                <w:color w:val="000000"/>
                <w:sz w:val="20"/>
              </w:rPr>
              <w:t>Oil Terminal Facility Applications</w:t>
            </w:r>
          </w:p>
        </w:tc>
        <w:tc>
          <w:tcPr>
            <w:tcW w:w="70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14F89B" w14:textId="77777777" w:rsidR="0075484E" w:rsidRDefault="0075484E">
            <w:pPr>
              <w:rPr>
                <w:rFonts w:ascii="Arial" w:hAnsi="Arial" w:cs="Arial"/>
                <w:color w:val="000000"/>
                <w:sz w:val="20"/>
              </w:rPr>
            </w:pPr>
            <w:r>
              <w:rPr>
                <w:rFonts w:ascii="Arial" w:hAnsi="Arial" w:cs="Arial"/>
                <w:color w:val="000000"/>
                <w:sz w:val="20"/>
              </w:rPr>
              <w:t>State-licensed facility for storage of fuel oil.</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920063" w14:textId="77777777" w:rsidR="0075484E" w:rsidRDefault="0075484E">
            <w:pPr>
              <w:rPr>
                <w:rFonts w:ascii="Arial" w:hAnsi="Arial" w:cs="Arial"/>
                <w:color w:val="000000"/>
                <w:sz w:val="20"/>
              </w:rPr>
            </w:pPr>
            <w:r>
              <w:rPr>
                <w:rFonts w:ascii="Arial" w:hAnsi="Arial" w:cs="Arial"/>
                <w:color w:val="000000"/>
                <w:sz w:val="20"/>
              </w:rPr>
              <w:t>Retain until license expires then destroy</w:t>
            </w:r>
          </w:p>
        </w:tc>
      </w:tr>
      <w:tr w:rsidR="0075484E" w14:paraId="572F48C3" w14:textId="77777777" w:rsidTr="008B6062">
        <w:trPr>
          <w:trHeight w:val="765"/>
        </w:trPr>
        <w:tc>
          <w:tcPr>
            <w:tcW w:w="117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E9B490" w14:textId="77777777" w:rsidR="0075484E" w:rsidRDefault="0075484E">
            <w:pPr>
              <w:rPr>
                <w:rFonts w:ascii="Arial" w:hAnsi="Arial" w:cs="Arial"/>
                <w:b/>
                <w:bCs/>
                <w:color w:val="000000"/>
                <w:sz w:val="20"/>
              </w:rPr>
            </w:pPr>
            <w:r>
              <w:rPr>
                <w:rFonts w:ascii="Arial" w:hAnsi="Arial" w:cs="Arial"/>
                <w:b/>
                <w:bCs/>
                <w:color w:val="000000"/>
                <w:sz w:val="20"/>
              </w:rPr>
              <w:t>LG6.32a</w:t>
            </w:r>
          </w:p>
        </w:tc>
        <w:tc>
          <w:tcPr>
            <w:tcW w:w="2776"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C0D1ED" w14:textId="77777777" w:rsidR="0075484E" w:rsidRDefault="0075484E">
            <w:pPr>
              <w:rPr>
                <w:rFonts w:ascii="Arial" w:hAnsi="Arial" w:cs="Arial"/>
                <w:b/>
                <w:bCs/>
                <w:color w:val="000000"/>
                <w:sz w:val="20"/>
              </w:rPr>
            </w:pPr>
            <w:r>
              <w:rPr>
                <w:rFonts w:ascii="Arial" w:hAnsi="Arial" w:cs="Arial"/>
                <w:b/>
                <w:bCs/>
                <w:color w:val="000000"/>
                <w:sz w:val="20"/>
              </w:rPr>
              <w:t xml:space="preserve">Plumbing - External </w:t>
            </w:r>
          </w:p>
        </w:tc>
        <w:tc>
          <w:tcPr>
            <w:tcW w:w="70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42629E" w14:textId="77777777" w:rsidR="0075484E" w:rsidRDefault="0075484E">
            <w:pPr>
              <w:rPr>
                <w:rFonts w:ascii="Arial" w:hAnsi="Arial" w:cs="Arial"/>
                <w:color w:val="000000"/>
                <w:sz w:val="20"/>
              </w:rPr>
            </w:pPr>
            <w:r>
              <w:rPr>
                <w:rFonts w:ascii="Arial" w:hAnsi="Arial" w:cs="Arial"/>
                <w:color w:val="000000"/>
                <w:sz w:val="20"/>
              </w:rPr>
              <w:t>Plumbing permits granted in 1974 and afterward, for work done outside of building.</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CE01FF" w14:textId="1B5007A0" w:rsidR="0075484E" w:rsidRDefault="0075484E">
            <w:pPr>
              <w:rPr>
                <w:rFonts w:ascii="Arial" w:hAnsi="Arial" w:cs="Arial"/>
                <w:color w:val="000000"/>
                <w:sz w:val="20"/>
              </w:rPr>
            </w:pPr>
            <w:r>
              <w:rPr>
                <w:rFonts w:ascii="Arial" w:hAnsi="Arial" w:cs="Arial"/>
                <w:color w:val="000000"/>
                <w:sz w:val="20"/>
              </w:rPr>
              <w:t xml:space="preserve">Permanent </w:t>
            </w:r>
            <w:r>
              <w:rPr>
                <w:rFonts w:ascii="Arial" w:hAnsi="Arial" w:cs="Arial"/>
                <w:color w:val="000000"/>
                <w:sz w:val="20"/>
              </w:rPr>
              <w:br/>
            </w:r>
            <w:r w:rsidRPr="00631B81">
              <w:rPr>
                <w:rFonts w:ascii="Arial" w:hAnsi="Arial" w:cs="Arial"/>
                <w:b/>
                <w:bCs/>
                <w:color w:val="000000"/>
                <w:sz w:val="20"/>
              </w:rPr>
              <w:t>N</w:t>
            </w:r>
            <w:r w:rsidR="00631B81" w:rsidRPr="00631B81">
              <w:rPr>
                <w:rFonts w:ascii="Arial" w:hAnsi="Arial" w:cs="Arial"/>
                <w:b/>
                <w:bCs/>
                <w:color w:val="000000"/>
                <w:sz w:val="20"/>
              </w:rPr>
              <w:t>OTE</w:t>
            </w:r>
            <w:r>
              <w:rPr>
                <w:rFonts w:ascii="Arial" w:hAnsi="Arial" w:cs="Arial"/>
                <w:color w:val="000000"/>
                <w:sz w:val="20"/>
              </w:rPr>
              <w:t>:  Permits prior to 1974 are not required to be retained</w:t>
            </w:r>
          </w:p>
        </w:tc>
      </w:tr>
      <w:tr w:rsidR="0075484E" w14:paraId="2C5E050B" w14:textId="77777777" w:rsidTr="008B6062">
        <w:trPr>
          <w:trHeight w:val="510"/>
        </w:trPr>
        <w:tc>
          <w:tcPr>
            <w:tcW w:w="117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07325D" w14:textId="77777777" w:rsidR="0075484E" w:rsidRDefault="0075484E">
            <w:pPr>
              <w:rPr>
                <w:rFonts w:ascii="Arial" w:hAnsi="Arial" w:cs="Arial"/>
                <w:b/>
                <w:bCs/>
                <w:color w:val="000000"/>
                <w:sz w:val="20"/>
              </w:rPr>
            </w:pPr>
            <w:r>
              <w:rPr>
                <w:rFonts w:ascii="Arial" w:hAnsi="Arial" w:cs="Arial"/>
                <w:b/>
                <w:bCs/>
                <w:color w:val="000000"/>
                <w:sz w:val="20"/>
              </w:rPr>
              <w:t>LG6.32b</w:t>
            </w:r>
          </w:p>
        </w:tc>
        <w:tc>
          <w:tcPr>
            <w:tcW w:w="2776"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23FC3E" w14:textId="77777777" w:rsidR="0075484E" w:rsidRDefault="0075484E">
            <w:pPr>
              <w:rPr>
                <w:rFonts w:ascii="Arial" w:hAnsi="Arial" w:cs="Arial"/>
                <w:b/>
                <w:bCs/>
                <w:color w:val="000000"/>
                <w:sz w:val="20"/>
              </w:rPr>
            </w:pPr>
            <w:r>
              <w:rPr>
                <w:rFonts w:ascii="Arial" w:hAnsi="Arial" w:cs="Arial"/>
                <w:b/>
                <w:bCs/>
                <w:color w:val="000000"/>
                <w:sz w:val="20"/>
              </w:rPr>
              <w:t>Plumbing - Internal</w:t>
            </w:r>
          </w:p>
        </w:tc>
        <w:tc>
          <w:tcPr>
            <w:tcW w:w="70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90A3ED" w14:textId="77777777" w:rsidR="0075484E" w:rsidRDefault="0075484E">
            <w:pPr>
              <w:rPr>
                <w:rFonts w:ascii="Arial" w:hAnsi="Arial" w:cs="Arial"/>
                <w:color w:val="000000"/>
                <w:sz w:val="20"/>
              </w:rPr>
            </w:pPr>
            <w:r>
              <w:rPr>
                <w:rFonts w:ascii="Arial" w:hAnsi="Arial" w:cs="Arial"/>
                <w:color w:val="000000"/>
                <w:sz w:val="20"/>
              </w:rPr>
              <w:t>Plumbing permits granted in 1974 and afterward, for inside of building only.</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ED86ED" w14:textId="77777777" w:rsidR="0075484E" w:rsidRDefault="0075484E">
            <w:pPr>
              <w:rPr>
                <w:rFonts w:ascii="Arial" w:hAnsi="Arial" w:cs="Arial"/>
                <w:color w:val="000000"/>
                <w:sz w:val="20"/>
              </w:rPr>
            </w:pPr>
            <w:r>
              <w:rPr>
                <w:rFonts w:ascii="Arial" w:hAnsi="Arial" w:cs="Arial"/>
                <w:color w:val="000000"/>
                <w:sz w:val="20"/>
              </w:rPr>
              <w:t>Retain 4 years after installation then destroy</w:t>
            </w:r>
          </w:p>
        </w:tc>
      </w:tr>
      <w:tr w:rsidR="0075484E" w14:paraId="099136CE" w14:textId="77777777" w:rsidTr="008B6062">
        <w:trPr>
          <w:trHeight w:val="555"/>
        </w:trPr>
        <w:tc>
          <w:tcPr>
            <w:tcW w:w="117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F453C2" w14:textId="77777777" w:rsidR="0075484E" w:rsidRDefault="0075484E">
            <w:pPr>
              <w:rPr>
                <w:rFonts w:ascii="Arial" w:hAnsi="Arial" w:cs="Arial"/>
                <w:b/>
                <w:bCs/>
                <w:color w:val="000000"/>
                <w:sz w:val="20"/>
              </w:rPr>
            </w:pPr>
            <w:r>
              <w:rPr>
                <w:rFonts w:ascii="Arial" w:hAnsi="Arial" w:cs="Arial"/>
                <w:b/>
                <w:bCs/>
                <w:color w:val="000000"/>
                <w:sz w:val="20"/>
              </w:rPr>
              <w:t>LG6.33</w:t>
            </w:r>
          </w:p>
        </w:tc>
        <w:tc>
          <w:tcPr>
            <w:tcW w:w="2776"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3E0E60" w14:textId="77777777" w:rsidR="0075484E" w:rsidRDefault="0075484E">
            <w:pPr>
              <w:rPr>
                <w:rFonts w:ascii="Arial" w:hAnsi="Arial" w:cs="Arial"/>
                <w:b/>
                <w:bCs/>
                <w:color w:val="000000"/>
                <w:sz w:val="20"/>
              </w:rPr>
            </w:pPr>
            <w:r>
              <w:rPr>
                <w:rFonts w:ascii="Arial" w:hAnsi="Arial" w:cs="Arial"/>
                <w:b/>
                <w:bCs/>
                <w:color w:val="000000"/>
                <w:sz w:val="20"/>
              </w:rPr>
              <w:t>Poles and Wires</w:t>
            </w:r>
          </w:p>
        </w:tc>
        <w:tc>
          <w:tcPr>
            <w:tcW w:w="70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BA24A3" w14:textId="77777777" w:rsidR="0075484E" w:rsidRDefault="0075484E">
            <w:pPr>
              <w:rPr>
                <w:rFonts w:ascii="Arial" w:hAnsi="Arial" w:cs="Arial"/>
                <w:color w:val="000000"/>
                <w:sz w:val="20"/>
              </w:rPr>
            </w:pPr>
            <w:r>
              <w:rPr>
                <w:rFonts w:ascii="Arial" w:hAnsi="Arial" w:cs="Arial"/>
                <w:color w:val="000000"/>
                <w:sz w:val="20"/>
              </w:rPr>
              <w:t>Utility pole permits.</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1C37B0" w14:textId="77777777" w:rsidR="0075484E" w:rsidRDefault="0075484E">
            <w:pPr>
              <w:rPr>
                <w:rFonts w:ascii="Arial" w:hAnsi="Arial" w:cs="Arial"/>
                <w:color w:val="000000"/>
                <w:sz w:val="20"/>
              </w:rPr>
            </w:pPr>
            <w:r>
              <w:rPr>
                <w:rFonts w:ascii="Arial" w:hAnsi="Arial" w:cs="Arial"/>
                <w:color w:val="000000"/>
                <w:sz w:val="20"/>
              </w:rPr>
              <w:t>Retain for life of pole plus 1 year then destroy</w:t>
            </w:r>
          </w:p>
        </w:tc>
      </w:tr>
      <w:tr w:rsidR="0075484E" w14:paraId="6499E394" w14:textId="77777777" w:rsidTr="008B6062">
        <w:trPr>
          <w:trHeight w:val="765"/>
        </w:trPr>
        <w:tc>
          <w:tcPr>
            <w:tcW w:w="117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F0247A" w14:textId="77777777" w:rsidR="0075484E" w:rsidRDefault="0075484E">
            <w:pPr>
              <w:rPr>
                <w:rFonts w:ascii="Arial" w:hAnsi="Arial" w:cs="Arial"/>
                <w:b/>
                <w:bCs/>
                <w:color w:val="000000"/>
                <w:sz w:val="20"/>
              </w:rPr>
            </w:pPr>
            <w:r>
              <w:rPr>
                <w:rFonts w:ascii="Arial" w:hAnsi="Arial" w:cs="Arial"/>
                <w:b/>
                <w:bCs/>
                <w:color w:val="000000"/>
                <w:sz w:val="20"/>
              </w:rPr>
              <w:t>LG6.34</w:t>
            </w:r>
          </w:p>
        </w:tc>
        <w:tc>
          <w:tcPr>
            <w:tcW w:w="2776"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B4132A" w14:textId="77777777" w:rsidR="0075484E" w:rsidRDefault="0075484E">
            <w:pPr>
              <w:rPr>
                <w:rFonts w:ascii="Arial" w:hAnsi="Arial" w:cs="Arial"/>
                <w:b/>
                <w:bCs/>
                <w:color w:val="000000"/>
                <w:sz w:val="20"/>
              </w:rPr>
            </w:pPr>
            <w:r>
              <w:rPr>
                <w:rFonts w:ascii="Arial" w:hAnsi="Arial" w:cs="Arial"/>
                <w:b/>
                <w:bCs/>
                <w:color w:val="000000"/>
                <w:sz w:val="20"/>
              </w:rPr>
              <w:t>Public Building Construction/Public Accommodation Occupancy (Accessibility for the Disabled)</w:t>
            </w:r>
          </w:p>
        </w:tc>
        <w:tc>
          <w:tcPr>
            <w:tcW w:w="70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5030F7" w14:textId="77777777" w:rsidR="0075484E" w:rsidRDefault="0075484E">
            <w:pPr>
              <w:rPr>
                <w:rFonts w:ascii="Arial" w:hAnsi="Arial" w:cs="Arial"/>
                <w:color w:val="000000"/>
                <w:sz w:val="20"/>
              </w:rPr>
            </w:pPr>
            <w:r>
              <w:rPr>
                <w:rFonts w:ascii="Arial" w:hAnsi="Arial" w:cs="Arial"/>
                <w:color w:val="000000"/>
                <w:sz w:val="20"/>
              </w:rPr>
              <w:t xml:space="preserve">Permit to construct a public building or public accommodation that must be accessible to the disabled. </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732D34" w14:textId="77777777" w:rsidR="0075484E" w:rsidRDefault="0075484E">
            <w:pPr>
              <w:rPr>
                <w:rFonts w:ascii="Arial" w:hAnsi="Arial" w:cs="Arial"/>
                <w:color w:val="000000"/>
                <w:sz w:val="20"/>
              </w:rPr>
            </w:pPr>
            <w:r>
              <w:rPr>
                <w:rFonts w:ascii="Arial" w:hAnsi="Arial" w:cs="Arial"/>
                <w:color w:val="000000"/>
                <w:sz w:val="20"/>
              </w:rPr>
              <w:t>Life of building, plus one year</w:t>
            </w:r>
          </w:p>
        </w:tc>
      </w:tr>
      <w:tr w:rsidR="0075484E" w14:paraId="52F1F8C7" w14:textId="77777777" w:rsidTr="008B6062">
        <w:trPr>
          <w:trHeight w:val="690"/>
        </w:trPr>
        <w:tc>
          <w:tcPr>
            <w:tcW w:w="117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BC8DBD" w14:textId="77777777" w:rsidR="0075484E" w:rsidRDefault="0075484E">
            <w:pPr>
              <w:rPr>
                <w:rFonts w:ascii="Arial" w:hAnsi="Arial" w:cs="Arial"/>
                <w:b/>
                <w:bCs/>
                <w:color w:val="000000"/>
                <w:sz w:val="20"/>
              </w:rPr>
            </w:pPr>
            <w:r>
              <w:rPr>
                <w:rFonts w:ascii="Arial" w:hAnsi="Arial" w:cs="Arial"/>
                <w:b/>
                <w:bCs/>
                <w:color w:val="000000"/>
                <w:sz w:val="20"/>
              </w:rPr>
              <w:t>LG6.35</w:t>
            </w:r>
          </w:p>
        </w:tc>
        <w:tc>
          <w:tcPr>
            <w:tcW w:w="2776"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9677DC" w14:textId="77777777" w:rsidR="0075484E" w:rsidRDefault="0075484E">
            <w:pPr>
              <w:rPr>
                <w:rFonts w:ascii="Arial" w:hAnsi="Arial" w:cs="Arial"/>
                <w:b/>
                <w:bCs/>
                <w:color w:val="000000"/>
                <w:sz w:val="20"/>
              </w:rPr>
            </w:pPr>
            <w:r>
              <w:rPr>
                <w:rFonts w:ascii="Arial" w:hAnsi="Arial" w:cs="Arial"/>
                <w:b/>
                <w:bCs/>
                <w:color w:val="000000"/>
                <w:sz w:val="20"/>
              </w:rPr>
              <w:t>Street Excavations</w:t>
            </w:r>
          </w:p>
        </w:tc>
        <w:tc>
          <w:tcPr>
            <w:tcW w:w="70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80F17E" w14:textId="77777777" w:rsidR="0075484E" w:rsidRDefault="0075484E">
            <w:pPr>
              <w:rPr>
                <w:rFonts w:ascii="Arial" w:hAnsi="Arial" w:cs="Arial"/>
                <w:color w:val="000000"/>
                <w:sz w:val="20"/>
              </w:rPr>
            </w:pPr>
            <w:r>
              <w:rPr>
                <w:rFonts w:ascii="Arial" w:hAnsi="Arial" w:cs="Arial"/>
                <w:color w:val="000000"/>
                <w:sz w:val="20"/>
              </w:rPr>
              <w:t>Permit to dig in a street.</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BD1596" w14:textId="77777777" w:rsidR="0075484E" w:rsidRDefault="0075484E">
            <w:pPr>
              <w:rPr>
                <w:rFonts w:ascii="Arial" w:hAnsi="Arial" w:cs="Arial"/>
                <w:color w:val="000000"/>
                <w:sz w:val="20"/>
              </w:rPr>
            </w:pPr>
            <w:r>
              <w:rPr>
                <w:rFonts w:ascii="Arial" w:hAnsi="Arial" w:cs="Arial"/>
                <w:color w:val="000000"/>
                <w:sz w:val="20"/>
              </w:rPr>
              <w:t>Retain 3 years, after expiration</w:t>
            </w:r>
          </w:p>
        </w:tc>
      </w:tr>
      <w:tr w:rsidR="0075484E" w14:paraId="24CD3DDA" w14:textId="77777777" w:rsidTr="008B6062">
        <w:trPr>
          <w:trHeight w:val="510"/>
        </w:trPr>
        <w:tc>
          <w:tcPr>
            <w:tcW w:w="117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E1D511" w14:textId="77777777" w:rsidR="0075484E" w:rsidRDefault="0075484E">
            <w:pPr>
              <w:rPr>
                <w:rFonts w:ascii="Arial" w:hAnsi="Arial" w:cs="Arial"/>
                <w:b/>
                <w:bCs/>
                <w:color w:val="000000"/>
                <w:sz w:val="20"/>
              </w:rPr>
            </w:pPr>
            <w:r>
              <w:rPr>
                <w:rFonts w:ascii="Arial" w:hAnsi="Arial" w:cs="Arial"/>
                <w:b/>
                <w:bCs/>
                <w:color w:val="000000"/>
                <w:sz w:val="20"/>
              </w:rPr>
              <w:t>LG6.36a</w:t>
            </w:r>
          </w:p>
        </w:tc>
        <w:tc>
          <w:tcPr>
            <w:tcW w:w="2776"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B7C0CC" w14:textId="77777777" w:rsidR="0075484E" w:rsidRDefault="0075484E">
            <w:pPr>
              <w:rPr>
                <w:rFonts w:ascii="Arial" w:hAnsi="Arial" w:cs="Arial"/>
                <w:b/>
                <w:bCs/>
                <w:color w:val="000000"/>
                <w:sz w:val="20"/>
              </w:rPr>
            </w:pPr>
            <w:r>
              <w:rPr>
                <w:rFonts w:ascii="Arial" w:hAnsi="Arial" w:cs="Arial"/>
                <w:b/>
                <w:bCs/>
                <w:color w:val="000000"/>
                <w:sz w:val="20"/>
              </w:rPr>
              <w:t>Subdivision</w:t>
            </w:r>
            <w:r>
              <w:rPr>
                <w:rFonts w:ascii="Arial" w:hAnsi="Arial" w:cs="Arial"/>
                <w:b/>
                <w:bCs/>
                <w:strike/>
                <w:color w:val="000000"/>
                <w:sz w:val="20"/>
              </w:rPr>
              <w:t>s</w:t>
            </w:r>
            <w:r>
              <w:rPr>
                <w:rFonts w:ascii="Arial" w:hAnsi="Arial" w:cs="Arial"/>
                <w:b/>
                <w:bCs/>
                <w:color w:val="000000"/>
                <w:sz w:val="20"/>
              </w:rPr>
              <w:t xml:space="preserve"> Permits</w:t>
            </w:r>
          </w:p>
        </w:tc>
        <w:tc>
          <w:tcPr>
            <w:tcW w:w="70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6C20DC" w14:textId="77777777" w:rsidR="0075484E" w:rsidRDefault="0075484E">
            <w:pPr>
              <w:rPr>
                <w:rFonts w:ascii="Arial" w:hAnsi="Arial" w:cs="Arial"/>
                <w:color w:val="000000"/>
                <w:sz w:val="20"/>
              </w:rPr>
            </w:pPr>
            <w:r>
              <w:rPr>
                <w:rFonts w:ascii="Arial" w:hAnsi="Arial" w:cs="Arial"/>
                <w:color w:val="000000"/>
                <w:sz w:val="20"/>
              </w:rPr>
              <w:t>Permit to divide a parcel of land into smaller lots for resale or development.</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356E17" w14:textId="77777777" w:rsidR="0075484E" w:rsidRDefault="0075484E">
            <w:pPr>
              <w:rPr>
                <w:rFonts w:ascii="Arial" w:hAnsi="Arial" w:cs="Arial"/>
                <w:color w:val="000000"/>
                <w:sz w:val="20"/>
              </w:rPr>
            </w:pPr>
            <w:r>
              <w:rPr>
                <w:rFonts w:ascii="Arial" w:hAnsi="Arial" w:cs="Arial"/>
                <w:color w:val="000000"/>
                <w:sz w:val="20"/>
              </w:rPr>
              <w:t>Retain 3 years, after expiration</w:t>
            </w:r>
          </w:p>
        </w:tc>
      </w:tr>
      <w:tr w:rsidR="0075484E" w14:paraId="6316369C" w14:textId="77777777" w:rsidTr="008B6062">
        <w:trPr>
          <w:trHeight w:val="900"/>
        </w:trPr>
        <w:tc>
          <w:tcPr>
            <w:tcW w:w="117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CA9156" w14:textId="77777777" w:rsidR="0075484E" w:rsidRDefault="0075484E">
            <w:pPr>
              <w:rPr>
                <w:rFonts w:ascii="Arial" w:hAnsi="Arial" w:cs="Arial"/>
                <w:b/>
                <w:bCs/>
                <w:color w:val="000000"/>
                <w:sz w:val="20"/>
              </w:rPr>
            </w:pPr>
            <w:r>
              <w:rPr>
                <w:rFonts w:ascii="Arial" w:hAnsi="Arial" w:cs="Arial"/>
                <w:b/>
                <w:bCs/>
                <w:color w:val="000000"/>
                <w:sz w:val="20"/>
              </w:rPr>
              <w:t>LG6.36b</w:t>
            </w:r>
          </w:p>
        </w:tc>
        <w:tc>
          <w:tcPr>
            <w:tcW w:w="2776" w:type="dxa"/>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36727A" w14:textId="77777777" w:rsidR="0075484E" w:rsidRDefault="0075484E">
            <w:pPr>
              <w:rPr>
                <w:rFonts w:ascii="Calibri" w:hAnsi="Calibri" w:cs="Calibri"/>
                <w:b/>
                <w:bCs/>
                <w:color w:val="000000"/>
                <w:sz w:val="22"/>
                <w:szCs w:val="22"/>
              </w:rPr>
            </w:pPr>
            <w:r>
              <w:rPr>
                <w:rFonts w:ascii="Calibri" w:hAnsi="Calibri" w:cs="Calibri"/>
                <w:b/>
                <w:bCs/>
                <w:color w:val="000000"/>
                <w:sz w:val="22"/>
                <w:szCs w:val="22"/>
              </w:rPr>
              <w:t>Subdivision Plans</w:t>
            </w:r>
          </w:p>
        </w:tc>
        <w:tc>
          <w:tcPr>
            <w:tcW w:w="70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D26AE5" w14:textId="77777777" w:rsidR="0075484E" w:rsidRPr="0075484E" w:rsidRDefault="0075484E">
            <w:pPr>
              <w:rPr>
                <w:rFonts w:ascii="Arial" w:hAnsi="Arial" w:cs="Arial"/>
                <w:color w:val="000000"/>
                <w:sz w:val="20"/>
              </w:rPr>
            </w:pPr>
            <w:r w:rsidRPr="0075484E">
              <w:rPr>
                <w:rFonts w:ascii="Arial" w:hAnsi="Arial" w:cs="Arial"/>
                <w:color w:val="000000"/>
                <w:sz w:val="20"/>
              </w:rPr>
              <w:t>These files document the developmental history of subdivision plans submitted to the Planning Commission for compliance review with applicable development ordinances and standards.</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5B8BFD" w14:textId="77777777" w:rsidR="0075484E" w:rsidRPr="0075484E" w:rsidRDefault="0075484E">
            <w:pPr>
              <w:rPr>
                <w:rFonts w:ascii="Arial" w:hAnsi="Arial" w:cs="Arial"/>
                <w:color w:val="000000"/>
                <w:sz w:val="20"/>
              </w:rPr>
            </w:pPr>
            <w:r w:rsidRPr="0075484E">
              <w:rPr>
                <w:rFonts w:ascii="Arial" w:hAnsi="Arial" w:cs="Arial"/>
                <w:color w:val="000000"/>
                <w:sz w:val="20"/>
              </w:rPr>
              <w:t>Retain permanently until/unless it is confirmed these files are retained at the Registry of Deeds</w:t>
            </w:r>
          </w:p>
        </w:tc>
      </w:tr>
      <w:tr w:rsidR="0075484E" w14:paraId="3FC669E9" w14:textId="77777777" w:rsidTr="008B6062">
        <w:trPr>
          <w:trHeight w:val="1275"/>
        </w:trPr>
        <w:tc>
          <w:tcPr>
            <w:tcW w:w="117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39E65F" w14:textId="77777777" w:rsidR="0075484E" w:rsidRDefault="0075484E">
            <w:pPr>
              <w:rPr>
                <w:rFonts w:ascii="Arial" w:hAnsi="Arial" w:cs="Arial"/>
                <w:b/>
                <w:bCs/>
                <w:color w:val="000000"/>
                <w:sz w:val="20"/>
              </w:rPr>
            </w:pPr>
            <w:r>
              <w:rPr>
                <w:rFonts w:ascii="Arial" w:hAnsi="Arial" w:cs="Arial"/>
                <w:b/>
                <w:bCs/>
                <w:color w:val="000000"/>
                <w:sz w:val="20"/>
              </w:rPr>
              <w:t>LG6.37</w:t>
            </w:r>
          </w:p>
        </w:tc>
        <w:tc>
          <w:tcPr>
            <w:tcW w:w="2776"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47B356" w14:textId="77777777" w:rsidR="0075484E" w:rsidRDefault="0075484E">
            <w:pPr>
              <w:rPr>
                <w:rFonts w:ascii="Arial" w:hAnsi="Arial" w:cs="Arial"/>
                <w:b/>
                <w:bCs/>
                <w:color w:val="000000"/>
                <w:sz w:val="20"/>
              </w:rPr>
            </w:pPr>
            <w:r>
              <w:rPr>
                <w:rFonts w:ascii="Arial" w:hAnsi="Arial" w:cs="Arial"/>
                <w:b/>
                <w:bCs/>
                <w:color w:val="000000"/>
                <w:sz w:val="20"/>
              </w:rPr>
              <w:t>Timber Harvesting Permits (Forest Operations Notification)</w:t>
            </w:r>
          </w:p>
        </w:tc>
        <w:tc>
          <w:tcPr>
            <w:tcW w:w="7001"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B7C881" w14:textId="77777777" w:rsidR="0075484E" w:rsidRDefault="0075484E">
            <w:pPr>
              <w:rPr>
                <w:rFonts w:ascii="Arial" w:hAnsi="Arial" w:cs="Arial"/>
                <w:color w:val="000000"/>
                <w:sz w:val="20"/>
              </w:rPr>
            </w:pPr>
            <w:r>
              <w:rPr>
                <w:rFonts w:ascii="Arial" w:hAnsi="Arial" w:cs="Arial"/>
                <w:color w:val="000000"/>
                <w:sz w:val="20"/>
              </w:rPr>
              <w:t>Forest Operations Notifications (FON)are required for those who are going to have a timber harvest on their property and the harvested wood will be delivered to a mill or offered for sale. (See exceptions list on Maine Forest Service https://www.maine.gov/dacf/mfs/rules_regs/fons.html.)</w:t>
            </w:r>
          </w:p>
        </w:tc>
        <w:tc>
          <w:tcPr>
            <w:tcW w:w="35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93C3AD" w14:textId="5188E83F" w:rsidR="0075484E" w:rsidRDefault="0075484E">
            <w:pPr>
              <w:rPr>
                <w:rFonts w:ascii="Arial" w:hAnsi="Arial" w:cs="Arial"/>
                <w:color w:val="000000"/>
                <w:sz w:val="20"/>
              </w:rPr>
            </w:pPr>
            <w:r>
              <w:rPr>
                <w:rFonts w:ascii="Arial" w:hAnsi="Arial" w:cs="Arial"/>
                <w:color w:val="000000"/>
                <w:sz w:val="20"/>
              </w:rPr>
              <w:t>Once closed, retain until no longer needed. (</w:t>
            </w:r>
            <w:r w:rsidRPr="00631B81">
              <w:rPr>
                <w:rFonts w:ascii="Arial" w:hAnsi="Arial" w:cs="Arial"/>
                <w:b/>
                <w:bCs/>
                <w:color w:val="000000"/>
                <w:sz w:val="20"/>
              </w:rPr>
              <w:t>N</w:t>
            </w:r>
            <w:r w:rsidR="00631B81" w:rsidRPr="00631B81">
              <w:rPr>
                <w:rFonts w:ascii="Arial" w:hAnsi="Arial" w:cs="Arial"/>
                <w:b/>
                <w:bCs/>
                <w:color w:val="000000"/>
                <w:sz w:val="20"/>
              </w:rPr>
              <w:t>OTE</w:t>
            </w:r>
            <w:r>
              <w:rPr>
                <w:rFonts w:ascii="Arial" w:hAnsi="Arial" w:cs="Arial"/>
                <w:color w:val="000000"/>
                <w:sz w:val="20"/>
              </w:rPr>
              <w:t>:  Forestry keeps these records for 15 years.)</w:t>
            </w:r>
          </w:p>
        </w:tc>
      </w:tr>
      <w:tr w:rsidR="0075484E" w14:paraId="2E44475C" w14:textId="77777777" w:rsidTr="008B6062">
        <w:trPr>
          <w:trHeight w:val="543"/>
        </w:trPr>
        <w:tc>
          <w:tcPr>
            <w:tcW w:w="117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D9F3FA" w14:textId="77777777" w:rsidR="0075484E" w:rsidRDefault="0075484E">
            <w:pPr>
              <w:rPr>
                <w:rFonts w:ascii="Arial" w:hAnsi="Arial" w:cs="Arial"/>
                <w:b/>
                <w:bCs/>
                <w:color w:val="000000"/>
                <w:sz w:val="20"/>
              </w:rPr>
            </w:pPr>
            <w:r>
              <w:rPr>
                <w:rFonts w:ascii="Arial" w:hAnsi="Arial" w:cs="Arial"/>
                <w:b/>
                <w:bCs/>
                <w:color w:val="000000"/>
                <w:sz w:val="20"/>
              </w:rPr>
              <w:t>LG6.38a</w:t>
            </w:r>
          </w:p>
        </w:tc>
        <w:tc>
          <w:tcPr>
            <w:tcW w:w="2776"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718513" w14:textId="77777777" w:rsidR="0075484E" w:rsidRDefault="0075484E">
            <w:pPr>
              <w:rPr>
                <w:rFonts w:ascii="Arial" w:hAnsi="Arial" w:cs="Arial"/>
                <w:b/>
                <w:bCs/>
                <w:color w:val="000000"/>
                <w:sz w:val="20"/>
              </w:rPr>
            </w:pPr>
            <w:r>
              <w:rPr>
                <w:rFonts w:ascii="Arial" w:hAnsi="Arial" w:cs="Arial"/>
                <w:b/>
                <w:bCs/>
                <w:color w:val="000000"/>
                <w:sz w:val="20"/>
              </w:rPr>
              <w:t>Waste Transfer</w:t>
            </w:r>
          </w:p>
        </w:tc>
        <w:tc>
          <w:tcPr>
            <w:tcW w:w="70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0B2024" w14:textId="77777777" w:rsidR="0075484E" w:rsidRDefault="0075484E">
            <w:pPr>
              <w:rPr>
                <w:rFonts w:ascii="Arial" w:hAnsi="Arial" w:cs="Arial"/>
                <w:color w:val="000000"/>
                <w:sz w:val="20"/>
              </w:rPr>
            </w:pPr>
            <w:r>
              <w:rPr>
                <w:rFonts w:ascii="Arial" w:hAnsi="Arial" w:cs="Arial"/>
                <w:color w:val="000000"/>
                <w:sz w:val="20"/>
              </w:rPr>
              <w:t>Permit to transport trash.</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DCD0D5" w14:textId="77777777" w:rsidR="0075484E" w:rsidRDefault="0075484E">
            <w:pPr>
              <w:rPr>
                <w:rFonts w:ascii="Arial" w:hAnsi="Arial" w:cs="Arial"/>
                <w:color w:val="000000"/>
                <w:sz w:val="20"/>
              </w:rPr>
            </w:pPr>
            <w:r>
              <w:rPr>
                <w:rFonts w:ascii="Arial" w:hAnsi="Arial" w:cs="Arial"/>
                <w:color w:val="000000"/>
                <w:sz w:val="20"/>
              </w:rPr>
              <w:t>Retain 5 years then destroy</w:t>
            </w:r>
          </w:p>
        </w:tc>
      </w:tr>
      <w:tr w:rsidR="0075484E" w14:paraId="335DA028" w14:textId="77777777" w:rsidTr="008B6062">
        <w:trPr>
          <w:trHeight w:val="1245"/>
        </w:trPr>
        <w:tc>
          <w:tcPr>
            <w:tcW w:w="117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724EF2" w14:textId="77777777" w:rsidR="0075484E" w:rsidRDefault="0075484E">
            <w:pPr>
              <w:rPr>
                <w:rFonts w:ascii="Arial" w:hAnsi="Arial" w:cs="Arial"/>
                <w:b/>
                <w:bCs/>
                <w:color w:val="000000"/>
                <w:sz w:val="20"/>
              </w:rPr>
            </w:pPr>
            <w:r>
              <w:rPr>
                <w:rFonts w:ascii="Arial" w:hAnsi="Arial" w:cs="Arial"/>
                <w:b/>
                <w:bCs/>
                <w:color w:val="000000"/>
                <w:sz w:val="20"/>
              </w:rPr>
              <w:t>LG6.38b</w:t>
            </w:r>
          </w:p>
        </w:tc>
        <w:tc>
          <w:tcPr>
            <w:tcW w:w="2776"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4B4813" w14:textId="77777777" w:rsidR="0075484E" w:rsidRDefault="0075484E">
            <w:pPr>
              <w:rPr>
                <w:rFonts w:ascii="Arial" w:hAnsi="Arial" w:cs="Arial"/>
                <w:b/>
                <w:bCs/>
                <w:color w:val="000000"/>
                <w:sz w:val="20"/>
              </w:rPr>
            </w:pPr>
            <w:r>
              <w:rPr>
                <w:rFonts w:ascii="Arial" w:hAnsi="Arial" w:cs="Arial"/>
                <w:b/>
                <w:bCs/>
                <w:color w:val="000000"/>
                <w:sz w:val="20"/>
              </w:rPr>
              <w:t xml:space="preserve">Waste Transfer Facility Permits </w:t>
            </w:r>
          </w:p>
        </w:tc>
        <w:tc>
          <w:tcPr>
            <w:tcW w:w="70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18B02F" w14:textId="77777777" w:rsidR="0075484E" w:rsidRDefault="0075484E">
            <w:pPr>
              <w:rPr>
                <w:rFonts w:ascii="Arial" w:hAnsi="Arial" w:cs="Arial"/>
                <w:color w:val="000000"/>
                <w:sz w:val="20"/>
              </w:rPr>
            </w:pPr>
            <w:r>
              <w:rPr>
                <w:rFonts w:ascii="Arial" w:hAnsi="Arial" w:cs="Arial"/>
                <w:color w:val="000000"/>
                <w:sz w:val="20"/>
              </w:rPr>
              <w:t xml:space="preserve">Any land area, structure, location, equipment or combination of them, used for the handling of solid waste. These include but are not limited to solid waste transfer stations, landfills, incinerators, processing facilities, composting facilities, storage facilities and agronomic utilization sites. </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2BC628" w14:textId="77777777" w:rsidR="0075484E" w:rsidRDefault="0075484E">
            <w:pPr>
              <w:rPr>
                <w:rFonts w:ascii="Arial" w:hAnsi="Arial" w:cs="Arial"/>
                <w:color w:val="000000"/>
                <w:sz w:val="20"/>
              </w:rPr>
            </w:pPr>
            <w:r>
              <w:rPr>
                <w:rFonts w:ascii="Arial" w:hAnsi="Arial" w:cs="Arial"/>
                <w:color w:val="000000"/>
                <w:sz w:val="20"/>
              </w:rPr>
              <w:t>Retain for the life of the waste transfer permit, plus one year.</w:t>
            </w:r>
          </w:p>
        </w:tc>
      </w:tr>
      <w:tr w:rsidR="0075484E" w14:paraId="00B314C0" w14:textId="77777777" w:rsidTr="008B6062">
        <w:trPr>
          <w:trHeight w:val="1020"/>
        </w:trPr>
        <w:tc>
          <w:tcPr>
            <w:tcW w:w="117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D5FE24" w14:textId="77777777" w:rsidR="0075484E" w:rsidRDefault="0075484E">
            <w:pPr>
              <w:rPr>
                <w:rFonts w:ascii="Arial" w:hAnsi="Arial" w:cs="Arial"/>
                <w:b/>
                <w:bCs/>
                <w:color w:val="000000"/>
                <w:sz w:val="20"/>
              </w:rPr>
            </w:pPr>
            <w:r>
              <w:rPr>
                <w:rFonts w:ascii="Arial" w:hAnsi="Arial" w:cs="Arial"/>
                <w:b/>
                <w:bCs/>
                <w:color w:val="000000"/>
                <w:sz w:val="20"/>
              </w:rPr>
              <w:t>LG6.39</w:t>
            </w:r>
          </w:p>
        </w:tc>
        <w:tc>
          <w:tcPr>
            <w:tcW w:w="2776"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837C3B" w14:textId="77777777" w:rsidR="0075484E" w:rsidRDefault="0075484E">
            <w:pPr>
              <w:rPr>
                <w:rFonts w:ascii="Arial" w:hAnsi="Arial" w:cs="Arial"/>
                <w:b/>
                <w:bCs/>
                <w:color w:val="000000"/>
                <w:sz w:val="20"/>
              </w:rPr>
            </w:pPr>
            <w:r>
              <w:rPr>
                <w:rFonts w:ascii="Arial" w:hAnsi="Arial" w:cs="Arial"/>
                <w:b/>
                <w:bCs/>
                <w:color w:val="000000"/>
                <w:sz w:val="20"/>
              </w:rPr>
              <w:t>Wetlands Applications</w:t>
            </w:r>
          </w:p>
        </w:tc>
        <w:tc>
          <w:tcPr>
            <w:tcW w:w="70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418C0B" w14:textId="77777777" w:rsidR="0075484E" w:rsidRDefault="0075484E">
            <w:pPr>
              <w:rPr>
                <w:rFonts w:ascii="Arial" w:hAnsi="Arial" w:cs="Arial"/>
                <w:color w:val="000000"/>
                <w:sz w:val="20"/>
              </w:rPr>
            </w:pPr>
            <w:r>
              <w:rPr>
                <w:rFonts w:ascii="Arial" w:hAnsi="Arial" w:cs="Arial"/>
                <w:color w:val="000000"/>
                <w:sz w:val="20"/>
              </w:rPr>
              <w:t>Application to drain or otherwise alter a wetland.  Since this is handled by the Department of Environmental Protection, it only needs to be documented at the municipal level until the public hearing process has been completed.</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A66D11" w14:textId="77777777" w:rsidR="0075484E" w:rsidRDefault="0075484E">
            <w:pPr>
              <w:rPr>
                <w:rFonts w:ascii="Arial" w:hAnsi="Arial" w:cs="Arial"/>
                <w:color w:val="000000"/>
                <w:sz w:val="20"/>
              </w:rPr>
            </w:pPr>
            <w:r>
              <w:rPr>
                <w:rFonts w:ascii="Arial" w:hAnsi="Arial" w:cs="Arial"/>
                <w:color w:val="000000"/>
                <w:sz w:val="20"/>
              </w:rPr>
              <w:t>Retain until after public hearing then destroy</w:t>
            </w:r>
          </w:p>
        </w:tc>
      </w:tr>
      <w:tr w:rsidR="0075484E" w14:paraId="2FE5511C" w14:textId="77777777" w:rsidTr="008B6062">
        <w:trPr>
          <w:trHeight w:val="510"/>
        </w:trPr>
        <w:tc>
          <w:tcPr>
            <w:tcW w:w="117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2FA8B1" w14:textId="77777777" w:rsidR="0075484E" w:rsidRDefault="0075484E">
            <w:pPr>
              <w:rPr>
                <w:rFonts w:ascii="Arial" w:hAnsi="Arial" w:cs="Arial"/>
                <w:b/>
                <w:bCs/>
                <w:color w:val="000000"/>
                <w:sz w:val="20"/>
              </w:rPr>
            </w:pPr>
            <w:r>
              <w:rPr>
                <w:rFonts w:ascii="Arial" w:hAnsi="Arial" w:cs="Arial"/>
                <w:b/>
                <w:bCs/>
                <w:color w:val="000000"/>
                <w:sz w:val="20"/>
              </w:rPr>
              <w:t>LG6.40</w:t>
            </w:r>
          </w:p>
        </w:tc>
        <w:tc>
          <w:tcPr>
            <w:tcW w:w="2776"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678F2E" w14:textId="74BB306F" w:rsidR="0075484E" w:rsidRDefault="0075484E">
            <w:pPr>
              <w:rPr>
                <w:rFonts w:ascii="Arial" w:hAnsi="Arial" w:cs="Arial"/>
                <w:b/>
                <w:bCs/>
                <w:color w:val="000000"/>
                <w:sz w:val="20"/>
              </w:rPr>
            </w:pPr>
            <w:r>
              <w:rPr>
                <w:rFonts w:ascii="Arial" w:hAnsi="Arial" w:cs="Arial"/>
                <w:b/>
                <w:bCs/>
                <w:color w:val="000000"/>
                <w:sz w:val="20"/>
              </w:rPr>
              <w:t>Zoning Permits (</w:t>
            </w:r>
            <w:r w:rsidR="00631B81">
              <w:rPr>
                <w:rFonts w:ascii="Arial" w:hAnsi="Arial" w:cs="Arial"/>
                <w:b/>
                <w:bCs/>
                <w:color w:val="000000"/>
                <w:sz w:val="20"/>
              </w:rPr>
              <w:t>I</w:t>
            </w:r>
            <w:r>
              <w:rPr>
                <w:rFonts w:ascii="Arial" w:hAnsi="Arial" w:cs="Arial"/>
                <w:b/>
                <w:bCs/>
                <w:color w:val="000000"/>
                <w:sz w:val="20"/>
              </w:rPr>
              <w:t xml:space="preserve">ncluding Shoreland Zoning) </w:t>
            </w:r>
          </w:p>
        </w:tc>
        <w:tc>
          <w:tcPr>
            <w:tcW w:w="70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ECA6E9" w14:textId="77777777" w:rsidR="0075484E" w:rsidRDefault="0075484E">
            <w:pPr>
              <w:rPr>
                <w:rFonts w:ascii="Arial" w:hAnsi="Arial" w:cs="Arial"/>
                <w:color w:val="000000"/>
                <w:sz w:val="20"/>
              </w:rPr>
            </w:pPr>
            <w:r>
              <w:rPr>
                <w:rFonts w:ascii="Arial" w:hAnsi="Arial" w:cs="Arial"/>
                <w:color w:val="000000"/>
                <w:sz w:val="20"/>
              </w:rPr>
              <w:t>Permit for an appropriate use within a particular zone of a municipality, including within a shoreland zone.</w:t>
            </w:r>
          </w:p>
        </w:tc>
        <w:tc>
          <w:tcPr>
            <w:tcW w:w="354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CC1243" w14:textId="77777777" w:rsidR="0075484E" w:rsidRDefault="0075484E">
            <w:pPr>
              <w:rPr>
                <w:rFonts w:ascii="Arial" w:hAnsi="Arial" w:cs="Arial"/>
                <w:color w:val="000000"/>
                <w:sz w:val="20"/>
              </w:rPr>
            </w:pPr>
            <w:r>
              <w:rPr>
                <w:rFonts w:ascii="Arial" w:hAnsi="Arial" w:cs="Arial"/>
                <w:color w:val="000000"/>
                <w:sz w:val="20"/>
              </w:rPr>
              <w:t>Retain 3 years after expiration then destroy</w:t>
            </w:r>
          </w:p>
        </w:tc>
      </w:tr>
      <w:tr w:rsidR="00596139" w:rsidRPr="00596139" w14:paraId="1629C9CF" w14:textId="77777777" w:rsidTr="00EB4A71">
        <w:tblPrEx>
          <w:tblCellMar>
            <w:left w:w="108" w:type="dxa"/>
            <w:right w:w="108" w:type="dxa"/>
          </w:tblCellMar>
        </w:tblPrEx>
        <w:trPr>
          <w:trHeight w:val="1050"/>
        </w:trPr>
        <w:tc>
          <w:tcPr>
            <w:tcW w:w="14490" w:type="dxa"/>
            <w:gridSpan w:val="6"/>
            <w:tcBorders>
              <w:top w:val="nil"/>
              <w:left w:val="nil"/>
              <w:bottom w:val="single" w:sz="4" w:space="0" w:color="auto"/>
              <w:right w:val="nil"/>
            </w:tcBorders>
            <w:shd w:val="clear" w:color="auto" w:fill="auto"/>
            <w:vAlign w:val="bottom"/>
            <w:hideMark/>
          </w:tcPr>
          <w:p w14:paraId="3DDD606E" w14:textId="0544B18A" w:rsidR="00596139" w:rsidRDefault="00596139" w:rsidP="00596139">
            <w:pPr>
              <w:rPr>
                <w:rFonts w:ascii="Arial" w:hAnsi="Arial" w:cs="Arial"/>
                <w:color w:val="000000"/>
                <w:sz w:val="20"/>
              </w:rPr>
            </w:pPr>
            <w:r w:rsidRPr="00596139">
              <w:rPr>
                <w:rFonts w:ascii="Arial" w:hAnsi="Arial" w:cs="Arial"/>
                <w:b/>
                <w:bCs/>
                <w:color w:val="000000"/>
                <w:sz w:val="28"/>
                <w:szCs w:val="28"/>
              </w:rPr>
              <w:lastRenderedPageBreak/>
              <w:t>Local Government Schedule 7 - Vehicle Registrations</w:t>
            </w:r>
            <w:r w:rsidRPr="00596139">
              <w:rPr>
                <w:rFonts w:ascii="Calibri" w:hAnsi="Calibri" w:cs="Calibri"/>
                <w:b/>
                <w:bCs/>
                <w:color w:val="000000"/>
                <w:sz w:val="28"/>
                <w:szCs w:val="28"/>
              </w:rPr>
              <w:br/>
            </w:r>
            <w:r w:rsidRPr="00596139">
              <w:rPr>
                <w:rFonts w:ascii="Arial" w:hAnsi="Arial" w:cs="Arial"/>
                <w:b/>
                <w:bCs/>
                <w:color w:val="000000"/>
                <w:sz w:val="20"/>
              </w:rPr>
              <w:t>N</w:t>
            </w:r>
            <w:r w:rsidR="0010716B">
              <w:rPr>
                <w:rFonts w:ascii="Arial" w:hAnsi="Arial" w:cs="Arial"/>
                <w:b/>
                <w:bCs/>
                <w:color w:val="000000"/>
                <w:sz w:val="20"/>
              </w:rPr>
              <w:t>OTE</w:t>
            </w:r>
            <w:r w:rsidRPr="00596139">
              <w:rPr>
                <w:rFonts w:ascii="Arial" w:hAnsi="Arial" w:cs="Arial"/>
                <w:b/>
                <w:bCs/>
                <w:color w:val="000000"/>
                <w:sz w:val="20"/>
              </w:rPr>
              <w:t xml:space="preserve">: </w:t>
            </w:r>
            <w:r w:rsidRPr="00596139">
              <w:rPr>
                <w:rFonts w:ascii="Arial" w:hAnsi="Arial" w:cs="Arial"/>
                <w:color w:val="000000"/>
                <w:sz w:val="20"/>
              </w:rPr>
              <w:t xml:space="preserve"> Municipalities must either keep paper copies of records below or ensure they have access to electronic records kept within state systems for required retention periods.</w:t>
            </w:r>
          </w:p>
          <w:p w14:paraId="089F16EE" w14:textId="77777777" w:rsidR="00FD4955" w:rsidRDefault="00FD4955" w:rsidP="00596139">
            <w:pPr>
              <w:rPr>
                <w:rFonts w:ascii="Arial" w:hAnsi="Arial" w:cs="Arial"/>
                <w:color w:val="000000"/>
                <w:sz w:val="20"/>
              </w:rPr>
            </w:pPr>
          </w:p>
          <w:p w14:paraId="5E30EE10" w14:textId="099EAF60" w:rsidR="00FD4955" w:rsidRPr="00596139" w:rsidRDefault="00FD4955" w:rsidP="00596139">
            <w:pPr>
              <w:rPr>
                <w:rFonts w:ascii="Calibri" w:hAnsi="Calibri" w:cs="Calibri"/>
                <w:b/>
                <w:bCs/>
                <w:color w:val="000000"/>
                <w:sz w:val="28"/>
                <w:szCs w:val="28"/>
              </w:rPr>
            </w:pPr>
          </w:p>
        </w:tc>
      </w:tr>
      <w:tr w:rsidR="00596139" w:rsidRPr="00596139" w14:paraId="75561271" w14:textId="77777777" w:rsidTr="008B6062">
        <w:tblPrEx>
          <w:tblCellMar>
            <w:left w:w="108" w:type="dxa"/>
            <w:right w:w="108" w:type="dxa"/>
          </w:tblCellMar>
        </w:tblPrEx>
        <w:trPr>
          <w:trHeight w:val="30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5C2FD68D" w14:textId="77777777" w:rsidR="00596139" w:rsidRPr="00596139" w:rsidRDefault="00596139" w:rsidP="00596139">
            <w:pPr>
              <w:jc w:val="center"/>
              <w:rPr>
                <w:rFonts w:ascii="Arial" w:hAnsi="Arial" w:cs="Arial"/>
                <w:b/>
                <w:bCs/>
                <w:color w:val="000000"/>
                <w:sz w:val="20"/>
              </w:rPr>
            </w:pPr>
            <w:r w:rsidRPr="00596139">
              <w:rPr>
                <w:rFonts w:ascii="Arial" w:hAnsi="Arial" w:cs="Arial"/>
                <w:b/>
                <w:bCs/>
                <w:color w:val="000000"/>
                <w:sz w:val="20"/>
              </w:rPr>
              <w:t xml:space="preserve">Series </w:t>
            </w:r>
          </w:p>
        </w:tc>
        <w:tc>
          <w:tcPr>
            <w:tcW w:w="2610" w:type="dxa"/>
            <w:tcBorders>
              <w:top w:val="nil"/>
              <w:left w:val="nil"/>
              <w:bottom w:val="single" w:sz="4" w:space="0" w:color="auto"/>
              <w:right w:val="single" w:sz="4" w:space="0" w:color="auto"/>
            </w:tcBorders>
            <w:shd w:val="clear" w:color="auto" w:fill="auto"/>
            <w:vAlign w:val="center"/>
            <w:hideMark/>
          </w:tcPr>
          <w:p w14:paraId="3246BC96" w14:textId="77777777" w:rsidR="00596139" w:rsidRPr="00596139" w:rsidRDefault="00596139" w:rsidP="00596139">
            <w:pPr>
              <w:jc w:val="center"/>
              <w:rPr>
                <w:rFonts w:ascii="Arial" w:hAnsi="Arial" w:cs="Arial"/>
                <w:b/>
                <w:bCs/>
                <w:color w:val="000000"/>
                <w:sz w:val="20"/>
              </w:rPr>
            </w:pPr>
            <w:r w:rsidRPr="00596139">
              <w:rPr>
                <w:rFonts w:ascii="Arial" w:hAnsi="Arial" w:cs="Arial"/>
                <w:b/>
                <w:bCs/>
                <w:color w:val="000000"/>
                <w:sz w:val="20"/>
              </w:rPr>
              <w:t>Series Title</w:t>
            </w:r>
          </w:p>
        </w:tc>
        <w:tc>
          <w:tcPr>
            <w:tcW w:w="7110" w:type="dxa"/>
            <w:gridSpan w:val="2"/>
            <w:tcBorders>
              <w:top w:val="nil"/>
              <w:left w:val="nil"/>
              <w:bottom w:val="single" w:sz="4" w:space="0" w:color="auto"/>
              <w:right w:val="single" w:sz="4" w:space="0" w:color="auto"/>
            </w:tcBorders>
            <w:shd w:val="clear" w:color="auto" w:fill="auto"/>
            <w:vAlign w:val="center"/>
            <w:hideMark/>
          </w:tcPr>
          <w:p w14:paraId="5EBD8668" w14:textId="77777777" w:rsidR="00596139" w:rsidRPr="00596139" w:rsidRDefault="00596139" w:rsidP="00596139">
            <w:pPr>
              <w:jc w:val="center"/>
              <w:rPr>
                <w:rFonts w:ascii="Arial" w:hAnsi="Arial" w:cs="Arial"/>
                <w:b/>
                <w:bCs/>
                <w:color w:val="000000"/>
                <w:sz w:val="20"/>
              </w:rPr>
            </w:pPr>
            <w:r w:rsidRPr="00596139">
              <w:rPr>
                <w:rFonts w:ascii="Arial" w:hAnsi="Arial" w:cs="Arial"/>
                <w:b/>
                <w:bCs/>
                <w:color w:val="000000"/>
                <w:sz w:val="20"/>
              </w:rPr>
              <w:t>Description</w:t>
            </w:r>
          </w:p>
        </w:tc>
        <w:tc>
          <w:tcPr>
            <w:tcW w:w="3600" w:type="dxa"/>
            <w:gridSpan w:val="2"/>
            <w:tcBorders>
              <w:top w:val="nil"/>
              <w:left w:val="nil"/>
              <w:bottom w:val="single" w:sz="4" w:space="0" w:color="auto"/>
              <w:right w:val="single" w:sz="4" w:space="0" w:color="auto"/>
            </w:tcBorders>
            <w:shd w:val="clear" w:color="auto" w:fill="auto"/>
            <w:vAlign w:val="center"/>
            <w:hideMark/>
          </w:tcPr>
          <w:p w14:paraId="27DA1B4D" w14:textId="77777777" w:rsidR="00596139" w:rsidRPr="00596139" w:rsidRDefault="00596139" w:rsidP="00596139">
            <w:pPr>
              <w:jc w:val="center"/>
              <w:rPr>
                <w:rFonts w:ascii="Arial" w:hAnsi="Arial" w:cs="Arial"/>
                <w:b/>
                <w:bCs/>
                <w:color w:val="000000"/>
                <w:sz w:val="20"/>
              </w:rPr>
            </w:pPr>
            <w:r w:rsidRPr="00596139">
              <w:rPr>
                <w:rFonts w:ascii="Arial" w:hAnsi="Arial" w:cs="Arial"/>
                <w:b/>
                <w:bCs/>
                <w:color w:val="000000"/>
                <w:sz w:val="20"/>
              </w:rPr>
              <w:t>Retention</w:t>
            </w:r>
          </w:p>
        </w:tc>
      </w:tr>
      <w:tr w:rsidR="00596139" w:rsidRPr="00596139" w14:paraId="0256D090" w14:textId="77777777" w:rsidTr="008B6062">
        <w:tblPrEx>
          <w:tblCellMar>
            <w:left w:w="108" w:type="dxa"/>
            <w:right w:w="108" w:type="dxa"/>
          </w:tblCellMar>
        </w:tblPrEx>
        <w:trPr>
          <w:trHeight w:val="765"/>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020E5F1B" w14:textId="77777777" w:rsidR="00596139" w:rsidRPr="00596139" w:rsidRDefault="00596139" w:rsidP="00596139">
            <w:pPr>
              <w:rPr>
                <w:rFonts w:ascii="Arial" w:hAnsi="Arial" w:cs="Arial"/>
                <w:b/>
                <w:bCs/>
                <w:color w:val="000000"/>
                <w:sz w:val="20"/>
              </w:rPr>
            </w:pPr>
            <w:r w:rsidRPr="00596139">
              <w:rPr>
                <w:rFonts w:ascii="Arial" w:hAnsi="Arial" w:cs="Arial"/>
                <w:b/>
                <w:bCs/>
                <w:color w:val="000000"/>
                <w:sz w:val="20"/>
              </w:rPr>
              <w:t>LG7.1</w:t>
            </w:r>
          </w:p>
        </w:tc>
        <w:tc>
          <w:tcPr>
            <w:tcW w:w="2610" w:type="dxa"/>
            <w:tcBorders>
              <w:top w:val="nil"/>
              <w:left w:val="nil"/>
              <w:bottom w:val="single" w:sz="4" w:space="0" w:color="auto"/>
              <w:right w:val="single" w:sz="4" w:space="0" w:color="auto"/>
            </w:tcBorders>
            <w:shd w:val="clear" w:color="auto" w:fill="auto"/>
            <w:vAlign w:val="center"/>
            <w:hideMark/>
          </w:tcPr>
          <w:p w14:paraId="7C635191" w14:textId="77777777" w:rsidR="00596139" w:rsidRPr="00596139" w:rsidRDefault="00596139" w:rsidP="00596139">
            <w:pPr>
              <w:rPr>
                <w:rFonts w:ascii="Arial" w:hAnsi="Arial" w:cs="Arial"/>
                <w:b/>
                <w:bCs/>
                <w:color w:val="000000"/>
                <w:sz w:val="20"/>
              </w:rPr>
            </w:pPr>
            <w:r w:rsidRPr="00596139">
              <w:rPr>
                <w:rFonts w:ascii="Arial" w:hAnsi="Arial" w:cs="Arial"/>
                <w:b/>
                <w:bCs/>
                <w:color w:val="000000"/>
                <w:sz w:val="20"/>
              </w:rPr>
              <w:t>ATVs, Boats, Snowmobiles, Utility Vehicles</w:t>
            </w:r>
          </w:p>
        </w:tc>
        <w:tc>
          <w:tcPr>
            <w:tcW w:w="7110" w:type="dxa"/>
            <w:gridSpan w:val="2"/>
            <w:tcBorders>
              <w:top w:val="nil"/>
              <w:left w:val="nil"/>
              <w:bottom w:val="single" w:sz="4" w:space="0" w:color="auto"/>
              <w:right w:val="single" w:sz="4" w:space="0" w:color="auto"/>
            </w:tcBorders>
            <w:shd w:val="clear" w:color="auto" w:fill="auto"/>
            <w:vAlign w:val="center"/>
            <w:hideMark/>
          </w:tcPr>
          <w:p w14:paraId="093D21D1" w14:textId="77777777" w:rsidR="00596139" w:rsidRPr="00596139" w:rsidRDefault="00596139" w:rsidP="00596139">
            <w:pPr>
              <w:rPr>
                <w:rFonts w:ascii="Arial" w:hAnsi="Arial" w:cs="Arial"/>
                <w:color w:val="000000"/>
                <w:sz w:val="20"/>
              </w:rPr>
            </w:pPr>
            <w:r w:rsidRPr="00596139">
              <w:rPr>
                <w:rFonts w:ascii="Arial" w:hAnsi="Arial" w:cs="Arial"/>
                <w:color w:val="000000"/>
                <w:sz w:val="20"/>
              </w:rPr>
              <w:t>Registrations for all terrain vehicles, boats, snowmobiles and utility vehicles.</w:t>
            </w:r>
          </w:p>
        </w:tc>
        <w:tc>
          <w:tcPr>
            <w:tcW w:w="3600" w:type="dxa"/>
            <w:gridSpan w:val="2"/>
            <w:tcBorders>
              <w:top w:val="nil"/>
              <w:left w:val="nil"/>
              <w:bottom w:val="single" w:sz="4" w:space="0" w:color="auto"/>
              <w:right w:val="single" w:sz="4" w:space="0" w:color="auto"/>
            </w:tcBorders>
            <w:shd w:val="clear" w:color="auto" w:fill="auto"/>
            <w:vAlign w:val="center"/>
            <w:hideMark/>
          </w:tcPr>
          <w:p w14:paraId="0946F5F8" w14:textId="4E6DA470" w:rsidR="00596139" w:rsidRPr="00596139" w:rsidRDefault="00596139" w:rsidP="00596139">
            <w:pPr>
              <w:rPr>
                <w:rFonts w:ascii="Arial" w:hAnsi="Arial" w:cs="Arial"/>
                <w:color w:val="000000"/>
                <w:sz w:val="20"/>
              </w:rPr>
            </w:pPr>
            <w:r>
              <w:rPr>
                <w:rFonts w:ascii="Arial" w:hAnsi="Arial" w:cs="Arial"/>
                <w:color w:val="000000"/>
                <w:sz w:val="20"/>
              </w:rPr>
              <w:t xml:space="preserve">Retain </w:t>
            </w:r>
            <w:r w:rsidRPr="00596139">
              <w:rPr>
                <w:rFonts w:ascii="Arial" w:hAnsi="Arial" w:cs="Arial"/>
                <w:color w:val="000000"/>
                <w:sz w:val="20"/>
              </w:rPr>
              <w:t>6 years</w:t>
            </w:r>
            <w:r>
              <w:rPr>
                <w:rFonts w:ascii="Arial" w:hAnsi="Arial" w:cs="Arial"/>
                <w:color w:val="000000"/>
                <w:sz w:val="20"/>
              </w:rPr>
              <w:t xml:space="preserve"> then destroy</w:t>
            </w:r>
          </w:p>
        </w:tc>
      </w:tr>
      <w:tr w:rsidR="00596139" w:rsidRPr="00596139" w14:paraId="0835571A" w14:textId="77777777" w:rsidTr="008B6062">
        <w:tblPrEx>
          <w:tblCellMar>
            <w:left w:w="108" w:type="dxa"/>
            <w:right w:w="108" w:type="dxa"/>
          </w:tblCellMar>
        </w:tblPrEx>
        <w:trPr>
          <w:trHeight w:val="900"/>
        </w:trPr>
        <w:tc>
          <w:tcPr>
            <w:tcW w:w="1170" w:type="dxa"/>
            <w:tcBorders>
              <w:top w:val="nil"/>
              <w:left w:val="single" w:sz="4" w:space="0" w:color="auto"/>
              <w:bottom w:val="single" w:sz="4" w:space="0" w:color="auto"/>
              <w:right w:val="single" w:sz="4" w:space="0" w:color="auto"/>
            </w:tcBorders>
            <w:shd w:val="clear" w:color="000000" w:fill="FFFFFF"/>
            <w:vAlign w:val="center"/>
            <w:hideMark/>
          </w:tcPr>
          <w:p w14:paraId="578BD0E5" w14:textId="77777777" w:rsidR="00596139" w:rsidRPr="00596139" w:rsidRDefault="00596139" w:rsidP="00596139">
            <w:pPr>
              <w:rPr>
                <w:rFonts w:ascii="Arial" w:hAnsi="Arial" w:cs="Arial"/>
                <w:b/>
                <w:bCs/>
                <w:color w:val="000000"/>
                <w:sz w:val="20"/>
              </w:rPr>
            </w:pPr>
            <w:r w:rsidRPr="00596139">
              <w:rPr>
                <w:rFonts w:ascii="Arial" w:hAnsi="Arial" w:cs="Arial"/>
                <w:b/>
                <w:bCs/>
                <w:color w:val="000000"/>
                <w:sz w:val="20"/>
              </w:rPr>
              <w:t>LG7.2</w:t>
            </w:r>
          </w:p>
        </w:tc>
        <w:tc>
          <w:tcPr>
            <w:tcW w:w="2610" w:type="dxa"/>
            <w:tcBorders>
              <w:top w:val="nil"/>
              <w:left w:val="nil"/>
              <w:bottom w:val="single" w:sz="4" w:space="0" w:color="auto"/>
              <w:right w:val="single" w:sz="4" w:space="0" w:color="auto"/>
            </w:tcBorders>
            <w:shd w:val="clear" w:color="000000" w:fill="FFFFFF"/>
            <w:vAlign w:val="center"/>
            <w:hideMark/>
          </w:tcPr>
          <w:p w14:paraId="29D9BDF5" w14:textId="7CDCAC99" w:rsidR="00596139" w:rsidRPr="00596139" w:rsidRDefault="00596139" w:rsidP="00596139">
            <w:pPr>
              <w:rPr>
                <w:rFonts w:ascii="Arial" w:hAnsi="Arial" w:cs="Arial"/>
                <w:b/>
                <w:bCs/>
                <w:color w:val="000000"/>
                <w:sz w:val="20"/>
              </w:rPr>
            </w:pPr>
            <w:r w:rsidRPr="00596139">
              <w:rPr>
                <w:rFonts w:ascii="Arial" w:hAnsi="Arial" w:cs="Arial"/>
                <w:b/>
                <w:bCs/>
                <w:color w:val="000000"/>
                <w:sz w:val="20"/>
              </w:rPr>
              <w:t>Non</w:t>
            </w:r>
            <w:r>
              <w:rPr>
                <w:rFonts w:ascii="Arial" w:hAnsi="Arial" w:cs="Arial"/>
                <w:b/>
                <w:bCs/>
                <w:color w:val="000000"/>
                <w:sz w:val="20"/>
              </w:rPr>
              <w:t>-</w:t>
            </w:r>
            <w:r w:rsidRPr="00596139">
              <w:rPr>
                <w:rFonts w:ascii="Arial" w:hAnsi="Arial" w:cs="Arial"/>
                <w:b/>
                <w:bCs/>
                <w:color w:val="000000"/>
                <w:sz w:val="20"/>
              </w:rPr>
              <w:t>Documented Boats, Airplanes / Coast Guard Support</w:t>
            </w:r>
          </w:p>
        </w:tc>
        <w:tc>
          <w:tcPr>
            <w:tcW w:w="7110" w:type="dxa"/>
            <w:gridSpan w:val="2"/>
            <w:tcBorders>
              <w:top w:val="nil"/>
              <w:left w:val="nil"/>
              <w:bottom w:val="single" w:sz="4" w:space="0" w:color="auto"/>
              <w:right w:val="single" w:sz="4" w:space="0" w:color="auto"/>
            </w:tcBorders>
            <w:shd w:val="clear" w:color="000000" w:fill="FFFFFF"/>
            <w:vAlign w:val="center"/>
            <w:hideMark/>
          </w:tcPr>
          <w:p w14:paraId="2159258A" w14:textId="77777777" w:rsidR="00596139" w:rsidRPr="00596139" w:rsidRDefault="00596139" w:rsidP="00596139">
            <w:pPr>
              <w:rPr>
                <w:rFonts w:ascii="Calibri" w:hAnsi="Calibri" w:cs="Calibri"/>
                <w:color w:val="000000"/>
                <w:sz w:val="22"/>
                <w:szCs w:val="22"/>
              </w:rPr>
            </w:pPr>
            <w:r w:rsidRPr="00596139">
              <w:rPr>
                <w:rFonts w:ascii="Calibri" w:hAnsi="Calibri" w:cs="Calibri"/>
                <w:color w:val="000000"/>
                <w:sz w:val="22"/>
                <w:szCs w:val="22"/>
              </w:rPr>
              <w:t xml:space="preserve">Keep all supporting documentation for excise paid and federal allowances. </w:t>
            </w:r>
          </w:p>
        </w:tc>
        <w:tc>
          <w:tcPr>
            <w:tcW w:w="3600" w:type="dxa"/>
            <w:gridSpan w:val="2"/>
            <w:tcBorders>
              <w:top w:val="nil"/>
              <w:left w:val="nil"/>
              <w:bottom w:val="single" w:sz="4" w:space="0" w:color="auto"/>
              <w:right w:val="single" w:sz="4" w:space="0" w:color="auto"/>
            </w:tcBorders>
            <w:shd w:val="clear" w:color="000000" w:fill="FFFFFF"/>
            <w:vAlign w:val="center"/>
            <w:hideMark/>
          </w:tcPr>
          <w:p w14:paraId="7401E82F" w14:textId="58B16051" w:rsidR="00596139" w:rsidRPr="00596139" w:rsidRDefault="00596139" w:rsidP="00596139">
            <w:pPr>
              <w:rPr>
                <w:rFonts w:ascii="Calibri" w:hAnsi="Calibri" w:cs="Calibri"/>
                <w:color w:val="000000"/>
                <w:sz w:val="22"/>
                <w:szCs w:val="22"/>
              </w:rPr>
            </w:pPr>
            <w:r>
              <w:rPr>
                <w:rFonts w:ascii="Calibri" w:hAnsi="Calibri" w:cs="Calibri"/>
                <w:color w:val="000000"/>
                <w:sz w:val="22"/>
                <w:szCs w:val="22"/>
              </w:rPr>
              <w:t xml:space="preserve">Retain </w:t>
            </w:r>
            <w:r w:rsidRPr="00596139">
              <w:rPr>
                <w:rFonts w:ascii="Calibri" w:hAnsi="Calibri" w:cs="Calibri"/>
                <w:color w:val="000000"/>
                <w:sz w:val="22"/>
                <w:szCs w:val="22"/>
              </w:rPr>
              <w:t>5 years</w:t>
            </w:r>
            <w:r>
              <w:rPr>
                <w:rFonts w:ascii="Calibri" w:hAnsi="Calibri" w:cs="Calibri"/>
                <w:color w:val="000000"/>
                <w:sz w:val="22"/>
                <w:szCs w:val="22"/>
              </w:rPr>
              <w:t xml:space="preserve"> then destroy</w:t>
            </w:r>
          </w:p>
        </w:tc>
      </w:tr>
      <w:tr w:rsidR="00596139" w:rsidRPr="00596139" w14:paraId="3C7E70DA" w14:textId="77777777" w:rsidTr="008B6062">
        <w:tblPrEx>
          <w:tblCellMar>
            <w:left w:w="108" w:type="dxa"/>
            <w:right w:w="108" w:type="dxa"/>
          </w:tblCellMar>
        </w:tblPrEx>
        <w:trPr>
          <w:trHeight w:val="1313"/>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015B3606" w14:textId="7D0BF134" w:rsidR="00596139" w:rsidRPr="00596139" w:rsidRDefault="00596139" w:rsidP="00596139">
            <w:pPr>
              <w:rPr>
                <w:rFonts w:ascii="Arial" w:hAnsi="Arial" w:cs="Arial"/>
                <w:b/>
                <w:bCs/>
                <w:color w:val="000000"/>
                <w:sz w:val="20"/>
              </w:rPr>
            </w:pPr>
            <w:r w:rsidRPr="00596139">
              <w:rPr>
                <w:rFonts w:ascii="Arial" w:hAnsi="Arial" w:cs="Arial"/>
                <w:b/>
                <w:bCs/>
                <w:color w:val="000000"/>
                <w:sz w:val="20"/>
              </w:rPr>
              <w:t>LG7.</w:t>
            </w:r>
            <w:r>
              <w:rPr>
                <w:rFonts w:ascii="Arial" w:hAnsi="Arial" w:cs="Arial"/>
                <w:b/>
                <w:bCs/>
                <w:color w:val="000000"/>
                <w:sz w:val="20"/>
              </w:rPr>
              <w:t>3</w:t>
            </w:r>
          </w:p>
        </w:tc>
        <w:tc>
          <w:tcPr>
            <w:tcW w:w="2610" w:type="dxa"/>
            <w:tcBorders>
              <w:top w:val="nil"/>
              <w:left w:val="nil"/>
              <w:bottom w:val="single" w:sz="4" w:space="0" w:color="auto"/>
              <w:right w:val="single" w:sz="4" w:space="0" w:color="auto"/>
            </w:tcBorders>
            <w:shd w:val="clear" w:color="auto" w:fill="auto"/>
            <w:vAlign w:val="center"/>
            <w:hideMark/>
          </w:tcPr>
          <w:p w14:paraId="233432CA" w14:textId="77777777" w:rsidR="00596139" w:rsidRPr="00596139" w:rsidRDefault="00596139" w:rsidP="00596139">
            <w:pPr>
              <w:rPr>
                <w:rFonts w:ascii="Arial" w:hAnsi="Arial" w:cs="Arial"/>
                <w:b/>
                <w:bCs/>
                <w:color w:val="000000"/>
                <w:sz w:val="20"/>
              </w:rPr>
            </w:pPr>
            <w:r w:rsidRPr="00596139">
              <w:rPr>
                <w:rFonts w:ascii="Arial" w:hAnsi="Arial" w:cs="Arial"/>
                <w:b/>
                <w:bCs/>
                <w:color w:val="000000"/>
                <w:sz w:val="20"/>
              </w:rPr>
              <w:t>Roadway Registrations</w:t>
            </w:r>
          </w:p>
        </w:tc>
        <w:tc>
          <w:tcPr>
            <w:tcW w:w="7110" w:type="dxa"/>
            <w:gridSpan w:val="2"/>
            <w:tcBorders>
              <w:top w:val="nil"/>
              <w:left w:val="nil"/>
              <w:bottom w:val="single" w:sz="4" w:space="0" w:color="auto"/>
              <w:right w:val="single" w:sz="4" w:space="0" w:color="auto"/>
            </w:tcBorders>
            <w:shd w:val="clear" w:color="auto" w:fill="auto"/>
            <w:vAlign w:val="center"/>
            <w:hideMark/>
          </w:tcPr>
          <w:p w14:paraId="248D221D" w14:textId="77777777" w:rsidR="00596139" w:rsidRPr="00596139" w:rsidRDefault="00596139" w:rsidP="00596139">
            <w:pPr>
              <w:rPr>
                <w:rFonts w:ascii="Arial" w:hAnsi="Arial" w:cs="Arial"/>
                <w:color w:val="000000"/>
                <w:sz w:val="20"/>
              </w:rPr>
            </w:pPr>
            <w:r w:rsidRPr="00596139">
              <w:rPr>
                <w:rFonts w:ascii="Arial" w:hAnsi="Arial" w:cs="Arial"/>
                <w:color w:val="000000"/>
                <w:sz w:val="20"/>
              </w:rPr>
              <w:t>Registrations for automobiles, campers, motorcycles, mobile homes, trucks, trailers, etc.</w:t>
            </w:r>
            <w:r w:rsidRPr="00596139">
              <w:rPr>
                <w:rFonts w:ascii="Arial" w:hAnsi="Arial" w:cs="Arial"/>
                <w:color w:val="000000"/>
                <w:sz w:val="20"/>
              </w:rPr>
              <w:br/>
              <w:t>Must keep paper records (pink copies) for 5 years.  BMV retains registration information electronically for 25 years.</w:t>
            </w:r>
          </w:p>
        </w:tc>
        <w:tc>
          <w:tcPr>
            <w:tcW w:w="3600" w:type="dxa"/>
            <w:gridSpan w:val="2"/>
            <w:tcBorders>
              <w:top w:val="nil"/>
              <w:left w:val="nil"/>
              <w:bottom w:val="single" w:sz="4" w:space="0" w:color="auto"/>
              <w:right w:val="single" w:sz="4" w:space="0" w:color="auto"/>
            </w:tcBorders>
            <w:shd w:val="clear" w:color="auto" w:fill="auto"/>
            <w:vAlign w:val="center"/>
            <w:hideMark/>
          </w:tcPr>
          <w:p w14:paraId="55627063" w14:textId="77777777" w:rsidR="00596139" w:rsidRPr="00596139" w:rsidRDefault="00596139" w:rsidP="00596139">
            <w:pPr>
              <w:rPr>
                <w:rFonts w:ascii="Arial" w:hAnsi="Arial" w:cs="Arial"/>
                <w:color w:val="000000"/>
                <w:sz w:val="20"/>
              </w:rPr>
            </w:pPr>
            <w:r w:rsidRPr="00596139">
              <w:rPr>
                <w:rFonts w:ascii="Arial" w:hAnsi="Arial" w:cs="Arial"/>
                <w:color w:val="000000"/>
                <w:sz w:val="20"/>
              </w:rPr>
              <w:t>See description</w:t>
            </w:r>
          </w:p>
        </w:tc>
      </w:tr>
      <w:tr w:rsidR="00596139" w:rsidRPr="00596139" w14:paraId="72EACF9D" w14:textId="77777777" w:rsidTr="008B6062">
        <w:tblPrEx>
          <w:tblCellMar>
            <w:left w:w="108" w:type="dxa"/>
            <w:right w:w="108" w:type="dxa"/>
          </w:tblCellMar>
        </w:tblPrEx>
        <w:trPr>
          <w:trHeight w:val="134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59BC261F" w14:textId="77777777" w:rsidR="00596139" w:rsidRPr="00596139" w:rsidRDefault="00596139" w:rsidP="00596139">
            <w:pPr>
              <w:rPr>
                <w:rFonts w:ascii="Arial" w:hAnsi="Arial" w:cs="Arial"/>
                <w:b/>
                <w:bCs/>
                <w:color w:val="000000"/>
                <w:sz w:val="20"/>
              </w:rPr>
            </w:pPr>
            <w:r w:rsidRPr="00596139">
              <w:rPr>
                <w:rFonts w:ascii="Arial" w:hAnsi="Arial" w:cs="Arial"/>
                <w:b/>
                <w:bCs/>
                <w:color w:val="000000"/>
                <w:sz w:val="20"/>
              </w:rPr>
              <w:t>LG7.4</w:t>
            </w:r>
          </w:p>
        </w:tc>
        <w:tc>
          <w:tcPr>
            <w:tcW w:w="2610" w:type="dxa"/>
            <w:tcBorders>
              <w:top w:val="nil"/>
              <w:left w:val="nil"/>
              <w:bottom w:val="single" w:sz="4" w:space="0" w:color="auto"/>
              <w:right w:val="single" w:sz="4" w:space="0" w:color="auto"/>
            </w:tcBorders>
            <w:shd w:val="clear" w:color="auto" w:fill="auto"/>
            <w:vAlign w:val="center"/>
            <w:hideMark/>
          </w:tcPr>
          <w:p w14:paraId="220F65AE" w14:textId="77777777" w:rsidR="00596139" w:rsidRPr="00596139" w:rsidRDefault="00596139" w:rsidP="00596139">
            <w:pPr>
              <w:rPr>
                <w:rFonts w:ascii="Arial" w:hAnsi="Arial" w:cs="Arial"/>
                <w:b/>
                <w:bCs/>
                <w:color w:val="000000"/>
                <w:sz w:val="20"/>
              </w:rPr>
            </w:pPr>
            <w:r w:rsidRPr="00596139">
              <w:rPr>
                <w:rFonts w:ascii="Arial" w:hAnsi="Arial" w:cs="Arial"/>
                <w:b/>
                <w:bCs/>
                <w:color w:val="000000"/>
                <w:sz w:val="20"/>
              </w:rPr>
              <w:t>State Registration Reports (BMV, IF&amp;W)</w:t>
            </w:r>
          </w:p>
        </w:tc>
        <w:tc>
          <w:tcPr>
            <w:tcW w:w="7110" w:type="dxa"/>
            <w:gridSpan w:val="2"/>
            <w:tcBorders>
              <w:top w:val="nil"/>
              <w:left w:val="nil"/>
              <w:bottom w:val="single" w:sz="4" w:space="0" w:color="auto"/>
              <w:right w:val="single" w:sz="4" w:space="0" w:color="auto"/>
            </w:tcBorders>
            <w:shd w:val="clear" w:color="auto" w:fill="auto"/>
            <w:vAlign w:val="center"/>
            <w:hideMark/>
          </w:tcPr>
          <w:p w14:paraId="43BC85B3" w14:textId="4C3DFCB9" w:rsidR="00596139" w:rsidRPr="00596139" w:rsidRDefault="00596139" w:rsidP="00596139">
            <w:pPr>
              <w:rPr>
                <w:rFonts w:ascii="Arial" w:hAnsi="Arial" w:cs="Arial"/>
                <w:color w:val="000000"/>
                <w:sz w:val="20"/>
              </w:rPr>
            </w:pPr>
            <w:r w:rsidRPr="00596139">
              <w:rPr>
                <w:rFonts w:ascii="Arial" w:hAnsi="Arial" w:cs="Arial"/>
                <w:color w:val="000000"/>
                <w:sz w:val="20"/>
              </w:rPr>
              <w:t>Bureau of Motor Vehicle or Inland Fisheries &amp; Wildlife month</w:t>
            </w:r>
            <w:r>
              <w:rPr>
                <w:rFonts w:ascii="Arial" w:hAnsi="Arial" w:cs="Arial"/>
                <w:color w:val="000000"/>
                <w:sz w:val="20"/>
              </w:rPr>
              <w:t>-</w:t>
            </w:r>
            <w:r w:rsidRPr="00596139">
              <w:rPr>
                <w:rFonts w:ascii="Arial" w:hAnsi="Arial" w:cs="Arial"/>
                <w:color w:val="000000"/>
                <w:sz w:val="20"/>
              </w:rPr>
              <w:t>end audit reports, municipal request for supplies and inventory transmittal sheets.</w:t>
            </w:r>
          </w:p>
        </w:tc>
        <w:tc>
          <w:tcPr>
            <w:tcW w:w="3600" w:type="dxa"/>
            <w:gridSpan w:val="2"/>
            <w:tcBorders>
              <w:top w:val="nil"/>
              <w:left w:val="nil"/>
              <w:bottom w:val="single" w:sz="4" w:space="0" w:color="auto"/>
              <w:right w:val="single" w:sz="4" w:space="0" w:color="auto"/>
            </w:tcBorders>
            <w:shd w:val="clear" w:color="auto" w:fill="auto"/>
            <w:vAlign w:val="center"/>
            <w:hideMark/>
          </w:tcPr>
          <w:p w14:paraId="3261F46D" w14:textId="2EAD36DF" w:rsidR="00596139" w:rsidRPr="00596139" w:rsidRDefault="00596139" w:rsidP="00596139">
            <w:pPr>
              <w:rPr>
                <w:rFonts w:ascii="Arial" w:hAnsi="Arial" w:cs="Arial"/>
                <w:color w:val="000000"/>
                <w:sz w:val="20"/>
              </w:rPr>
            </w:pPr>
            <w:r>
              <w:rPr>
                <w:rFonts w:ascii="Calibri" w:hAnsi="Calibri" w:cs="Calibri"/>
                <w:color w:val="000000"/>
                <w:sz w:val="22"/>
                <w:szCs w:val="22"/>
              </w:rPr>
              <w:t xml:space="preserve">Retain </w:t>
            </w:r>
            <w:r w:rsidRPr="00596139">
              <w:rPr>
                <w:rFonts w:ascii="Calibri" w:hAnsi="Calibri" w:cs="Calibri"/>
                <w:color w:val="000000"/>
                <w:sz w:val="22"/>
                <w:szCs w:val="22"/>
              </w:rPr>
              <w:t>5 years</w:t>
            </w:r>
            <w:r>
              <w:rPr>
                <w:rFonts w:ascii="Calibri" w:hAnsi="Calibri" w:cs="Calibri"/>
                <w:color w:val="000000"/>
                <w:sz w:val="22"/>
                <w:szCs w:val="22"/>
              </w:rPr>
              <w:t xml:space="preserve"> then destroy</w:t>
            </w:r>
          </w:p>
        </w:tc>
      </w:tr>
    </w:tbl>
    <w:p w14:paraId="6B8BCFC8" w14:textId="77777777" w:rsidR="00596139" w:rsidRDefault="00596139">
      <w:pPr>
        <w:rPr>
          <w:b/>
          <w:sz w:val="32"/>
          <w:szCs w:val="32"/>
        </w:rPr>
      </w:pPr>
    </w:p>
    <w:p w14:paraId="7357F27F" w14:textId="77777777" w:rsidR="00596139" w:rsidRDefault="00596139">
      <w:pPr>
        <w:rPr>
          <w:b/>
          <w:sz w:val="32"/>
          <w:szCs w:val="32"/>
        </w:rPr>
      </w:pPr>
      <w:r>
        <w:rPr>
          <w:b/>
          <w:sz w:val="32"/>
          <w:szCs w:val="32"/>
        </w:rPr>
        <w:br w:type="page"/>
      </w:r>
    </w:p>
    <w:tbl>
      <w:tblPr>
        <w:tblW w:w="14490" w:type="dxa"/>
        <w:tblInd w:w="-720" w:type="dxa"/>
        <w:tblCellMar>
          <w:left w:w="0" w:type="dxa"/>
          <w:right w:w="0" w:type="dxa"/>
        </w:tblCellMar>
        <w:tblLook w:val="04A0" w:firstRow="1" w:lastRow="0" w:firstColumn="1" w:lastColumn="0" w:noHBand="0" w:noVBand="1"/>
      </w:tblPr>
      <w:tblGrid>
        <w:gridCol w:w="1080"/>
        <w:gridCol w:w="2610"/>
        <w:gridCol w:w="7110"/>
        <w:gridCol w:w="3690"/>
      </w:tblGrid>
      <w:tr w:rsidR="00156431" w14:paraId="6D67C8EF" w14:textId="77777777" w:rsidTr="00EB4A71">
        <w:trPr>
          <w:trHeight w:val="1200"/>
        </w:trPr>
        <w:tc>
          <w:tcPr>
            <w:tcW w:w="14490" w:type="dxa"/>
            <w:gridSpan w:val="4"/>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305FF886" w14:textId="5B18E060" w:rsidR="00156431" w:rsidRDefault="00156431" w:rsidP="00156431">
            <w:pPr>
              <w:rPr>
                <w:rFonts w:ascii="Arial" w:hAnsi="Arial" w:cs="Arial"/>
                <w:color w:val="000000"/>
                <w:sz w:val="20"/>
              </w:rPr>
            </w:pPr>
            <w:r>
              <w:rPr>
                <w:rFonts w:ascii="Arial" w:hAnsi="Arial" w:cs="Arial"/>
                <w:b/>
                <w:bCs/>
                <w:color w:val="000000"/>
                <w:sz w:val="28"/>
                <w:szCs w:val="28"/>
              </w:rPr>
              <w:lastRenderedPageBreak/>
              <w:t xml:space="preserve">Local Government Schedule 8 - Vital Records </w:t>
            </w:r>
            <w:r>
              <w:rPr>
                <w:rFonts w:ascii="Arial" w:hAnsi="Arial" w:cs="Arial"/>
                <w:b/>
                <w:bCs/>
                <w:color w:val="000000"/>
                <w:sz w:val="28"/>
                <w:szCs w:val="28"/>
              </w:rPr>
              <w:br/>
            </w:r>
            <w:r>
              <w:rPr>
                <w:rFonts w:ascii="Arial" w:hAnsi="Arial" w:cs="Arial"/>
                <w:b/>
                <w:bCs/>
                <w:color w:val="000000"/>
                <w:sz w:val="20"/>
              </w:rPr>
              <w:t>N</w:t>
            </w:r>
            <w:r w:rsidR="0010716B">
              <w:rPr>
                <w:rFonts w:ascii="Arial" w:hAnsi="Arial" w:cs="Arial"/>
                <w:b/>
                <w:bCs/>
                <w:color w:val="000000"/>
                <w:sz w:val="20"/>
              </w:rPr>
              <w:t>OTES</w:t>
            </w:r>
            <w:r>
              <w:rPr>
                <w:rFonts w:ascii="Arial" w:hAnsi="Arial" w:cs="Arial"/>
                <w:b/>
                <w:bCs/>
                <w:color w:val="000000"/>
                <w:sz w:val="20"/>
              </w:rPr>
              <w:t>:</w:t>
            </w:r>
            <w:r>
              <w:rPr>
                <w:rFonts w:ascii="Arial" w:hAnsi="Arial" w:cs="Arial"/>
                <w:color w:val="000000"/>
                <w:sz w:val="20"/>
              </w:rPr>
              <w:t xml:space="preserve">  Records for births, marriages, and deaths are considered "Closed Records" per Title 22 §2706 and as noted below. Requestor must meet requirements for requesting record (proof of direct and legitimate interest).</w:t>
            </w:r>
            <w:r>
              <w:rPr>
                <w:rFonts w:ascii="Arial" w:hAnsi="Arial" w:cs="Arial"/>
                <w:color w:val="000000"/>
                <w:sz w:val="20"/>
              </w:rPr>
              <w:br/>
              <w:t>The Maine State Archives does not recommend destroying original archival (permanent) records which are scanned.  If an agency does destroy originals, they do so at their own risk.</w:t>
            </w:r>
          </w:p>
          <w:p w14:paraId="7973E010" w14:textId="15AB2ED7" w:rsidR="00FD4955" w:rsidRDefault="00FD4955" w:rsidP="00156431">
            <w:pPr>
              <w:rPr>
                <w:rFonts w:ascii="Arial" w:hAnsi="Arial" w:cs="Arial"/>
                <w:b/>
                <w:bCs/>
                <w:color w:val="000000"/>
                <w:sz w:val="28"/>
                <w:szCs w:val="28"/>
              </w:rPr>
            </w:pPr>
          </w:p>
        </w:tc>
      </w:tr>
      <w:tr w:rsidR="00156431" w14:paraId="0EB926BF" w14:textId="77777777" w:rsidTr="008B6062">
        <w:trPr>
          <w:trHeight w:val="300"/>
        </w:trPr>
        <w:tc>
          <w:tcPr>
            <w:tcW w:w="108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14:paraId="4194743B" w14:textId="77777777" w:rsidR="00156431" w:rsidRDefault="00156431">
            <w:pPr>
              <w:jc w:val="center"/>
              <w:rPr>
                <w:rFonts w:ascii="Arial" w:hAnsi="Arial" w:cs="Arial"/>
                <w:b/>
                <w:bCs/>
                <w:color w:val="000000"/>
                <w:sz w:val="20"/>
              </w:rPr>
            </w:pPr>
            <w:r>
              <w:rPr>
                <w:rFonts w:ascii="Arial" w:hAnsi="Arial" w:cs="Arial"/>
                <w:b/>
                <w:bCs/>
                <w:color w:val="000000"/>
                <w:sz w:val="20"/>
              </w:rPr>
              <w:t xml:space="preserve">Series </w:t>
            </w:r>
          </w:p>
        </w:tc>
        <w:tc>
          <w:tcPr>
            <w:tcW w:w="261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773BDB90" w14:textId="77777777" w:rsidR="00156431" w:rsidRDefault="00156431">
            <w:pPr>
              <w:jc w:val="center"/>
              <w:rPr>
                <w:rFonts w:ascii="Arial" w:hAnsi="Arial" w:cs="Arial"/>
                <w:b/>
                <w:bCs/>
                <w:color w:val="000000"/>
                <w:sz w:val="20"/>
              </w:rPr>
            </w:pPr>
            <w:r>
              <w:rPr>
                <w:rFonts w:ascii="Arial" w:hAnsi="Arial" w:cs="Arial"/>
                <w:b/>
                <w:bCs/>
                <w:color w:val="000000"/>
                <w:sz w:val="20"/>
              </w:rPr>
              <w:t>Series Title</w:t>
            </w:r>
          </w:p>
        </w:tc>
        <w:tc>
          <w:tcPr>
            <w:tcW w:w="711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4E63253D" w14:textId="77777777" w:rsidR="00156431" w:rsidRDefault="00156431">
            <w:pPr>
              <w:jc w:val="center"/>
              <w:rPr>
                <w:rFonts w:ascii="Arial" w:hAnsi="Arial" w:cs="Arial"/>
                <w:b/>
                <w:bCs/>
                <w:color w:val="000000"/>
                <w:sz w:val="20"/>
              </w:rPr>
            </w:pPr>
            <w:r>
              <w:rPr>
                <w:rFonts w:ascii="Arial" w:hAnsi="Arial" w:cs="Arial"/>
                <w:b/>
                <w:bCs/>
                <w:color w:val="000000"/>
                <w:sz w:val="20"/>
              </w:rPr>
              <w:t>Description</w:t>
            </w:r>
          </w:p>
        </w:tc>
        <w:tc>
          <w:tcPr>
            <w:tcW w:w="369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4C986DCD" w14:textId="77777777" w:rsidR="00156431" w:rsidRDefault="00156431">
            <w:pPr>
              <w:jc w:val="center"/>
              <w:rPr>
                <w:rFonts w:ascii="Arial" w:hAnsi="Arial" w:cs="Arial"/>
                <w:b/>
                <w:bCs/>
                <w:color w:val="000000"/>
                <w:sz w:val="20"/>
              </w:rPr>
            </w:pPr>
            <w:r>
              <w:rPr>
                <w:rFonts w:ascii="Arial" w:hAnsi="Arial" w:cs="Arial"/>
                <w:b/>
                <w:bCs/>
                <w:color w:val="000000"/>
                <w:sz w:val="20"/>
              </w:rPr>
              <w:t>Retention</w:t>
            </w:r>
          </w:p>
        </w:tc>
      </w:tr>
      <w:tr w:rsidR="00156431" w14:paraId="7A99DCEC" w14:textId="77777777" w:rsidTr="008B6062">
        <w:trPr>
          <w:trHeight w:val="1055"/>
        </w:trPr>
        <w:tc>
          <w:tcPr>
            <w:tcW w:w="1080" w:type="dxa"/>
            <w:tcBorders>
              <w:top w:val="single" w:sz="4" w:space="0" w:color="000000"/>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010159F" w14:textId="77777777" w:rsidR="00156431" w:rsidRDefault="00156431" w:rsidP="00156431">
            <w:pPr>
              <w:rPr>
                <w:rFonts w:ascii="Arial" w:hAnsi="Arial" w:cs="Arial"/>
                <w:b/>
                <w:bCs/>
                <w:color w:val="000000"/>
                <w:sz w:val="20"/>
              </w:rPr>
            </w:pPr>
            <w:r>
              <w:rPr>
                <w:rFonts w:ascii="Arial" w:hAnsi="Arial" w:cs="Arial"/>
                <w:b/>
                <w:bCs/>
                <w:color w:val="000000"/>
                <w:sz w:val="20"/>
              </w:rPr>
              <w:t>LG8.1</w:t>
            </w:r>
          </w:p>
        </w:tc>
        <w:tc>
          <w:tcPr>
            <w:tcW w:w="2610" w:type="dxa"/>
            <w:tcBorders>
              <w:top w:val="single" w:sz="4" w:space="0" w:color="000000"/>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41A635B" w14:textId="77777777" w:rsidR="00156431" w:rsidRDefault="00156431">
            <w:pPr>
              <w:rPr>
                <w:rFonts w:ascii="Arial" w:hAnsi="Arial" w:cs="Arial"/>
                <w:b/>
                <w:bCs/>
                <w:color w:val="000000"/>
                <w:sz w:val="20"/>
              </w:rPr>
            </w:pPr>
            <w:r>
              <w:rPr>
                <w:rFonts w:ascii="Arial" w:hAnsi="Arial" w:cs="Arial"/>
                <w:b/>
                <w:bCs/>
                <w:color w:val="000000"/>
                <w:sz w:val="20"/>
              </w:rPr>
              <w:t>Authorization for the Burial or Removal of Cremated Remains VS - 50</w:t>
            </w:r>
          </w:p>
        </w:tc>
        <w:tc>
          <w:tcPr>
            <w:tcW w:w="7110" w:type="dxa"/>
            <w:tcBorders>
              <w:top w:val="single" w:sz="4" w:space="0" w:color="000000"/>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36277CB" w14:textId="77777777" w:rsidR="00156431" w:rsidRDefault="00156431">
            <w:pPr>
              <w:rPr>
                <w:rFonts w:ascii="Arial" w:hAnsi="Arial" w:cs="Arial"/>
                <w:color w:val="000000"/>
                <w:sz w:val="20"/>
              </w:rPr>
            </w:pPr>
            <w:r>
              <w:rPr>
                <w:rFonts w:ascii="Arial" w:hAnsi="Arial" w:cs="Arial"/>
                <w:color w:val="000000"/>
                <w:sz w:val="20"/>
              </w:rPr>
              <w:t>Authorized Person filing or where / when cremated remains are disposed of or removed from any public cemetery. Seven day filing requirement with the State Registrar.</w:t>
            </w:r>
          </w:p>
        </w:tc>
        <w:tc>
          <w:tcPr>
            <w:tcW w:w="3690" w:type="dxa"/>
            <w:tcBorders>
              <w:top w:val="single" w:sz="4" w:space="0" w:color="000000"/>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239A8981" w14:textId="77777777" w:rsidR="00156431" w:rsidRDefault="00156431">
            <w:pPr>
              <w:rPr>
                <w:rFonts w:ascii="Arial" w:hAnsi="Arial" w:cs="Arial"/>
                <w:color w:val="000000"/>
                <w:sz w:val="20"/>
              </w:rPr>
            </w:pPr>
            <w:r>
              <w:rPr>
                <w:rFonts w:ascii="Arial" w:hAnsi="Arial" w:cs="Arial"/>
                <w:color w:val="000000"/>
                <w:sz w:val="20"/>
              </w:rPr>
              <w:t>Permanent - Title 22 Section 2843 Subsection 3-A</w:t>
            </w:r>
          </w:p>
        </w:tc>
      </w:tr>
      <w:tr w:rsidR="00156431" w14:paraId="40A25962" w14:textId="77777777" w:rsidTr="008B6062">
        <w:trPr>
          <w:trHeight w:val="1020"/>
        </w:trPr>
        <w:tc>
          <w:tcPr>
            <w:tcW w:w="10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BBD3960" w14:textId="77777777" w:rsidR="00156431" w:rsidRDefault="00156431">
            <w:pPr>
              <w:rPr>
                <w:rFonts w:ascii="Arial" w:hAnsi="Arial" w:cs="Arial"/>
                <w:b/>
                <w:bCs/>
                <w:color w:val="000000"/>
                <w:sz w:val="20"/>
              </w:rPr>
            </w:pPr>
            <w:r>
              <w:rPr>
                <w:rFonts w:ascii="Arial" w:hAnsi="Arial" w:cs="Arial"/>
                <w:b/>
                <w:bCs/>
                <w:color w:val="000000"/>
                <w:sz w:val="20"/>
              </w:rPr>
              <w:t>LG8.2</w:t>
            </w:r>
          </w:p>
        </w:tc>
        <w:tc>
          <w:tcPr>
            <w:tcW w:w="26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4F0A98" w14:textId="77777777" w:rsidR="00156431" w:rsidRDefault="00156431">
            <w:pPr>
              <w:rPr>
                <w:rFonts w:ascii="Arial" w:hAnsi="Arial" w:cs="Arial"/>
                <w:b/>
                <w:bCs/>
                <w:color w:val="000000"/>
                <w:sz w:val="20"/>
              </w:rPr>
            </w:pPr>
            <w:r>
              <w:rPr>
                <w:rFonts w:ascii="Arial" w:hAnsi="Arial" w:cs="Arial"/>
                <w:b/>
                <w:bCs/>
                <w:color w:val="000000"/>
                <w:sz w:val="20"/>
              </w:rPr>
              <w:t>Births (Form VS-10)</w:t>
            </w:r>
          </w:p>
        </w:tc>
        <w:tc>
          <w:tcPr>
            <w:tcW w:w="71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56204A" w14:textId="77777777" w:rsidR="00156431" w:rsidRDefault="00156431">
            <w:pPr>
              <w:rPr>
                <w:rFonts w:ascii="Arial" w:hAnsi="Arial" w:cs="Arial"/>
                <w:color w:val="000000"/>
                <w:sz w:val="20"/>
              </w:rPr>
            </w:pPr>
            <w:r>
              <w:rPr>
                <w:rFonts w:ascii="Arial" w:hAnsi="Arial" w:cs="Arial"/>
                <w:color w:val="000000"/>
                <w:sz w:val="20"/>
              </w:rPr>
              <w:t>Record of births filed within the municipality. Considered closed for 75 years. Requestor must meet requirements for requesting record (proof of direct and legitimate interest)</w:t>
            </w:r>
          </w:p>
        </w:tc>
        <w:tc>
          <w:tcPr>
            <w:tcW w:w="369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21A421" w14:textId="77777777" w:rsidR="00156431" w:rsidRDefault="00156431">
            <w:pPr>
              <w:rPr>
                <w:rFonts w:ascii="Arial" w:hAnsi="Arial" w:cs="Arial"/>
                <w:color w:val="000000"/>
                <w:sz w:val="20"/>
              </w:rPr>
            </w:pPr>
            <w:r>
              <w:rPr>
                <w:rFonts w:ascii="Arial" w:hAnsi="Arial" w:cs="Arial"/>
                <w:color w:val="000000"/>
                <w:sz w:val="20"/>
              </w:rPr>
              <w:t>Permanent</w:t>
            </w:r>
          </w:p>
        </w:tc>
      </w:tr>
      <w:tr w:rsidR="00156431" w14:paraId="15CBE252" w14:textId="77777777" w:rsidTr="008B6062">
        <w:trPr>
          <w:trHeight w:val="510"/>
        </w:trPr>
        <w:tc>
          <w:tcPr>
            <w:tcW w:w="10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4BE4D0" w14:textId="77777777" w:rsidR="00156431" w:rsidRDefault="00156431">
            <w:pPr>
              <w:rPr>
                <w:rFonts w:ascii="Arial" w:hAnsi="Arial" w:cs="Arial"/>
                <w:b/>
                <w:bCs/>
                <w:color w:val="000000"/>
                <w:sz w:val="20"/>
              </w:rPr>
            </w:pPr>
            <w:r>
              <w:rPr>
                <w:rFonts w:ascii="Arial" w:hAnsi="Arial" w:cs="Arial"/>
                <w:b/>
                <w:bCs/>
                <w:color w:val="000000"/>
                <w:sz w:val="20"/>
              </w:rPr>
              <w:t>LG8.3</w:t>
            </w:r>
          </w:p>
        </w:tc>
        <w:tc>
          <w:tcPr>
            <w:tcW w:w="26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D95BBBC" w14:textId="77777777" w:rsidR="00156431" w:rsidRDefault="00156431">
            <w:pPr>
              <w:rPr>
                <w:rFonts w:ascii="Arial" w:hAnsi="Arial" w:cs="Arial"/>
                <w:b/>
                <w:bCs/>
                <w:color w:val="000000"/>
                <w:sz w:val="20"/>
              </w:rPr>
            </w:pPr>
            <w:r>
              <w:rPr>
                <w:rFonts w:ascii="Arial" w:hAnsi="Arial" w:cs="Arial"/>
                <w:b/>
                <w:bCs/>
                <w:color w:val="000000"/>
                <w:sz w:val="20"/>
              </w:rPr>
              <w:t>Burial Transit Permit</w:t>
            </w:r>
          </w:p>
        </w:tc>
        <w:tc>
          <w:tcPr>
            <w:tcW w:w="71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4FC94E" w14:textId="77777777" w:rsidR="00156431" w:rsidRDefault="00156431">
            <w:pPr>
              <w:rPr>
                <w:rFonts w:ascii="Arial" w:hAnsi="Arial" w:cs="Arial"/>
                <w:color w:val="000000"/>
                <w:sz w:val="20"/>
              </w:rPr>
            </w:pPr>
            <w:r>
              <w:rPr>
                <w:rFonts w:ascii="Arial" w:hAnsi="Arial" w:cs="Arial"/>
                <w:color w:val="000000"/>
                <w:sz w:val="20"/>
              </w:rPr>
              <w:t>Permit to transport human remains.</w:t>
            </w:r>
          </w:p>
        </w:tc>
        <w:tc>
          <w:tcPr>
            <w:tcW w:w="369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EA7D0B" w14:textId="77777777" w:rsidR="00156431" w:rsidRDefault="00156431">
            <w:pPr>
              <w:rPr>
                <w:rFonts w:ascii="Arial" w:hAnsi="Arial" w:cs="Arial"/>
                <w:color w:val="000000"/>
                <w:sz w:val="20"/>
              </w:rPr>
            </w:pPr>
            <w:r>
              <w:rPr>
                <w:rFonts w:ascii="Arial" w:hAnsi="Arial" w:cs="Arial"/>
                <w:color w:val="000000"/>
                <w:sz w:val="20"/>
              </w:rPr>
              <w:t>Permanent</w:t>
            </w:r>
          </w:p>
        </w:tc>
      </w:tr>
      <w:tr w:rsidR="00156431" w14:paraId="46D2EE43" w14:textId="77777777" w:rsidTr="008B6062">
        <w:trPr>
          <w:trHeight w:val="1398"/>
        </w:trPr>
        <w:tc>
          <w:tcPr>
            <w:tcW w:w="10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B616AA" w14:textId="77777777" w:rsidR="00156431" w:rsidRDefault="00156431">
            <w:pPr>
              <w:rPr>
                <w:rFonts w:ascii="Arial" w:hAnsi="Arial" w:cs="Arial"/>
                <w:b/>
                <w:bCs/>
                <w:color w:val="000000"/>
                <w:sz w:val="20"/>
              </w:rPr>
            </w:pPr>
            <w:r>
              <w:rPr>
                <w:rFonts w:ascii="Arial" w:hAnsi="Arial" w:cs="Arial"/>
                <w:b/>
                <w:bCs/>
                <w:color w:val="000000"/>
                <w:sz w:val="20"/>
              </w:rPr>
              <w:t>LG8.4</w:t>
            </w:r>
          </w:p>
        </w:tc>
        <w:tc>
          <w:tcPr>
            <w:tcW w:w="26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905E68" w14:textId="77777777" w:rsidR="00156431" w:rsidRDefault="00156431">
            <w:pPr>
              <w:rPr>
                <w:rFonts w:ascii="Arial" w:hAnsi="Arial" w:cs="Arial"/>
                <w:b/>
                <w:bCs/>
                <w:color w:val="000000"/>
                <w:sz w:val="20"/>
              </w:rPr>
            </w:pPr>
            <w:r>
              <w:rPr>
                <w:rFonts w:ascii="Arial" w:hAnsi="Arial" w:cs="Arial"/>
                <w:b/>
                <w:bCs/>
                <w:color w:val="000000"/>
                <w:sz w:val="20"/>
              </w:rPr>
              <w:t>Deaths (Form VS-30)</w:t>
            </w:r>
          </w:p>
        </w:tc>
        <w:tc>
          <w:tcPr>
            <w:tcW w:w="71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82B623" w14:textId="09A5D080" w:rsidR="00156431" w:rsidRDefault="00156431">
            <w:pPr>
              <w:rPr>
                <w:rFonts w:ascii="Arial" w:hAnsi="Arial" w:cs="Arial"/>
                <w:color w:val="000000"/>
                <w:sz w:val="20"/>
              </w:rPr>
            </w:pPr>
            <w:r>
              <w:rPr>
                <w:rFonts w:ascii="Arial" w:hAnsi="Arial" w:cs="Arial"/>
                <w:color w:val="000000"/>
                <w:sz w:val="20"/>
              </w:rPr>
              <w:t xml:space="preserve">Record of deaths filed within the municipality. Considered closed for 25 years. Requestor must meet requirements for requesting record (proof of direct and legitimate interest) </w:t>
            </w:r>
          </w:p>
        </w:tc>
        <w:tc>
          <w:tcPr>
            <w:tcW w:w="369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B924E4E" w14:textId="77777777" w:rsidR="00156431" w:rsidRDefault="00156431">
            <w:pPr>
              <w:rPr>
                <w:rFonts w:ascii="Arial" w:hAnsi="Arial" w:cs="Arial"/>
                <w:color w:val="000000"/>
                <w:sz w:val="20"/>
              </w:rPr>
            </w:pPr>
            <w:r>
              <w:rPr>
                <w:rFonts w:ascii="Arial" w:hAnsi="Arial" w:cs="Arial"/>
                <w:color w:val="000000"/>
                <w:sz w:val="20"/>
              </w:rPr>
              <w:t>Permanent</w:t>
            </w:r>
            <w:r>
              <w:rPr>
                <w:rFonts w:ascii="Arial" w:hAnsi="Arial" w:cs="Arial"/>
                <w:color w:val="000000"/>
                <w:sz w:val="20"/>
              </w:rPr>
              <w:br/>
              <w:t>"Closed Records", Title 22 §2706. Requestor must meet requirements for requesting record (proof of direct and legitimate interest)</w:t>
            </w:r>
          </w:p>
        </w:tc>
      </w:tr>
      <w:tr w:rsidR="00156431" w14:paraId="41E5AD13" w14:textId="77777777" w:rsidTr="008B6062">
        <w:trPr>
          <w:trHeight w:val="1407"/>
        </w:trPr>
        <w:tc>
          <w:tcPr>
            <w:tcW w:w="10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0B57B5" w14:textId="77777777" w:rsidR="00156431" w:rsidRDefault="00156431">
            <w:pPr>
              <w:rPr>
                <w:rFonts w:ascii="Arial" w:hAnsi="Arial" w:cs="Arial"/>
                <w:b/>
                <w:bCs/>
                <w:color w:val="000000"/>
                <w:sz w:val="20"/>
              </w:rPr>
            </w:pPr>
            <w:r>
              <w:rPr>
                <w:rFonts w:ascii="Arial" w:hAnsi="Arial" w:cs="Arial"/>
                <w:b/>
                <w:bCs/>
                <w:color w:val="000000"/>
                <w:sz w:val="20"/>
              </w:rPr>
              <w:t>LG8.5a</w:t>
            </w:r>
          </w:p>
        </w:tc>
        <w:tc>
          <w:tcPr>
            <w:tcW w:w="26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308CA7" w14:textId="77777777" w:rsidR="00156431" w:rsidRDefault="00156431">
            <w:pPr>
              <w:rPr>
                <w:rFonts w:ascii="Arial" w:hAnsi="Arial" w:cs="Arial"/>
                <w:b/>
                <w:bCs/>
                <w:color w:val="000000"/>
                <w:sz w:val="20"/>
              </w:rPr>
            </w:pPr>
            <w:r>
              <w:rPr>
                <w:rFonts w:ascii="Arial" w:hAnsi="Arial" w:cs="Arial"/>
                <w:b/>
                <w:bCs/>
                <w:color w:val="000000"/>
                <w:sz w:val="20"/>
              </w:rPr>
              <w:t>Marriage - Certificates (Form VS-20)</w:t>
            </w:r>
          </w:p>
        </w:tc>
        <w:tc>
          <w:tcPr>
            <w:tcW w:w="71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90AA99" w14:textId="77777777" w:rsidR="00156431" w:rsidRDefault="00156431">
            <w:pPr>
              <w:rPr>
                <w:rFonts w:ascii="Arial" w:hAnsi="Arial" w:cs="Arial"/>
                <w:color w:val="000000"/>
                <w:sz w:val="20"/>
              </w:rPr>
            </w:pPr>
            <w:r>
              <w:rPr>
                <w:rFonts w:ascii="Arial" w:hAnsi="Arial" w:cs="Arial"/>
                <w:color w:val="000000"/>
                <w:sz w:val="20"/>
              </w:rPr>
              <w:t xml:space="preserve">Record of finalized marriage filed within the municipality. Considered closed for 50 years.  Requestor must meet requirements for requesting record (proof of direct and legitimate interest) </w:t>
            </w:r>
          </w:p>
        </w:tc>
        <w:tc>
          <w:tcPr>
            <w:tcW w:w="369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ED97CE" w14:textId="77777777" w:rsidR="00156431" w:rsidRDefault="00156431">
            <w:pPr>
              <w:rPr>
                <w:rFonts w:ascii="Arial" w:hAnsi="Arial" w:cs="Arial"/>
                <w:color w:val="000000"/>
                <w:sz w:val="20"/>
              </w:rPr>
            </w:pPr>
            <w:r>
              <w:rPr>
                <w:rFonts w:ascii="Arial" w:hAnsi="Arial" w:cs="Arial"/>
                <w:color w:val="000000"/>
                <w:sz w:val="20"/>
              </w:rPr>
              <w:t>Permanent</w:t>
            </w:r>
          </w:p>
        </w:tc>
      </w:tr>
      <w:tr w:rsidR="00156431" w14:paraId="309B0030" w14:textId="77777777" w:rsidTr="008B6062">
        <w:trPr>
          <w:trHeight w:val="2820"/>
        </w:trPr>
        <w:tc>
          <w:tcPr>
            <w:tcW w:w="10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32D99D4" w14:textId="77777777" w:rsidR="00156431" w:rsidRDefault="00156431">
            <w:pPr>
              <w:rPr>
                <w:rFonts w:ascii="Arial" w:hAnsi="Arial" w:cs="Arial"/>
                <w:b/>
                <w:bCs/>
                <w:color w:val="000000"/>
                <w:sz w:val="20"/>
              </w:rPr>
            </w:pPr>
            <w:r>
              <w:rPr>
                <w:rFonts w:ascii="Arial" w:hAnsi="Arial" w:cs="Arial"/>
                <w:b/>
                <w:bCs/>
                <w:color w:val="000000"/>
                <w:sz w:val="20"/>
              </w:rPr>
              <w:t>LG8.5b</w:t>
            </w:r>
          </w:p>
        </w:tc>
        <w:tc>
          <w:tcPr>
            <w:tcW w:w="26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7733162" w14:textId="77777777" w:rsidR="00156431" w:rsidRDefault="00156431">
            <w:pPr>
              <w:rPr>
                <w:rFonts w:ascii="Arial" w:hAnsi="Arial" w:cs="Arial"/>
                <w:b/>
                <w:bCs/>
                <w:color w:val="000000"/>
                <w:sz w:val="20"/>
              </w:rPr>
            </w:pPr>
            <w:r>
              <w:rPr>
                <w:rFonts w:ascii="Arial" w:hAnsi="Arial" w:cs="Arial"/>
                <w:b/>
                <w:bCs/>
                <w:color w:val="000000"/>
                <w:sz w:val="20"/>
              </w:rPr>
              <w:t>Marriage - Consent Given by Parents, Legal Guardians, or Judges of Probate</w:t>
            </w:r>
          </w:p>
        </w:tc>
        <w:tc>
          <w:tcPr>
            <w:tcW w:w="71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3A4E80" w14:textId="617D9E6D" w:rsidR="00156431" w:rsidRDefault="00156431">
            <w:pPr>
              <w:rPr>
                <w:rFonts w:ascii="Arial" w:hAnsi="Arial" w:cs="Arial"/>
                <w:color w:val="000000"/>
                <w:sz w:val="20"/>
              </w:rPr>
            </w:pPr>
            <w:r>
              <w:rPr>
                <w:rFonts w:ascii="Arial" w:hAnsi="Arial" w:cs="Arial"/>
                <w:color w:val="000000"/>
                <w:sz w:val="20"/>
              </w:rPr>
              <w:t xml:space="preserve">A marriage license </w:t>
            </w:r>
            <w:r w:rsidR="0079294D">
              <w:rPr>
                <w:rFonts w:ascii="Arial" w:hAnsi="Arial" w:cs="Arial"/>
                <w:color w:val="000000"/>
                <w:sz w:val="20"/>
              </w:rPr>
              <w:t>can</w:t>
            </w:r>
            <w:r>
              <w:rPr>
                <w:rFonts w:ascii="Arial" w:hAnsi="Arial" w:cs="Arial"/>
                <w:color w:val="000000"/>
                <w:sz w:val="20"/>
              </w:rPr>
              <w:t xml:space="preserve">not be issued to persons under 18 years of age without the written consent of their parents, guardians or persons to whom a court has given custody. In the absence of persons qualified to give consent, the judge of probate in the county where each minor resides may grant consent after notice and opportunity for hearing. (Note: The clerk or State Registrar of Vital Statistics </w:t>
            </w:r>
            <w:r w:rsidR="0079294D">
              <w:rPr>
                <w:rFonts w:ascii="Arial" w:hAnsi="Arial" w:cs="Arial"/>
                <w:color w:val="000000"/>
                <w:sz w:val="20"/>
              </w:rPr>
              <w:t>can</w:t>
            </w:r>
            <w:r>
              <w:rPr>
                <w:rFonts w:ascii="Arial" w:hAnsi="Arial" w:cs="Arial"/>
                <w:color w:val="000000"/>
                <w:sz w:val="20"/>
              </w:rPr>
              <w:t xml:space="preserve">not issue a marriage license to a person under 16 years of age.)  Considered closed for 50 years.  Requestor must meet requirements for requesting record (proof of direct and legitimate interest).  </w:t>
            </w:r>
          </w:p>
        </w:tc>
        <w:tc>
          <w:tcPr>
            <w:tcW w:w="369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E24C6F" w14:textId="77777777" w:rsidR="00156431" w:rsidRDefault="00156431">
            <w:pPr>
              <w:rPr>
                <w:rFonts w:ascii="Arial" w:hAnsi="Arial" w:cs="Arial"/>
                <w:color w:val="000000"/>
                <w:sz w:val="20"/>
              </w:rPr>
            </w:pPr>
            <w:r>
              <w:rPr>
                <w:rFonts w:ascii="Arial" w:hAnsi="Arial" w:cs="Arial"/>
                <w:color w:val="000000"/>
                <w:sz w:val="20"/>
              </w:rPr>
              <w:t>Permanent</w:t>
            </w:r>
          </w:p>
        </w:tc>
      </w:tr>
      <w:tr w:rsidR="00156431" w14:paraId="5968A0D4" w14:textId="77777777" w:rsidTr="008B6062">
        <w:trPr>
          <w:trHeight w:val="1470"/>
        </w:trPr>
        <w:tc>
          <w:tcPr>
            <w:tcW w:w="10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62FE50" w14:textId="77777777" w:rsidR="00156431" w:rsidRDefault="00156431">
            <w:pPr>
              <w:rPr>
                <w:rFonts w:ascii="Arial" w:hAnsi="Arial" w:cs="Arial"/>
                <w:b/>
                <w:bCs/>
                <w:color w:val="000000"/>
                <w:sz w:val="20"/>
              </w:rPr>
            </w:pPr>
            <w:r>
              <w:rPr>
                <w:rFonts w:ascii="Arial" w:hAnsi="Arial" w:cs="Arial"/>
                <w:b/>
                <w:bCs/>
                <w:color w:val="000000"/>
                <w:sz w:val="20"/>
              </w:rPr>
              <w:lastRenderedPageBreak/>
              <w:t>LG8.5c</w:t>
            </w:r>
          </w:p>
        </w:tc>
        <w:tc>
          <w:tcPr>
            <w:tcW w:w="26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C32AD8" w14:textId="77777777" w:rsidR="00156431" w:rsidRDefault="00156431">
            <w:pPr>
              <w:rPr>
                <w:rFonts w:ascii="Arial" w:hAnsi="Arial" w:cs="Arial"/>
                <w:b/>
                <w:bCs/>
                <w:color w:val="000000"/>
                <w:sz w:val="20"/>
              </w:rPr>
            </w:pPr>
            <w:r>
              <w:rPr>
                <w:rFonts w:ascii="Arial" w:hAnsi="Arial" w:cs="Arial"/>
                <w:b/>
                <w:bCs/>
                <w:color w:val="000000"/>
                <w:sz w:val="20"/>
              </w:rPr>
              <w:t>Marriage - Intentions (Form VS-2A) / Marriage License (Form VS-2B)</w:t>
            </w:r>
          </w:p>
        </w:tc>
        <w:tc>
          <w:tcPr>
            <w:tcW w:w="71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4F4389" w14:textId="77777777" w:rsidR="00156431" w:rsidRDefault="00156431">
            <w:pPr>
              <w:rPr>
                <w:rFonts w:ascii="Arial" w:hAnsi="Arial" w:cs="Arial"/>
                <w:color w:val="000000"/>
                <w:sz w:val="20"/>
              </w:rPr>
            </w:pPr>
            <w:r>
              <w:rPr>
                <w:rFonts w:ascii="Arial" w:hAnsi="Arial" w:cs="Arial"/>
                <w:color w:val="000000"/>
                <w:sz w:val="20"/>
              </w:rPr>
              <w:t xml:space="preserve">Intentions and all supporting documents filed by parties planning to marry. Once executed and filed by clerk, it becomes the marriage certificate.  Considered closed for 50 years.  Requestor must meet requirements for requesting record (proof of direct and legitimate interest) </w:t>
            </w:r>
          </w:p>
        </w:tc>
        <w:tc>
          <w:tcPr>
            <w:tcW w:w="369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DEB8E8" w14:textId="77777777" w:rsidR="00156431" w:rsidRDefault="00156431">
            <w:pPr>
              <w:rPr>
                <w:rFonts w:ascii="Arial" w:hAnsi="Arial" w:cs="Arial"/>
                <w:color w:val="000000"/>
                <w:sz w:val="20"/>
              </w:rPr>
            </w:pPr>
            <w:r>
              <w:rPr>
                <w:rFonts w:ascii="Arial" w:hAnsi="Arial" w:cs="Arial"/>
                <w:color w:val="000000"/>
                <w:sz w:val="20"/>
              </w:rPr>
              <w:t>See description</w:t>
            </w:r>
          </w:p>
        </w:tc>
      </w:tr>
      <w:tr w:rsidR="00156431" w14:paraId="3C36C39E" w14:textId="77777777" w:rsidTr="008B6062">
        <w:trPr>
          <w:trHeight w:val="975"/>
        </w:trPr>
        <w:tc>
          <w:tcPr>
            <w:tcW w:w="10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EECB4C" w14:textId="77777777" w:rsidR="00156431" w:rsidRDefault="00156431">
            <w:pPr>
              <w:rPr>
                <w:rFonts w:ascii="Arial" w:hAnsi="Arial" w:cs="Arial"/>
                <w:b/>
                <w:bCs/>
                <w:color w:val="000000"/>
                <w:sz w:val="20"/>
              </w:rPr>
            </w:pPr>
            <w:r>
              <w:rPr>
                <w:rFonts w:ascii="Arial" w:hAnsi="Arial" w:cs="Arial"/>
                <w:b/>
                <w:bCs/>
                <w:color w:val="000000"/>
                <w:sz w:val="20"/>
              </w:rPr>
              <w:t>LG8.5d</w:t>
            </w:r>
          </w:p>
        </w:tc>
        <w:tc>
          <w:tcPr>
            <w:tcW w:w="26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F9D3C3" w14:textId="3185C9CD" w:rsidR="00156431" w:rsidRDefault="00156431">
            <w:pPr>
              <w:rPr>
                <w:rFonts w:ascii="Arial" w:hAnsi="Arial" w:cs="Arial"/>
                <w:b/>
                <w:bCs/>
                <w:color w:val="000000"/>
                <w:sz w:val="20"/>
              </w:rPr>
            </w:pPr>
            <w:r>
              <w:rPr>
                <w:rFonts w:ascii="Arial" w:hAnsi="Arial" w:cs="Arial"/>
                <w:b/>
                <w:bCs/>
                <w:color w:val="000000"/>
                <w:sz w:val="20"/>
              </w:rPr>
              <w:t>Marriage – Nonexecuted</w:t>
            </w:r>
          </w:p>
        </w:tc>
        <w:tc>
          <w:tcPr>
            <w:tcW w:w="71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73DBFAC" w14:textId="77777777" w:rsidR="00156431" w:rsidRDefault="00156431">
            <w:pPr>
              <w:rPr>
                <w:rFonts w:ascii="Arial" w:hAnsi="Arial" w:cs="Arial"/>
                <w:color w:val="000000"/>
                <w:sz w:val="20"/>
              </w:rPr>
            </w:pPr>
            <w:r>
              <w:rPr>
                <w:rFonts w:ascii="Arial" w:hAnsi="Arial" w:cs="Arial"/>
                <w:color w:val="000000"/>
                <w:sz w:val="20"/>
              </w:rPr>
              <w:t xml:space="preserve">A couple has 90 days to execute the marriage.  If couple fails to marry, it becomes null and void.  </w:t>
            </w:r>
          </w:p>
        </w:tc>
        <w:tc>
          <w:tcPr>
            <w:tcW w:w="369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6EF0F9D" w14:textId="77777777" w:rsidR="00156431" w:rsidRDefault="00156431">
            <w:pPr>
              <w:rPr>
                <w:rFonts w:ascii="Arial" w:hAnsi="Arial" w:cs="Arial"/>
                <w:color w:val="000000"/>
                <w:sz w:val="20"/>
              </w:rPr>
            </w:pPr>
            <w:r>
              <w:rPr>
                <w:rFonts w:ascii="Arial" w:hAnsi="Arial" w:cs="Arial"/>
                <w:color w:val="000000"/>
                <w:sz w:val="20"/>
              </w:rPr>
              <w:t xml:space="preserve">Retain 1 year from when originally filed. </w:t>
            </w:r>
          </w:p>
        </w:tc>
      </w:tr>
      <w:tr w:rsidR="00156431" w14:paraId="6347E4AE" w14:textId="77777777" w:rsidTr="008B6062">
        <w:trPr>
          <w:trHeight w:val="1605"/>
        </w:trPr>
        <w:tc>
          <w:tcPr>
            <w:tcW w:w="10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BFB461D" w14:textId="77777777" w:rsidR="00156431" w:rsidRDefault="00156431">
            <w:pPr>
              <w:rPr>
                <w:rFonts w:ascii="Arial" w:hAnsi="Arial" w:cs="Arial"/>
                <w:b/>
                <w:bCs/>
                <w:color w:val="000000"/>
                <w:sz w:val="20"/>
              </w:rPr>
            </w:pPr>
            <w:r>
              <w:rPr>
                <w:rFonts w:ascii="Arial" w:hAnsi="Arial" w:cs="Arial"/>
                <w:b/>
                <w:bCs/>
                <w:color w:val="000000"/>
                <w:sz w:val="20"/>
              </w:rPr>
              <w:t>LG8.6</w:t>
            </w:r>
          </w:p>
        </w:tc>
        <w:tc>
          <w:tcPr>
            <w:tcW w:w="261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11BD857A" w14:textId="77777777" w:rsidR="00156431" w:rsidRDefault="00156431">
            <w:pPr>
              <w:rPr>
                <w:rFonts w:ascii="Arial" w:hAnsi="Arial" w:cs="Arial"/>
                <w:b/>
                <w:bCs/>
                <w:color w:val="000000"/>
                <w:sz w:val="20"/>
              </w:rPr>
            </w:pPr>
            <w:r>
              <w:rPr>
                <w:rFonts w:ascii="Arial" w:hAnsi="Arial" w:cs="Arial"/>
                <w:b/>
                <w:bCs/>
                <w:color w:val="000000"/>
                <w:sz w:val="20"/>
              </w:rPr>
              <w:t>Sub-Registrar Appointments &amp; Oaths</w:t>
            </w:r>
          </w:p>
        </w:tc>
        <w:tc>
          <w:tcPr>
            <w:tcW w:w="71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B662FA" w14:textId="6150B0A3" w:rsidR="00156431" w:rsidRDefault="00156431">
            <w:pPr>
              <w:rPr>
                <w:rFonts w:ascii="Arial" w:hAnsi="Arial" w:cs="Arial"/>
                <w:color w:val="000000"/>
                <w:sz w:val="20"/>
              </w:rPr>
            </w:pPr>
            <w:r>
              <w:rPr>
                <w:rFonts w:ascii="Arial" w:hAnsi="Arial" w:cs="Arial"/>
                <w:color w:val="000000"/>
                <w:sz w:val="20"/>
              </w:rPr>
              <w:t>May appoint one or more suitable and proper persons in a municipality as sub-registrars, who are authorized to issue permits for transportation and final disposition of dead human bodies in the same manner as is required of the state registrar or municipal clerk.</w:t>
            </w:r>
          </w:p>
        </w:tc>
        <w:tc>
          <w:tcPr>
            <w:tcW w:w="369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25FFD981" w14:textId="77777777" w:rsidR="00156431" w:rsidRDefault="00156431">
            <w:pPr>
              <w:rPr>
                <w:rFonts w:ascii="Arial" w:hAnsi="Arial" w:cs="Arial"/>
                <w:color w:val="000000"/>
                <w:sz w:val="20"/>
              </w:rPr>
            </w:pPr>
            <w:r>
              <w:rPr>
                <w:rFonts w:ascii="Arial" w:hAnsi="Arial" w:cs="Arial"/>
                <w:color w:val="000000"/>
                <w:sz w:val="20"/>
              </w:rPr>
              <w:t>Retain 3 years after term of office ends.</w:t>
            </w:r>
          </w:p>
        </w:tc>
      </w:tr>
      <w:tr w:rsidR="00156431" w14:paraId="4CB75F61" w14:textId="77777777" w:rsidTr="008B6062">
        <w:trPr>
          <w:trHeight w:val="1875"/>
        </w:trPr>
        <w:tc>
          <w:tcPr>
            <w:tcW w:w="108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1CD79A" w14:textId="77777777" w:rsidR="00156431" w:rsidRDefault="00156431">
            <w:pPr>
              <w:rPr>
                <w:rFonts w:ascii="Arial" w:hAnsi="Arial" w:cs="Arial"/>
                <w:b/>
                <w:bCs/>
                <w:color w:val="000000"/>
                <w:sz w:val="20"/>
              </w:rPr>
            </w:pPr>
            <w:r>
              <w:rPr>
                <w:rFonts w:ascii="Arial" w:hAnsi="Arial" w:cs="Arial"/>
                <w:b/>
                <w:bCs/>
                <w:color w:val="000000"/>
                <w:sz w:val="20"/>
              </w:rPr>
              <w:t>LG8.7</w:t>
            </w:r>
          </w:p>
        </w:tc>
        <w:tc>
          <w:tcPr>
            <w:tcW w:w="261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65881A77" w14:textId="77B598B2" w:rsidR="00156431" w:rsidRDefault="00156431">
            <w:pPr>
              <w:rPr>
                <w:rFonts w:ascii="Arial" w:hAnsi="Arial" w:cs="Arial"/>
                <w:b/>
                <w:bCs/>
                <w:color w:val="000000"/>
                <w:sz w:val="20"/>
              </w:rPr>
            </w:pPr>
            <w:r>
              <w:rPr>
                <w:rFonts w:ascii="Arial" w:hAnsi="Arial" w:cs="Arial"/>
                <w:b/>
                <w:bCs/>
                <w:color w:val="000000"/>
                <w:sz w:val="20"/>
              </w:rPr>
              <w:t>Vital Event Request Form / Researcher Request Form</w:t>
            </w:r>
            <w:r>
              <w:rPr>
                <w:rFonts w:ascii="Arial" w:hAnsi="Arial" w:cs="Arial"/>
                <w:b/>
                <w:bCs/>
                <w:color w:val="000000"/>
                <w:sz w:val="20"/>
              </w:rPr>
              <w:br/>
              <w:t xml:space="preserve">(VS-31 </w:t>
            </w:r>
            <w:r w:rsidR="00631B81">
              <w:rPr>
                <w:rFonts w:ascii="Arial" w:hAnsi="Arial" w:cs="Arial"/>
                <w:b/>
                <w:bCs/>
                <w:color w:val="000000"/>
                <w:sz w:val="20"/>
              </w:rPr>
              <w:t>V</w:t>
            </w:r>
            <w:r>
              <w:rPr>
                <w:rFonts w:ascii="Arial" w:hAnsi="Arial" w:cs="Arial"/>
                <w:b/>
                <w:bCs/>
                <w:color w:val="000000"/>
                <w:sz w:val="20"/>
              </w:rPr>
              <w:t>oids)</w:t>
            </w:r>
          </w:p>
        </w:tc>
        <w:tc>
          <w:tcPr>
            <w:tcW w:w="711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316C3A2C" w14:textId="77777777" w:rsidR="00156431" w:rsidRDefault="00156431">
            <w:pPr>
              <w:rPr>
                <w:rFonts w:ascii="Arial" w:hAnsi="Arial" w:cs="Arial"/>
                <w:color w:val="000000"/>
                <w:sz w:val="20"/>
              </w:rPr>
            </w:pPr>
            <w:r>
              <w:rPr>
                <w:rFonts w:ascii="Arial" w:hAnsi="Arial" w:cs="Arial"/>
                <w:color w:val="000000"/>
                <w:sz w:val="20"/>
              </w:rPr>
              <w:t>The clerk shall keep the request form related to vital events (marriage, death, births, and divorce) in the clerk's office or other secure location under the control of the clerk. If the form is requested through the mail, any copies of required identification along with documentation showing direct and legitimate interest used for release must be attached and retained. Any voided security paper (VS-31), related to the request, shall be attached to the form and retained per the normal schedule.</w:t>
            </w:r>
          </w:p>
        </w:tc>
        <w:tc>
          <w:tcPr>
            <w:tcW w:w="369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B69DD73" w14:textId="437FFD49" w:rsidR="00156431" w:rsidRDefault="00156431">
            <w:pPr>
              <w:rPr>
                <w:rFonts w:ascii="Arial" w:hAnsi="Arial" w:cs="Arial"/>
                <w:color w:val="000000"/>
                <w:sz w:val="20"/>
              </w:rPr>
            </w:pPr>
            <w:r>
              <w:rPr>
                <w:rFonts w:ascii="Arial" w:hAnsi="Arial" w:cs="Arial"/>
                <w:color w:val="000000"/>
                <w:sz w:val="20"/>
              </w:rPr>
              <w:t>Retain 1 year then destroy.</w:t>
            </w:r>
          </w:p>
          <w:p w14:paraId="200075E4" w14:textId="0C00FB0A" w:rsidR="00156431" w:rsidRDefault="00156431">
            <w:pPr>
              <w:rPr>
                <w:rFonts w:ascii="Arial" w:hAnsi="Arial" w:cs="Arial"/>
                <w:color w:val="000000"/>
                <w:sz w:val="20"/>
              </w:rPr>
            </w:pPr>
            <w:r w:rsidRPr="00631B81">
              <w:rPr>
                <w:rFonts w:ascii="Arial" w:hAnsi="Arial" w:cs="Arial"/>
                <w:b/>
                <w:bCs/>
                <w:color w:val="000000"/>
                <w:sz w:val="20"/>
              </w:rPr>
              <w:t>N</w:t>
            </w:r>
            <w:r w:rsidR="00631B81" w:rsidRPr="00631B81">
              <w:rPr>
                <w:rFonts w:ascii="Arial" w:hAnsi="Arial" w:cs="Arial"/>
                <w:b/>
                <w:bCs/>
                <w:color w:val="000000"/>
                <w:sz w:val="20"/>
              </w:rPr>
              <w:t>OTE</w:t>
            </w:r>
            <w:r>
              <w:rPr>
                <w:rFonts w:ascii="Arial" w:hAnsi="Arial" w:cs="Arial"/>
                <w:color w:val="000000"/>
                <w:sz w:val="20"/>
              </w:rPr>
              <w:t>: Vital Records Office keeps these 3 years.</w:t>
            </w:r>
          </w:p>
        </w:tc>
      </w:tr>
    </w:tbl>
    <w:p w14:paraId="6212DAFA" w14:textId="77777777" w:rsidR="00156431" w:rsidRDefault="00156431">
      <w:pPr>
        <w:rPr>
          <w:b/>
          <w:sz w:val="32"/>
          <w:szCs w:val="32"/>
        </w:rPr>
      </w:pPr>
    </w:p>
    <w:p w14:paraId="06D875E3" w14:textId="77777777" w:rsidR="00156431" w:rsidRDefault="00156431">
      <w:pPr>
        <w:rPr>
          <w:b/>
          <w:sz w:val="32"/>
          <w:szCs w:val="32"/>
        </w:rPr>
      </w:pPr>
      <w:r>
        <w:rPr>
          <w:b/>
          <w:sz w:val="32"/>
          <w:szCs w:val="32"/>
        </w:rPr>
        <w:br w:type="page"/>
      </w:r>
    </w:p>
    <w:tbl>
      <w:tblPr>
        <w:tblW w:w="14490" w:type="dxa"/>
        <w:tblInd w:w="-720" w:type="dxa"/>
        <w:tblLook w:val="04A0" w:firstRow="1" w:lastRow="0" w:firstColumn="1" w:lastColumn="0" w:noHBand="0" w:noVBand="1"/>
      </w:tblPr>
      <w:tblGrid>
        <w:gridCol w:w="1170"/>
        <w:gridCol w:w="2610"/>
        <w:gridCol w:w="220"/>
        <w:gridCol w:w="6940"/>
        <w:gridCol w:w="3550"/>
      </w:tblGrid>
      <w:tr w:rsidR="00F55ECA" w:rsidRPr="00F55ECA" w14:paraId="684B29C4" w14:textId="77777777" w:rsidTr="00EB4A71">
        <w:trPr>
          <w:trHeight w:val="1110"/>
        </w:trPr>
        <w:tc>
          <w:tcPr>
            <w:tcW w:w="14490" w:type="dxa"/>
            <w:gridSpan w:val="5"/>
            <w:tcBorders>
              <w:top w:val="nil"/>
              <w:left w:val="nil"/>
              <w:bottom w:val="single" w:sz="4" w:space="0" w:color="auto"/>
              <w:right w:val="nil"/>
            </w:tcBorders>
            <w:shd w:val="clear" w:color="auto" w:fill="auto"/>
            <w:vAlign w:val="bottom"/>
            <w:hideMark/>
          </w:tcPr>
          <w:p w14:paraId="2F43E067" w14:textId="77777777" w:rsidR="00F55ECA" w:rsidRDefault="00F55ECA" w:rsidP="00F55ECA">
            <w:pPr>
              <w:rPr>
                <w:rFonts w:ascii="Arial" w:hAnsi="Arial" w:cs="Arial"/>
                <w:color w:val="000000"/>
                <w:sz w:val="20"/>
              </w:rPr>
            </w:pPr>
            <w:r w:rsidRPr="00F55ECA">
              <w:rPr>
                <w:rFonts w:ascii="Arial" w:hAnsi="Arial" w:cs="Arial"/>
                <w:b/>
                <w:bCs/>
                <w:color w:val="000000"/>
                <w:sz w:val="28"/>
                <w:szCs w:val="28"/>
              </w:rPr>
              <w:lastRenderedPageBreak/>
              <w:t>Local Government Schedule 9 - Local Government Correspondence</w:t>
            </w:r>
            <w:r w:rsidRPr="00F55ECA">
              <w:rPr>
                <w:rFonts w:ascii="Arial" w:hAnsi="Arial" w:cs="Arial"/>
                <w:b/>
                <w:bCs/>
                <w:color w:val="000000"/>
                <w:sz w:val="28"/>
                <w:szCs w:val="28"/>
              </w:rPr>
              <w:br/>
            </w:r>
            <w:r w:rsidRPr="00F55ECA">
              <w:rPr>
                <w:rFonts w:ascii="Arial" w:hAnsi="Arial" w:cs="Arial"/>
                <w:b/>
                <w:bCs/>
                <w:color w:val="000000"/>
                <w:sz w:val="20"/>
              </w:rPr>
              <w:t xml:space="preserve">NOTES: </w:t>
            </w:r>
            <w:r w:rsidRPr="00F55ECA">
              <w:rPr>
                <w:rFonts w:ascii="Arial" w:hAnsi="Arial" w:cs="Arial"/>
                <w:color w:val="000000"/>
                <w:sz w:val="20"/>
              </w:rPr>
              <w:t xml:space="preserve"> Correspondence may include incoming or outgoing messages, depending on who is responsible for retaining the official record.  Correspondence can be in any media format (email messages, printed letters, responses, and related records). </w:t>
            </w:r>
          </w:p>
          <w:p w14:paraId="11F4E292" w14:textId="77777777" w:rsidR="00FD4955" w:rsidRDefault="00FD4955" w:rsidP="00F55ECA">
            <w:pPr>
              <w:rPr>
                <w:rFonts w:ascii="Arial" w:hAnsi="Arial" w:cs="Arial"/>
                <w:color w:val="000000"/>
                <w:sz w:val="20"/>
              </w:rPr>
            </w:pPr>
          </w:p>
          <w:p w14:paraId="34597E33" w14:textId="77777777" w:rsidR="00FD4955" w:rsidRPr="00F55ECA" w:rsidRDefault="00FD4955" w:rsidP="00F55ECA">
            <w:pPr>
              <w:rPr>
                <w:rFonts w:ascii="Arial" w:hAnsi="Arial" w:cs="Arial"/>
                <w:b/>
                <w:bCs/>
                <w:color w:val="000000"/>
                <w:sz w:val="28"/>
                <w:szCs w:val="28"/>
              </w:rPr>
            </w:pPr>
          </w:p>
        </w:tc>
      </w:tr>
      <w:tr w:rsidR="00FD4955" w:rsidRPr="00F55ECA" w14:paraId="5AB64973" w14:textId="77777777" w:rsidTr="008B6062">
        <w:trPr>
          <w:trHeight w:val="323"/>
        </w:trPr>
        <w:tc>
          <w:tcPr>
            <w:tcW w:w="1170" w:type="dxa"/>
            <w:tcBorders>
              <w:top w:val="nil"/>
              <w:left w:val="single" w:sz="4" w:space="0" w:color="auto"/>
              <w:bottom w:val="single" w:sz="4" w:space="0" w:color="auto"/>
              <w:right w:val="single" w:sz="4" w:space="0" w:color="auto"/>
            </w:tcBorders>
            <w:shd w:val="clear" w:color="auto" w:fill="auto"/>
            <w:vAlign w:val="center"/>
          </w:tcPr>
          <w:p w14:paraId="392D7AAB" w14:textId="34A6C94D" w:rsidR="00FD4955" w:rsidRPr="00F55ECA" w:rsidRDefault="00FD4955" w:rsidP="00F55ECA">
            <w:pPr>
              <w:rPr>
                <w:rFonts w:ascii="Arial" w:hAnsi="Arial" w:cs="Arial"/>
                <w:b/>
                <w:bCs/>
                <w:color w:val="000000"/>
                <w:sz w:val="20"/>
              </w:rPr>
            </w:pPr>
            <w:r>
              <w:rPr>
                <w:rFonts w:ascii="Arial" w:hAnsi="Arial" w:cs="Arial"/>
                <w:b/>
                <w:bCs/>
                <w:color w:val="000000"/>
                <w:sz w:val="20"/>
              </w:rPr>
              <w:t>Series</w:t>
            </w:r>
          </w:p>
        </w:tc>
        <w:tc>
          <w:tcPr>
            <w:tcW w:w="2830" w:type="dxa"/>
            <w:gridSpan w:val="2"/>
            <w:tcBorders>
              <w:top w:val="nil"/>
              <w:left w:val="nil"/>
              <w:bottom w:val="single" w:sz="4" w:space="0" w:color="auto"/>
              <w:right w:val="single" w:sz="4" w:space="0" w:color="auto"/>
            </w:tcBorders>
            <w:shd w:val="clear" w:color="auto" w:fill="auto"/>
            <w:vAlign w:val="center"/>
          </w:tcPr>
          <w:p w14:paraId="20C7D2A2" w14:textId="0DD72770" w:rsidR="00FD4955" w:rsidRPr="00F55ECA" w:rsidRDefault="00FD4955" w:rsidP="00F55ECA">
            <w:pPr>
              <w:rPr>
                <w:rFonts w:ascii="Arial" w:hAnsi="Arial" w:cs="Arial"/>
                <w:b/>
                <w:bCs/>
                <w:color w:val="000000"/>
                <w:sz w:val="20"/>
              </w:rPr>
            </w:pPr>
            <w:r>
              <w:rPr>
                <w:rFonts w:ascii="Arial" w:hAnsi="Arial" w:cs="Arial"/>
                <w:b/>
                <w:bCs/>
                <w:color w:val="000000"/>
                <w:sz w:val="20"/>
              </w:rPr>
              <w:t>Series Title</w:t>
            </w:r>
          </w:p>
        </w:tc>
        <w:tc>
          <w:tcPr>
            <w:tcW w:w="6940" w:type="dxa"/>
            <w:tcBorders>
              <w:top w:val="nil"/>
              <w:left w:val="nil"/>
              <w:bottom w:val="single" w:sz="4" w:space="0" w:color="auto"/>
              <w:right w:val="single" w:sz="4" w:space="0" w:color="auto"/>
            </w:tcBorders>
            <w:shd w:val="clear" w:color="auto" w:fill="auto"/>
            <w:vAlign w:val="center"/>
          </w:tcPr>
          <w:p w14:paraId="2CE84288" w14:textId="6A0F75E2" w:rsidR="00FD4955" w:rsidRPr="00FD4955" w:rsidRDefault="00FD4955" w:rsidP="00F55ECA">
            <w:pPr>
              <w:rPr>
                <w:rFonts w:ascii="Arial" w:hAnsi="Arial" w:cs="Arial"/>
                <w:b/>
                <w:bCs/>
                <w:color w:val="000000"/>
                <w:sz w:val="20"/>
              </w:rPr>
            </w:pPr>
            <w:r w:rsidRPr="00FD4955">
              <w:rPr>
                <w:rFonts w:ascii="Arial" w:hAnsi="Arial" w:cs="Arial"/>
                <w:b/>
                <w:bCs/>
                <w:color w:val="000000"/>
                <w:sz w:val="20"/>
              </w:rPr>
              <w:t>Description</w:t>
            </w:r>
          </w:p>
        </w:tc>
        <w:tc>
          <w:tcPr>
            <w:tcW w:w="3550" w:type="dxa"/>
            <w:tcBorders>
              <w:top w:val="nil"/>
              <w:left w:val="nil"/>
              <w:bottom w:val="single" w:sz="4" w:space="0" w:color="auto"/>
              <w:right w:val="single" w:sz="4" w:space="0" w:color="auto"/>
            </w:tcBorders>
            <w:shd w:val="clear" w:color="auto" w:fill="auto"/>
            <w:vAlign w:val="center"/>
          </w:tcPr>
          <w:p w14:paraId="654D1F4A" w14:textId="2C0BD2C3" w:rsidR="00FD4955" w:rsidRPr="00FD4955" w:rsidRDefault="00FD4955" w:rsidP="00F55ECA">
            <w:pPr>
              <w:rPr>
                <w:rFonts w:ascii="Arial" w:hAnsi="Arial" w:cs="Arial"/>
                <w:b/>
                <w:bCs/>
                <w:color w:val="000000"/>
                <w:sz w:val="20"/>
              </w:rPr>
            </w:pPr>
            <w:r w:rsidRPr="00FD4955">
              <w:rPr>
                <w:rFonts w:ascii="Arial" w:hAnsi="Arial" w:cs="Arial"/>
                <w:b/>
                <w:bCs/>
                <w:color w:val="000000"/>
                <w:sz w:val="20"/>
              </w:rPr>
              <w:t>Retention</w:t>
            </w:r>
          </w:p>
        </w:tc>
      </w:tr>
      <w:tr w:rsidR="00F55ECA" w:rsidRPr="00F55ECA" w14:paraId="2154803E" w14:textId="77777777" w:rsidTr="008B6062">
        <w:trPr>
          <w:trHeight w:val="2888"/>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268E29BC" w14:textId="2640CCAE" w:rsidR="00F55ECA" w:rsidRPr="00F55ECA" w:rsidRDefault="00F55ECA" w:rsidP="00F55ECA">
            <w:pPr>
              <w:rPr>
                <w:rFonts w:ascii="Arial" w:hAnsi="Arial" w:cs="Arial"/>
                <w:b/>
                <w:bCs/>
                <w:color w:val="000000"/>
                <w:sz w:val="20"/>
              </w:rPr>
            </w:pPr>
            <w:r w:rsidRPr="00F55ECA">
              <w:rPr>
                <w:rFonts w:ascii="Arial" w:hAnsi="Arial" w:cs="Arial"/>
                <w:b/>
                <w:bCs/>
                <w:color w:val="000000"/>
                <w:sz w:val="20"/>
              </w:rPr>
              <w:t>LG9.</w:t>
            </w:r>
            <w:r w:rsidR="00032CDD">
              <w:rPr>
                <w:rFonts w:ascii="Arial" w:hAnsi="Arial" w:cs="Arial"/>
                <w:b/>
                <w:bCs/>
                <w:color w:val="000000"/>
                <w:sz w:val="20"/>
              </w:rPr>
              <w:t>1</w:t>
            </w:r>
          </w:p>
        </w:tc>
        <w:tc>
          <w:tcPr>
            <w:tcW w:w="2830" w:type="dxa"/>
            <w:gridSpan w:val="2"/>
            <w:tcBorders>
              <w:top w:val="nil"/>
              <w:left w:val="nil"/>
              <w:bottom w:val="single" w:sz="4" w:space="0" w:color="auto"/>
              <w:right w:val="single" w:sz="4" w:space="0" w:color="auto"/>
            </w:tcBorders>
            <w:shd w:val="clear" w:color="auto" w:fill="auto"/>
            <w:vAlign w:val="center"/>
            <w:hideMark/>
          </w:tcPr>
          <w:p w14:paraId="36E3C97E" w14:textId="3C2EDDC0" w:rsidR="00F55ECA" w:rsidRPr="00F55ECA" w:rsidRDefault="00F55ECA" w:rsidP="00F55ECA">
            <w:pPr>
              <w:rPr>
                <w:rFonts w:ascii="Arial" w:hAnsi="Arial" w:cs="Arial"/>
                <w:b/>
                <w:bCs/>
                <w:color w:val="000000"/>
                <w:sz w:val="20"/>
              </w:rPr>
            </w:pPr>
            <w:r w:rsidRPr="00F55ECA">
              <w:rPr>
                <w:rFonts w:ascii="Arial" w:hAnsi="Arial" w:cs="Arial"/>
                <w:b/>
                <w:bCs/>
                <w:color w:val="000000"/>
                <w:sz w:val="20"/>
              </w:rPr>
              <w:t>Executive/Official Correspondence</w:t>
            </w:r>
          </w:p>
        </w:tc>
        <w:tc>
          <w:tcPr>
            <w:tcW w:w="6940" w:type="dxa"/>
            <w:tcBorders>
              <w:top w:val="nil"/>
              <w:left w:val="nil"/>
              <w:bottom w:val="single" w:sz="4" w:space="0" w:color="auto"/>
              <w:right w:val="single" w:sz="4" w:space="0" w:color="auto"/>
            </w:tcBorders>
            <w:shd w:val="clear" w:color="auto" w:fill="auto"/>
            <w:vAlign w:val="center"/>
            <w:hideMark/>
          </w:tcPr>
          <w:p w14:paraId="5BB5C974" w14:textId="77777777" w:rsidR="00F55ECA" w:rsidRPr="00F55ECA" w:rsidRDefault="00F55ECA" w:rsidP="00F55ECA">
            <w:pPr>
              <w:rPr>
                <w:rFonts w:ascii="Arial" w:hAnsi="Arial" w:cs="Arial"/>
                <w:color w:val="000000"/>
                <w:sz w:val="20"/>
              </w:rPr>
            </w:pPr>
            <w:r w:rsidRPr="00F55ECA">
              <w:rPr>
                <w:rFonts w:ascii="Arial" w:hAnsi="Arial" w:cs="Arial"/>
                <w:color w:val="000000"/>
                <w:sz w:val="20"/>
              </w:rPr>
              <w:t>Correspondence pertaining to the formulation, planning, and implementation of the programs, services, or projects of a local government and the regulations, policies, and procedures that govern them. These records help in the establishment of an administrative history, providing a record of policy formulation, how and why decisions are made and how these decisions impacted the local government and the public.  These records are typically created by administrative officers or board officials and will most often document executive decisions made regarding agency interests (not filed as part of another approved record series).  Examples include records related to the establishment of ordinances, policy, rules and regulations.</w:t>
            </w:r>
          </w:p>
        </w:tc>
        <w:tc>
          <w:tcPr>
            <w:tcW w:w="3550" w:type="dxa"/>
            <w:tcBorders>
              <w:top w:val="nil"/>
              <w:left w:val="nil"/>
              <w:bottom w:val="single" w:sz="4" w:space="0" w:color="auto"/>
              <w:right w:val="single" w:sz="4" w:space="0" w:color="auto"/>
            </w:tcBorders>
            <w:shd w:val="clear" w:color="auto" w:fill="auto"/>
            <w:vAlign w:val="center"/>
            <w:hideMark/>
          </w:tcPr>
          <w:p w14:paraId="67FE4972" w14:textId="77777777" w:rsidR="00F55ECA" w:rsidRPr="00F55ECA" w:rsidRDefault="00F55ECA" w:rsidP="00F55ECA">
            <w:pPr>
              <w:rPr>
                <w:rFonts w:ascii="Arial" w:hAnsi="Arial" w:cs="Arial"/>
                <w:color w:val="000000"/>
                <w:sz w:val="20"/>
              </w:rPr>
            </w:pPr>
            <w:r w:rsidRPr="00F55ECA">
              <w:rPr>
                <w:rFonts w:ascii="Arial" w:hAnsi="Arial" w:cs="Arial"/>
                <w:color w:val="000000"/>
                <w:sz w:val="20"/>
              </w:rPr>
              <w:t>Archival records, retain permanently</w:t>
            </w:r>
          </w:p>
        </w:tc>
      </w:tr>
      <w:tr w:rsidR="00F55ECA" w:rsidRPr="00F55ECA" w14:paraId="03032237" w14:textId="77777777" w:rsidTr="008B6062">
        <w:trPr>
          <w:trHeight w:val="179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41C89E98" w14:textId="518418EA" w:rsidR="00F55ECA" w:rsidRPr="00F55ECA" w:rsidRDefault="00F55ECA" w:rsidP="00F55ECA">
            <w:pPr>
              <w:rPr>
                <w:rFonts w:ascii="Arial" w:hAnsi="Arial" w:cs="Arial"/>
                <w:b/>
                <w:bCs/>
                <w:color w:val="000000"/>
                <w:sz w:val="20"/>
              </w:rPr>
            </w:pPr>
            <w:r w:rsidRPr="00F55ECA">
              <w:rPr>
                <w:rFonts w:ascii="Arial" w:hAnsi="Arial" w:cs="Arial"/>
                <w:b/>
                <w:bCs/>
                <w:color w:val="000000"/>
                <w:sz w:val="20"/>
              </w:rPr>
              <w:t>LG9.</w:t>
            </w:r>
            <w:r w:rsidR="00032CDD">
              <w:rPr>
                <w:rFonts w:ascii="Arial" w:hAnsi="Arial" w:cs="Arial"/>
                <w:b/>
                <w:bCs/>
                <w:color w:val="000000"/>
                <w:sz w:val="20"/>
              </w:rPr>
              <w:t>2</w:t>
            </w:r>
          </w:p>
        </w:tc>
        <w:tc>
          <w:tcPr>
            <w:tcW w:w="2830" w:type="dxa"/>
            <w:gridSpan w:val="2"/>
            <w:tcBorders>
              <w:top w:val="nil"/>
              <w:left w:val="nil"/>
              <w:bottom w:val="single" w:sz="4" w:space="0" w:color="auto"/>
              <w:right w:val="single" w:sz="4" w:space="0" w:color="auto"/>
            </w:tcBorders>
            <w:shd w:val="clear" w:color="auto" w:fill="auto"/>
            <w:vAlign w:val="center"/>
            <w:hideMark/>
          </w:tcPr>
          <w:p w14:paraId="4878FF6A" w14:textId="77777777" w:rsidR="00F55ECA" w:rsidRPr="00F55ECA" w:rsidRDefault="00F55ECA" w:rsidP="00F55ECA">
            <w:pPr>
              <w:rPr>
                <w:rFonts w:ascii="Arial" w:hAnsi="Arial" w:cs="Arial"/>
                <w:b/>
                <w:bCs/>
                <w:color w:val="000000"/>
                <w:sz w:val="20"/>
              </w:rPr>
            </w:pPr>
            <w:r w:rsidRPr="00F55ECA">
              <w:rPr>
                <w:rFonts w:ascii="Arial" w:hAnsi="Arial" w:cs="Arial"/>
                <w:b/>
                <w:bCs/>
                <w:color w:val="000000"/>
                <w:sz w:val="20"/>
              </w:rPr>
              <w:t>General Correspondence</w:t>
            </w:r>
          </w:p>
        </w:tc>
        <w:tc>
          <w:tcPr>
            <w:tcW w:w="6940" w:type="dxa"/>
            <w:tcBorders>
              <w:top w:val="nil"/>
              <w:left w:val="nil"/>
              <w:bottom w:val="single" w:sz="4" w:space="0" w:color="auto"/>
              <w:right w:val="single" w:sz="4" w:space="0" w:color="auto"/>
            </w:tcBorders>
            <w:shd w:val="clear" w:color="auto" w:fill="auto"/>
            <w:vAlign w:val="center"/>
            <w:hideMark/>
          </w:tcPr>
          <w:p w14:paraId="64EB694F" w14:textId="77777777" w:rsidR="00F55ECA" w:rsidRPr="00F55ECA" w:rsidRDefault="00F55ECA" w:rsidP="00F55ECA">
            <w:pPr>
              <w:rPr>
                <w:rFonts w:ascii="Arial" w:hAnsi="Arial" w:cs="Arial"/>
                <w:color w:val="000000"/>
                <w:sz w:val="20"/>
              </w:rPr>
            </w:pPr>
            <w:r w:rsidRPr="00F55ECA">
              <w:rPr>
                <w:rFonts w:ascii="Arial" w:hAnsi="Arial" w:cs="Arial"/>
                <w:color w:val="000000"/>
                <w:sz w:val="20"/>
              </w:rPr>
              <w:t>Correspondence made or received in connection with the transaction of public business, not covered by a more specific records series.  Consists of routine correspondence of a general nature associated with administrative practices which do not create policy or procedure, document the business of a particular program or act as a receipt. Includes, but is not limited to:  requests for and provision of information/advice; agency-initiated information/advice.</w:t>
            </w:r>
          </w:p>
        </w:tc>
        <w:tc>
          <w:tcPr>
            <w:tcW w:w="3550" w:type="dxa"/>
            <w:tcBorders>
              <w:top w:val="nil"/>
              <w:left w:val="nil"/>
              <w:bottom w:val="single" w:sz="4" w:space="0" w:color="auto"/>
              <w:right w:val="single" w:sz="4" w:space="0" w:color="auto"/>
            </w:tcBorders>
            <w:shd w:val="clear" w:color="auto" w:fill="auto"/>
            <w:vAlign w:val="center"/>
            <w:hideMark/>
          </w:tcPr>
          <w:p w14:paraId="3633F9CE" w14:textId="77777777" w:rsidR="00F55ECA" w:rsidRPr="00F55ECA" w:rsidRDefault="00F55ECA" w:rsidP="00F55ECA">
            <w:pPr>
              <w:rPr>
                <w:rFonts w:ascii="Arial" w:hAnsi="Arial" w:cs="Arial"/>
                <w:color w:val="000000"/>
                <w:sz w:val="20"/>
              </w:rPr>
            </w:pPr>
            <w:r w:rsidRPr="00F55ECA">
              <w:rPr>
                <w:rFonts w:ascii="Arial" w:hAnsi="Arial" w:cs="Arial"/>
                <w:color w:val="000000"/>
                <w:sz w:val="20"/>
              </w:rPr>
              <w:t>Retain 2 years then destroy</w:t>
            </w:r>
          </w:p>
        </w:tc>
      </w:tr>
      <w:tr w:rsidR="00F55ECA" w:rsidRPr="00F55ECA" w14:paraId="6EC149E9" w14:textId="77777777" w:rsidTr="008B6062">
        <w:trPr>
          <w:trHeight w:val="179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2A444B4F" w14:textId="060DF887" w:rsidR="00F55ECA" w:rsidRPr="00F55ECA" w:rsidRDefault="00F55ECA" w:rsidP="00F55ECA">
            <w:pPr>
              <w:rPr>
                <w:rFonts w:ascii="Arial" w:hAnsi="Arial" w:cs="Arial"/>
                <w:b/>
                <w:bCs/>
                <w:color w:val="000000"/>
                <w:sz w:val="20"/>
              </w:rPr>
            </w:pPr>
            <w:r w:rsidRPr="00F55ECA">
              <w:rPr>
                <w:rFonts w:ascii="Arial" w:hAnsi="Arial" w:cs="Arial"/>
                <w:b/>
                <w:bCs/>
                <w:color w:val="000000"/>
                <w:sz w:val="20"/>
              </w:rPr>
              <w:t>LG9.</w:t>
            </w:r>
            <w:r w:rsidR="00032CDD">
              <w:rPr>
                <w:rFonts w:ascii="Arial" w:hAnsi="Arial" w:cs="Arial"/>
                <w:b/>
                <w:bCs/>
                <w:color w:val="000000"/>
                <w:sz w:val="20"/>
              </w:rPr>
              <w:t>3</w:t>
            </w:r>
          </w:p>
        </w:tc>
        <w:tc>
          <w:tcPr>
            <w:tcW w:w="2830" w:type="dxa"/>
            <w:gridSpan w:val="2"/>
            <w:tcBorders>
              <w:top w:val="nil"/>
              <w:left w:val="nil"/>
              <w:bottom w:val="single" w:sz="4" w:space="0" w:color="auto"/>
              <w:right w:val="single" w:sz="4" w:space="0" w:color="auto"/>
            </w:tcBorders>
            <w:shd w:val="clear" w:color="auto" w:fill="auto"/>
            <w:vAlign w:val="center"/>
            <w:hideMark/>
          </w:tcPr>
          <w:p w14:paraId="1909D970" w14:textId="77777777" w:rsidR="00F55ECA" w:rsidRPr="00F55ECA" w:rsidRDefault="00F55ECA" w:rsidP="00F55ECA">
            <w:pPr>
              <w:rPr>
                <w:rFonts w:ascii="Arial" w:hAnsi="Arial" w:cs="Arial"/>
                <w:b/>
                <w:bCs/>
                <w:color w:val="000000"/>
                <w:sz w:val="20"/>
              </w:rPr>
            </w:pPr>
            <w:r w:rsidRPr="00F55ECA">
              <w:rPr>
                <w:rFonts w:ascii="Arial" w:hAnsi="Arial" w:cs="Arial"/>
                <w:b/>
                <w:bCs/>
                <w:color w:val="000000"/>
                <w:sz w:val="20"/>
              </w:rPr>
              <w:t>Non-Business-Related Correspondence</w:t>
            </w:r>
          </w:p>
        </w:tc>
        <w:tc>
          <w:tcPr>
            <w:tcW w:w="6940" w:type="dxa"/>
            <w:tcBorders>
              <w:top w:val="nil"/>
              <w:left w:val="nil"/>
              <w:bottom w:val="single" w:sz="4" w:space="0" w:color="auto"/>
              <w:right w:val="single" w:sz="4" w:space="0" w:color="auto"/>
            </w:tcBorders>
            <w:shd w:val="clear" w:color="auto" w:fill="auto"/>
            <w:vAlign w:val="center"/>
            <w:hideMark/>
          </w:tcPr>
          <w:p w14:paraId="29E76FF6" w14:textId="77777777" w:rsidR="00F55ECA" w:rsidRPr="00F55ECA" w:rsidRDefault="00F55ECA" w:rsidP="00F55ECA">
            <w:pPr>
              <w:rPr>
                <w:rFonts w:ascii="Arial" w:hAnsi="Arial" w:cs="Arial"/>
                <w:color w:val="000000"/>
                <w:sz w:val="20"/>
              </w:rPr>
            </w:pPr>
            <w:r w:rsidRPr="00F55ECA">
              <w:rPr>
                <w:rFonts w:ascii="Arial" w:hAnsi="Arial" w:cs="Arial"/>
                <w:color w:val="000000"/>
                <w:sz w:val="20"/>
              </w:rPr>
              <w:t xml:space="preserve">Correspondence neither received or prepared for use in connection with the transaction of public or governmental business, nor containing information relating to the transaction of public or governmental business.  Examples may include:  spam or junk mail, personal messages, or unsolicited messages from coworkers such as jokes, news reports or announcements which are non-work related and promotional materials from vendors.  </w:t>
            </w:r>
          </w:p>
        </w:tc>
        <w:tc>
          <w:tcPr>
            <w:tcW w:w="3550" w:type="dxa"/>
            <w:tcBorders>
              <w:top w:val="nil"/>
              <w:left w:val="nil"/>
              <w:bottom w:val="single" w:sz="4" w:space="0" w:color="auto"/>
              <w:right w:val="single" w:sz="4" w:space="0" w:color="auto"/>
            </w:tcBorders>
            <w:shd w:val="clear" w:color="auto" w:fill="auto"/>
            <w:vAlign w:val="center"/>
            <w:hideMark/>
          </w:tcPr>
          <w:p w14:paraId="2EBEF4C7" w14:textId="77777777" w:rsidR="00F55ECA" w:rsidRPr="00F55ECA" w:rsidRDefault="00F55ECA" w:rsidP="00F55ECA">
            <w:pPr>
              <w:rPr>
                <w:rFonts w:ascii="Arial" w:hAnsi="Arial" w:cs="Arial"/>
                <w:color w:val="000000"/>
                <w:sz w:val="20"/>
              </w:rPr>
            </w:pPr>
            <w:r w:rsidRPr="00F55ECA">
              <w:rPr>
                <w:rFonts w:ascii="Arial" w:hAnsi="Arial" w:cs="Arial"/>
                <w:color w:val="000000"/>
                <w:sz w:val="20"/>
              </w:rPr>
              <w:t>Delete/destroy immediately</w:t>
            </w:r>
          </w:p>
        </w:tc>
      </w:tr>
      <w:tr w:rsidR="00F55ECA" w:rsidRPr="00F55ECA" w14:paraId="006CBB74" w14:textId="77777777" w:rsidTr="008B6062">
        <w:trPr>
          <w:trHeight w:val="153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083D64C3" w14:textId="70758544" w:rsidR="00F55ECA" w:rsidRPr="00F55ECA" w:rsidRDefault="00F55ECA" w:rsidP="00F55ECA">
            <w:pPr>
              <w:rPr>
                <w:rFonts w:ascii="Arial" w:hAnsi="Arial" w:cs="Arial"/>
                <w:b/>
                <w:bCs/>
                <w:color w:val="000000"/>
                <w:sz w:val="20"/>
              </w:rPr>
            </w:pPr>
            <w:r w:rsidRPr="00F55ECA">
              <w:rPr>
                <w:rFonts w:ascii="Arial" w:hAnsi="Arial" w:cs="Arial"/>
                <w:b/>
                <w:bCs/>
                <w:color w:val="000000"/>
                <w:sz w:val="20"/>
              </w:rPr>
              <w:t>LG9.</w:t>
            </w:r>
            <w:r w:rsidR="00032CDD">
              <w:rPr>
                <w:rFonts w:ascii="Arial" w:hAnsi="Arial" w:cs="Arial"/>
                <w:b/>
                <w:bCs/>
                <w:color w:val="000000"/>
                <w:sz w:val="20"/>
              </w:rPr>
              <w:t>4</w:t>
            </w:r>
          </w:p>
        </w:tc>
        <w:tc>
          <w:tcPr>
            <w:tcW w:w="2830" w:type="dxa"/>
            <w:gridSpan w:val="2"/>
            <w:tcBorders>
              <w:top w:val="nil"/>
              <w:left w:val="nil"/>
              <w:bottom w:val="single" w:sz="4" w:space="0" w:color="auto"/>
              <w:right w:val="single" w:sz="4" w:space="0" w:color="auto"/>
            </w:tcBorders>
            <w:shd w:val="clear" w:color="auto" w:fill="auto"/>
            <w:vAlign w:val="center"/>
            <w:hideMark/>
          </w:tcPr>
          <w:p w14:paraId="364F3CB8" w14:textId="77777777" w:rsidR="00F55ECA" w:rsidRPr="00F55ECA" w:rsidRDefault="00F55ECA" w:rsidP="00F55ECA">
            <w:pPr>
              <w:rPr>
                <w:rFonts w:ascii="Arial" w:hAnsi="Arial" w:cs="Arial"/>
                <w:b/>
                <w:bCs/>
                <w:color w:val="000000"/>
                <w:sz w:val="20"/>
              </w:rPr>
            </w:pPr>
            <w:r w:rsidRPr="00F55ECA">
              <w:rPr>
                <w:rFonts w:ascii="Arial" w:hAnsi="Arial" w:cs="Arial"/>
                <w:b/>
                <w:bCs/>
                <w:color w:val="000000"/>
                <w:sz w:val="20"/>
              </w:rPr>
              <w:t>Program Correspondence</w:t>
            </w:r>
          </w:p>
        </w:tc>
        <w:tc>
          <w:tcPr>
            <w:tcW w:w="6940" w:type="dxa"/>
            <w:tcBorders>
              <w:top w:val="nil"/>
              <w:left w:val="nil"/>
              <w:bottom w:val="single" w:sz="4" w:space="0" w:color="auto"/>
              <w:right w:val="single" w:sz="4" w:space="0" w:color="auto"/>
            </w:tcBorders>
            <w:shd w:val="clear" w:color="auto" w:fill="auto"/>
            <w:vAlign w:val="center"/>
            <w:hideMark/>
          </w:tcPr>
          <w:p w14:paraId="18D93B4F" w14:textId="77777777" w:rsidR="00F55ECA" w:rsidRPr="00F55ECA" w:rsidRDefault="00F55ECA" w:rsidP="00F55ECA">
            <w:pPr>
              <w:rPr>
                <w:rFonts w:ascii="Arial" w:hAnsi="Arial" w:cs="Arial"/>
                <w:color w:val="000000"/>
                <w:sz w:val="20"/>
              </w:rPr>
            </w:pPr>
            <w:r w:rsidRPr="00F55ECA">
              <w:rPr>
                <w:rFonts w:ascii="Arial" w:hAnsi="Arial" w:cs="Arial"/>
                <w:color w:val="000000"/>
                <w:sz w:val="20"/>
              </w:rPr>
              <w:t xml:space="preserve">Correspondence related to specific local government programs which documents work accomplished, transactions made, or actions taken. These records are created while administering agency functions and programs and should be filed as part of the program records or per the retention schedule established for the specified agency program. </w:t>
            </w:r>
          </w:p>
        </w:tc>
        <w:tc>
          <w:tcPr>
            <w:tcW w:w="3550" w:type="dxa"/>
            <w:tcBorders>
              <w:top w:val="nil"/>
              <w:left w:val="nil"/>
              <w:bottom w:val="single" w:sz="4" w:space="0" w:color="auto"/>
              <w:right w:val="single" w:sz="4" w:space="0" w:color="auto"/>
            </w:tcBorders>
            <w:shd w:val="clear" w:color="auto" w:fill="auto"/>
            <w:vAlign w:val="center"/>
            <w:hideMark/>
          </w:tcPr>
          <w:p w14:paraId="60C4FEB8" w14:textId="77777777" w:rsidR="00F55ECA" w:rsidRPr="00F55ECA" w:rsidRDefault="00F55ECA" w:rsidP="00F55ECA">
            <w:pPr>
              <w:rPr>
                <w:rFonts w:ascii="Arial" w:hAnsi="Arial" w:cs="Arial"/>
                <w:color w:val="000000"/>
                <w:sz w:val="20"/>
              </w:rPr>
            </w:pPr>
            <w:r w:rsidRPr="00F55ECA">
              <w:rPr>
                <w:rFonts w:ascii="Arial" w:hAnsi="Arial" w:cs="Arial"/>
                <w:color w:val="000000"/>
                <w:sz w:val="20"/>
              </w:rPr>
              <w:t>Program correspondence is variable - file with related record series</w:t>
            </w:r>
          </w:p>
        </w:tc>
      </w:tr>
      <w:tr w:rsidR="00F55ECA" w:rsidRPr="00F55ECA" w14:paraId="75F9C257" w14:textId="77777777" w:rsidTr="008B6062">
        <w:trPr>
          <w:trHeight w:val="2735"/>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6660061D" w14:textId="2A4FDFC7" w:rsidR="00F55ECA" w:rsidRPr="00F55ECA" w:rsidRDefault="00F55ECA" w:rsidP="00F55ECA">
            <w:pPr>
              <w:rPr>
                <w:rFonts w:ascii="Arial" w:hAnsi="Arial" w:cs="Arial"/>
                <w:b/>
                <w:bCs/>
                <w:color w:val="000000"/>
                <w:sz w:val="20"/>
              </w:rPr>
            </w:pPr>
            <w:r w:rsidRPr="00F55ECA">
              <w:rPr>
                <w:rFonts w:ascii="Arial" w:hAnsi="Arial" w:cs="Arial"/>
                <w:b/>
                <w:bCs/>
                <w:color w:val="000000"/>
                <w:sz w:val="20"/>
              </w:rPr>
              <w:lastRenderedPageBreak/>
              <w:t>LG9.</w:t>
            </w:r>
            <w:r w:rsidR="00032CDD">
              <w:rPr>
                <w:rFonts w:ascii="Arial" w:hAnsi="Arial" w:cs="Arial"/>
                <w:b/>
                <w:bCs/>
                <w:color w:val="000000"/>
                <w:sz w:val="20"/>
              </w:rPr>
              <w:t>5</w:t>
            </w:r>
          </w:p>
        </w:tc>
        <w:tc>
          <w:tcPr>
            <w:tcW w:w="2610" w:type="dxa"/>
            <w:tcBorders>
              <w:top w:val="nil"/>
              <w:left w:val="nil"/>
              <w:bottom w:val="single" w:sz="4" w:space="0" w:color="auto"/>
              <w:right w:val="single" w:sz="4" w:space="0" w:color="auto"/>
            </w:tcBorders>
            <w:shd w:val="clear" w:color="auto" w:fill="auto"/>
            <w:vAlign w:val="center"/>
            <w:hideMark/>
          </w:tcPr>
          <w:p w14:paraId="0CD7707D" w14:textId="77777777" w:rsidR="00F55ECA" w:rsidRPr="00F55ECA" w:rsidRDefault="00F55ECA" w:rsidP="00F55ECA">
            <w:pPr>
              <w:rPr>
                <w:rFonts w:ascii="Arial" w:hAnsi="Arial" w:cs="Arial"/>
                <w:b/>
                <w:bCs/>
                <w:color w:val="000000"/>
                <w:sz w:val="20"/>
              </w:rPr>
            </w:pPr>
            <w:r w:rsidRPr="00F55ECA">
              <w:rPr>
                <w:rFonts w:ascii="Arial" w:hAnsi="Arial" w:cs="Arial"/>
                <w:b/>
                <w:bCs/>
                <w:color w:val="000000"/>
                <w:sz w:val="20"/>
              </w:rPr>
              <w:t>Transitory Correspondence</w:t>
            </w:r>
          </w:p>
        </w:tc>
        <w:tc>
          <w:tcPr>
            <w:tcW w:w="7160" w:type="dxa"/>
            <w:gridSpan w:val="2"/>
            <w:tcBorders>
              <w:top w:val="nil"/>
              <w:left w:val="nil"/>
              <w:bottom w:val="single" w:sz="4" w:space="0" w:color="auto"/>
              <w:right w:val="single" w:sz="4" w:space="0" w:color="auto"/>
            </w:tcBorders>
            <w:shd w:val="clear" w:color="auto" w:fill="auto"/>
            <w:vAlign w:val="center"/>
            <w:hideMark/>
          </w:tcPr>
          <w:p w14:paraId="40032435" w14:textId="77777777" w:rsidR="00F55ECA" w:rsidRPr="00F55ECA" w:rsidRDefault="00F55ECA" w:rsidP="00F55ECA">
            <w:pPr>
              <w:rPr>
                <w:rFonts w:ascii="Arial" w:hAnsi="Arial" w:cs="Arial"/>
                <w:color w:val="000000"/>
                <w:sz w:val="20"/>
              </w:rPr>
            </w:pPr>
            <w:r w:rsidRPr="00F55ECA">
              <w:rPr>
                <w:rFonts w:ascii="Arial" w:hAnsi="Arial" w:cs="Arial"/>
                <w:color w:val="000000"/>
                <w:sz w:val="20"/>
              </w:rPr>
              <w:t xml:space="preserve">Records of short-term interest, which have minimal or no documentary or evidential value. Transitory records are not essential to the fulfillment of statutory obligations or to the documentation of agency functions. Examples of transitory records include:  routine requests for information or publications which require no administrative action, no policy decision, and no special compilation or research for reply; announcements of office or government events such as holiday parties, charity events or similar records; records documenting routine activities containing no substantive information, such as routine notifications of meetings; letters of thanks, invitations, and responses to invitations. </w:t>
            </w:r>
          </w:p>
        </w:tc>
        <w:tc>
          <w:tcPr>
            <w:tcW w:w="3550" w:type="dxa"/>
            <w:tcBorders>
              <w:top w:val="nil"/>
              <w:left w:val="nil"/>
              <w:bottom w:val="single" w:sz="4" w:space="0" w:color="auto"/>
              <w:right w:val="single" w:sz="4" w:space="0" w:color="auto"/>
            </w:tcBorders>
            <w:shd w:val="clear" w:color="auto" w:fill="auto"/>
            <w:vAlign w:val="center"/>
            <w:hideMark/>
          </w:tcPr>
          <w:p w14:paraId="5390D2F4" w14:textId="77777777" w:rsidR="00F55ECA" w:rsidRPr="00F55ECA" w:rsidRDefault="00F55ECA" w:rsidP="00F55ECA">
            <w:pPr>
              <w:rPr>
                <w:rFonts w:ascii="Arial" w:hAnsi="Arial" w:cs="Arial"/>
                <w:color w:val="000000"/>
                <w:sz w:val="20"/>
              </w:rPr>
            </w:pPr>
            <w:r w:rsidRPr="00F55ECA">
              <w:rPr>
                <w:rFonts w:ascii="Arial" w:hAnsi="Arial" w:cs="Arial"/>
                <w:color w:val="000000"/>
                <w:sz w:val="20"/>
              </w:rPr>
              <w:t>Retain until no longer needed (should be no longer than 30 days)</w:t>
            </w:r>
          </w:p>
        </w:tc>
      </w:tr>
    </w:tbl>
    <w:p w14:paraId="45A52F66" w14:textId="77777777" w:rsidR="00F55ECA" w:rsidRDefault="00156431">
      <w:pPr>
        <w:rPr>
          <w:b/>
          <w:sz w:val="32"/>
          <w:szCs w:val="32"/>
        </w:rPr>
      </w:pPr>
      <w:r>
        <w:rPr>
          <w:b/>
          <w:sz w:val="32"/>
          <w:szCs w:val="32"/>
        </w:rPr>
        <w:t xml:space="preserve"> </w:t>
      </w:r>
    </w:p>
    <w:p w14:paraId="52B07CB1" w14:textId="77777777" w:rsidR="00F55ECA" w:rsidRDefault="00F55ECA">
      <w:pPr>
        <w:rPr>
          <w:b/>
          <w:sz w:val="32"/>
          <w:szCs w:val="32"/>
        </w:rPr>
      </w:pPr>
      <w:r>
        <w:rPr>
          <w:b/>
          <w:sz w:val="32"/>
          <w:szCs w:val="32"/>
        </w:rPr>
        <w:br w:type="page"/>
      </w:r>
    </w:p>
    <w:tbl>
      <w:tblPr>
        <w:tblpPr w:leftFromText="180" w:rightFromText="180" w:tblpX="-720" w:tblpY="-1440"/>
        <w:tblW w:w="14400" w:type="dxa"/>
        <w:tblCellMar>
          <w:left w:w="0" w:type="dxa"/>
          <w:right w:w="0" w:type="dxa"/>
        </w:tblCellMar>
        <w:tblLook w:val="04A0" w:firstRow="1" w:lastRow="0" w:firstColumn="1" w:lastColumn="0" w:noHBand="0" w:noVBand="1"/>
      </w:tblPr>
      <w:tblGrid>
        <w:gridCol w:w="1080"/>
        <w:gridCol w:w="2610"/>
        <w:gridCol w:w="7110"/>
        <w:gridCol w:w="3600"/>
      </w:tblGrid>
      <w:tr w:rsidR="00F55ECA" w14:paraId="2271B8B3" w14:textId="77777777" w:rsidTr="00EB4A71">
        <w:trPr>
          <w:trHeight w:val="1305"/>
        </w:trPr>
        <w:tc>
          <w:tcPr>
            <w:tcW w:w="14400" w:type="dxa"/>
            <w:gridSpan w:val="4"/>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14:paraId="49B890F9" w14:textId="77777777" w:rsidR="00A355FD" w:rsidRDefault="00A355FD" w:rsidP="00EB4A71">
            <w:pPr>
              <w:rPr>
                <w:rFonts w:ascii="Arial" w:hAnsi="Arial" w:cs="Arial"/>
                <w:b/>
                <w:bCs/>
                <w:color w:val="000000"/>
                <w:sz w:val="32"/>
                <w:szCs w:val="32"/>
              </w:rPr>
            </w:pPr>
          </w:p>
          <w:p w14:paraId="006242D5" w14:textId="77777777" w:rsidR="00A355FD" w:rsidRDefault="00A355FD" w:rsidP="00EB4A71">
            <w:pPr>
              <w:rPr>
                <w:rFonts w:ascii="Arial" w:hAnsi="Arial" w:cs="Arial"/>
                <w:b/>
                <w:bCs/>
                <w:color w:val="000000"/>
                <w:sz w:val="32"/>
                <w:szCs w:val="32"/>
              </w:rPr>
            </w:pPr>
          </w:p>
          <w:p w14:paraId="4D88EF07" w14:textId="54AA93D5" w:rsidR="00F55ECA" w:rsidRDefault="00F55ECA" w:rsidP="00EB4A71">
            <w:pPr>
              <w:rPr>
                <w:rFonts w:ascii="Arial" w:hAnsi="Arial" w:cs="Arial"/>
                <w:color w:val="000000"/>
                <w:sz w:val="20"/>
              </w:rPr>
            </w:pPr>
            <w:r>
              <w:rPr>
                <w:rFonts w:ascii="Arial" w:hAnsi="Arial" w:cs="Arial"/>
                <w:b/>
                <w:bCs/>
                <w:color w:val="000000"/>
                <w:sz w:val="32"/>
                <w:szCs w:val="32"/>
              </w:rPr>
              <w:t>Local Government Schedule 10 – Meeting and Board Records</w:t>
            </w:r>
            <w:r>
              <w:rPr>
                <w:rFonts w:ascii="Arial" w:hAnsi="Arial" w:cs="Arial"/>
                <w:b/>
                <w:bCs/>
                <w:color w:val="000000"/>
                <w:sz w:val="32"/>
                <w:szCs w:val="32"/>
              </w:rPr>
              <w:br/>
            </w:r>
            <w:r>
              <w:rPr>
                <w:rFonts w:ascii="Arial" w:hAnsi="Arial" w:cs="Arial"/>
                <w:b/>
                <w:bCs/>
                <w:color w:val="000000"/>
                <w:sz w:val="20"/>
              </w:rPr>
              <w:t xml:space="preserve">NOTES:  </w:t>
            </w:r>
            <w:r>
              <w:rPr>
                <w:rFonts w:ascii="Arial" w:hAnsi="Arial" w:cs="Arial"/>
                <w:color w:val="000000"/>
                <w:sz w:val="20"/>
              </w:rPr>
              <w:t>Boards, commissions, councils, task forces, etc., that were established by statute or Executive Order, or that establish or administer policy are examples of entities for which minutes sh</w:t>
            </w:r>
            <w:r w:rsidR="004776D4">
              <w:rPr>
                <w:rFonts w:ascii="Arial" w:hAnsi="Arial" w:cs="Arial"/>
                <w:color w:val="000000"/>
                <w:sz w:val="20"/>
              </w:rPr>
              <w:t>all</w:t>
            </w:r>
            <w:r>
              <w:rPr>
                <w:rFonts w:ascii="Arial" w:hAnsi="Arial" w:cs="Arial"/>
                <w:color w:val="000000"/>
                <w:sz w:val="20"/>
              </w:rPr>
              <w:t xml:space="preserve"> be created and retained per MRS Title 1, §403. MEETINGS TO BE OPEN TO PUBLIC; RECORD OF MEETINGS. </w:t>
            </w:r>
          </w:p>
          <w:p w14:paraId="2A9D3977" w14:textId="77777777" w:rsidR="00A355FD" w:rsidRDefault="00A355FD" w:rsidP="00EB4A71">
            <w:pPr>
              <w:rPr>
                <w:rFonts w:ascii="Arial" w:hAnsi="Arial" w:cs="Arial"/>
                <w:color w:val="000000"/>
                <w:sz w:val="20"/>
              </w:rPr>
            </w:pPr>
          </w:p>
          <w:p w14:paraId="3F2C52D0" w14:textId="6C26F7F9" w:rsidR="00A355FD" w:rsidRDefault="00A355FD" w:rsidP="00EB4A71">
            <w:pPr>
              <w:rPr>
                <w:rFonts w:ascii="Arial" w:hAnsi="Arial" w:cs="Arial"/>
                <w:b/>
                <w:bCs/>
                <w:color w:val="000000"/>
                <w:sz w:val="32"/>
                <w:szCs w:val="32"/>
              </w:rPr>
            </w:pPr>
          </w:p>
        </w:tc>
      </w:tr>
      <w:tr w:rsidR="00FD4955" w14:paraId="2331C89B" w14:textId="77777777" w:rsidTr="008B6062">
        <w:trPr>
          <w:trHeight w:val="327"/>
        </w:trPr>
        <w:tc>
          <w:tcPr>
            <w:tcW w:w="1080"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14:paraId="0AFFA329" w14:textId="7FB26431" w:rsidR="00FD4955" w:rsidRDefault="00FD4955" w:rsidP="00EB4A71">
            <w:pPr>
              <w:jc w:val="center"/>
              <w:rPr>
                <w:rFonts w:ascii="Arial" w:hAnsi="Arial" w:cs="Arial"/>
                <w:b/>
                <w:bCs/>
                <w:color w:val="000000"/>
                <w:sz w:val="20"/>
              </w:rPr>
            </w:pPr>
            <w:r>
              <w:rPr>
                <w:rFonts w:ascii="Arial" w:hAnsi="Arial" w:cs="Arial"/>
                <w:b/>
                <w:bCs/>
                <w:color w:val="000000"/>
                <w:sz w:val="20"/>
              </w:rPr>
              <w:t>Series</w:t>
            </w:r>
          </w:p>
        </w:tc>
        <w:tc>
          <w:tcPr>
            <w:tcW w:w="26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C231E36" w14:textId="22800EDD" w:rsidR="00FD4955" w:rsidRDefault="00FD4955" w:rsidP="00EB4A71">
            <w:pPr>
              <w:rPr>
                <w:rFonts w:ascii="Arial" w:hAnsi="Arial" w:cs="Arial"/>
                <w:b/>
                <w:bCs/>
                <w:color w:val="000000"/>
                <w:sz w:val="20"/>
              </w:rPr>
            </w:pPr>
            <w:r>
              <w:rPr>
                <w:rFonts w:ascii="Arial" w:hAnsi="Arial" w:cs="Arial"/>
                <w:b/>
                <w:bCs/>
                <w:color w:val="000000"/>
                <w:sz w:val="20"/>
              </w:rPr>
              <w:t>Series Title</w:t>
            </w:r>
          </w:p>
        </w:tc>
        <w:tc>
          <w:tcPr>
            <w:tcW w:w="71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A4AA794" w14:textId="0661DCBE" w:rsidR="00FD4955" w:rsidRPr="00FD4955" w:rsidRDefault="00FD4955" w:rsidP="00EB4A71">
            <w:pPr>
              <w:rPr>
                <w:rFonts w:ascii="Arial" w:hAnsi="Arial" w:cs="Arial"/>
                <w:b/>
                <w:bCs/>
                <w:color w:val="000000"/>
                <w:sz w:val="20"/>
              </w:rPr>
            </w:pPr>
            <w:r w:rsidRPr="00FD4955">
              <w:rPr>
                <w:rFonts w:ascii="Arial" w:hAnsi="Arial" w:cs="Arial"/>
                <w:b/>
                <w:bCs/>
                <w:color w:val="000000"/>
                <w:sz w:val="20"/>
              </w:rPr>
              <w:t>Description</w:t>
            </w:r>
          </w:p>
        </w:tc>
        <w:tc>
          <w:tcPr>
            <w:tcW w:w="3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D0BA7D0" w14:textId="624D5393" w:rsidR="00FD4955" w:rsidRPr="00FD4955" w:rsidRDefault="00FD4955" w:rsidP="00EB4A71">
            <w:pPr>
              <w:rPr>
                <w:rFonts w:ascii="Arial" w:hAnsi="Arial" w:cs="Arial"/>
                <w:b/>
                <w:bCs/>
                <w:color w:val="000000"/>
                <w:sz w:val="20"/>
              </w:rPr>
            </w:pPr>
            <w:r w:rsidRPr="00FD4955">
              <w:rPr>
                <w:rFonts w:ascii="Arial" w:hAnsi="Arial" w:cs="Arial"/>
                <w:b/>
                <w:bCs/>
                <w:color w:val="000000"/>
                <w:sz w:val="20"/>
              </w:rPr>
              <w:t>Retention</w:t>
            </w:r>
          </w:p>
        </w:tc>
      </w:tr>
      <w:tr w:rsidR="00F55ECA" w14:paraId="1F8E3E7E" w14:textId="77777777" w:rsidTr="008B6062">
        <w:trPr>
          <w:trHeight w:val="765"/>
        </w:trPr>
        <w:tc>
          <w:tcPr>
            <w:tcW w:w="1080"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FC77B46" w14:textId="77777777" w:rsidR="00F55ECA" w:rsidRDefault="00F55ECA" w:rsidP="00EB4A71">
            <w:pPr>
              <w:jc w:val="center"/>
              <w:rPr>
                <w:rFonts w:ascii="Arial" w:hAnsi="Arial" w:cs="Arial"/>
                <w:b/>
                <w:bCs/>
                <w:color w:val="000000"/>
                <w:sz w:val="20"/>
              </w:rPr>
            </w:pPr>
            <w:r>
              <w:rPr>
                <w:rFonts w:ascii="Arial" w:hAnsi="Arial" w:cs="Arial"/>
                <w:b/>
                <w:bCs/>
                <w:color w:val="000000"/>
                <w:sz w:val="20"/>
              </w:rPr>
              <w:t>LG10.1</w:t>
            </w:r>
          </w:p>
        </w:tc>
        <w:tc>
          <w:tcPr>
            <w:tcW w:w="26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D11AE0" w14:textId="77777777" w:rsidR="00F55ECA" w:rsidRDefault="00F55ECA" w:rsidP="00EB4A71">
            <w:pPr>
              <w:rPr>
                <w:rFonts w:ascii="Arial" w:hAnsi="Arial" w:cs="Arial"/>
                <w:b/>
                <w:bCs/>
                <w:color w:val="000000"/>
                <w:sz w:val="20"/>
              </w:rPr>
            </w:pPr>
            <w:r>
              <w:rPr>
                <w:rFonts w:ascii="Arial" w:hAnsi="Arial" w:cs="Arial"/>
                <w:b/>
                <w:bCs/>
                <w:color w:val="000000"/>
                <w:sz w:val="20"/>
              </w:rPr>
              <w:t>Associations and Organizations File</w:t>
            </w:r>
          </w:p>
        </w:tc>
        <w:tc>
          <w:tcPr>
            <w:tcW w:w="71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B00D353" w14:textId="77777777" w:rsidR="00F55ECA" w:rsidRDefault="00F55ECA" w:rsidP="00EB4A71">
            <w:pPr>
              <w:rPr>
                <w:rFonts w:ascii="Arial" w:hAnsi="Arial" w:cs="Arial"/>
                <w:color w:val="000000"/>
                <w:sz w:val="20"/>
              </w:rPr>
            </w:pPr>
            <w:r>
              <w:rPr>
                <w:rFonts w:ascii="Arial" w:hAnsi="Arial" w:cs="Arial"/>
                <w:color w:val="000000"/>
                <w:sz w:val="20"/>
              </w:rPr>
              <w:t>Records concerning local, state, or national associations, organizations, and committees with which the agency or staff is involved.</w:t>
            </w:r>
          </w:p>
        </w:tc>
        <w:tc>
          <w:tcPr>
            <w:tcW w:w="3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9B7E9B8" w14:textId="77777777" w:rsidR="00F55ECA" w:rsidRDefault="00F55ECA" w:rsidP="00EB4A71">
            <w:pPr>
              <w:rPr>
                <w:rFonts w:ascii="Arial" w:hAnsi="Arial" w:cs="Arial"/>
                <w:color w:val="000000"/>
                <w:sz w:val="20"/>
              </w:rPr>
            </w:pPr>
            <w:r>
              <w:rPr>
                <w:rFonts w:ascii="Arial" w:hAnsi="Arial" w:cs="Arial"/>
                <w:color w:val="000000"/>
                <w:sz w:val="20"/>
              </w:rPr>
              <w:t>Retain 2 Years then destroy</w:t>
            </w:r>
          </w:p>
        </w:tc>
      </w:tr>
      <w:tr w:rsidR="00F55ECA" w14:paraId="0251F971" w14:textId="77777777" w:rsidTr="008B6062">
        <w:trPr>
          <w:trHeight w:val="765"/>
        </w:trPr>
        <w:tc>
          <w:tcPr>
            <w:tcW w:w="1080"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F002AFC" w14:textId="77777777" w:rsidR="00F55ECA" w:rsidRDefault="00F55ECA" w:rsidP="00EB4A71">
            <w:pPr>
              <w:jc w:val="center"/>
              <w:rPr>
                <w:rFonts w:ascii="Arial" w:hAnsi="Arial" w:cs="Arial"/>
                <w:b/>
                <w:bCs/>
                <w:color w:val="000000"/>
                <w:sz w:val="20"/>
              </w:rPr>
            </w:pPr>
            <w:r>
              <w:rPr>
                <w:rFonts w:ascii="Arial" w:hAnsi="Arial" w:cs="Arial"/>
                <w:b/>
                <w:bCs/>
                <w:color w:val="000000"/>
                <w:sz w:val="20"/>
              </w:rPr>
              <w:t>LG10.2</w:t>
            </w:r>
          </w:p>
        </w:tc>
        <w:tc>
          <w:tcPr>
            <w:tcW w:w="26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7DDCC4" w14:textId="77777777" w:rsidR="00F55ECA" w:rsidRDefault="00F55ECA" w:rsidP="00EB4A71">
            <w:pPr>
              <w:rPr>
                <w:rFonts w:ascii="Arial" w:hAnsi="Arial" w:cs="Arial"/>
                <w:b/>
                <w:bCs/>
                <w:color w:val="000000"/>
                <w:sz w:val="20"/>
              </w:rPr>
            </w:pPr>
            <w:r>
              <w:rPr>
                <w:rFonts w:ascii="Arial" w:hAnsi="Arial" w:cs="Arial"/>
                <w:b/>
                <w:bCs/>
                <w:color w:val="000000"/>
                <w:sz w:val="20"/>
              </w:rPr>
              <w:t>Board of Appeals Files</w:t>
            </w:r>
          </w:p>
        </w:tc>
        <w:tc>
          <w:tcPr>
            <w:tcW w:w="71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8B0F29" w14:textId="77777777" w:rsidR="00F55ECA" w:rsidRDefault="00F55ECA" w:rsidP="00EB4A71">
            <w:pPr>
              <w:rPr>
                <w:rFonts w:ascii="Arial" w:hAnsi="Arial" w:cs="Arial"/>
                <w:color w:val="000000"/>
                <w:sz w:val="20"/>
              </w:rPr>
            </w:pPr>
            <w:r>
              <w:rPr>
                <w:rFonts w:ascii="Arial" w:hAnsi="Arial" w:cs="Arial"/>
                <w:color w:val="000000"/>
                <w:sz w:val="20"/>
              </w:rPr>
              <w:t>Case files, including proposal initially refused by Planning Board, documents submitted in support or opposition to appeal, related correspondence.</w:t>
            </w:r>
          </w:p>
        </w:tc>
        <w:tc>
          <w:tcPr>
            <w:tcW w:w="3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D18E6F" w14:textId="77777777" w:rsidR="00F55ECA" w:rsidRDefault="00F55ECA" w:rsidP="00EB4A71">
            <w:pPr>
              <w:rPr>
                <w:rFonts w:ascii="Arial" w:hAnsi="Arial" w:cs="Arial"/>
                <w:color w:val="000000"/>
                <w:sz w:val="20"/>
              </w:rPr>
            </w:pPr>
            <w:r>
              <w:rPr>
                <w:rFonts w:ascii="Arial" w:hAnsi="Arial" w:cs="Arial"/>
                <w:color w:val="000000"/>
                <w:sz w:val="20"/>
              </w:rPr>
              <w:t>Archival records, retain permanently.</w:t>
            </w:r>
          </w:p>
        </w:tc>
      </w:tr>
      <w:tr w:rsidR="00F55ECA" w14:paraId="733CC942" w14:textId="77777777" w:rsidTr="008B6062">
        <w:trPr>
          <w:trHeight w:val="1470"/>
        </w:trPr>
        <w:tc>
          <w:tcPr>
            <w:tcW w:w="1080"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DDB119C" w14:textId="77777777" w:rsidR="00F55ECA" w:rsidRDefault="00F55ECA" w:rsidP="00EB4A71">
            <w:pPr>
              <w:jc w:val="center"/>
              <w:rPr>
                <w:rFonts w:ascii="Arial" w:hAnsi="Arial" w:cs="Arial"/>
                <w:b/>
                <w:bCs/>
                <w:color w:val="000000"/>
                <w:sz w:val="20"/>
              </w:rPr>
            </w:pPr>
            <w:r>
              <w:rPr>
                <w:rFonts w:ascii="Arial" w:hAnsi="Arial" w:cs="Arial"/>
                <w:b/>
                <w:bCs/>
                <w:color w:val="000000"/>
                <w:sz w:val="20"/>
              </w:rPr>
              <w:t>LG10.3a</w:t>
            </w:r>
          </w:p>
        </w:tc>
        <w:tc>
          <w:tcPr>
            <w:tcW w:w="26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3F5D6D" w14:textId="77777777" w:rsidR="00F55ECA" w:rsidRDefault="00F55ECA" w:rsidP="00EB4A71">
            <w:pPr>
              <w:rPr>
                <w:rFonts w:ascii="Arial" w:hAnsi="Arial" w:cs="Arial"/>
                <w:b/>
                <w:bCs/>
                <w:color w:val="000000"/>
                <w:sz w:val="20"/>
              </w:rPr>
            </w:pPr>
            <w:r>
              <w:rPr>
                <w:rFonts w:ascii="Arial" w:hAnsi="Arial" w:cs="Arial"/>
                <w:b/>
                <w:bCs/>
                <w:color w:val="000000"/>
                <w:sz w:val="20"/>
              </w:rPr>
              <w:t>Committee/Board Appointment Records</w:t>
            </w:r>
          </w:p>
        </w:tc>
        <w:tc>
          <w:tcPr>
            <w:tcW w:w="71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1F028A7" w14:textId="77777777" w:rsidR="00F55ECA" w:rsidRDefault="00F55ECA" w:rsidP="00EB4A71">
            <w:pPr>
              <w:rPr>
                <w:rFonts w:ascii="Arial" w:hAnsi="Arial" w:cs="Arial"/>
                <w:color w:val="000000"/>
                <w:sz w:val="20"/>
              </w:rPr>
            </w:pPr>
            <w:r>
              <w:rPr>
                <w:rFonts w:ascii="Arial" w:hAnsi="Arial" w:cs="Arial"/>
                <w:color w:val="000000"/>
                <w:sz w:val="20"/>
              </w:rPr>
              <w:t>This record series consists of records relating to the appointment of individuals to serve on committees, boards, advisory councils, etc. Records may include, applications, letters of recommendation, letters of appointment, letters of acceptance, oaths of office, and related correspondence.</w:t>
            </w:r>
          </w:p>
        </w:tc>
        <w:tc>
          <w:tcPr>
            <w:tcW w:w="3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546F40" w14:textId="77777777" w:rsidR="00F55ECA" w:rsidRDefault="00F55ECA" w:rsidP="00EB4A71">
            <w:pPr>
              <w:rPr>
                <w:rFonts w:ascii="Arial" w:hAnsi="Arial" w:cs="Arial"/>
                <w:color w:val="000000"/>
                <w:sz w:val="20"/>
              </w:rPr>
            </w:pPr>
            <w:r>
              <w:rPr>
                <w:rFonts w:ascii="Arial" w:hAnsi="Arial" w:cs="Arial"/>
                <w:color w:val="000000"/>
                <w:sz w:val="20"/>
              </w:rPr>
              <w:t xml:space="preserve">Retain 3 years after term of office ends or board member leaves service; or committee/board is abolished then destroy </w:t>
            </w:r>
          </w:p>
        </w:tc>
      </w:tr>
      <w:tr w:rsidR="00F55ECA" w14:paraId="406324F0" w14:textId="77777777" w:rsidTr="008B6062">
        <w:trPr>
          <w:trHeight w:val="1515"/>
        </w:trPr>
        <w:tc>
          <w:tcPr>
            <w:tcW w:w="1080"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E01CF1A" w14:textId="77777777" w:rsidR="00F55ECA" w:rsidRDefault="00F55ECA" w:rsidP="00EB4A71">
            <w:pPr>
              <w:jc w:val="center"/>
              <w:rPr>
                <w:rFonts w:ascii="Arial" w:hAnsi="Arial" w:cs="Arial"/>
                <w:b/>
                <w:bCs/>
                <w:color w:val="000000"/>
                <w:sz w:val="20"/>
              </w:rPr>
            </w:pPr>
            <w:r>
              <w:rPr>
                <w:rFonts w:ascii="Arial" w:hAnsi="Arial" w:cs="Arial"/>
                <w:b/>
                <w:bCs/>
                <w:color w:val="000000"/>
                <w:sz w:val="20"/>
              </w:rPr>
              <w:t>LG10.3b</w:t>
            </w:r>
          </w:p>
        </w:tc>
        <w:tc>
          <w:tcPr>
            <w:tcW w:w="26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6730877" w14:textId="77777777" w:rsidR="00F55ECA" w:rsidRDefault="00F55ECA" w:rsidP="00EB4A71">
            <w:pPr>
              <w:rPr>
                <w:rFonts w:ascii="Arial" w:hAnsi="Arial" w:cs="Arial"/>
                <w:b/>
                <w:bCs/>
                <w:color w:val="000000"/>
                <w:sz w:val="20"/>
              </w:rPr>
            </w:pPr>
            <w:r>
              <w:rPr>
                <w:rFonts w:ascii="Arial" w:hAnsi="Arial" w:cs="Arial"/>
                <w:b/>
                <w:bCs/>
                <w:color w:val="000000"/>
                <w:sz w:val="20"/>
              </w:rPr>
              <w:t>Committee/Board Appointment Records: Non-Selected Applicants</w:t>
            </w:r>
          </w:p>
        </w:tc>
        <w:tc>
          <w:tcPr>
            <w:tcW w:w="71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61885FD" w14:textId="77777777" w:rsidR="00F55ECA" w:rsidRDefault="00F55ECA" w:rsidP="00EB4A71">
            <w:pPr>
              <w:rPr>
                <w:rFonts w:ascii="Arial" w:hAnsi="Arial" w:cs="Arial"/>
                <w:color w:val="000000"/>
                <w:sz w:val="20"/>
              </w:rPr>
            </w:pPr>
            <w:r>
              <w:rPr>
                <w:rFonts w:ascii="Arial" w:hAnsi="Arial" w:cs="Arial"/>
                <w:color w:val="000000"/>
                <w:sz w:val="20"/>
              </w:rPr>
              <w:t>This record series consists of records relating to applicants not selected to serve on committees, boards, advisory councils, etc. Records may include, applications, letters of recommendation, and related correspondence and supporting documentation.</w:t>
            </w:r>
          </w:p>
        </w:tc>
        <w:tc>
          <w:tcPr>
            <w:tcW w:w="3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D8FCB3" w14:textId="77777777" w:rsidR="00F55ECA" w:rsidRDefault="00F55ECA" w:rsidP="00EB4A71">
            <w:pPr>
              <w:rPr>
                <w:rFonts w:ascii="Arial" w:hAnsi="Arial" w:cs="Arial"/>
                <w:color w:val="000000"/>
                <w:sz w:val="20"/>
              </w:rPr>
            </w:pPr>
            <w:r>
              <w:rPr>
                <w:rFonts w:ascii="Arial" w:hAnsi="Arial" w:cs="Arial"/>
                <w:color w:val="000000"/>
                <w:sz w:val="20"/>
              </w:rPr>
              <w:t xml:space="preserve">Retain 2 years then destroy; unless personnel action/litigation, then keep records until the later of 2 years or resolution of the action/litigation. </w:t>
            </w:r>
          </w:p>
        </w:tc>
      </w:tr>
      <w:tr w:rsidR="00F55ECA" w14:paraId="219D1D7E" w14:textId="77777777" w:rsidTr="008B6062">
        <w:trPr>
          <w:trHeight w:val="765"/>
        </w:trPr>
        <w:tc>
          <w:tcPr>
            <w:tcW w:w="1080"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68CD0B9" w14:textId="77777777" w:rsidR="00F55ECA" w:rsidRDefault="00F55ECA" w:rsidP="00EB4A71">
            <w:pPr>
              <w:jc w:val="center"/>
              <w:rPr>
                <w:rFonts w:ascii="Arial" w:hAnsi="Arial" w:cs="Arial"/>
                <w:b/>
                <w:bCs/>
                <w:color w:val="000000"/>
                <w:sz w:val="20"/>
              </w:rPr>
            </w:pPr>
            <w:r>
              <w:rPr>
                <w:rFonts w:ascii="Arial" w:hAnsi="Arial" w:cs="Arial"/>
                <w:b/>
                <w:bCs/>
                <w:color w:val="000000"/>
                <w:sz w:val="20"/>
              </w:rPr>
              <w:t>LG10.4</w:t>
            </w:r>
          </w:p>
        </w:tc>
        <w:tc>
          <w:tcPr>
            <w:tcW w:w="26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301243" w14:textId="77777777" w:rsidR="00F55ECA" w:rsidRDefault="00F55ECA" w:rsidP="00EB4A71">
            <w:pPr>
              <w:rPr>
                <w:rFonts w:ascii="Arial" w:hAnsi="Arial" w:cs="Arial"/>
                <w:b/>
                <w:bCs/>
                <w:color w:val="000000"/>
                <w:sz w:val="20"/>
              </w:rPr>
            </w:pPr>
            <w:r>
              <w:rPr>
                <w:rFonts w:ascii="Arial" w:hAnsi="Arial" w:cs="Arial"/>
                <w:b/>
                <w:bCs/>
                <w:color w:val="000000"/>
                <w:sz w:val="20"/>
              </w:rPr>
              <w:t>Meeting Notes - Boards and Commissions</w:t>
            </w:r>
          </w:p>
        </w:tc>
        <w:tc>
          <w:tcPr>
            <w:tcW w:w="71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3971FF" w14:textId="77777777" w:rsidR="00F55ECA" w:rsidRDefault="00F55ECA" w:rsidP="00EB4A71">
            <w:pPr>
              <w:rPr>
                <w:rFonts w:ascii="Arial" w:hAnsi="Arial" w:cs="Arial"/>
                <w:color w:val="000000"/>
                <w:sz w:val="20"/>
              </w:rPr>
            </w:pPr>
            <w:r>
              <w:rPr>
                <w:rFonts w:ascii="Arial" w:hAnsi="Arial" w:cs="Arial"/>
                <w:color w:val="000000"/>
                <w:sz w:val="20"/>
              </w:rPr>
              <w:t xml:space="preserve">Preliminary notes made by the secretary during the meeting, used to prepare the official minutes for approval and adoption. </w:t>
            </w:r>
          </w:p>
        </w:tc>
        <w:tc>
          <w:tcPr>
            <w:tcW w:w="3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D745CA" w14:textId="77777777" w:rsidR="00F55ECA" w:rsidRDefault="00F55ECA" w:rsidP="00EB4A71">
            <w:pPr>
              <w:rPr>
                <w:rFonts w:ascii="Arial" w:hAnsi="Arial" w:cs="Arial"/>
                <w:color w:val="000000"/>
                <w:sz w:val="20"/>
              </w:rPr>
            </w:pPr>
            <w:r>
              <w:rPr>
                <w:rFonts w:ascii="Arial" w:hAnsi="Arial" w:cs="Arial"/>
                <w:color w:val="000000"/>
                <w:sz w:val="20"/>
              </w:rPr>
              <w:t>Retain until official minutes are approved then destroy</w:t>
            </w:r>
          </w:p>
        </w:tc>
      </w:tr>
      <w:tr w:rsidR="00F55ECA" w14:paraId="772C1F3C" w14:textId="77777777" w:rsidTr="008B6062">
        <w:trPr>
          <w:trHeight w:val="1542"/>
        </w:trPr>
        <w:tc>
          <w:tcPr>
            <w:tcW w:w="1080"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3812CB6" w14:textId="77777777" w:rsidR="00F55ECA" w:rsidRDefault="00F55ECA" w:rsidP="00EB4A71">
            <w:pPr>
              <w:jc w:val="center"/>
              <w:rPr>
                <w:rFonts w:ascii="Arial" w:hAnsi="Arial" w:cs="Arial"/>
                <w:b/>
                <w:bCs/>
                <w:color w:val="000000"/>
                <w:sz w:val="20"/>
              </w:rPr>
            </w:pPr>
            <w:r>
              <w:rPr>
                <w:rFonts w:ascii="Arial" w:hAnsi="Arial" w:cs="Arial"/>
                <w:b/>
                <w:bCs/>
                <w:color w:val="000000"/>
                <w:sz w:val="20"/>
              </w:rPr>
              <w:t>LG10.5a</w:t>
            </w:r>
          </w:p>
        </w:tc>
        <w:tc>
          <w:tcPr>
            <w:tcW w:w="261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2D9D15F7" w14:textId="77777777" w:rsidR="00F55ECA" w:rsidRDefault="00F55ECA" w:rsidP="00EB4A71">
            <w:pPr>
              <w:rPr>
                <w:rFonts w:ascii="Arial" w:hAnsi="Arial" w:cs="Arial"/>
                <w:b/>
                <w:bCs/>
                <w:color w:val="000000"/>
                <w:sz w:val="20"/>
              </w:rPr>
            </w:pPr>
            <w:r>
              <w:rPr>
                <w:rFonts w:ascii="Arial" w:hAnsi="Arial" w:cs="Arial"/>
                <w:b/>
                <w:bCs/>
                <w:color w:val="000000"/>
                <w:sz w:val="20"/>
              </w:rPr>
              <w:t>Minutes and Files of General Office Meetings and Internal Committees</w:t>
            </w:r>
          </w:p>
        </w:tc>
        <w:tc>
          <w:tcPr>
            <w:tcW w:w="711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7E606205" w14:textId="77777777" w:rsidR="00F55ECA" w:rsidRDefault="00F55ECA" w:rsidP="00EB4A71">
            <w:pPr>
              <w:rPr>
                <w:rFonts w:ascii="Arial" w:hAnsi="Arial" w:cs="Arial"/>
                <w:color w:val="000000"/>
                <w:sz w:val="20"/>
              </w:rPr>
            </w:pPr>
            <w:r>
              <w:rPr>
                <w:rFonts w:ascii="Arial" w:hAnsi="Arial" w:cs="Arial"/>
                <w:color w:val="000000"/>
                <w:sz w:val="20"/>
              </w:rPr>
              <w:t>Minutes, agendas and meeting files from office staff meetings, internal committees, and other internal meetings which meet to coordinate activities, work out problems, serve as sounding boards, or as vehicles for communication but where agency policy decisions are not coordinated. Records may also include audio-visual/electronic recordings.</w:t>
            </w:r>
          </w:p>
        </w:tc>
        <w:tc>
          <w:tcPr>
            <w:tcW w:w="360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529D49FC" w14:textId="77777777" w:rsidR="00F55ECA" w:rsidRDefault="00F55ECA" w:rsidP="00EB4A71">
            <w:pPr>
              <w:rPr>
                <w:rFonts w:ascii="Arial" w:hAnsi="Arial" w:cs="Arial"/>
                <w:color w:val="000000"/>
                <w:sz w:val="20"/>
              </w:rPr>
            </w:pPr>
            <w:r>
              <w:rPr>
                <w:rFonts w:ascii="Arial" w:hAnsi="Arial" w:cs="Arial"/>
                <w:color w:val="000000"/>
                <w:sz w:val="20"/>
              </w:rPr>
              <w:t>Retain all records 2 years then destroy</w:t>
            </w:r>
          </w:p>
        </w:tc>
      </w:tr>
      <w:tr w:rsidR="00F55ECA" w14:paraId="2A44CE59" w14:textId="77777777" w:rsidTr="008B6062">
        <w:trPr>
          <w:trHeight w:val="1275"/>
        </w:trPr>
        <w:tc>
          <w:tcPr>
            <w:tcW w:w="1080"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2B74711" w14:textId="77777777" w:rsidR="00F55ECA" w:rsidRDefault="00F55ECA" w:rsidP="00EB4A71">
            <w:pPr>
              <w:jc w:val="center"/>
              <w:rPr>
                <w:rFonts w:ascii="Arial" w:hAnsi="Arial" w:cs="Arial"/>
                <w:b/>
                <w:bCs/>
                <w:color w:val="000000"/>
                <w:sz w:val="20"/>
              </w:rPr>
            </w:pPr>
            <w:r>
              <w:rPr>
                <w:rFonts w:ascii="Arial" w:hAnsi="Arial" w:cs="Arial"/>
                <w:b/>
                <w:bCs/>
                <w:color w:val="000000"/>
                <w:sz w:val="20"/>
              </w:rPr>
              <w:t>LG10.5b</w:t>
            </w:r>
          </w:p>
        </w:tc>
        <w:tc>
          <w:tcPr>
            <w:tcW w:w="26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2E4431" w14:textId="71D3B2F6" w:rsidR="00F55ECA" w:rsidRDefault="00F55ECA" w:rsidP="00EB4A71">
            <w:pPr>
              <w:rPr>
                <w:rFonts w:ascii="Arial" w:hAnsi="Arial" w:cs="Arial"/>
                <w:b/>
                <w:bCs/>
                <w:color w:val="000000"/>
                <w:sz w:val="20"/>
              </w:rPr>
            </w:pPr>
            <w:r>
              <w:rPr>
                <w:rFonts w:ascii="Arial" w:hAnsi="Arial" w:cs="Arial"/>
                <w:b/>
                <w:bCs/>
                <w:color w:val="000000"/>
                <w:sz w:val="20"/>
              </w:rPr>
              <w:t>Minutes and Files of Policy Setting Meetings (</w:t>
            </w:r>
            <w:r w:rsidR="00631B81">
              <w:rPr>
                <w:rFonts w:ascii="Arial" w:hAnsi="Arial" w:cs="Arial"/>
                <w:b/>
                <w:bCs/>
                <w:color w:val="000000"/>
                <w:sz w:val="20"/>
              </w:rPr>
              <w:t>O</w:t>
            </w:r>
            <w:r>
              <w:rPr>
                <w:rFonts w:ascii="Arial" w:hAnsi="Arial" w:cs="Arial"/>
                <w:b/>
                <w:bCs/>
                <w:color w:val="000000"/>
                <w:sz w:val="20"/>
              </w:rPr>
              <w:t xml:space="preserve">ther </w:t>
            </w:r>
            <w:r w:rsidR="00631B81">
              <w:rPr>
                <w:rFonts w:ascii="Arial" w:hAnsi="Arial" w:cs="Arial"/>
                <w:b/>
                <w:bCs/>
                <w:color w:val="000000"/>
                <w:sz w:val="20"/>
              </w:rPr>
              <w:t>T</w:t>
            </w:r>
            <w:r>
              <w:rPr>
                <w:rFonts w:ascii="Arial" w:hAnsi="Arial" w:cs="Arial"/>
                <w:b/>
                <w:bCs/>
                <w:color w:val="000000"/>
                <w:sz w:val="20"/>
              </w:rPr>
              <w:t>han Boards)</w:t>
            </w:r>
          </w:p>
        </w:tc>
        <w:tc>
          <w:tcPr>
            <w:tcW w:w="711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FB1718" w14:textId="433F805C" w:rsidR="00F55ECA" w:rsidRDefault="00F55ECA" w:rsidP="00EB4A71">
            <w:pPr>
              <w:rPr>
                <w:rFonts w:ascii="Arial" w:hAnsi="Arial" w:cs="Arial"/>
                <w:color w:val="000000"/>
                <w:sz w:val="20"/>
              </w:rPr>
            </w:pPr>
            <w:r>
              <w:rPr>
                <w:rFonts w:ascii="Arial" w:hAnsi="Arial" w:cs="Arial"/>
                <w:color w:val="000000"/>
                <w:sz w:val="20"/>
              </w:rPr>
              <w:t>Minutes, agendas, and meeting files of the governing body of an agency or of meetings that formulate policy, rules or regulations. May include audio-visual/electronic recordings.</w:t>
            </w:r>
          </w:p>
        </w:tc>
        <w:tc>
          <w:tcPr>
            <w:tcW w:w="3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CB1C0F8" w14:textId="77777777" w:rsidR="00F55ECA" w:rsidRDefault="00F55ECA" w:rsidP="00EB4A71">
            <w:pPr>
              <w:rPr>
                <w:rFonts w:ascii="Arial" w:hAnsi="Arial" w:cs="Arial"/>
                <w:color w:val="000000"/>
                <w:sz w:val="20"/>
              </w:rPr>
            </w:pPr>
            <w:r>
              <w:rPr>
                <w:rFonts w:ascii="Arial" w:hAnsi="Arial" w:cs="Arial"/>
                <w:color w:val="000000"/>
                <w:sz w:val="20"/>
              </w:rPr>
              <w:t>See LG10.6 for retention requirements.</w:t>
            </w:r>
          </w:p>
        </w:tc>
      </w:tr>
      <w:tr w:rsidR="00F55ECA" w14:paraId="29E13143" w14:textId="77777777" w:rsidTr="008B6062">
        <w:trPr>
          <w:trHeight w:val="3450"/>
        </w:trPr>
        <w:tc>
          <w:tcPr>
            <w:tcW w:w="1080" w:type="dxa"/>
            <w:tcBorders>
              <w:top w:val="nil"/>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14:paraId="2CAD0785" w14:textId="77777777" w:rsidR="00F55ECA" w:rsidRDefault="00F55ECA" w:rsidP="00EB4A71">
            <w:pPr>
              <w:jc w:val="center"/>
              <w:rPr>
                <w:rFonts w:ascii="Arial" w:hAnsi="Arial" w:cs="Arial"/>
                <w:b/>
                <w:bCs/>
                <w:color w:val="000000"/>
                <w:sz w:val="20"/>
              </w:rPr>
            </w:pPr>
            <w:r>
              <w:rPr>
                <w:rFonts w:ascii="Arial" w:hAnsi="Arial" w:cs="Arial"/>
                <w:b/>
                <w:bCs/>
                <w:color w:val="000000"/>
                <w:sz w:val="20"/>
              </w:rPr>
              <w:lastRenderedPageBreak/>
              <w:t>LG10.6</w:t>
            </w:r>
          </w:p>
        </w:tc>
        <w:tc>
          <w:tcPr>
            <w:tcW w:w="261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05065555" w14:textId="77777777" w:rsidR="00F55ECA" w:rsidRDefault="00F55ECA" w:rsidP="00EB4A71">
            <w:pPr>
              <w:rPr>
                <w:rFonts w:ascii="Arial" w:hAnsi="Arial" w:cs="Arial"/>
                <w:b/>
                <w:bCs/>
                <w:color w:val="000000"/>
                <w:sz w:val="20"/>
              </w:rPr>
            </w:pPr>
            <w:r>
              <w:rPr>
                <w:rFonts w:ascii="Arial" w:hAnsi="Arial" w:cs="Arial"/>
                <w:b/>
                <w:bCs/>
                <w:color w:val="000000"/>
                <w:sz w:val="20"/>
              </w:rPr>
              <w:t xml:space="preserve">Minutes of Meetings - Boards and Commissions </w:t>
            </w:r>
          </w:p>
        </w:tc>
        <w:tc>
          <w:tcPr>
            <w:tcW w:w="711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5F045373" w14:textId="77777777" w:rsidR="00F55ECA" w:rsidRDefault="00F55ECA" w:rsidP="00EB4A71">
            <w:pPr>
              <w:rPr>
                <w:rFonts w:ascii="Arial" w:hAnsi="Arial" w:cs="Arial"/>
                <w:color w:val="000000"/>
                <w:sz w:val="20"/>
              </w:rPr>
            </w:pPr>
            <w:r>
              <w:rPr>
                <w:rFonts w:ascii="Arial" w:hAnsi="Arial" w:cs="Arial"/>
                <w:color w:val="000000"/>
                <w:sz w:val="20"/>
              </w:rPr>
              <w:t>All official meetings held or conducted by boards and commissions, where official minutes are kept with an accurate record of votes and actions. Records may include, but not limited to: agendas, meeting/agenda packets (briefs, reference materials, etc.); speaker sign-up, written testimony; minutes.  Minutes typically contain the date, time, place, attendance, approval of prior meeting's minutes, motions made, votes, and actions taken. Records may include audiovisual/electronic recordings documenting the actual proceedings.</w:t>
            </w:r>
            <w:r>
              <w:rPr>
                <w:rFonts w:ascii="Arial" w:hAnsi="Arial" w:cs="Arial"/>
                <w:color w:val="000000"/>
                <w:sz w:val="20"/>
              </w:rPr>
              <w:br/>
              <w:t>NOTE:  Materials of Executive Session are highly confidential.  Except for one sealed copy, all materials are to be destroyed.  Records are only opened under court order or legal advisement.</w:t>
            </w:r>
          </w:p>
        </w:tc>
        <w:tc>
          <w:tcPr>
            <w:tcW w:w="360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14:paraId="44025E1C" w14:textId="77777777" w:rsidR="00F55ECA" w:rsidRDefault="00F55ECA" w:rsidP="00EB4A71">
            <w:pPr>
              <w:rPr>
                <w:rFonts w:ascii="Arial" w:hAnsi="Arial" w:cs="Arial"/>
                <w:color w:val="000000"/>
                <w:sz w:val="20"/>
              </w:rPr>
            </w:pPr>
            <w:r>
              <w:rPr>
                <w:rFonts w:ascii="Arial" w:hAnsi="Arial" w:cs="Arial"/>
                <w:color w:val="000000"/>
                <w:sz w:val="20"/>
              </w:rPr>
              <w:t>Official meeting materials as described are archival records, retain permanently.</w:t>
            </w:r>
            <w:r>
              <w:rPr>
                <w:rFonts w:ascii="Arial" w:hAnsi="Arial" w:cs="Arial"/>
                <w:color w:val="000000"/>
                <w:sz w:val="20"/>
              </w:rPr>
              <w:br/>
              <w:t xml:space="preserve">Recordings:  Retain audio, video, electronic (including webcast) and other recordings of meetings 5 years after approval of meeting minutes then destroy. If recordings are the only documentation of the meeting as noted in Title 1, §403, subsection 2, they would be considered a permanent record. </w:t>
            </w:r>
            <w:r>
              <w:rPr>
                <w:rFonts w:ascii="Arial" w:hAnsi="Arial" w:cs="Arial"/>
                <w:color w:val="000000"/>
                <w:sz w:val="20"/>
              </w:rPr>
              <w:br/>
            </w:r>
            <w:r>
              <w:rPr>
                <w:rFonts w:ascii="Arial" w:hAnsi="Arial" w:cs="Arial"/>
                <w:b/>
                <w:bCs/>
                <w:color w:val="000000"/>
                <w:sz w:val="20"/>
              </w:rPr>
              <w:t>NOTE:</w:t>
            </w:r>
            <w:r>
              <w:rPr>
                <w:rFonts w:ascii="Arial" w:hAnsi="Arial" w:cs="Arial"/>
                <w:color w:val="000000"/>
                <w:sz w:val="20"/>
              </w:rPr>
              <w:t xml:space="preserve">  State Archives recommends retaining these records in the form of written minutes.  </w:t>
            </w:r>
          </w:p>
        </w:tc>
      </w:tr>
    </w:tbl>
    <w:p w14:paraId="3FDFBEBE" w14:textId="77777777" w:rsidR="00F55ECA" w:rsidRDefault="00F55ECA">
      <w:pPr>
        <w:rPr>
          <w:b/>
          <w:sz w:val="32"/>
          <w:szCs w:val="32"/>
        </w:rPr>
      </w:pPr>
    </w:p>
    <w:p w14:paraId="322F74E4" w14:textId="77777777" w:rsidR="00F55ECA" w:rsidRDefault="00F55ECA">
      <w:pPr>
        <w:rPr>
          <w:b/>
          <w:sz w:val="32"/>
          <w:szCs w:val="32"/>
        </w:rPr>
      </w:pPr>
      <w:r>
        <w:rPr>
          <w:b/>
          <w:sz w:val="32"/>
          <w:szCs w:val="32"/>
        </w:rPr>
        <w:br w:type="page"/>
      </w:r>
    </w:p>
    <w:tbl>
      <w:tblPr>
        <w:tblpPr w:leftFromText="180" w:rightFromText="180" w:horzAnchor="margin" w:tblpX="-630" w:tblpY="-1440"/>
        <w:tblW w:w="14310" w:type="dxa"/>
        <w:tblLook w:val="04A0" w:firstRow="1" w:lastRow="0" w:firstColumn="1" w:lastColumn="0" w:noHBand="0" w:noVBand="1"/>
      </w:tblPr>
      <w:tblGrid>
        <w:gridCol w:w="990"/>
        <w:gridCol w:w="2700"/>
        <w:gridCol w:w="7110"/>
        <w:gridCol w:w="3510"/>
      </w:tblGrid>
      <w:tr w:rsidR="00F55ECA" w:rsidRPr="00F55ECA" w14:paraId="7BC1B4C9" w14:textId="77777777" w:rsidTr="008B6062">
        <w:trPr>
          <w:trHeight w:val="3015"/>
        </w:trPr>
        <w:tc>
          <w:tcPr>
            <w:tcW w:w="14310" w:type="dxa"/>
            <w:gridSpan w:val="4"/>
            <w:tcBorders>
              <w:top w:val="nil"/>
              <w:left w:val="nil"/>
              <w:bottom w:val="nil"/>
              <w:right w:val="nil"/>
            </w:tcBorders>
            <w:shd w:val="clear" w:color="auto" w:fill="auto"/>
            <w:vAlign w:val="center"/>
            <w:hideMark/>
          </w:tcPr>
          <w:p w14:paraId="777B96F1" w14:textId="77777777" w:rsidR="00A355FD" w:rsidRDefault="00A355FD" w:rsidP="008B6062">
            <w:pPr>
              <w:rPr>
                <w:rFonts w:ascii="Arial" w:hAnsi="Arial" w:cs="Arial"/>
                <w:b/>
                <w:bCs/>
                <w:color w:val="000000"/>
                <w:sz w:val="28"/>
                <w:szCs w:val="28"/>
              </w:rPr>
            </w:pPr>
          </w:p>
          <w:p w14:paraId="3D3022BF" w14:textId="77777777" w:rsidR="00A355FD" w:rsidRDefault="00A355FD" w:rsidP="008B6062">
            <w:pPr>
              <w:rPr>
                <w:rFonts w:ascii="Arial" w:hAnsi="Arial" w:cs="Arial"/>
                <w:b/>
                <w:bCs/>
                <w:color w:val="000000"/>
                <w:sz w:val="28"/>
                <w:szCs w:val="28"/>
              </w:rPr>
            </w:pPr>
          </w:p>
          <w:p w14:paraId="3C3E403B" w14:textId="61858E89" w:rsidR="00F55ECA" w:rsidRDefault="00F55ECA" w:rsidP="008B6062">
            <w:pPr>
              <w:rPr>
                <w:rFonts w:ascii="Arial" w:hAnsi="Arial" w:cs="Arial"/>
                <w:color w:val="000000"/>
                <w:sz w:val="20"/>
              </w:rPr>
            </w:pPr>
            <w:r w:rsidRPr="00F55ECA">
              <w:rPr>
                <w:rFonts w:ascii="Arial" w:hAnsi="Arial" w:cs="Arial"/>
                <w:b/>
                <w:bCs/>
                <w:color w:val="000000"/>
                <w:sz w:val="28"/>
                <w:szCs w:val="28"/>
              </w:rPr>
              <w:t>Local Government Schedule 11 - Electronic/Information Technology Records</w:t>
            </w:r>
            <w:r w:rsidRPr="00F55ECA">
              <w:rPr>
                <w:rFonts w:ascii="Arial" w:hAnsi="Arial" w:cs="Arial"/>
                <w:b/>
                <w:bCs/>
                <w:color w:val="000000"/>
                <w:sz w:val="28"/>
                <w:szCs w:val="28"/>
              </w:rPr>
              <w:br/>
            </w:r>
            <w:r w:rsidRPr="00F55ECA">
              <w:rPr>
                <w:rFonts w:ascii="Arial" w:hAnsi="Arial" w:cs="Arial"/>
                <w:b/>
                <w:bCs/>
                <w:color w:val="000000"/>
                <w:sz w:val="20"/>
              </w:rPr>
              <w:t>NOTE</w:t>
            </w:r>
            <w:r w:rsidR="00A26A2F">
              <w:rPr>
                <w:rFonts w:ascii="Arial" w:hAnsi="Arial" w:cs="Arial"/>
                <w:b/>
                <w:bCs/>
                <w:color w:val="000000"/>
                <w:sz w:val="20"/>
              </w:rPr>
              <w:t>S</w:t>
            </w:r>
            <w:r w:rsidRPr="00F55ECA">
              <w:rPr>
                <w:rFonts w:ascii="Arial" w:hAnsi="Arial" w:cs="Arial"/>
                <w:b/>
                <w:bCs/>
                <w:color w:val="000000"/>
                <w:sz w:val="20"/>
              </w:rPr>
              <w:t>:</w:t>
            </w:r>
            <w:r w:rsidRPr="00F55ECA">
              <w:rPr>
                <w:rFonts w:ascii="Arial" w:hAnsi="Arial" w:cs="Arial"/>
                <w:color w:val="000000"/>
                <w:sz w:val="20"/>
              </w:rPr>
              <w:t xml:space="preserve">  There is no single retention period that applies to all electronic messages or communications, whether they are sent by email, instant messaging, text messaging, multimedia messaging, chat messaging, social networking, voice mail/voice messaging, or any other current or future electronic messaging technology or device. Retention periods are determined by the content, nature, and purpose of records, and are based on their legal, fiscal, administrative, and historical values, regardless of the format in which they reside or the method by which they are transmitted. Electronic communications, as with records in other formats, can have a variety of purposes and relate to a variety of program functions and activities. The retention of any electronic message will generally be the same as the retention for records in any other format that document the same program function or activity. Electronic communications would typically fall under the Correspondence Schedule.</w:t>
            </w:r>
            <w:r w:rsidRPr="00F55ECA">
              <w:rPr>
                <w:rFonts w:ascii="Arial" w:hAnsi="Arial" w:cs="Arial"/>
                <w:b/>
                <w:bCs/>
                <w:color w:val="000000"/>
                <w:sz w:val="28"/>
                <w:szCs w:val="28"/>
              </w:rPr>
              <w:br/>
            </w:r>
            <w:r w:rsidRPr="00F55ECA">
              <w:rPr>
                <w:rFonts w:ascii="Arial" w:hAnsi="Arial" w:cs="Arial"/>
                <w:color w:val="000000"/>
                <w:sz w:val="20"/>
              </w:rPr>
              <w:t>For additional information regarding electronic records, see Introduction and Appendix E.</w:t>
            </w:r>
          </w:p>
          <w:p w14:paraId="1252AE1F" w14:textId="77777777" w:rsidR="00FD4955" w:rsidRDefault="00FD4955" w:rsidP="008B6062">
            <w:pPr>
              <w:rPr>
                <w:rFonts w:ascii="Arial" w:hAnsi="Arial" w:cs="Arial"/>
                <w:color w:val="000000"/>
                <w:sz w:val="20"/>
              </w:rPr>
            </w:pPr>
          </w:p>
          <w:p w14:paraId="59D5D7B9" w14:textId="7AB1C91B" w:rsidR="00A355FD" w:rsidRPr="00F55ECA" w:rsidRDefault="00A355FD" w:rsidP="008B6062">
            <w:pPr>
              <w:rPr>
                <w:rFonts w:ascii="Arial" w:hAnsi="Arial" w:cs="Arial"/>
                <w:b/>
                <w:bCs/>
                <w:color w:val="000000"/>
                <w:sz w:val="28"/>
                <w:szCs w:val="28"/>
              </w:rPr>
            </w:pPr>
          </w:p>
        </w:tc>
      </w:tr>
      <w:tr w:rsidR="00F55ECA" w:rsidRPr="00F55ECA" w14:paraId="77966BB1" w14:textId="77777777" w:rsidTr="008B6062">
        <w:trPr>
          <w:trHeight w:val="80"/>
        </w:trPr>
        <w:tc>
          <w:tcPr>
            <w:tcW w:w="990" w:type="dxa"/>
            <w:tcBorders>
              <w:top w:val="nil"/>
              <w:left w:val="single" w:sz="8" w:space="0" w:color="auto"/>
              <w:bottom w:val="nil"/>
              <w:right w:val="single" w:sz="8" w:space="0" w:color="auto"/>
            </w:tcBorders>
            <w:shd w:val="clear" w:color="auto" w:fill="auto"/>
            <w:noWrap/>
            <w:vAlign w:val="center"/>
            <w:hideMark/>
          </w:tcPr>
          <w:p w14:paraId="51418864" w14:textId="77777777" w:rsidR="00F55ECA" w:rsidRPr="00F55ECA" w:rsidRDefault="00F55ECA" w:rsidP="008B6062">
            <w:pPr>
              <w:jc w:val="center"/>
              <w:rPr>
                <w:rFonts w:ascii="Arial" w:hAnsi="Arial" w:cs="Arial"/>
                <w:b/>
                <w:bCs/>
                <w:color w:val="000000"/>
                <w:sz w:val="20"/>
              </w:rPr>
            </w:pPr>
            <w:r w:rsidRPr="00F55ECA">
              <w:rPr>
                <w:rFonts w:ascii="Arial" w:hAnsi="Arial" w:cs="Arial"/>
                <w:b/>
                <w:bCs/>
                <w:color w:val="000000"/>
                <w:sz w:val="20"/>
              </w:rPr>
              <w:t>Series</w:t>
            </w:r>
          </w:p>
        </w:tc>
        <w:tc>
          <w:tcPr>
            <w:tcW w:w="2700" w:type="dxa"/>
            <w:tcBorders>
              <w:top w:val="nil"/>
              <w:left w:val="nil"/>
              <w:bottom w:val="nil"/>
              <w:right w:val="single" w:sz="8" w:space="0" w:color="auto"/>
            </w:tcBorders>
            <w:shd w:val="clear" w:color="auto" w:fill="auto"/>
            <w:vAlign w:val="center"/>
            <w:hideMark/>
          </w:tcPr>
          <w:p w14:paraId="5A1A4A74" w14:textId="77777777" w:rsidR="00F55ECA" w:rsidRPr="00F55ECA" w:rsidRDefault="00F55ECA" w:rsidP="008B6062">
            <w:pPr>
              <w:jc w:val="center"/>
              <w:rPr>
                <w:rFonts w:ascii="Arial" w:hAnsi="Arial" w:cs="Arial"/>
                <w:b/>
                <w:bCs/>
                <w:color w:val="000000"/>
                <w:sz w:val="20"/>
              </w:rPr>
            </w:pPr>
            <w:r w:rsidRPr="00F55ECA">
              <w:rPr>
                <w:rFonts w:ascii="Arial" w:hAnsi="Arial" w:cs="Arial"/>
                <w:b/>
                <w:bCs/>
                <w:color w:val="000000"/>
                <w:sz w:val="20"/>
              </w:rPr>
              <w:t>Title</w:t>
            </w:r>
          </w:p>
        </w:tc>
        <w:tc>
          <w:tcPr>
            <w:tcW w:w="7110" w:type="dxa"/>
            <w:tcBorders>
              <w:top w:val="nil"/>
              <w:left w:val="nil"/>
              <w:bottom w:val="nil"/>
              <w:right w:val="single" w:sz="8" w:space="0" w:color="auto"/>
            </w:tcBorders>
            <w:shd w:val="clear" w:color="auto" w:fill="auto"/>
            <w:vAlign w:val="center"/>
            <w:hideMark/>
          </w:tcPr>
          <w:p w14:paraId="3DA73415" w14:textId="77777777" w:rsidR="00F55ECA" w:rsidRPr="00F55ECA" w:rsidRDefault="00F55ECA" w:rsidP="008B6062">
            <w:pPr>
              <w:jc w:val="center"/>
              <w:rPr>
                <w:rFonts w:ascii="Arial" w:hAnsi="Arial" w:cs="Arial"/>
                <w:b/>
                <w:bCs/>
                <w:color w:val="000000"/>
                <w:sz w:val="20"/>
              </w:rPr>
            </w:pPr>
            <w:r w:rsidRPr="00F55ECA">
              <w:rPr>
                <w:rFonts w:ascii="Arial" w:hAnsi="Arial" w:cs="Arial"/>
                <w:b/>
                <w:bCs/>
                <w:color w:val="000000"/>
                <w:sz w:val="20"/>
              </w:rPr>
              <w:t>Description</w:t>
            </w:r>
          </w:p>
        </w:tc>
        <w:tc>
          <w:tcPr>
            <w:tcW w:w="3510" w:type="dxa"/>
            <w:tcBorders>
              <w:top w:val="nil"/>
              <w:left w:val="nil"/>
              <w:bottom w:val="nil"/>
              <w:right w:val="single" w:sz="8" w:space="0" w:color="auto"/>
            </w:tcBorders>
            <w:shd w:val="clear" w:color="auto" w:fill="auto"/>
            <w:vAlign w:val="center"/>
            <w:hideMark/>
          </w:tcPr>
          <w:p w14:paraId="5285F1B4" w14:textId="77777777" w:rsidR="00F55ECA" w:rsidRPr="00F55ECA" w:rsidRDefault="00F55ECA" w:rsidP="008B6062">
            <w:pPr>
              <w:jc w:val="center"/>
              <w:rPr>
                <w:rFonts w:ascii="Arial" w:hAnsi="Arial" w:cs="Arial"/>
                <w:b/>
                <w:bCs/>
                <w:color w:val="000000"/>
                <w:sz w:val="20"/>
              </w:rPr>
            </w:pPr>
            <w:r w:rsidRPr="00F55ECA">
              <w:rPr>
                <w:rFonts w:ascii="Arial" w:hAnsi="Arial" w:cs="Arial"/>
                <w:b/>
                <w:bCs/>
                <w:color w:val="000000"/>
                <w:sz w:val="20"/>
              </w:rPr>
              <w:t>Retention</w:t>
            </w:r>
          </w:p>
        </w:tc>
      </w:tr>
      <w:tr w:rsidR="00F55ECA" w:rsidRPr="00F55ECA" w14:paraId="2DC2AC84" w14:textId="77777777" w:rsidTr="008B6062">
        <w:trPr>
          <w:trHeight w:val="219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E5551" w14:textId="77777777" w:rsidR="00F55ECA" w:rsidRPr="00F55ECA" w:rsidRDefault="00F55ECA" w:rsidP="008B6062">
            <w:pPr>
              <w:jc w:val="center"/>
              <w:rPr>
                <w:rFonts w:ascii="Arial" w:hAnsi="Arial" w:cs="Arial"/>
                <w:b/>
                <w:bCs/>
                <w:color w:val="000000"/>
                <w:sz w:val="20"/>
              </w:rPr>
            </w:pPr>
            <w:r w:rsidRPr="00F55ECA">
              <w:rPr>
                <w:rFonts w:ascii="Arial" w:hAnsi="Arial" w:cs="Arial"/>
                <w:b/>
                <w:bCs/>
                <w:color w:val="000000"/>
                <w:sz w:val="20"/>
              </w:rPr>
              <w:t>LG11.1</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1B0BF38C" w14:textId="77777777" w:rsidR="00F55ECA" w:rsidRPr="00F55ECA" w:rsidRDefault="00F55ECA" w:rsidP="008B6062">
            <w:pPr>
              <w:rPr>
                <w:rFonts w:ascii="Arial" w:hAnsi="Arial" w:cs="Arial"/>
                <w:b/>
                <w:bCs/>
                <w:color w:val="000000"/>
                <w:sz w:val="20"/>
              </w:rPr>
            </w:pPr>
            <w:r w:rsidRPr="00F55ECA">
              <w:rPr>
                <w:rFonts w:ascii="Arial" w:hAnsi="Arial" w:cs="Arial"/>
                <w:b/>
                <w:bCs/>
                <w:color w:val="000000"/>
                <w:sz w:val="20"/>
              </w:rPr>
              <w:t>Data Documentation (Metadata)</w:t>
            </w:r>
          </w:p>
        </w:tc>
        <w:tc>
          <w:tcPr>
            <w:tcW w:w="7110" w:type="dxa"/>
            <w:tcBorders>
              <w:top w:val="single" w:sz="4" w:space="0" w:color="auto"/>
              <w:left w:val="nil"/>
              <w:bottom w:val="single" w:sz="4" w:space="0" w:color="auto"/>
              <w:right w:val="single" w:sz="4" w:space="0" w:color="auto"/>
            </w:tcBorders>
            <w:shd w:val="clear" w:color="auto" w:fill="auto"/>
            <w:vAlign w:val="center"/>
            <w:hideMark/>
          </w:tcPr>
          <w:p w14:paraId="348B03A6" w14:textId="77777777" w:rsidR="00F55ECA" w:rsidRPr="00F55ECA" w:rsidRDefault="00F55ECA" w:rsidP="008B6062">
            <w:pPr>
              <w:rPr>
                <w:rFonts w:ascii="Arial" w:hAnsi="Arial" w:cs="Arial"/>
                <w:color w:val="000000"/>
                <w:sz w:val="20"/>
              </w:rPr>
            </w:pPr>
            <w:r w:rsidRPr="00F55ECA">
              <w:rPr>
                <w:rFonts w:ascii="Arial" w:hAnsi="Arial" w:cs="Arial"/>
                <w:color w:val="000000"/>
                <w:sz w:val="20"/>
              </w:rPr>
              <w:t xml:space="preserve">Records (sometimes known as metadata) generally created during system or application development or modification and necessary to access, retrieve, manipulate, and interpret data in an automated system, that explain the meaning, purpose, structure, logical relationships, and origin of the data elements. May include: data element dictionary, file layout, codebook or table, and other records that explain the meaning, purpose, structure, logical relationships, and origin of the data elements.  </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14:paraId="5417BD36" w14:textId="77777777" w:rsidR="00F55ECA" w:rsidRPr="00F55ECA" w:rsidRDefault="00F55ECA" w:rsidP="008B6062">
            <w:pPr>
              <w:rPr>
                <w:rFonts w:ascii="Arial" w:hAnsi="Arial" w:cs="Arial"/>
                <w:color w:val="000000"/>
                <w:sz w:val="20"/>
              </w:rPr>
            </w:pPr>
            <w:r w:rsidRPr="00F55ECA">
              <w:rPr>
                <w:rFonts w:ascii="Arial" w:hAnsi="Arial" w:cs="Arial"/>
                <w:color w:val="000000"/>
                <w:sz w:val="20"/>
              </w:rPr>
              <w:t xml:space="preserve">Retain 3 years after discontinuance of system or application, but not before system or application data is destroyed or transferred to a new structure or format.  </w:t>
            </w:r>
          </w:p>
        </w:tc>
      </w:tr>
      <w:tr w:rsidR="00F55ECA" w:rsidRPr="00F55ECA" w14:paraId="7CBDDBC5" w14:textId="77777777" w:rsidTr="008B6062">
        <w:trPr>
          <w:trHeight w:val="242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0610D03" w14:textId="77777777" w:rsidR="00F55ECA" w:rsidRPr="00F55ECA" w:rsidRDefault="00F55ECA" w:rsidP="008B6062">
            <w:pPr>
              <w:jc w:val="center"/>
              <w:rPr>
                <w:rFonts w:ascii="Arial" w:hAnsi="Arial" w:cs="Arial"/>
                <w:b/>
                <w:bCs/>
                <w:color w:val="000000"/>
                <w:sz w:val="20"/>
              </w:rPr>
            </w:pPr>
            <w:r w:rsidRPr="00F55ECA">
              <w:rPr>
                <w:rFonts w:ascii="Arial" w:hAnsi="Arial" w:cs="Arial"/>
                <w:b/>
                <w:bCs/>
                <w:color w:val="000000"/>
                <w:sz w:val="20"/>
              </w:rPr>
              <w:t>LG11.2</w:t>
            </w:r>
          </w:p>
        </w:tc>
        <w:tc>
          <w:tcPr>
            <w:tcW w:w="2700" w:type="dxa"/>
            <w:tcBorders>
              <w:top w:val="nil"/>
              <w:left w:val="nil"/>
              <w:bottom w:val="single" w:sz="4" w:space="0" w:color="auto"/>
              <w:right w:val="single" w:sz="4" w:space="0" w:color="auto"/>
            </w:tcBorders>
            <w:shd w:val="clear" w:color="auto" w:fill="auto"/>
            <w:vAlign w:val="center"/>
            <w:hideMark/>
          </w:tcPr>
          <w:p w14:paraId="463CE363" w14:textId="77777777" w:rsidR="00F55ECA" w:rsidRPr="00F55ECA" w:rsidRDefault="00F55ECA" w:rsidP="008B6062">
            <w:pPr>
              <w:rPr>
                <w:rFonts w:ascii="Arial" w:hAnsi="Arial" w:cs="Arial"/>
                <w:b/>
                <w:bCs/>
                <w:color w:val="000000"/>
                <w:sz w:val="20"/>
              </w:rPr>
            </w:pPr>
            <w:r w:rsidRPr="00F55ECA">
              <w:rPr>
                <w:rFonts w:ascii="Arial" w:hAnsi="Arial" w:cs="Arial"/>
                <w:b/>
                <w:bCs/>
                <w:color w:val="000000"/>
                <w:sz w:val="20"/>
              </w:rPr>
              <w:t>Digitization and Scanning Files</w:t>
            </w:r>
          </w:p>
        </w:tc>
        <w:tc>
          <w:tcPr>
            <w:tcW w:w="7110" w:type="dxa"/>
            <w:tcBorders>
              <w:top w:val="nil"/>
              <w:left w:val="nil"/>
              <w:bottom w:val="single" w:sz="4" w:space="0" w:color="auto"/>
              <w:right w:val="single" w:sz="4" w:space="0" w:color="auto"/>
            </w:tcBorders>
            <w:shd w:val="clear" w:color="auto" w:fill="auto"/>
            <w:vAlign w:val="center"/>
            <w:hideMark/>
          </w:tcPr>
          <w:p w14:paraId="28EC28C1" w14:textId="1DE775AC" w:rsidR="00F55ECA" w:rsidRPr="00F55ECA" w:rsidRDefault="00F55ECA" w:rsidP="008B6062">
            <w:pPr>
              <w:rPr>
                <w:rFonts w:ascii="Arial" w:hAnsi="Arial" w:cs="Arial"/>
                <w:color w:val="000000"/>
                <w:sz w:val="20"/>
              </w:rPr>
            </w:pPr>
            <w:r w:rsidRPr="00F55ECA">
              <w:rPr>
                <w:rFonts w:ascii="Arial" w:hAnsi="Arial" w:cs="Arial"/>
                <w:color w:val="000000"/>
                <w:sz w:val="20"/>
              </w:rPr>
              <w:t>These are records that are being scanned for the purpose of the entire record being captured in another format.  Source documents for short-term (10 years or less) are eligible for scan and destroy once verified and indexed.  Source documents for long-term records sh</w:t>
            </w:r>
            <w:r w:rsidR="004776D4">
              <w:rPr>
                <w:rFonts w:ascii="Arial" w:hAnsi="Arial" w:cs="Arial"/>
                <w:color w:val="000000"/>
                <w:sz w:val="20"/>
              </w:rPr>
              <w:t>all</w:t>
            </w:r>
            <w:r w:rsidRPr="00F55ECA">
              <w:rPr>
                <w:rFonts w:ascii="Arial" w:hAnsi="Arial" w:cs="Arial"/>
                <w:color w:val="000000"/>
                <w:sz w:val="20"/>
              </w:rPr>
              <w:t xml:space="preserve"> be retained for the entire retention period unless/until there is a migration plan in place.  Source material for archival/permanent records </w:t>
            </w:r>
            <w:r w:rsidR="0079294D">
              <w:rPr>
                <w:rFonts w:ascii="Arial" w:hAnsi="Arial" w:cs="Arial"/>
                <w:color w:val="000000"/>
                <w:sz w:val="20"/>
              </w:rPr>
              <w:t>will</w:t>
            </w:r>
            <w:r w:rsidRPr="00F55ECA">
              <w:rPr>
                <w:rFonts w:ascii="Arial" w:hAnsi="Arial" w:cs="Arial"/>
                <w:color w:val="000000"/>
                <w:sz w:val="20"/>
              </w:rPr>
              <w:t xml:space="preserve"> be retained</w:t>
            </w:r>
            <w:r w:rsidR="0079294D">
              <w:rPr>
                <w:rFonts w:ascii="Arial" w:hAnsi="Arial" w:cs="Arial"/>
                <w:color w:val="000000"/>
                <w:sz w:val="20"/>
              </w:rPr>
              <w:t xml:space="preserve"> permanently</w:t>
            </w:r>
            <w:r w:rsidRPr="00F55ECA">
              <w:rPr>
                <w:rFonts w:ascii="Arial" w:hAnsi="Arial" w:cs="Arial"/>
                <w:color w:val="000000"/>
                <w:sz w:val="20"/>
              </w:rPr>
              <w:t>.  Scanned electronic records must be retained per applicable retention schedule.</w:t>
            </w:r>
          </w:p>
        </w:tc>
        <w:tc>
          <w:tcPr>
            <w:tcW w:w="3510" w:type="dxa"/>
            <w:tcBorders>
              <w:top w:val="nil"/>
              <w:left w:val="nil"/>
              <w:bottom w:val="single" w:sz="4" w:space="0" w:color="auto"/>
              <w:right w:val="single" w:sz="4" w:space="0" w:color="auto"/>
            </w:tcBorders>
            <w:shd w:val="clear" w:color="auto" w:fill="auto"/>
            <w:vAlign w:val="center"/>
            <w:hideMark/>
          </w:tcPr>
          <w:p w14:paraId="06E43B26" w14:textId="77777777" w:rsidR="00F55ECA" w:rsidRPr="00F55ECA" w:rsidRDefault="00F55ECA" w:rsidP="008B6062">
            <w:pPr>
              <w:rPr>
                <w:rFonts w:ascii="Arial" w:hAnsi="Arial" w:cs="Arial"/>
                <w:color w:val="000000"/>
                <w:sz w:val="20"/>
              </w:rPr>
            </w:pPr>
            <w:r w:rsidRPr="00F55ECA">
              <w:rPr>
                <w:rFonts w:ascii="Arial" w:hAnsi="Arial" w:cs="Arial"/>
                <w:color w:val="000000"/>
                <w:sz w:val="20"/>
              </w:rPr>
              <w:t>See description</w:t>
            </w:r>
          </w:p>
        </w:tc>
      </w:tr>
      <w:tr w:rsidR="00F55ECA" w:rsidRPr="00F55ECA" w14:paraId="20791EB6" w14:textId="77777777" w:rsidTr="008B6062">
        <w:trPr>
          <w:trHeight w:val="2015"/>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AA512E6" w14:textId="77777777" w:rsidR="00F55ECA" w:rsidRPr="00F55ECA" w:rsidRDefault="00F55ECA" w:rsidP="008B6062">
            <w:pPr>
              <w:jc w:val="center"/>
              <w:rPr>
                <w:rFonts w:ascii="Arial" w:hAnsi="Arial" w:cs="Arial"/>
                <w:b/>
                <w:bCs/>
                <w:color w:val="000000"/>
                <w:sz w:val="20"/>
              </w:rPr>
            </w:pPr>
            <w:r w:rsidRPr="00F55ECA">
              <w:rPr>
                <w:rFonts w:ascii="Arial" w:hAnsi="Arial" w:cs="Arial"/>
                <w:b/>
                <w:bCs/>
                <w:color w:val="000000"/>
                <w:sz w:val="20"/>
              </w:rPr>
              <w:t>LG11.3</w:t>
            </w:r>
          </w:p>
        </w:tc>
        <w:tc>
          <w:tcPr>
            <w:tcW w:w="2700" w:type="dxa"/>
            <w:tcBorders>
              <w:top w:val="nil"/>
              <w:left w:val="nil"/>
              <w:bottom w:val="single" w:sz="4" w:space="0" w:color="auto"/>
              <w:right w:val="single" w:sz="4" w:space="0" w:color="auto"/>
            </w:tcBorders>
            <w:shd w:val="clear" w:color="auto" w:fill="auto"/>
            <w:noWrap/>
            <w:vAlign w:val="center"/>
            <w:hideMark/>
          </w:tcPr>
          <w:p w14:paraId="49D2BE9F" w14:textId="77777777" w:rsidR="00F55ECA" w:rsidRPr="00F55ECA" w:rsidRDefault="00F55ECA" w:rsidP="008B6062">
            <w:pPr>
              <w:rPr>
                <w:rFonts w:ascii="Arial" w:hAnsi="Arial" w:cs="Arial"/>
                <w:b/>
                <w:bCs/>
                <w:color w:val="000000"/>
                <w:sz w:val="20"/>
              </w:rPr>
            </w:pPr>
            <w:r w:rsidRPr="00F55ECA">
              <w:rPr>
                <w:rFonts w:ascii="Arial" w:hAnsi="Arial" w:cs="Arial"/>
                <w:b/>
                <w:bCs/>
                <w:color w:val="000000"/>
                <w:sz w:val="20"/>
              </w:rPr>
              <w:t xml:space="preserve">Email Messages </w:t>
            </w:r>
          </w:p>
        </w:tc>
        <w:tc>
          <w:tcPr>
            <w:tcW w:w="7110" w:type="dxa"/>
            <w:tcBorders>
              <w:top w:val="nil"/>
              <w:left w:val="nil"/>
              <w:bottom w:val="single" w:sz="4" w:space="0" w:color="auto"/>
              <w:right w:val="single" w:sz="4" w:space="0" w:color="auto"/>
            </w:tcBorders>
            <w:shd w:val="clear" w:color="auto" w:fill="auto"/>
            <w:vAlign w:val="center"/>
            <w:hideMark/>
          </w:tcPr>
          <w:p w14:paraId="34E7B506" w14:textId="77777777" w:rsidR="00F55ECA" w:rsidRPr="00F55ECA" w:rsidRDefault="00F55ECA" w:rsidP="008B6062">
            <w:pPr>
              <w:rPr>
                <w:rFonts w:ascii="Arial" w:hAnsi="Arial" w:cs="Arial"/>
                <w:color w:val="000000"/>
                <w:sz w:val="20"/>
              </w:rPr>
            </w:pPr>
            <w:r w:rsidRPr="00F55ECA">
              <w:rPr>
                <w:rFonts w:ascii="Arial" w:hAnsi="Arial" w:cs="Arial"/>
                <w:color w:val="000000"/>
                <w:sz w:val="20"/>
              </w:rPr>
              <w:t>Email messages are similar to other forms of communicated messages, such as correspondence, memoranda, and circular letters. Email messages also contain features commonly associated with traditional records systems, including calendars, directories, distribution lists, and attachments such as word processing documents, spreadsheets, or images that are incorporated into an email message.</w:t>
            </w:r>
          </w:p>
        </w:tc>
        <w:tc>
          <w:tcPr>
            <w:tcW w:w="3510" w:type="dxa"/>
            <w:tcBorders>
              <w:top w:val="nil"/>
              <w:left w:val="nil"/>
              <w:bottom w:val="single" w:sz="4" w:space="0" w:color="auto"/>
              <w:right w:val="single" w:sz="4" w:space="0" w:color="auto"/>
            </w:tcBorders>
            <w:shd w:val="clear" w:color="auto" w:fill="auto"/>
            <w:vAlign w:val="center"/>
            <w:hideMark/>
          </w:tcPr>
          <w:p w14:paraId="38188A29" w14:textId="77777777" w:rsidR="00F55ECA" w:rsidRPr="00F55ECA" w:rsidRDefault="00F55ECA" w:rsidP="008B6062">
            <w:pPr>
              <w:rPr>
                <w:rFonts w:ascii="Arial" w:hAnsi="Arial" w:cs="Arial"/>
                <w:color w:val="000000"/>
                <w:sz w:val="20"/>
              </w:rPr>
            </w:pPr>
            <w:r w:rsidRPr="00F55ECA">
              <w:rPr>
                <w:rFonts w:ascii="Arial" w:hAnsi="Arial" w:cs="Arial"/>
                <w:color w:val="000000"/>
                <w:sz w:val="20"/>
              </w:rPr>
              <w:t>Retain according to Local Government Correspondence Schedule.</w:t>
            </w:r>
          </w:p>
        </w:tc>
      </w:tr>
      <w:tr w:rsidR="00F55ECA" w:rsidRPr="00F55ECA" w14:paraId="3A884494" w14:textId="77777777" w:rsidTr="008B6062">
        <w:trPr>
          <w:trHeight w:val="2195"/>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19C0175" w14:textId="77777777" w:rsidR="00F55ECA" w:rsidRPr="00F55ECA" w:rsidRDefault="00F55ECA" w:rsidP="008B6062">
            <w:pPr>
              <w:jc w:val="center"/>
              <w:rPr>
                <w:rFonts w:ascii="Arial" w:hAnsi="Arial" w:cs="Arial"/>
                <w:b/>
                <w:bCs/>
                <w:color w:val="000000"/>
                <w:sz w:val="20"/>
              </w:rPr>
            </w:pPr>
            <w:r w:rsidRPr="00F55ECA">
              <w:rPr>
                <w:rFonts w:ascii="Arial" w:hAnsi="Arial" w:cs="Arial"/>
                <w:b/>
                <w:bCs/>
                <w:color w:val="000000"/>
                <w:sz w:val="20"/>
              </w:rPr>
              <w:lastRenderedPageBreak/>
              <w:t>LG11.4</w:t>
            </w:r>
          </w:p>
        </w:tc>
        <w:tc>
          <w:tcPr>
            <w:tcW w:w="2700" w:type="dxa"/>
            <w:tcBorders>
              <w:top w:val="nil"/>
              <w:left w:val="nil"/>
              <w:bottom w:val="single" w:sz="4" w:space="0" w:color="auto"/>
              <w:right w:val="single" w:sz="4" w:space="0" w:color="auto"/>
            </w:tcBorders>
            <w:shd w:val="clear" w:color="auto" w:fill="auto"/>
            <w:vAlign w:val="center"/>
            <w:hideMark/>
          </w:tcPr>
          <w:p w14:paraId="38F0E170" w14:textId="77777777" w:rsidR="00F55ECA" w:rsidRPr="00F55ECA" w:rsidRDefault="00F55ECA" w:rsidP="008B6062">
            <w:pPr>
              <w:rPr>
                <w:rFonts w:ascii="Arial" w:hAnsi="Arial" w:cs="Arial"/>
                <w:b/>
                <w:bCs/>
                <w:color w:val="000000"/>
                <w:sz w:val="20"/>
              </w:rPr>
            </w:pPr>
            <w:r w:rsidRPr="00F55ECA">
              <w:rPr>
                <w:rFonts w:ascii="Arial" w:hAnsi="Arial" w:cs="Arial"/>
                <w:b/>
                <w:bCs/>
                <w:color w:val="000000"/>
                <w:sz w:val="20"/>
              </w:rPr>
              <w:t>Network Site/Equipment Support Files</w:t>
            </w:r>
          </w:p>
        </w:tc>
        <w:tc>
          <w:tcPr>
            <w:tcW w:w="7110" w:type="dxa"/>
            <w:tcBorders>
              <w:top w:val="nil"/>
              <w:left w:val="nil"/>
              <w:bottom w:val="single" w:sz="4" w:space="0" w:color="auto"/>
              <w:right w:val="single" w:sz="4" w:space="0" w:color="auto"/>
            </w:tcBorders>
            <w:shd w:val="clear" w:color="auto" w:fill="auto"/>
            <w:vAlign w:val="center"/>
            <w:hideMark/>
          </w:tcPr>
          <w:p w14:paraId="0C0549CD" w14:textId="77777777" w:rsidR="00F55ECA" w:rsidRPr="00F55ECA" w:rsidRDefault="00F55ECA" w:rsidP="008B6062">
            <w:pPr>
              <w:rPr>
                <w:rFonts w:ascii="Arial" w:hAnsi="Arial" w:cs="Arial"/>
                <w:color w:val="000000"/>
                <w:sz w:val="20"/>
              </w:rPr>
            </w:pPr>
            <w:r w:rsidRPr="00F55ECA">
              <w:rPr>
                <w:rFonts w:ascii="Arial" w:hAnsi="Arial" w:cs="Arial"/>
                <w:color w:val="000000"/>
                <w:sz w:val="20"/>
              </w:rPr>
              <w:t>Records documenting support services provided to specific sites and computer-to-computer interfaces on a network, including site visit reports, trouble reports, service histories, and correspondence and memoranda.</w:t>
            </w:r>
          </w:p>
        </w:tc>
        <w:tc>
          <w:tcPr>
            <w:tcW w:w="3510" w:type="dxa"/>
            <w:tcBorders>
              <w:top w:val="nil"/>
              <w:left w:val="nil"/>
              <w:bottom w:val="single" w:sz="4" w:space="0" w:color="auto"/>
              <w:right w:val="single" w:sz="4" w:space="0" w:color="auto"/>
            </w:tcBorders>
            <w:shd w:val="clear" w:color="auto" w:fill="auto"/>
            <w:vAlign w:val="center"/>
            <w:hideMark/>
          </w:tcPr>
          <w:p w14:paraId="41ECF538" w14:textId="77777777" w:rsidR="00F55ECA" w:rsidRPr="00F55ECA" w:rsidRDefault="00F55ECA" w:rsidP="008B6062">
            <w:pPr>
              <w:rPr>
                <w:rFonts w:ascii="Arial" w:hAnsi="Arial" w:cs="Arial"/>
                <w:color w:val="000000"/>
                <w:sz w:val="20"/>
              </w:rPr>
            </w:pPr>
            <w:r w:rsidRPr="00F55ECA">
              <w:rPr>
                <w:rFonts w:ascii="Arial" w:hAnsi="Arial" w:cs="Arial"/>
                <w:color w:val="000000"/>
                <w:sz w:val="20"/>
              </w:rPr>
              <w:t>Retain site visit reports, trouble reports, and routine correspondence 3 years after creation then destroy. Retain service histories and other summary records after the related equipment or site is no longer in use.  Destroy all records after retention has been met.</w:t>
            </w:r>
          </w:p>
        </w:tc>
      </w:tr>
      <w:tr w:rsidR="00F55ECA" w:rsidRPr="00F55ECA" w14:paraId="5999C8C7" w14:textId="77777777" w:rsidTr="008B6062">
        <w:trPr>
          <w:trHeight w:val="396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8BBB670" w14:textId="77777777" w:rsidR="00F55ECA" w:rsidRPr="00F55ECA" w:rsidRDefault="00F55ECA" w:rsidP="008B6062">
            <w:pPr>
              <w:jc w:val="center"/>
              <w:rPr>
                <w:rFonts w:ascii="Arial" w:hAnsi="Arial" w:cs="Arial"/>
                <w:b/>
                <w:bCs/>
                <w:color w:val="000000"/>
                <w:sz w:val="20"/>
              </w:rPr>
            </w:pPr>
            <w:r w:rsidRPr="00F55ECA">
              <w:rPr>
                <w:rFonts w:ascii="Arial" w:hAnsi="Arial" w:cs="Arial"/>
                <w:b/>
                <w:bCs/>
                <w:color w:val="000000"/>
                <w:sz w:val="20"/>
              </w:rPr>
              <w:t>LG11.5</w:t>
            </w:r>
          </w:p>
        </w:tc>
        <w:tc>
          <w:tcPr>
            <w:tcW w:w="2700" w:type="dxa"/>
            <w:tcBorders>
              <w:top w:val="nil"/>
              <w:left w:val="nil"/>
              <w:bottom w:val="single" w:sz="4" w:space="0" w:color="auto"/>
              <w:right w:val="single" w:sz="4" w:space="0" w:color="auto"/>
            </w:tcBorders>
            <w:shd w:val="clear" w:color="auto" w:fill="auto"/>
            <w:vAlign w:val="center"/>
            <w:hideMark/>
          </w:tcPr>
          <w:p w14:paraId="7452A3E7" w14:textId="77777777" w:rsidR="00F55ECA" w:rsidRPr="00F55ECA" w:rsidRDefault="00F55ECA" w:rsidP="008B6062">
            <w:pPr>
              <w:rPr>
                <w:rFonts w:ascii="Arial" w:hAnsi="Arial" w:cs="Arial"/>
                <w:b/>
                <w:bCs/>
                <w:color w:val="000000"/>
                <w:sz w:val="20"/>
              </w:rPr>
            </w:pPr>
            <w:r w:rsidRPr="00F55ECA">
              <w:rPr>
                <w:rFonts w:ascii="Arial" w:hAnsi="Arial" w:cs="Arial"/>
                <w:b/>
                <w:bCs/>
                <w:color w:val="000000"/>
                <w:sz w:val="20"/>
              </w:rPr>
              <w:t xml:space="preserve">Social Media Records </w:t>
            </w:r>
          </w:p>
        </w:tc>
        <w:tc>
          <w:tcPr>
            <w:tcW w:w="7110" w:type="dxa"/>
            <w:tcBorders>
              <w:top w:val="nil"/>
              <w:left w:val="nil"/>
              <w:bottom w:val="single" w:sz="4" w:space="0" w:color="auto"/>
              <w:right w:val="single" w:sz="4" w:space="0" w:color="auto"/>
            </w:tcBorders>
            <w:shd w:val="clear" w:color="auto" w:fill="auto"/>
            <w:vAlign w:val="center"/>
            <w:hideMark/>
          </w:tcPr>
          <w:p w14:paraId="2166BE1F" w14:textId="77777777" w:rsidR="00F55ECA" w:rsidRPr="00F55ECA" w:rsidRDefault="00F55ECA" w:rsidP="008B6062">
            <w:pPr>
              <w:rPr>
                <w:rFonts w:ascii="Arial" w:hAnsi="Arial" w:cs="Arial"/>
                <w:color w:val="000000"/>
                <w:sz w:val="20"/>
              </w:rPr>
            </w:pPr>
            <w:r w:rsidRPr="00F55ECA">
              <w:rPr>
                <w:rFonts w:ascii="Arial" w:hAnsi="Arial" w:cs="Arial"/>
                <w:color w:val="000000"/>
                <w:sz w:val="20"/>
              </w:rPr>
              <w:t>Social media refers to the various activities integrating web technology, social interaction, and user-generated content. Social media is used internally and externally to share routine information, support business processes, and connect the public to local government. Social media includes blogs, microblogs (Twitter), video sites (YouTube), image sharing services (Instagram), networking sites (Facebook), and other interactive sites.</w:t>
            </w:r>
            <w:r w:rsidRPr="00F55ECA">
              <w:rPr>
                <w:rFonts w:ascii="Arial" w:hAnsi="Arial" w:cs="Arial"/>
                <w:color w:val="000000"/>
                <w:sz w:val="20"/>
              </w:rPr>
              <w:br/>
              <w:t>NOTE:  Maine State Archives recommends developing policies and procedures for regular identification, retention and capture of social media records.</w:t>
            </w:r>
          </w:p>
        </w:tc>
        <w:tc>
          <w:tcPr>
            <w:tcW w:w="3510" w:type="dxa"/>
            <w:tcBorders>
              <w:top w:val="nil"/>
              <w:left w:val="nil"/>
              <w:bottom w:val="single" w:sz="4" w:space="0" w:color="auto"/>
              <w:right w:val="single" w:sz="4" w:space="0" w:color="auto"/>
            </w:tcBorders>
            <w:shd w:val="clear" w:color="auto" w:fill="auto"/>
            <w:vAlign w:val="center"/>
            <w:hideMark/>
          </w:tcPr>
          <w:p w14:paraId="7D985FA2" w14:textId="77777777" w:rsidR="00F55ECA" w:rsidRPr="00F55ECA" w:rsidRDefault="00F55ECA" w:rsidP="008B6062">
            <w:pPr>
              <w:rPr>
                <w:rFonts w:ascii="Arial" w:hAnsi="Arial" w:cs="Arial"/>
                <w:color w:val="000000"/>
                <w:sz w:val="20"/>
              </w:rPr>
            </w:pPr>
            <w:r w:rsidRPr="00F55ECA">
              <w:rPr>
                <w:rFonts w:ascii="Arial" w:hAnsi="Arial" w:cs="Arial"/>
                <w:color w:val="000000"/>
                <w:sz w:val="20"/>
              </w:rPr>
              <w:t>If the information posted or received on a social media platform documents government business, the post is likely a government record. Retain posts which are public records for at least the minimum retention period listed for those records in the Local Government Schedules. If the information in a post exists elsewhere or is not the official record copy, it may be duplicate information with no retention requirements. If a post simply points to external resources, it may be transitory information and can be deleted as soon as the agency purpose has been served.</w:t>
            </w:r>
          </w:p>
        </w:tc>
      </w:tr>
      <w:tr w:rsidR="00F55ECA" w:rsidRPr="00F55ECA" w14:paraId="3FA93CF2" w14:textId="77777777" w:rsidTr="008B6062">
        <w:trPr>
          <w:trHeight w:val="1142"/>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BB86F1A" w14:textId="77777777" w:rsidR="00F55ECA" w:rsidRPr="00F55ECA" w:rsidRDefault="00F55ECA" w:rsidP="008B6062">
            <w:pPr>
              <w:jc w:val="center"/>
              <w:rPr>
                <w:rFonts w:ascii="Arial" w:hAnsi="Arial" w:cs="Arial"/>
                <w:b/>
                <w:bCs/>
                <w:color w:val="000000"/>
                <w:sz w:val="20"/>
              </w:rPr>
            </w:pPr>
            <w:r w:rsidRPr="00F55ECA">
              <w:rPr>
                <w:rFonts w:ascii="Arial" w:hAnsi="Arial" w:cs="Arial"/>
                <w:b/>
                <w:bCs/>
                <w:color w:val="000000"/>
                <w:sz w:val="20"/>
              </w:rPr>
              <w:t>LG11.6</w:t>
            </w:r>
          </w:p>
        </w:tc>
        <w:tc>
          <w:tcPr>
            <w:tcW w:w="2700" w:type="dxa"/>
            <w:tcBorders>
              <w:top w:val="nil"/>
              <w:left w:val="nil"/>
              <w:bottom w:val="single" w:sz="4" w:space="0" w:color="auto"/>
              <w:right w:val="single" w:sz="4" w:space="0" w:color="auto"/>
            </w:tcBorders>
            <w:shd w:val="clear" w:color="auto" w:fill="auto"/>
            <w:vAlign w:val="center"/>
            <w:hideMark/>
          </w:tcPr>
          <w:p w14:paraId="6D8B3F77" w14:textId="77777777" w:rsidR="00F55ECA" w:rsidRPr="00F55ECA" w:rsidRDefault="00F55ECA" w:rsidP="008B6062">
            <w:pPr>
              <w:rPr>
                <w:rFonts w:ascii="Arial" w:hAnsi="Arial" w:cs="Arial"/>
                <w:b/>
                <w:bCs/>
                <w:color w:val="000000"/>
                <w:sz w:val="20"/>
              </w:rPr>
            </w:pPr>
            <w:r w:rsidRPr="00F55ECA">
              <w:rPr>
                <w:rFonts w:ascii="Arial" w:hAnsi="Arial" w:cs="Arial"/>
                <w:b/>
                <w:bCs/>
                <w:color w:val="000000"/>
                <w:sz w:val="20"/>
              </w:rPr>
              <w:t>Summary or Extracted Data Files</w:t>
            </w:r>
          </w:p>
        </w:tc>
        <w:tc>
          <w:tcPr>
            <w:tcW w:w="7110" w:type="dxa"/>
            <w:tcBorders>
              <w:top w:val="nil"/>
              <w:left w:val="nil"/>
              <w:bottom w:val="single" w:sz="4" w:space="0" w:color="auto"/>
              <w:right w:val="single" w:sz="4" w:space="0" w:color="auto"/>
            </w:tcBorders>
            <w:shd w:val="clear" w:color="auto" w:fill="auto"/>
            <w:vAlign w:val="center"/>
            <w:hideMark/>
          </w:tcPr>
          <w:p w14:paraId="120E9E5C" w14:textId="77777777" w:rsidR="00F55ECA" w:rsidRPr="00F55ECA" w:rsidRDefault="00F55ECA" w:rsidP="008B6062">
            <w:pPr>
              <w:rPr>
                <w:rFonts w:ascii="Arial" w:hAnsi="Arial" w:cs="Arial"/>
                <w:color w:val="000000"/>
                <w:sz w:val="20"/>
              </w:rPr>
            </w:pPr>
            <w:r w:rsidRPr="00F55ECA">
              <w:rPr>
                <w:rFonts w:ascii="Arial" w:hAnsi="Arial" w:cs="Arial"/>
                <w:color w:val="000000"/>
                <w:sz w:val="20"/>
              </w:rPr>
              <w:t>Summary or aggregate data from a master file or database, including “snapshots” of data, created solely to distribute data to individuals or program units for reference and use, but not altered or augmented to support program-specific needs.</w:t>
            </w:r>
          </w:p>
        </w:tc>
        <w:tc>
          <w:tcPr>
            <w:tcW w:w="3510" w:type="dxa"/>
            <w:tcBorders>
              <w:top w:val="nil"/>
              <w:left w:val="nil"/>
              <w:bottom w:val="single" w:sz="4" w:space="0" w:color="auto"/>
              <w:right w:val="single" w:sz="4" w:space="0" w:color="auto"/>
            </w:tcBorders>
            <w:shd w:val="clear" w:color="auto" w:fill="auto"/>
            <w:vAlign w:val="center"/>
            <w:hideMark/>
          </w:tcPr>
          <w:p w14:paraId="55DDF913" w14:textId="77777777" w:rsidR="00F55ECA" w:rsidRPr="00F55ECA" w:rsidRDefault="00F55ECA" w:rsidP="008B6062">
            <w:pPr>
              <w:rPr>
                <w:rFonts w:ascii="Arial" w:hAnsi="Arial" w:cs="Arial"/>
                <w:color w:val="000000"/>
                <w:sz w:val="20"/>
              </w:rPr>
            </w:pPr>
            <w:r w:rsidRPr="00F55ECA">
              <w:rPr>
                <w:rFonts w:ascii="Arial" w:hAnsi="Arial" w:cs="Arial"/>
                <w:color w:val="000000"/>
                <w:sz w:val="20"/>
              </w:rPr>
              <w:t>Retain until after data is distributed and, if necessary, receipt is acknowledged then destroy.</w:t>
            </w:r>
          </w:p>
        </w:tc>
      </w:tr>
      <w:tr w:rsidR="00F55ECA" w:rsidRPr="00F55ECA" w14:paraId="50581E4C" w14:textId="77777777" w:rsidTr="008B6062">
        <w:trPr>
          <w:trHeight w:val="261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A93F118" w14:textId="77777777" w:rsidR="00F55ECA" w:rsidRPr="00F55ECA" w:rsidRDefault="00F55ECA" w:rsidP="008B6062">
            <w:pPr>
              <w:jc w:val="center"/>
              <w:rPr>
                <w:rFonts w:ascii="Arial" w:hAnsi="Arial" w:cs="Arial"/>
                <w:b/>
                <w:bCs/>
                <w:color w:val="000000"/>
                <w:sz w:val="20"/>
              </w:rPr>
            </w:pPr>
            <w:r w:rsidRPr="00F55ECA">
              <w:rPr>
                <w:rFonts w:ascii="Arial" w:hAnsi="Arial" w:cs="Arial"/>
                <w:b/>
                <w:bCs/>
                <w:color w:val="000000"/>
                <w:sz w:val="20"/>
              </w:rPr>
              <w:t>LG11.7</w:t>
            </w:r>
          </w:p>
        </w:tc>
        <w:tc>
          <w:tcPr>
            <w:tcW w:w="2700" w:type="dxa"/>
            <w:tcBorders>
              <w:top w:val="nil"/>
              <w:left w:val="nil"/>
              <w:bottom w:val="single" w:sz="4" w:space="0" w:color="auto"/>
              <w:right w:val="single" w:sz="4" w:space="0" w:color="auto"/>
            </w:tcBorders>
            <w:shd w:val="clear" w:color="auto" w:fill="auto"/>
            <w:vAlign w:val="center"/>
            <w:hideMark/>
          </w:tcPr>
          <w:p w14:paraId="7895161C" w14:textId="77777777" w:rsidR="00F55ECA" w:rsidRPr="00F55ECA" w:rsidRDefault="00F55ECA" w:rsidP="008B6062">
            <w:pPr>
              <w:rPr>
                <w:rFonts w:ascii="Arial" w:hAnsi="Arial" w:cs="Arial"/>
                <w:b/>
                <w:bCs/>
                <w:color w:val="000000"/>
                <w:sz w:val="20"/>
              </w:rPr>
            </w:pPr>
            <w:r w:rsidRPr="00F55ECA">
              <w:rPr>
                <w:rFonts w:ascii="Arial" w:hAnsi="Arial" w:cs="Arial"/>
                <w:b/>
                <w:bCs/>
                <w:color w:val="000000"/>
                <w:sz w:val="20"/>
              </w:rPr>
              <w:t>Websites</w:t>
            </w:r>
          </w:p>
        </w:tc>
        <w:tc>
          <w:tcPr>
            <w:tcW w:w="7110" w:type="dxa"/>
            <w:tcBorders>
              <w:top w:val="nil"/>
              <w:left w:val="nil"/>
              <w:bottom w:val="single" w:sz="4" w:space="0" w:color="auto"/>
              <w:right w:val="single" w:sz="4" w:space="0" w:color="auto"/>
            </w:tcBorders>
            <w:shd w:val="clear" w:color="auto" w:fill="auto"/>
            <w:vAlign w:val="center"/>
            <w:hideMark/>
          </w:tcPr>
          <w:p w14:paraId="0A7E1BB3" w14:textId="01A7F9AB" w:rsidR="00F55ECA" w:rsidRPr="00F55ECA" w:rsidRDefault="00F55ECA" w:rsidP="008B6062">
            <w:pPr>
              <w:rPr>
                <w:rFonts w:ascii="Arial" w:hAnsi="Arial" w:cs="Arial"/>
                <w:color w:val="000000"/>
                <w:sz w:val="20"/>
              </w:rPr>
            </w:pPr>
            <w:r w:rsidRPr="00F55ECA">
              <w:rPr>
                <w:rFonts w:ascii="Arial" w:hAnsi="Arial" w:cs="Arial"/>
                <w:color w:val="000000"/>
                <w:sz w:val="20"/>
              </w:rPr>
              <w:t>Websites provide access to records that document an agency's duties and activities. Records commonly found on websites include: publications, meeting minutes, annual reports, photos, press releases, policies and procedures, and mission statements. Websites may also serve as access points for database records.  Websites may be static with content added and removed on a regular schedule or interactive and dynamic where content is pulled from a database at the user's request. Analyze and inventory content to confirm what records are duplicates (found elsewhere) and what records are unique (only captured on website).</w:t>
            </w:r>
          </w:p>
        </w:tc>
        <w:tc>
          <w:tcPr>
            <w:tcW w:w="3510" w:type="dxa"/>
            <w:tcBorders>
              <w:top w:val="nil"/>
              <w:left w:val="nil"/>
              <w:bottom w:val="single" w:sz="4" w:space="0" w:color="auto"/>
              <w:right w:val="single" w:sz="4" w:space="0" w:color="auto"/>
            </w:tcBorders>
            <w:shd w:val="clear" w:color="auto" w:fill="auto"/>
            <w:vAlign w:val="center"/>
            <w:hideMark/>
          </w:tcPr>
          <w:p w14:paraId="22F94851" w14:textId="77777777" w:rsidR="00F55ECA" w:rsidRPr="00F55ECA" w:rsidRDefault="00F55ECA" w:rsidP="008B6062">
            <w:pPr>
              <w:rPr>
                <w:rFonts w:ascii="Arial" w:hAnsi="Arial" w:cs="Arial"/>
                <w:color w:val="000000"/>
                <w:sz w:val="20"/>
              </w:rPr>
            </w:pPr>
            <w:r w:rsidRPr="00F55ECA">
              <w:rPr>
                <w:rFonts w:ascii="Arial" w:hAnsi="Arial" w:cs="Arial"/>
                <w:color w:val="000000"/>
                <w:sz w:val="20"/>
              </w:rPr>
              <w:t>Retain duplicate copies of records until no longer needed then destroy. Retain official records (not captured elsewhere) per applicable Local Schedule.</w:t>
            </w:r>
          </w:p>
        </w:tc>
      </w:tr>
    </w:tbl>
    <w:p w14:paraId="06B9CAEC" w14:textId="77777777" w:rsidR="007A329C" w:rsidRDefault="00F55ECA">
      <w:pPr>
        <w:rPr>
          <w:b/>
          <w:sz w:val="32"/>
          <w:szCs w:val="32"/>
        </w:rPr>
      </w:pPr>
      <w:r>
        <w:rPr>
          <w:b/>
          <w:sz w:val="32"/>
          <w:szCs w:val="32"/>
        </w:rPr>
        <w:t xml:space="preserve"> </w:t>
      </w:r>
    </w:p>
    <w:p w14:paraId="48908E2F" w14:textId="77777777" w:rsidR="007A329C" w:rsidRDefault="007A329C" w:rsidP="007A329C">
      <w:pPr>
        <w:jc w:val="center"/>
        <w:rPr>
          <w:b/>
          <w:sz w:val="32"/>
          <w:szCs w:val="32"/>
        </w:rPr>
      </w:pPr>
      <w:r>
        <w:rPr>
          <w:b/>
          <w:sz w:val="32"/>
          <w:szCs w:val="32"/>
        </w:rPr>
        <w:br w:type="page"/>
      </w:r>
    </w:p>
    <w:p w14:paraId="0B57A082" w14:textId="77777777" w:rsidR="007A329C" w:rsidRDefault="007A329C" w:rsidP="007A329C">
      <w:pPr>
        <w:jc w:val="center"/>
        <w:rPr>
          <w:b/>
          <w:sz w:val="32"/>
          <w:szCs w:val="32"/>
        </w:rPr>
      </w:pPr>
    </w:p>
    <w:p w14:paraId="36F2118B" w14:textId="77777777" w:rsidR="007A329C" w:rsidRDefault="007A329C" w:rsidP="007A329C">
      <w:pPr>
        <w:jc w:val="center"/>
        <w:rPr>
          <w:b/>
          <w:sz w:val="32"/>
          <w:szCs w:val="32"/>
        </w:rPr>
      </w:pPr>
    </w:p>
    <w:p w14:paraId="0055FD74" w14:textId="77777777" w:rsidR="007A329C" w:rsidRDefault="007A329C" w:rsidP="007A329C">
      <w:pPr>
        <w:jc w:val="center"/>
        <w:rPr>
          <w:b/>
          <w:sz w:val="32"/>
          <w:szCs w:val="32"/>
        </w:rPr>
      </w:pPr>
    </w:p>
    <w:p w14:paraId="6C495E6B" w14:textId="77777777" w:rsidR="007A329C" w:rsidRDefault="007A329C" w:rsidP="007A329C">
      <w:pPr>
        <w:jc w:val="center"/>
        <w:rPr>
          <w:b/>
          <w:sz w:val="32"/>
          <w:szCs w:val="32"/>
        </w:rPr>
      </w:pPr>
    </w:p>
    <w:p w14:paraId="3EBCEA94" w14:textId="7DE8EFED" w:rsidR="007A329C" w:rsidRDefault="007A329C" w:rsidP="007A329C">
      <w:pPr>
        <w:jc w:val="center"/>
        <w:rPr>
          <w:sz w:val="144"/>
          <w:szCs w:val="144"/>
        </w:rPr>
      </w:pPr>
      <w:r>
        <w:rPr>
          <w:sz w:val="144"/>
          <w:szCs w:val="144"/>
        </w:rPr>
        <w:t xml:space="preserve">Section B </w:t>
      </w:r>
    </w:p>
    <w:p w14:paraId="0132AE48" w14:textId="77777777" w:rsidR="007A329C" w:rsidRDefault="007A329C" w:rsidP="007A329C">
      <w:pPr>
        <w:jc w:val="center"/>
        <w:rPr>
          <w:b/>
          <w:bCs/>
          <w:sz w:val="96"/>
          <w:szCs w:val="96"/>
        </w:rPr>
      </w:pPr>
      <w:r>
        <w:rPr>
          <w:b/>
          <w:bCs/>
          <w:sz w:val="96"/>
          <w:szCs w:val="96"/>
        </w:rPr>
        <w:t>Municipal/County Departments</w:t>
      </w:r>
    </w:p>
    <w:p w14:paraId="48153089" w14:textId="77777777" w:rsidR="007A329C" w:rsidRDefault="007A329C" w:rsidP="007A329C">
      <w:pPr>
        <w:jc w:val="center"/>
        <w:rPr>
          <w:sz w:val="40"/>
          <w:szCs w:val="40"/>
        </w:rPr>
      </w:pPr>
    </w:p>
    <w:p w14:paraId="70800BB3" w14:textId="70BE1AC0" w:rsidR="007A329C" w:rsidRPr="007A329C" w:rsidRDefault="007A329C" w:rsidP="007A329C">
      <w:pPr>
        <w:jc w:val="center"/>
        <w:rPr>
          <w:color w:val="FF0000"/>
          <w:sz w:val="40"/>
          <w:szCs w:val="40"/>
        </w:rPr>
        <w:sectPr w:rsidR="007A329C" w:rsidRPr="007A329C" w:rsidSect="000B7AE6">
          <w:headerReference w:type="default" r:id="rId19"/>
          <w:footerReference w:type="even" r:id="rId20"/>
          <w:footerReference w:type="default" r:id="rId21"/>
          <w:pgSz w:w="15840" w:h="12240" w:orient="landscape" w:code="1"/>
          <w:pgMar w:top="720" w:right="1440" w:bottom="720" w:left="1440" w:header="0" w:footer="0" w:gutter="0"/>
          <w:cols w:space="720"/>
          <w:titlePg/>
          <w:docGrid w:linePitch="326"/>
        </w:sectPr>
      </w:pPr>
      <w:r w:rsidRPr="007A329C">
        <w:rPr>
          <w:sz w:val="40"/>
          <w:szCs w:val="40"/>
        </w:rPr>
        <w:t>(not Public Safety or Schools)</w:t>
      </w:r>
    </w:p>
    <w:tbl>
      <w:tblPr>
        <w:tblW w:w="14580" w:type="dxa"/>
        <w:tblInd w:w="-360" w:type="dxa"/>
        <w:tblLook w:val="04A0" w:firstRow="1" w:lastRow="0" w:firstColumn="1" w:lastColumn="0" w:noHBand="0" w:noVBand="1"/>
      </w:tblPr>
      <w:tblGrid>
        <w:gridCol w:w="1170"/>
        <w:gridCol w:w="2520"/>
        <w:gridCol w:w="6570"/>
        <w:gridCol w:w="4320"/>
      </w:tblGrid>
      <w:tr w:rsidR="008B6062" w:rsidRPr="008B6062" w14:paraId="43965D86" w14:textId="77777777" w:rsidTr="00A77B87">
        <w:trPr>
          <w:trHeight w:val="1170"/>
        </w:trPr>
        <w:tc>
          <w:tcPr>
            <w:tcW w:w="14580" w:type="dxa"/>
            <w:gridSpan w:val="4"/>
            <w:tcBorders>
              <w:top w:val="nil"/>
              <w:left w:val="nil"/>
              <w:bottom w:val="single" w:sz="4" w:space="0" w:color="auto"/>
              <w:right w:val="nil"/>
            </w:tcBorders>
            <w:shd w:val="clear" w:color="auto" w:fill="auto"/>
            <w:vAlign w:val="bottom"/>
            <w:hideMark/>
          </w:tcPr>
          <w:bookmarkEnd w:id="15"/>
          <w:p w14:paraId="787833F0" w14:textId="638A3100" w:rsidR="008B6062" w:rsidRDefault="008B6062" w:rsidP="008B6062">
            <w:pPr>
              <w:rPr>
                <w:rFonts w:ascii="Arial" w:hAnsi="Arial" w:cs="Arial"/>
                <w:b/>
                <w:bCs/>
                <w:color w:val="000000"/>
                <w:sz w:val="28"/>
                <w:szCs w:val="28"/>
              </w:rPr>
            </w:pPr>
            <w:r w:rsidRPr="008B6062">
              <w:rPr>
                <w:rFonts w:ascii="Arial" w:hAnsi="Arial" w:cs="Arial"/>
                <w:b/>
                <w:bCs/>
                <w:color w:val="000000"/>
                <w:sz w:val="28"/>
                <w:szCs w:val="28"/>
              </w:rPr>
              <w:lastRenderedPageBreak/>
              <w:t xml:space="preserve">Local Government Schedule 12 - Building and Land </w:t>
            </w:r>
            <w:r w:rsidRPr="008B6062">
              <w:rPr>
                <w:rFonts w:ascii="Arial" w:hAnsi="Arial" w:cs="Arial"/>
                <w:color w:val="000000"/>
                <w:sz w:val="20"/>
              </w:rPr>
              <w:t>(for permits and licensing records see Schedule 6, Part 2)</w:t>
            </w:r>
            <w:r w:rsidRPr="008B6062">
              <w:rPr>
                <w:rFonts w:ascii="Calibri" w:hAnsi="Calibri" w:cs="Calibri"/>
                <w:b/>
                <w:bCs/>
                <w:color w:val="000000"/>
                <w:sz w:val="28"/>
                <w:szCs w:val="28"/>
              </w:rPr>
              <w:br/>
            </w:r>
            <w:r w:rsidR="0010716B" w:rsidRPr="0010716B">
              <w:rPr>
                <w:rFonts w:ascii="Arial" w:hAnsi="Arial" w:cs="Arial"/>
                <w:b/>
                <w:bCs/>
                <w:color w:val="000000"/>
                <w:sz w:val="20"/>
              </w:rPr>
              <w:t>NOTES</w:t>
            </w:r>
            <w:r w:rsidRPr="0010716B">
              <w:rPr>
                <w:rFonts w:ascii="Arial" w:hAnsi="Arial" w:cs="Arial"/>
                <w:b/>
                <w:bCs/>
                <w:color w:val="000000"/>
                <w:sz w:val="20"/>
              </w:rPr>
              <w:t>:</w:t>
            </w:r>
            <w:r w:rsidRPr="008B6062">
              <w:rPr>
                <w:rFonts w:ascii="Arial" w:hAnsi="Arial" w:cs="Arial"/>
                <w:color w:val="000000"/>
                <w:sz w:val="20"/>
              </w:rPr>
              <w:t xml:space="preserve"> Schedules pertain to records in any format - paper, electronic (digital data) or other.  Determine what the "record copy" of your documents will be and apply the full retention time to those records.  No copies should be retained longer than what is considered the "record copy." For electronic recordkeeping requirements, See Appendix E.</w:t>
            </w:r>
            <w:r w:rsidR="0010716B">
              <w:rPr>
                <w:rFonts w:ascii="Arial" w:hAnsi="Arial" w:cs="Arial"/>
                <w:color w:val="000000"/>
                <w:sz w:val="20"/>
              </w:rPr>
              <w:t xml:space="preserve"> </w:t>
            </w:r>
            <w:r w:rsidRPr="008B6062">
              <w:rPr>
                <w:rFonts w:ascii="Arial" w:hAnsi="Arial" w:cs="Arial"/>
                <w:color w:val="000000"/>
                <w:sz w:val="20"/>
              </w:rPr>
              <w:t>For general recordkeeping information refer to the Introduction.</w:t>
            </w:r>
            <w:r w:rsidRPr="008B6062">
              <w:rPr>
                <w:rFonts w:ascii="Arial" w:hAnsi="Arial" w:cs="Arial"/>
                <w:b/>
                <w:bCs/>
                <w:color w:val="000000"/>
                <w:sz w:val="28"/>
                <w:szCs w:val="28"/>
              </w:rPr>
              <w:t xml:space="preserve"> </w:t>
            </w:r>
          </w:p>
          <w:p w14:paraId="14900E36" w14:textId="77777777" w:rsidR="0010716B" w:rsidRDefault="0010716B" w:rsidP="008B6062">
            <w:pPr>
              <w:rPr>
                <w:rFonts w:ascii="Arial" w:hAnsi="Arial" w:cs="Arial"/>
                <w:b/>
                <w:bCs/>
                <w:color w:val="000000"/>
                <w:sz w:val="28"/>
                <w:szCs w:val="28"/>
              </w:rPr>
            </w:pPr>
          </w:p>
          <w:p w14:paraId="18B6F1B5" w14:textId="77777777" w:rsidR="00A77B87" w:rsidRDefault="00A77B87" w:rsidP="008B6062">
            <w:pPr>
              <w:rPr>
                <w:rFonts w:ascii="Arial" w:hAnsi="Arial" w:cs="Arial"/>
                <w:b/>
                <w:bCs/>
                <w:color w:val="000000"/>
                <w:sz w:val="28"/>
                <w:szCs w:val="28"/>
              </w:rPr>
            </w:pPr>
          </w:p>
          <w:p w14:paraId="04978357" w14:textId="77777777" w:rsidR="008B6062" w:rsidRPr="008B6062" w:rsidRDefault="008B6062" w:rsidP="008B6062">
            <w:pPr>
              <w:rPr>
                <w:rFonts w:ascii="Calibri" w:hAnsi="Calibri" w:cs="Calibri"/>
                <w:b/>
                <w:bCs/>
                <w:color w:val="000000"/>
                <w:sz w:val="28"/>
                <w:szCs w:val="28"/>
              </w:rPr>
            </w:pPr>
          </w:p>
        </w:tc>
      </w:tr>
      <w:tr w:rsidR="008B6062" w:rsidRPr="008B6062" w14:paraId="6128908D" w14:textId="77777777" w:rsidTr="008B6062">
        <w:trPr>
          <w:trHeight w:val="30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7A8EAB01" w14:textId="77777777" w:rsidR="008B6062" w:rsidRPr="008B6062" w:rsidRDefault="008B6062" w:rsidP="008B6062">
            <w:pPr>
              <w:jc w:val="center"/>
              <w:rPr>
                <w:rFonts w:ascii="Arial" w:hAnsi="Arial" w:cs="Arial"/>
                <w:b/>
                <w:bCs/>
                <w:color w:val="000000"/>
                <w:sz w:val="20"/>
              </w:rPr>
            </w:pPr>
            <w:r w:rsidRPr="008B6062">
              <w:rPr>
                <w:rFonts w:ascii="Arial" w:hAnsi="Arial" w:cs="Arial"/>
                <w:b/>
                <w:bCs/>
                <w:color w:val="000000"/>
                <w:sz w:val="20"/>
              </w:rPr>
              <w:t xml:space="preserve">Series </w:t>
            </w:r>
          </w:p>
        </w:tc>
        <w:tc>
          <w:tcPr>
            <w:tcW w:w="2520" w:type="dxa"/>
            <w:tcBorders>
              <w:top w:val="nil"/>
              <w:left w:val="nil"/>
              <w:bottom w:val="single" w:sz="4" w:space="0" w:color="auto"/>
              <w:right w:val="single" w:sz="4" w:space="0" w:color="auto"/>
            </w:tcBorders>
            <w:shd w:val="clear" w:color="auto" w:fill="auto"/>
            <w:vAlign w:val="center"/>
            <w:hideMark/>
          </w:tcPr>
          <w:p w14:paraId="4E433096" w14:textId="77777777" w:rsidR="008B6062" w:rsidRPr="008B6062" w:rsidRDefault="008B6062" w:rsidP="008B6062">
            <w:pPr>
              <w:jc w:val="center"/>
              <w:rPr>
                <w:rFonts w:ascii="Arial" w:hAnsi="Arial" w:cs="Arial"/>
                <w:b/>
                <w:bCs/>
                <w:color w:val="000000"/>
                <w:sz w:val="20"/>
              </w:rPr>
            </w:pPr>
            <w:r w:rsidRPr="008B6062">
              <w:rPr>
                <w:rFonts w:ascii="Arial" w:hAnsi="Arial" w:cs="Arial"/>
                <w:b/>
                <w:bCs/>
                <w:color w:val="000000"/>
                <w:sz w:val="20"/>
              </w:rPr>
              <w:t>Series Title</w:t>
            </w:r>
          </w:p>
        </w:tc>
        <w:tc>
          <w:tcPr>
            <w:tcW w:w="6570" w:type="dxa"/>
            <w:tcBorders>
              <w:top w:val="nil"/>
              <w:left w:val="nil"/>
              <w:bottom w:val="single" w:sz="4" w:space="0" w:color="auto"/>
              <w:right w:val="single" w:sz="4" w:space="0" w:color="auto"/>
            </w:tcBorders>
            <w:shd w:val="clear" w:color="auto" w:fill="auto"/>
            <w:vAlign w:val="center"/>
            <w:hideMark/>
          </w:tcPr>
          <w:p w14:paraId="02ABC1A3" w14:textId="77777777" w:rsidR="008B6062" w:rsidRPr="008B6062" w:rsidRDefault="008B6062" w:rsidP="008B6062">
            <w:pPr>
              <w:jc w:val="center"/>
              <w:rPr>
                <w:rFonts w:ascii="Arial" w:hAnsi="Arial" w:cs="Arial"/>
                <w:b/>
                <w:bCs/>
                <w:color w:val="000000"/>
                <w:sz w:val="20"/>
              </w:rPr>
            </w:pPr>
            <w:r w:rsidRPr="008B6062">
              <w:rPr>
                <w:rFonts w:ascii="Arial" w:hAnsi="Arial" w:cs="Arial"/>
                <w:b/>
                <w:bCs/>
                <w:color w:val="000000"/>
                <w:sz w:val="20"/>
              </w:rPr>
              <w:t>Description</w:t>
            </w:r>
          </w:p>
        </w:tc>
        <w:tc>
          <w:tcPr>
            <w:tcW w:w="4320" w:type="dxa"/>
            <w:tcBorders>
              <w:top w:val="nil"/>
              <w:left w:val="nil"/>
              <w:bottom w:val="single" w:sz="4" w:space="0" w:color="auto"/>
              <w:right w:val="single" w:sz="4" w:space="0" w:color="auto"/>
            </w:tcBorders>
            <w:shd w:val="clear" w:color="auto" w:fill="auto"/>
            <w:vAlign w:val="center"/>
            <w:hideMark/>
          </w:tcPr>
          <w:p w14:paraId="12304736" w14:textId="77777777" w:rsidR="008B6062" w:rsidRPr="008B6062" w:rsidRDefault="008B6062" w:rsidP="008B6062">
            <w:pPr>
              <w:jc w:val="center"/>
              <w:rPr>
                <w:rFonts w:ascii="Arial" w:hAnsi="Arial" w:cs="Arial"/>
                <w:b/>
                <w:bCs/>
                <w:color w:val="000000"/>
                <w:sz w:val="20"/>
              </w:rPr>
            </w:pPr>
            <w:r w:rsidRPr="008B6062">
              <w:rPr>
                <w:rFonts w:ascii="Arial" w:hAnsi="Arial" w:cs="Arial"/>
                <w:b/>
                <w:bCs/>
                <w:color w:val="000000"/>
                <w:sz w:val="20"/>
              </w:rPr>
              <w:t>Retention</w:t>
            </w:r>
          </w:p>
        </w:tc>
      </w:tr>
      <w:tr w:rsidR="008B6062" w:rsidRPr="008B6062" w14:paraId="1C584C36" w14:textId="77777777" w:rsidTr="008B6062">
        <w:trPr>
          <w:trHeight w:val="204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6C3E48F6"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LG12.1</w:t>
            </w:r>
          </w:p>
        </w:tc>
        <w:tc>
          <w:tcPr>
            <w:tcW w:w="2520" w:type="dxa"/>
            <w:tcBorders>
              <w:top w:val="nil"/>
              <w:left w:val="nil"/>
              <w:bottom w:val="single" w:sz="4" w:space="0" w:color="auto"/>
              <w:right w:val="single" w:sz="4" w:space="0" w:color="auto"/>
            </w:tcBorders>
            <w:shd w:val="clear" w:color="auto" w:fill="auto"/>
            <w:vAlign w:val="center"/>
            <w:hideMark/>
          </w:tcPr>
          <w:p w14:paraId="2C81FA1B" w14:textId="77777777" w:rsidR="008B6062" w:rsidRPr="008B6062" w:rsidRDefault="008B6062" w:rsidP="008B6062">
            <w:pPr>
              <w:rPr>
                <w:rFonts w:ascii="Arial" w:hAnsi="Arial" w:cs="Arial"/>
                <w:b/>
                <w:bCs/>
                <w:color w:val="000000"/>
                <w:sz w:val="20"/>
              </w:rPr>
            </w:pPr>
            <w:r w:rsidRPr="008B6062">
              <w:rPr>
                <w:rFonts w:ascii="Arial" w:hAnsi="Arial" w:cs="Arial"/>
                <w:b/>
                <w:bCs/>
                <w:color w:val="000000"/>
                <w:sz w:val="20"/>
              </w:rPr>
              <w:t>Abandoned Property</w:t>
            </w:r>
          </w:p>
        </w:tc>
        <w:tc>
          <w:tcPr>
            <w:tcW w:w="6570" w:type="dxa"/>
            <w:tcBorders>
              <w:top w:val="nil"/>
              <w:left w:val="nil"/>
              <w:bottom w:val="single" w:sz="4" w:space="0" w:color="auto"/>
              <w:right w:val="single" w:sz="4" w:space="0" w:color="auto"/>
            </w:tcBorders>
            <w:shd w:val="clear" w:color="auto" w:fill="auto"/>
            <w:vAlign w:val="center"/>
            <w:hideMark/>
          </w:tcPr>
          <w:p w14:paraId="1164B7A7"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Any records associated with the management of abandoned properties including but not limited to regulating the care, maintenance and security of property determined to be abandoned and addressing the property defects after notice and opportunity to comply has been given to responsible parties. According to statute, the municipality may recover its costs from the responsible parties.</w:t>
            </w:r>
          </w:p>
        </w:tc>
        <w:tc>
          <w:tcPr>
            <w:tcW w:w="4320" w:type="dxa"/>
            <w:tcBorders>
              <w:top w:val="nil"/>
              <w:left w:val="nil"/>
              <w:bottom w:val="single" w:sz="4" w:space="0" w:color="auto"/>
              <w:right w:val="single" w:sz="4" w:space="0" w:color="auto"/>
            </w:tcBorders>
            <w:shd w:val="clear" w:color="auto" w:fill="auto"/>
            <w:vAlign w:val="center"/>
            <w:hideMark/>
          </w:tcPr>
          <w:p w14:paraId="5FE62CFA"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Retain until all actions are settled/closed plus 6 years then destroy</w:t>
            </w:r>
            <w:r w:rsidRPr="008B6062">
              <w:rPr>
                <w:rFonts w:ascii="Arial" w:hAnsi="Arial" w:cs="Arial"/>
                <w:color w:val="000000"/>
                <w:sz w:val="20"/>
              </w:rPr>
              <w:br/>
              <w:t>NOTE:  Properties associated with historic sites/buildings may not be destroyed</w:t>
            </w:r>
          </w:p>
        </w:tc>
      </w:tr>
      <w:tr w:rsidR="008B6062" w:rsidRPr="008B6062" w14:paraId="4851F052" w14:textId="77777777" w:rsidTr="008B6062">
        <w:trPr>
          <w:trHeight w:val="765"/>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027081D9"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LG12.2</w:t>
            </w:r>
          </w:p>
        </w:tc>
        <w:tc>
          <w:tcPr>
            <w:tcW w:w="2520" w:type="dxa"/>
            <w:tcBorders>
              <w:top w:val="nil"/>
              <w:left w:val="nil"/>
              <w:bottom w:val="single" w:sz="4" w:space="0" w:color="auto"/>
              <w:right w:val="single" w:sz="4" w:space="0" w:color="auto"/>
            </w:tcBorders>
            <w:shd w:val="clear" w:color="auto" w:fill="auto"/>
            <w:vAlign w:val="center"/>
            <w:hideMark/>
          </w:tcPr>
          <w:p w14:paraId="31320739" w14:textId="77777777" w:rsidR="008B6062" w:rsidRPr="008B6062" w:rsidRDefault="008B6062" w:rsidP="008B6062">
            <w:pPr>
              <w:rPr>
                <w:rFonts w:ascii="Arial" w:hAnsi="Arial" w:cs="Arial"/>
                <w:b/>
                <w:bCs/>
                <w:color w:val="000000"/>
                <w:sz w:val="20"/>
              </w:rPr>
            </w:pPr>
            <w:r w:rsidRPr="008B6062">
              <w:rPr>
                <w:rFonts w:ascii="Arial" w:hAnsi="Arial" w:cs="Arial"/>
                <w:b/>
                <w:bCs/>
                <w:color w:val="000000"/>
                <w:sz w:val="20"/>
              </w:rPr>
              <w:t>Aerial Photographs</w:t>
            </w:r>
          </w:p>
        </w:tc>
        <w:tc>
          <w:tcPr>
            <w:tcW w:w="6570" w:type="dxa"/>
            <w:tcBorders>
              <w:top w:val="nil"/>
              <w:left w:val="nil"/>
              <w:bottom w:val="single" w:sz="4" w:space="0" w:color="auto"/>
              <w:right w:val="single" w:sz="4" w:space="0" w:color="auto"/>
            </w:tcBorders>
            <w:shd w:val="clear" w:color="auto" w:fill="auto"/>
            <w:vAlign w:val="center"/>
            <w:hideMark/>
          </w:tcPr>
          <w:p w14:paraId="674BE1AF"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Systematic documentation of land use; not casual photos, which may be destroyed when no longer useful.</w:t>
            </w:r>
          </w:p>
        </w:tc>
        <w:tc>
          <w:tcPr>
            <w:tcW w:w="4320" w:type="dxa"/>
            <w:tcBorders>
              <w:top w:val="nil"/>
              <w:left w:val="nil"/>
              <w:bottom w:val="single" w:sz="4" w:space="0" w:color="auto"/>
              <w:right w:val="single" w:sz="4" w:space="0" w:color="auto"/>
            </w:tcBorders>
            <w:shd w:val="clear" w:color="auto" w:fill="auto"/>
            <w:vAlign w:val="center"/>
            <w:hideMark/>
          </w:tcPr>
          <w:p w14:paraId="651DEE75"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Archival records, retain permanently</w:t>
            </w:r>
          </w:p>
        </w:tc>
      </w:tr>
      <w:tr w:rsidR="008B6062" w:rsidRPr="008B6062" w14:paraId="4FA58089" w14:textId="77777777" w:rsidTr="008B6062">
        <w:trPr>
          <w:trHeight w:val="765"/>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0A7D5043"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LG12.3</w:t>
            </w:r>
          </w:p>
        </w:tc>
        <w:tc>
          <w:tcPr>
            <w:tcW w:w="2520" w:type="dxa"/>
            <w:tcBorders>
              <w:top w:val="nil"/>
              <w:left w:val="nil"/>
              <w:bottom w:val="single" w:sz="4" w:space="0" w:color="auto"/>
              <w:right w:val="single" w:sz="4" w:space="0" w:color="auto"/>
            </w:tcBorders>
            <w:shd w:val="clear" w:color="auto" w:fill="auto"/>
            <w:vAlign w:val="center"/>
            <w:hideMark/>
          </w:tcPr>
          <w:p w14:paraId="047CBEFC" w14:textId="77777777" w:rsidR="008B6062" w:rsidRPr="008B6062" w:rsidRDefault="008B6062" w:rsidP="008B6062">
            <w:pPr>
              <w:rPr>
                <w:rFonts w:ascii="Arial" w:hAnsi="Arial" w:cs="Arial"/>
                <w:b/>
                <w:bCs/>
                <w:color w:val="000000"/>
                <w:sz w:val="20"/>
              </w:rPr>
            </w:pPr>
            <w:r w:rsidRPr="008B6062">
              <w:rPr>
                <w:rFonts w:ascii="Arial" w:hAnsi="Arial" w:cs="Arial"/>
                <w:b/>
                <w:bCs/>
                <w:color w:val="000000"/>
                <w:sz w:val="20"/>
              </w:rPr>
              <w:t>Buildings and Grounds Records</w:t>
            </w:r>
          </w:p>
        </w:tc>
        <w:tc>
          <w:tcPr>
            <w:tcW w:w="6570" w:type="dxa"/>
            <w:tcBorders>
              <w:top w:val="nil"/>
              <w:left w:val="nil"/>
              <w:bottom w:val="single" w:sz="4" w:space="0" w:color="auto"/>
              <w:right w:val="single" w:sz="4" w:space="0" w:color="auto"/>
            </w:tcBorders>
            <w:shd w:val="clear" w:color="auto" w:fill="auto"/>
            <w:vAlign w:val="center"/>
            <w:hideMark/>
          </w:tcPr>
          <w:p w14:paraId="40B77634"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Record of construction (if applicable), purchase, and on-going repair and alteration of buildings owned and/or operated by local government agency.</w:t>
            </w:r>
          </w:p>
        </w:tc>
        <w:tc>
          <w:tcPr>
            <w:tcW w:w="4320" w:type="dxa"/>
            <w:tcBorders>
              <w:top w:val="nil"/>
              <w:left w:val="nil"/>
              <w:bottom w:val="single" w:sz="4" w:space="0" w:color="auto"/>
              <w:right w:val="single" w:sz="4" w:space="0" w:color="auto"/>
            </w:tcBorders>
            <w:shd w:val="clear" w:color="auto" w:fill="auto"/>
            <w:vAlign w:val="center"/>
            <w:hideMark/>
          </w:tcPr>
          <w:p w14:paraId="593E8C9E"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Destroy when building no longer exists, or transfer records to its new owner</w:t>
            </w:r>
          </w:p>
        </w:tc>
      </w:tr>
      <w:tr w:rsidR="008B6062" w:rsidRPr="008B6062" w14:paraId="12FFD0E6" w14:textId="77777777" w:rsidTr="008B6062">
        <w:trPr>
          <w:trHeight w:val="1275"/>
        </w:trPr>
        <w:tc>
          <w:tcPr>
            <w:tcW w:w="1170" w:type="dxa"/>
            <w:tcBorders>
              <w:top w:val="nil"/>
              <w:left w:val="single" w:sz="4" w:space="0" w:color="auto"/>
              <w:bottom w:val="single" w:sz="4" w:space="0" w:color="auto"/>
              <w:right w:val="single" w:sz="4" w:space="0" w:color="auto"/>
            </w:tcBorders>
            <w:shd w:val="clear" w:color="000000" w:fill="FFFFFF"/>
            <w:vAlign w:val="center"/>
            <w:hideMark/>
          </w:tcPr>
          <w:p w14:paraId="1B40DA45"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LG12.4</w:t>
            </w:r>
          </w:p>
        </w:tc>
        <w:tc>
          <w:tcPr>
            <w:tcW w:w="2520" w:type="dxa"/>
            <w:tcBorders>
              <w:top w:val="nil"/>
              <w:left w:val="nil"/>
              <w:bottom w:val="single" w:sz="4" w:space="0" w:color="auto"/>
              <w:right w:val="single" w:sz="4" w:space="0" w:color="auto"/>
            </w:tcBorders>
            <w:shd w:val="clear" w:color="000000" w:fill="FFFFFF"/>
            <w:vAlign w:val="center"/>
            <w:hideMark/>
          </w:tcPr>
          <w:p w14:paraId="22023C05" w14:textId="77777777" w:rsidR="008B6062" w:rsidRPr="008B6062" w:rsidRDefault="008B6062" w:rsidP="008B6062">
            <w:pPr>
              <w:rPr>
                <w:rFonts w:ascii="Arial" w:hAnsi="Arial" w:cs="Arial"/>
                <w:b/>
                <w:bCs/>
                <w:color w:val="000000"/>
                <w:sz w:val="20"/>
              </w:rPr>
            </w:pPr>
            <w:r w:rsidRPr="008B6062">
              <w:rPr>
                <w:rFonts w:ascii="Arial" w:hAnsi="Arial" w:cs="Arial"/>
                <w:b/>
                <w:bCs/>
                <w:color w:val="000000"/>
                <w:sz w:val="20"/>
              </w:rPr>
              <w:t xml:space="preserve">Deeds to Properties </w:t>
            </w:r>
          </w:p>
        </w:tc>
        <w:tc>
          <w:tcPr>
            <w:tcW w:w="6570" w:type="dxa"/>
            <w:tcBorders>
              <w:top w:val="nil"/>
              <w:left w:val="nil"/>
              <w:bottom w:val="single" w:sz="4" w:space="0" w:color="auto"/>
              <w:right w:val="single" w:sz="4" w:space="0" w:color="auto"/>
            </w:tcBorders>
            <w:shd w:val="clear" w:color="000000" w:fill="FFFFFF"/>
            <w:vAlign w:val="center"/>
            <w:hideMark/>
          </w:tcPr>
          <w:p w14:paraId="4AC55313"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Deeds (plus any related documents) to a local government agency's real property. These deeds must also be recorded at the appropriate County Register's Office.</w:t>
            </w:r>
          </w:p>
        </w:tc>
        <w:tc>
          <w:tcPr>
            <w:tcW w:w="4320" w:type="dxa"/>
            <w:tcBorders>
              <w:top w:val="nil"/>
              <w:left w:val="nil"/>
              <w:bottom w:val="single" w:sz="4" w:space="0" w:color="auto"/>
              <w:right w:val="single" w:sz="4" w:space="0" w:color="auto"/>
            </w:tcBorders>
            <w:shd w:val="clear" w:color="000000" w:fill="FFFFFF"/>
            <w:vAlign w:val="center"/>
            <w:hideMark/>
          </w:tcPr>
          <w:p w14:paraId="0F10CFC7"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Must be recorded at Register of Deeds and retrievable by the municipality through the Registry before any records can be destroyed.</w:t>
            </w:r>
          </w:p>
        </w:tc>
      </w:tr>
      <w:tr w:rsidR="008B6062" w:rsidRPr="008B6062" w14:paraId="599A2104" w14:textId="77777777" w:rsidTr="008B6062">
        <w:trPr>
          <w:trHeight w:val="51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7AFDC598"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LG12.5</w:t>
            </w:r>
          </w:p>
        </w:tc>
        <w:tc>
          <w:tcPr>
            <w:tcW w:w="2520" w:type="dxa"/>
            <w:tcBorders>
              <w:top w:val="nil"/>
              <w:left w:val="nil"/>
              <w:bottom w:val="single" w:sz="4" w:space="0" w:color="auto"/>
              <w:right w:val="single" w:sz="4" w:space="0" w:color="auto"/>
            </w:tcBorders>
            <w:shd w:val="clear" w:color="auto" w:fill="auto"/>
            <w:vAlign w:val="center"/>
            <w:hideMark/>
          </w:tcPr>
          <w:p w14:paraId="74924157" w14:textId="77777777" w:rsidR="008B6062" w:rsidRPr="008B6062" w:rsidRDefault="008B6062" w:rsidP="008B6062">
            <w:pPr>
              <w:rPr>
                <w:rFonts w:ascii="Arial" w:hAnsi="Arial" w:cs="Arial"/>
                <w:b/>
                <w:bCs/>
                <w:color w:val="000000"/>
                <w:sz w:val="20"/>
              </w:rPr>
            </w:pPr>
            <w:r w:rsidRPr="008B6062">
              <w:rPr>
                <w:rFonts w:ascii="Arial" w:hAnsi="Arial" w:cs="Arial"/>
                <w:b/>
                <w:bCs/>
                <w:color w:val="000000"/>
                <w:sz w:val="20"/>
              </w:rPr>
              <w:t>Depreciation Schedules</w:t>
            </w:r>
          </w:p>
        </w:tc>
        <w:tc>
          <w:tcPr>
            <w:tcW w:w="6570" w:type="dxa"/>
            <w:tcBorders>
              <w:top w:val="nil"/>
              <w:left w:val="nil"/>
              <w:bottom w:val="single" w:sz="4" w:space="0" w:color="auto"/>
              <w:right w:val="single" w:sz="4" w:space="0" w:color="auto"/>
            </w:tcBorders>
            <w:shd w:val="clear" w:color="auto" w:fill="auto"/>
            <w:vAlign w:val="center"/>
            <w:hideMark/>
          </w:tcPr>
          <w:p w14:paraId="29E1A0D1"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Depreciation schedules for non-real property owned by local government agencies.</w:t>
            </w:r>
          </w:p>
        </w:tc>
        <w:tc>
          <w:tcPr>
            <w:tcW w:w="4320" w:type="dxa"/>
            <w:tcBorders>
              <w:top w:val="nil"/>
              <w:left w:val="nil"/>
              <w:bottom w:val="single" w:sz="4" w:space="0" w:color="auto"/>
              <w:right w:val="single" w:sz="4" w:space="0" w:color="auto"/>
            </w:tcBorders>
            <w:shd w:val="clear" w:color="auto" w:fill="auto"/>
            <w:vAlign w:val="center"/>
            <w:hideMark/>
          </w:tcPr>
          <w:p w14:paraId="4FE32F4B"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Retain 6 years after disposal of property then destroy</w:t>
            </w:r>
          </w:p>
        </w:tc>
      </w:tr>
      <w:tr w:rsidR="008B6062" w:rsidRPr="008B6062" w14:paraId="009B73B2" w14:textId="77777777" w:rsidTr="008B6062">
        <w:trPr>
          <w:trHeight w:val="153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08F18F51"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LG12.6a</w:t>
            </w:r>
          </w:p>
        </w:tc>
        <w:tc>
          <w:tcPr>
            <w:tcW w:w="2520" w:type="dxa"/>
            <w:tcBorders>
              <w:top w:val="nil"/>
              <w:left w:val="nil"/>
              <w:bottom w:val="single" w:sz="4" w:space="0" w:color="auto"/>
              <w:right w:val="single" w:sz="4" w:space="0" w:color="auto"/>
            </w:tcBorders>
            <w:shd w:val="clear" w:color="auto" w:fill="auto"/>
            <w:vAlign w:val="center"/>
            <w:hideMark/>
          </w:tcPr>
          <w:p w14:paraId="3613C961" w14:textId="77777777" w:rsidR="008B6062" w:rsidRPr="008B6062" w:rsidRDefault="008B6062" w:rsidP="008B6062">
            <w:pPr>
              <w:rPr>
                <w:rFonts w:ascii="Arial" w:hAnsi="Arial" w:cs="Arial"/>
                <w:b/>
                <w:bCs/>
                <w:color w:val="000000"/>
                <w:sz w:val="20"/>
              </w:rPr>
            </w:pPr>
            <w:r w:rsidRPr="008B6062">
              <w:rPr>
                <w:rFonts w:ascii="Arial" w:hAnsi="Arial" w:cs="Arial"/>
                <w:b/>
                <w:bCs/>
                <w:color w:val="000000"/>
                <w:sz w:val="20"/>
              </w:rPr>
              <w:t xml:space="preserve">Leases - Housing/Tenant Files </w:t>
            </w:r>
          </w:p>
        </w:tc>
        <w:tc>
          <w:tcPr>
            <w:tcW w:w="6570" w:type="dxa"/>
            <w:tcBorders>
              <w:top w:val="nil"/>
              <w:left w:val="nil"/>
              <w:bottom w:val="single" w:sz="4" w:space="0" w:color="auto"/>
              <w:right w:val="single" w:sz="4" w:space="0" w:color="auto"/>
            </w:tcBorders>
            <w:shd w:val="clear" w:color="auto" w:fill="auto"/>
            <w:vAlign w:val="center"/>
            <w:hideMark/>
          </w:tcPr>
          <w:p w14:paraId="3021557F"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Lease records relating to tenants in buildings/units owned, used or maintained by local government.  Records may include, but is not limited to: Application, background check, etc.; Correspondence with tenants (including notifications, complaints and responses); Executed lease/agreement; Inspections.</w:t>
            </w:r>
          </w:p>
        </w:tc>
        <w:tc>
          <w:tcPr>
            <w:tcW w:w="4320" w:type="dxa"/>
            <w:tcBorders>
              <w:top w:val="nil"/>
              <w:left w:val="nil"/>
              <w:bottom w:val="single" w:sz="4" w:space="0" w:color="auto"/>
              <w:right w:val="single" w:sz="4" w:space="0" w:color="auto"/>
            </w:tcBorders>
            <w:shd w:val="clear" w:color="auto" w:fill="auto"/>
            <w:vAlign w:val="center"/>
            <w:hideMark/>
          </w:tcPr>
          <w:p w14:paraId="09D9B904"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Retain 6 years after termination of lease then destroy</w:t>
            </w:r>
          </w:p>
        </w:tc>
      </w:tr>
      <w:tr w:rsidR="008B6062" w:rsidRPr="008B6062" w14:paraId="0AB1A764" w14:textId="77777777" w:rsidTr="008B6062">
        <w:trPr>
          <w:trHeight w:val="1275"/>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66B231B4"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LG12.6b</w:t>
            </w:r>
          </w:p>
        </w:tc>
        <w:tc>
          <w:tcPr>
            <w:tcW w:w="2520" w:type="dxa"/>
            <w:tcBorders>
              <w:top w:val="nil"/>
              <w:left w:val="nil"/>
              <w:bottom w:val="single" w:sz="4" w:space="0" w:color="auto"/>
              <w:right w:val="single" w:sz="4" w:space="0" w:color="auto"/>
            </w:tcBorders>
            <w:shd w:val="clear" w:color="auto" w:fill="auto"/>
            <w:vAlign w:val="center"/>
            <w:hideMark/>
          </w:tcPr>
          <w:p w14:paraId="5D29AF84" w14:textId="77777777" w:rsidR="008B6062" w:rsidRPr="008B6062" w:rsidRDefault="008B6062" w:rsidP="008B6062">
            <w:pPr>
              <w:rPr>
                <w:rFonts w:ascii="Arial" w:hAnsi="Arial" w:cs="Arial"/>
                <w:b/>
                <w:bCs/>
                <w:color w:val="000000"/>
                <w:sz w:val="20"/>
              </w:rPr>
            </w:pPr>
            <w:r w:rsidRPr="008B6062">
              <w:rPr>
                <w:rFonts w:ascii="Arial" w:hAnsi="Arial" w:cs="Arial"/>
                <w:b/>
                <w:bCs/>
                <w:color w:val="000000"/>
                <w:sz w:val="20"/>
              </w:rPr>
              <w:t>Leases - Property</w:t>
            </w:r>
          </w:p>
        </w:tc>
        <w:tc>
          <w:tcPr>
            <w:tcW w:w="6570" w:type="dxa"/>
            <w:tcBorders>
              <w:top w:val="nil"/>
              <w:left w:val="nil"/>
              <w:bottom w:val="single" w:sz="4" w:space="0" w:color="auto"/>
              <w:right w:val="single" w:sz="4" w:space="0" w:color="auto"/>
            </w:tcBorders>
            <w:shd w:val="clear" w:color="auto" w:fill="auto"/>
            <w:vAlign w:val="center"/>
            <w:hideMark/>
          </w:tcPr>
          <w:p w14:paraId="233F3A30"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 xml:space="preserve">“Real Property” related leases (land, buildings and fixtures) to which the local government agency is a party.  Records may include:  legal documents, correspondence, reports, etc., relating to the negotiation, fulfillment, and termination of the lease. </w:t>
            </w:r>
          </w:p>
        </w:tc>
        <w:tc>
          <w:tcPr>
            <w:tcW w:w="4320" w:type="dxa"/>
            <w:tcBorders>
              <w:top w:val="nil"/>
              <w:left w:val="nil"/>
              <w:bottom w:val="single" w:sz="4" w:space="0" w:color="auto"/>
              <w:right w:val="single" w:sz="4" w:space="0" w:color="auto"/>
            </w:tcBorders>
            <w:shd w:val="clear" w:color="auto" w:fill="auto"/>
            <w:vAlign w:val="center"/>
            <w:hideMark/>
          </w:tcPr>
          <w:p w14:paraId="4BA8181B"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Retain 10 years after termination of lease then destroy</w:t>
            </w:r>
          </w:p>
        </w:tc>
      </w:tr>
      <w:tr w:rsidR="008B6062" w:rsidRPr="008B6062" w14:paraId="4452C986" w14:textId="77777777" w:rsidTr="008B6062">
        <w:trPr>
          <w:trHeight w:val="1275"/>
        </w:trPr>
        <w:tc>
          <w:tcPr>
            <w:tcW w:w="1170" w:type="dxa"/>
            <w:tcBorders>
              <w:top w:val="nil"/>
              <w:left w:val="single" w:sz="4" w:space="0" w:color="auto"/>
              <w:bottom w:val="single" w:sz="4" w:space="0" w:color="auto"/>
              <w:right w:val="single" w:sz="4" w:space="0" w:color="auto"/>
            </w:tcBorders>
            <w:shd w:val="clear" w:color="000000" w:fill="FFFFFF"/>
            <w:vAlign w:val="center"/>
            <w:hideMark/>
          </w:tcPr>
          <w:p w14:paraId="5C6F6A2A" w14:textId="77777777" w:rsidR="008B6062" w:rsidRPr="008B6062" w:rsidRDefault="008B6062" w:rsidP="008B6062">
            <w:pPr>
              <w:rPr>
                <w:rFonts w:ascii="Arial" w:hAnsi="Arial" w:cs="Arial"/>
                <w:color w:val="000000"/>
                <w:sz w:val="20"/>
              </w:rPr>
            </w:pPr>
            <w:r w:rsidRPr="008B6062">
              <w:rPr>
                <w:rFonts w:ascii="Arial" w:hAnsi="Arial" w:cs="Arial"/>
                <w:color w:val="000000"/>
                <w:sz w:val="20"/>
              </w:rPr>
              <w:lastRenderedPageBreak/>
              <w:t>LG12.7</w:t>
            </w:r>
          </w:p>
        </w:tc>
        <w:tc>
          <w:tcPr>
            <w:tcW w:w="2520" w:type="dxa"/>
            <w:tcBorders>
              <w:top w:val="nil"/>
              <w:left w:val="nil"/>
              <w:bottom w:val="single" w:sz="4" w:space="0" w:color="auto"/>
              <w:right w:val="single" w:sz="4" w:space="0" w:color="auto"/>
            </w:tcBorders>
            <w:shd w:val="clear" w:color="000000" w:fill="FFFFFF"/>
            <w:vAlign w:val="center"/>
            <w:hideMark/>
          </w:tcPr>
          <w:p w14:paraId="3948A7FF" w14:textId="77777777" w:rsidR="008B6062" w:rsidRPr="008B6062" w:rsidRDefault="008B6062" w:rsidP="008B6062">
            <w:pPr>
              <w:rPr>
                <w:rFonts w:ascii="Arial" w:hAnsi="Arial" w:cs="Arial"/>
                <w:b/>
                <w:bCs/>
                <w:color w:val="000000"/>
                <w:sz w:val="20"/>
              </w:rPr>
            </w:pPr>
            <w:r w:rsidRPr="008B6062">
              <w:rPr>
                <w:rFonts w:ascii="Arial" w:hAnsi="Arial" w:cs="Arial"/>
                <w:b/>
                <w:bCs/>
                <w:color w:val="000000"/>
                <w:sz w:val="20"/>
              </w:rPr>
              <w:t>Mortgages</w:t>
            </w:r>
          </w:p>
        </w:tc>
        <w:tc>
          <w:tcPr>
            <w:tcW w:w="6570" w:type="dxa"/>
            <w:tcBorders>
              <w:top w:val="nil"/>
              <w:left w:val="nil"/>
              <w:bottom w:val="single" w:sz="4" w:space="0" w:color="auto"/>
              <w:right w:val="single" w:sz="4" w:space="0" w:color="auto"/>
            </w:tcBorders>
            <w:shd w:val="clear" w:color="000000" w:fill="FFFFFF"/>
            <w:vAlign w:val="center"/>
            <w:hideMark/>
          </w:tcPr>
          <w:p w14:paraId="3361BA34"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Mortgages on property owned by local government agency, and discharges of these mortgages. Must also be recorded at the appropriate Registry of Deeds.</w:t>
            </w:r>
          </w:p>
        </w:tc>
        <w:tc>
          <w:tcPr>
            <w:tcW w:w="4320" w:type="dxa"/>
            <w:tcBorders>
              <w:top w:val="nil"/>
              <w:left w:val="nil"/>
              <w:bottom w:val="single" w:sz="4" w:space="0" w:color="auto"/>
              <w:right w:val="single" w:sz="4" w:space="0" w:color="auto"/>
            </w:tcBorders>
            <w:shd w:val="clear" w:color="000000" w:fill="FFFFFF"/>
            <w:vAlign w:val="center"/>
            <w:hideMark/>
          </w:tcPr>
          <w:p w14:paraId="47312B31"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Must be recorded at Register of Deeds and retrievable by the municipality through the Registry before any records can be destroyed.</w:t>
            </w:r>
          </w:p>
        </w:tc>
      </w:tr>
      <w:tr w:rsidR="008B6062" w:rsidRPr="008B6062" w14:paraId="04C4B8BA" w14:textId="77777777" w:rsidTr="008B6062">
        <w:trPr>
          <w:trHeight w:val="204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3709E189"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LG12.8a</w:t>
            </w:r>
          </w:p>
        </w:tc>
        <w:tc>
          <w:tcPr>
            <w:tcW w:w="2520" w:type="dxa"/>
            <w:tcBorders>
              <w:top w:val="nil"/>
              <w:left w:val="nil"/>
              <w:bottom w:val="single" w:sz="4" w:space="0" w:color="auto"/>
              <w:right w:val="single" w:sz="4" w:space="0" w:color="auto"/>
            </w:tcBorders>
            <w:shd w:val="clear" w:color="auto" w:fill="auto"/>
            <w:vAlign w:val="center"/>
            <w:hideMark/>
          </w:tcPr>
          <w:p w14:paraId="111E2608" w14:textId="77777777" w:rsidR="008B6062" w:rsidRPr="008B6062" w:rsidRDefault="008B6062" w:rsidP="008B6062">
            <w:pPr>
              <w:rPr>
                <w:rFonts w:ascii="Arial" w:hAnsi="Arial" w:cs="Arial"/>
                <w:b/>
                <w:bCs/>
                <w:color w:val="000000"/>
                <w:sz w:val="20"/>
              </w:rPr>
            </w:pPr>
            <w:r w:rsidRPr="008B6062">
              <w:rPr>
                <w:rFonts w:ascii="Arial" w:hAnsi="Arial" w:cs="Arial"/>
                <w:b/>
                <w:bCs/>
                <w:color w:val="000000"/>
                <w:sz w:val="20"/>
              </w:rPr>
              <w:t>Municipal Inspection Files, No Order Resulting</w:t>
            </w:r>
          </w:p>
        </w:tc>
        <w:tc>
          <w:tcPr>
            <w:tcW w:w="6570" w:type="dxa"/>
            <w:tcBorders>
              <w:top w:val="nil"/>
              <w:left w:val="nil"/>
              <w:bottom w:val="single" w:sz="4" w:space="0" w:color="auto"/>
              <w:right w:val="single" w:sz="4" w:space="0" w:color="auto"/>
            </w:tcBorders>
            <w:shd w:val="clear" w:color="auto" w:fill="auto"/>
            <w:vAlign w:val="center"/>
            <w:hideMark/>
          </w:tcPr>
          <w:p w14:paraId="4CA5AB8A"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These files contain records of inspections performed by such municipal officials as the Building Inspector, Fire Chief, Code Enforcement Officer, Plumbing Inspector, Electrical Inspector, Health Officer, or any other municipal officer whose official duties require making inspections and keeping a record of the results, where the inspection does not result in an order of eviction, compliance, correction or remediation.</w:t>
            </w:r>
          </w:p>
        </w:tc>
        <w:tc>
          <w:tcPr>
            <w:tcW w:w="4320" w:type="dxa"/>
            <w:tcBorders>
              <w:top w:val="nil"/>
              <w:left w:val="nil"/>
              <w:bottom w:val="single" w:sz="4" w:space="0" w:color="auto"/>
              <w:right w:val="single" w:sz="4" w:space="0" w:color="auto"/>
            </w:tcBorders>
            <w:shd w:val="clear" w:color="auto" w:fill="auto"/>
            <w:vAlign w:val="center"/>
            <w:hideMark/>
          </w:tcPr>
          <w:p w14:paraId="0AB2B48A"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Retain 3 years then destroy</w:t>
            </w:r>
          </w:p>
        </w:tc>
      </w:tr>
      <w:tr w:rsidR="008B6062" w:rsidRPr="008B6062" w14:paraId="0FF88286" w14:textId="77777777" w:rsidTr="008B6062">
        <w:trPr>
          <w:trHeight w:val="204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09EF5997"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LG12.8b</w:t>
            </w:r>
          </w:p>
        </w:tc>
        <w:tc>
          <w:tcPr>
            <w:tcW w:w="2520" w:type="dxa"/>
            <w:tcBorders>
              <w:top w:val="nil"/>
              <w:left w:val="nil"/>
              <w:bottom w:val="single" w:sz="4" w:space="0" w:color="auto"/>
              <w:right w:val="single" w:sz="4" w:space="0" w:color="auto"/>
            </w:tcBorders>
            <w:shd w:val="clear" w:color="auto" w:fill="auto"/>
            <w:vAlign w:val="center"/>
            <w:hideMark/>
          </w:tcPr>
          <w:p w14:paraId="3E4CBB2A" w14:textId="77777777" w:rsidR="008B6062" w:rsidRPr="008B6062" w:rsidRDefault="008B6062" w:rsidP="008B6062">
            <w:pPr>
              <w:rPr>
                <w:rFonts w:ascii="Arial" w:hAnsi="Arial" w:cs="Arial"/>
                <w:b/>
                <w:bCs/>
                <w:color w:val="000000"/>
                <w:sz w:val="20"/>
              </w:rPr>
            </w:pPr>
            <w:r w:rsidRPr="008B6062">
              <w:rPr>
                <w:rFonts w:ascii="Arial" w:hAnsi="Arial" w:cs="Arial"/>
                <w:b/>
                <w:bCs/>
                <w:color w:val="000000"/>
                <w:sz w:val="20"/>
              </w:rPr>
              <w:t>Municipal Inspection Files, Order Resulting</w:t>
            </w:r>
          </w:p>
        </w:tc>
        <w:tc>
          <w:tcPr>
            <w:tcW w:w="6570" w:type="dxa"/>
            <w:tcBorders>
              <w:top w:val="nil"/>
              <w:left w:val="nil"/>
              <w:bottom w:val="single" w:sz="4" w:space="0" w:color="auto"/>
              <w:right w:val="single" w:sz="4" w:space="0" w:color="auto"/>
            </w:tcBorders>
            <w:shd w:val="clear" w:color="auto" w:fill="auto"/>
            <w:vAlign w:val="center"/>
            <w:hideMark/>
          </w:tcPr>
          <w:p w14:paraId="20B514C6"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These files contain records of inspections performed by such municipal officials as the Building Inspector, Fire Chief, Code Enforcement Officer, Plumbing Inspector, Electrical Inspector, Health Officer, or any other municipal officer whose official duties require making inspections and keeping a record of the results, where the inspection results in an order of eviction, compliance, correction or remediation.</w:t>
            </w:r>
          </w:p>
        </w:tc>
        <w:tc>
          <w:tcPr>
            <w:tcW w:w="4320" w:type="dxa"/>
            <w:tcBorders>
              <w:top w:val="nil"/>
              <w:left w:val="nil"/>
              <w:bottom w:val="single" w:sz="4" w:space="0" w:color="auto"/>
              <w:right w:val="single" w:sz="4" w:space="0" w:color="auto"/>
            </w:tcBorders>
            <w:shd w:val="clear" w:color="auto" w:fill="auto"/>
            <w:vAlign w:val="center"/>
            <w:hideMark/>
          </w:tcPr>
          <w:p w14:paraId="5DEAB397"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Retain 3 years from closure of case then destroy</w:t>
            </w:r>
          </w:p>
        </w:tc>
      </w:tr>
      <w:tr w:rsidR="008B6062" w:rsidRPr="008B6062" w14:paraId="1B0B9EC4" w14:textId="77777777" w:rsidTr="008B6062">
        <w:trPr>
          <w:trHeight w:val="765"/>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4BB3F9EA"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LG12.9</w:t>
            </w:r>
          </w:p>
        </w:tc>
        <w:tc>
          <w:tcPr>
            <w:tcW w:w="2520" w:type="dxa"/>
            <w:tcBorders>
              <w:top w:val="nil"/>
              <w:left w:val="nil"/>
              <w:bottom w:val="single" w:sz="4" w:space="0" w:color="auto"/>
              <w:right w:val="single" w:sz="4" w:space="0" w:color="auto"/>
            </w:tcBorders>
            <w:shd w:val="clear" w:color="auto" w:fill="auto"/>
            <w:vAlign w:val="center"/>
            <w:hideMark/>
          </w:tcPr>
          <w:p w14:paraId="5287586E" w14:textId="77777777" w:rsidR="008B6062" w:rsidRPr="008B6062" w:rsidRDefault="008B6062" w:rsidP="008B6062">
            <w:pPr>
              <w:rPr>
                <w:rFonts w:ascii="Arial" w:hAnsi="Arial" w:cs="Arial"/>
                <w:b/>
                <w:bCs/>
                <w:color w:val="000000"/>
                <w:sz w:val="20"/>
              </w:rPr>
            </w:pPr>
            <w:r w:rsidRPr="008B6062">
              <w:rPr>
                <w:rFonts w:ascii="Arial" w:hAnsi="Arial" w:cs="Arial"/>
                <w:b/>
                <w:bCs/>
                <w:color w:val="000000"/>
                <w:sz w:val="20"/>
              </w:rPr>
              <w:t>Property Records</w:t>
            </w:r>
          </w:p>
        </w:tc>
        <w:tc>
          <w:tcPr>
            <w:tcW w:w="6570" w:type="dxa"/>
            <w:tcBorders>
              <w:top w:val="nil"/>
              <w:left w:val="nil"/>
              <w:bottom w:val="single" w:sz="4" w:space="0" w:color="auto"/>
              <w:right w:val="single" w:sz="4" w:space="0" w:color="auto"/>
            </w:tcBorders>
            <w:shd w:val="clear" w:color="auto" w:fill="auto"/>
            <w:vAlign w:val="center"/>
            <w:hideMark/>
          </w:tcPr>
          <w:p w14:paraId="2D58464F"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Other than deeds to real estate - documentation for purchase and maintenance of property that the local government agency records on an inventory.</w:t>
            </w:r>
          </w:p>
        </w:tc>
        <w:tc>
          <w:tcPr>
            <w:tcW w:w="4320" w:type="dxa"/>
            <w:tcBorders>
              <w:top w:val="nil"/>
              <w:left w:val="nil"/>
              <w:bottom w:val="single" w:sz="4" w:space="0" w:color="auto"/>
              <w:right w:val="single" w:sz="4" w:space="0" w:color="auto"/>
            </w:tcBorders>
            <w:shd w:val="clear" w:color="auto" w:fill="auto"/>
            <w:vAlign w:val="center"/>
            <w:hideMark/>
          </w:tcPr>
          <w:p w14:paraId="2E8E1014"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Retain 6 years after disposal of property then destroy</w:t>
            </w:r>
          </w:p>
        </w:tc>
      </w:tr>
      <w:tr w:rsidR="008B6062" w:rsidRPr="008B6062" w14:paraId="3B9705A7" w14:textId="77777777" w:rsidTr="008B6062">
        <w:trPr>
          <w:trHeight w:val="585"/>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27D69454"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LG12.10a</w:t>
            </w:r>
          </w:p>
        </w:tc>
        <w:tc>
          <w:tcPr>
            <w:tcW w:w="2520" w:type="dxa"/>
            <w:tcBorders>
              <w:top w:val="nil"/>
              <w:left w:val="nil"/>
              <w:bottom w:val="single" w:sz="4" w:space="0" w:color="auto"/>
              <w:right w:val="single" w:sz="4" w:space="0" w:color="auto"/>
            </w:tcBorders>
            <w:shd w:val="clear" w:color="auto" w:fill="auto"/>
            <w:vAlign w:val="center"/>
            <w:hideMark/>
          </w:tcPr>
          <w:p w14:paraId="6E052D29" w14:textId="77777777" w:rsidR="008B6062" w:rsidRPr="008B6062" w:rsidRDefault="008B6062" w:rsidP="008B6062">
            <w:pPr>
              <w:rPr>
                <w:rFonts w:ascii="Arial" w:hAnsi="Arial" w:cs="Arial"/>
                <w:b/>
                <w:bCs/>
                <w:color w:val="000000"/>
                <w:sz w:val="20"/>
              </w:rPr>
            </w:pPr>
            <w:r w:rsidRPr="008B6062">
              <w:rPr>
                <w:rFonts w:ascii="Arial" w:hAnsi="Arial" w:cs="Arial"/>
                <w:b/>
                <w:bCs/>
                <w:color w:val="000000"/>
                <w:sz w:val="20"/>
              </w:rPr>
              <w:t>Site Plans - Approved</w:t>
            </w:r>
          </w:p>
        </w:tc>
        <w:tc>
          <w:tcPr>
            <w:tcW w:w="6570" w:type="dxa"/>
            <w:tcBorders>
              <w:top w:val="nil"/>
              <w:left w:val="nil"/>
              <w:bottom w:val="single" w:sz="4" w:space="0" w:color="auto"/>
              <w:right w:val="single" w:sz="4" w:space="0" w:color="auto"/>
            </w:tcBorders>
            <w:shd w:val="clear" w:color="auto" w:fill="auto"/>
            <w:vAlign w:val="center"/>
            <w:hideMark/>
          </w:tcPr>
          <w:p w14:paraId="57A26525"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Final plans submitted to planning boards and land use committees, approved to allow the work to proceed.</w:t>
            </w:r>
          </w:p>
        </w:tc>
        <w:tc>
          <w:tcPr>
            <w:tcW w:w="4320" w:type="dxa"/>
            <w:tcBorders>
              <w:top w:val="nil"/>
              <w:left w:val="nil"/>
              <w:bottom w:val="single" w:sz="4" w:space="0" w:color="auto"/>
              <w:right w:val="single" w:sz="4" w:space="0" w:color="auto"/>
            </w:tcBorders>
            <w:shd w:val="clear" w:color="auto" w:fill="auto"/>
            <w:vAlign w:val="center"/>
            <w:hideMark/>
          </w:tcPr>
          <w:p w14:paraId="0C0F21F9"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Archival records, retain permanently</w:t>
            </w:r>
          </w:p>
        </w:tc>
      </w:tr>
      <w:tr w:rsidR="008B6062" w:rsidRPr="008B6062" w14:paraId="0F73CD60" w14:textId="77777777" w:rsidTr="008B6062">
        <w:trPr>
          <w:trHeight w:val="765"/>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2BC0BA5A"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LG12.10b</w:t>
            </w:r>
          </w:p>
        </w:tc>
        <w:tc>
          <w:tcPr>
            <w:tcW w:w="2520" w:type="dxa"/>
            <w:tcBorders>
              <w:top w:val="nil"/>
              <w:left w:val="nil"/>
              <w:bottom w:val="single" w:sz="4" w:space="0" w:color="auto"/>
              <w:right w:val="single" w:sz="4" w:space="0" w:color="auto"/>
            </w:tcBorders>
            <w:shd w:val="clear" w:color="auto" w:fill="auto"/>
            <w:vAlign w:val="center"/>
            <w:hideMark/>
          </w:tcPr>
          <w:p w14:paraId="1BB9CAA4" w14:textId="77777777" w:rsidR="008B6062" w:rsidRPr="008B6062" w:rsidRDefault="008B6062" w:rsidP="008B6062">
            <w:pPr>
              <w:rPr>
                <w:rFonts w:ascii="Arial" w:hAnsi="Arial" w:cs="Arial"/>
                <w:b/>
                <w:bCs/>
                <w:color w:val="000000"/>
                <w:sz w:val="20"/>
              </w:rPr>
            </w:pPr>
            <w:r w:rsidRPr="008B6062">
              <w:rPr>
                <w:rFonts w:ascii="Arial" w:hAnsi="Arial" w:cs="Arial"/>
                <w:b/>
                <w:bCs/>
                <w:color w:val="000000"/>
                <w:sz w:val="20"/>
              </w:rPr>
              <w:t>Site Plans - Work in Progress</w:t>
            </w:r>
          </w:p>
        </w:tc>
        <w:tc>
          <w:tcPr>
            <w:tcW w:w="6570" w:type="dxa"/>
            <w:tcBorders>
              <w:top w:val="nil"/>
              <w:left w:val="nil"/>
              <w:bottom w:val="single" w:sz="4" w:space="0" w:color="auto"/>
              <w:right w:val="single" w:sz="4" w:space="0" w:color="auto"/>
            </w:tcBorders>
            <w:shd w:val="clear" w:color="auto" w:fill="auto"/>
            <w:vAlign w:val="center"/>
            <w:hideMark/>
          </w:tcPr>
          <w:p w14:paraId="419FB50B"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Plans superseded by subsequent changes in execution, and all sketches, notes, and supporting documents to completed (final) plan.</w:t>
            </w:r>
          </w:p>
        </w:tc>
        <w:tc>
          <w:tcPr>
            <w:tcW w:w="4320" w:type="dxa"/>
            <w:tcBorders>
              <w:top w:val="nil"/>
              <w:left w:val="nil"/>
              <w:bottom w:val="single" w:sz="4" w:space="0" w:color="auto"/>
              <w:right w:val="single" w:sz="4" w:space="0" w:color="auto"/>
            </w:tcBorders>
            <w:shd w:val="clear" w:color="auto" w:fill="auto"/>
            <w:vAlign w:val="center"/>
            <w:hideMark/>
          </w:tcPr>
          <w:p w14:paraId="26F13B11"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Retain until no longer needed then destroy</w:t>
            </w:r>
          </w:p>
        </w:tc>
      </w:tr>
      <w:tr w:rsidR="008B6062" w:rsidRPr="008B6062" w14:paraId="30007141" w14:textId="77777777" w:rsidTr="008B6062">
        <w:trPr>
          <w:trHeight w:val="102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689A9950"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LG12.11</w:t>
            </w:r>
          </w:p>
        </w:tc>
        <w:tc>
          <w:tcPr>
            <w:tcW w:w="2520" w:type="dxa"/>
            <w:tcBorders>
              <w:top w:val="nil"/>
              <w:left w:val="nil"/>
              <w:bottom w:val="single" w:sz="4" w:space="0" w:color="auto"/>
              <w:right w:val="single" w:sz="4" w:space="0" w:color="auto"/>
            </w:tcBorders>
            <w:shd w:val="clear" w:color="auto" w:fill="auto"/>
            <w:vAlign w:val="center"/>
            <w:hideMark/>
          </w:tcPr>
          <w:p w14:paraId="0DF8902C" w14:textId="77777777" w:rsidR="008B6062" w:rsidRPr="008B6062" w:rsidRDefault="008B6062" w:rsidP="008B6062">
            <w:pPr>
              <w:rPr>
                <w:rFonts w:ascii="Arial" w:hAnsi="Arial" w:cs="Arial"/>
                <w:b/>
                <w:bCs/>
                <w:color w:val="000000"/>
                <w:sz w:val="20"/>
              </w:rPr>
            </w:pPr>
            <w:r w:rsidRPr="008B6062">
              <w:rPr>
                <w:rFonts w:ascii="Arial" w:hAnsi="Arial" w:cs="Arial"/>
                <w:b/>
                <w:bCs/>
                <w:color w:val="000000"/>
                <w:sz w:val="20"/>
              </w:rPr>
              <w:t>Zoning Records</w:t>
            </w:r>
          </w:p>
        </w:tc>
        <w:tc>
          <w:tcPr>
            <w:tcW w:w="6570" w:type="dxa"/>
            <w:tcBorders>
              <w:top w:val="nil"/>
              <w:left w:val="nil"/>
              <w:bottom w:val="single" w:sz="4" w:space="0" w:color="auto"/>
              <w:right w:val="single" w:sz="4" w:space="0" w:color="auto"/>
            </w:tcBorders>
            <w:shd w:val="clear" w:color="auto" w:fill="auto"/>
            <w:vAlign w:val="center"/>
            <w:hideMark/>
          </w:tcPr>
          <w:p w14:paraId="13BF9000"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 xml:space="preserve">Records related to zoning boundaries within the municipality. Records are typically blueprint maps which show streets, property lines, zoning boundaries, and area classifications. </w:t>
            </w:r>
          </w:p>
        </w:tc>
        <w:tc>
          <w:tcPr>
            <w:tcW w:w="4320" w:type="dxa"/>
            <w:tcBorders>
              <w:top w:val="nil"/>
              <w:left w:val="nil"/>
              <w:bottom w:val="single" w:sz="4" w:space="0" w:color="auto"/>
              <w:right w:val="single" w:sz="4" w:space="0" w:color="auto"/>
            </w:tcBorders>
            <w:shd w:val="clear" w:color="auto" w:fill="auto"/>
            <w:vAlign w:val="center"/>
            <w:hideMark/>
          </w:tcPr>
          <w:p w14:paraId="37040354"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Archival records, retain permanently</w:t>
            </w:r>
          </w:p>
        </w:tc>
      </w:tr>
    </w:tbl>
    <w:p w14:paraId="4360CF54" w14:textId="7B4DCD5B" w:rsidR="007A329C" w:rsidRDefault="007A329C">
      <w:pPr>
        <w:rPr>
          <w:b/>
          <w:sz w:val="32"/>
          <w:szCs w:val="32"/>
        </w:rPr>
      </w:pPr>
    </w:p>
    <w:p w14:paraId="46B52375" w14:textId="20AA613B" w:rsidR="00976166" w:rsidRDefault="00976166">
      <w:pPr>
        <w:rPr>
          <w:b/>
          <w:sz w:val="32"/>
          <w:szCs w:val="32"/>
        </w:rPr>
      </w:pPr>
      <w:r>
        <w:rPr>
          <w:b/>
          <w:sz w:val="32"/>
          <w:szCs w:val="32"/>
        </w:rPr>
        <w:br w:type="page"/>
      </w:r>
    </w:p>
    <w:tbl>
      <w:tblPr>
        <w:tblW w:w="14580" w:type="dxa"/>
        <w:tblInd w:w="-360" w:type="dxa"/>
        <w:tblLook w:val="04A0" w:firstRow="1" w:lastRow="0" w:firstColumn="1" w:lastColumn="0" w:noHBand="0" w:noVBand="1"/>
      </w:tblPr>
      <w:tblGrid>
        <w:gridCol w:w="1170"/>
        <w:gridCol w:w="2520"/>
        <w:gridCol w:w="6480"/>
        <w:gridCol w:w="4410"/>
      </w:tblGrid>
      <w:tr w:rsidR="008B6062" w:rsidRPr="008B6062" w14:paraId="44BEEA30" w14:textId="77777777" w:rsidTr="00A77B87">
        <w:trPr>
          <w:trHeight w:val="1260"/>
        </w:trPr>
        <w:tc>
          <w:tcPr>
            <w:tcW w:w="14580" w:type="dxa"/>
            <w:gridSpan w:val="4"/>
            <w:tcBorders>
              <w:top w:val="nil"/>
              <w:left w:val="nil"/>
              <w:bottom w:val="single" w:sz="4" w:space="0" w:color="auto"/>
              <w:right w:val="nil"/>
            </w:tcBorders>
            <w:shd w:val="clear" w:color="auto" w:fill="auto"/>
            <w:vAlign w:val="bottom"/>
            <w:hideMark/>
          </w:tcPr>
          <w:p w14:paraId="1B7BE8C5" w14:textId="2E610306" w:rsidR="008B6062" w:rsidRDefault="008B6062" w:rsidP="008B6062">
            <w:pPr>
              <w:rPr>
                <w:rFonts w:ascii="Arial" w:hAnsi="Arial" w:cs="Arial"/>
                <w:color w:val="000000"/>
                <w:sz w:val="20"/>
              </w:rPr>
            </w:pPr>
            <w:r w:rsidRPr="008B6062">
              <w:rPr>
                <w:rFonts w:ascii="Arial" w:hAnsi="Arial" w:cs="Arial"/>
                <w:b/>
                <w:bCs/>
                <w:color w:val="000000"/>
                <w:sz w:val="28"/>
                <w:szCs w:val="28"/>
              </w:rPr>
              <w:lastRenderedPageBreak/>
              <w:t>Local Government Schedule 13 - Parks &amp; Recreation</w:t>
            </w:r>
            <w:r w:rsidRPr="008B6062">
              <w:rPr>
                <w:rFonts w:ascii="Calibri" w:hAnsi="Calibri" w:cs="Calibri"/>
                <w:b/>
                <w:bCs/>
                <w:color w:val="000000"/>
                <w:sz w:val="28"/>
                <w:szCs w:val="28"/>
              </w:rPr>
              <w:br/>
            </w:r>
            <w:r w:rsidR="0010716B" w:rsidRPr="0010716B">
              <w:rPr>
                <w:rFonts w:ascii="Arial" w:hAnsi="Arial" w:cs="Arial"/>
                <w:b/>
                <w:bCs/>
                <w:color w:val="000000"/>
                <w:sz w:val="20"/>
              </w:rPr>
              <w:t>NOTES</w:t>
            </w:r>
            <w:r w:rsidRPr="008B6062">
              <w:rPr>
                <w:rFonts w:ascii="Arial" w:hAnsi="Arial" w:cs="Arial"/>
                <w:color w:val="000000"/>
                <w:sz w:val="20"/>
              </w:rPr>
              <w:t>: Schedules pertain to records in any format - paper, electronic (digital data) or other.  Determine what the "record copy" of your documents will be and apply the full retention time to those records.  No copies should be retained longer than what is considered the "record copy." For electronic recordkeeping requirements, See Appendix E.</w:t>
            </w:r>
            <w:r w:rsidR="0010716B">
              <w:rPr>
                <w:rFonts w:ascii="Arial" w:hAnsi="Arial" w:cs="Arial"/>
                <w:color w:val="000000"/>
                <w:sz w:val="20"/>
              </w:rPr>
              <w:t xml:space="preserve"> </w:t>
            </w:r>
            <w:r w:rsidRPr="008B6062">
              <w:rPr>
                <w:rFonts w:ascii="Arial" w:hAnsi="Arial" w:cs="Arial"/>
                <w:color w:val="000000"/>
                <w:sz w:val="20"/>
              </w:rPr>
              <w:t xml:space="preserve">For general recordkeeping information refer to the Introduction. </w:t>
            </w:r>
          </w:p>
          <w:p w14:paraId="0E45FBE6" w14:textId="77777777" w:rsidR="00A77B87" w:rsidRDefault="00A77B87" w:rsidP="008B6062">
            <w:pPr>
              <w:rPr>
                <w:rFonts w:ascii="Arial" w:hAnsi="Arial" w:cs="Arial"/>
                <w:color w:val="000000"/>
                <w:sz w:val="20"/>
              </w:rPr>
            </w:pPr>
          </w:p>
          <w:p w14:paraId="1B45C333" w14:textId="77777777" w:rsidR="0010716B" w:rsidRDefault="0010716B" w:rsidP="008B6062">
            <w:pPr>
              <w:rPr>
                <w:rFonts w:ascii="Arial" w:hAnsi="Arial" w:cs="Arial"/>
                <w:color w:val="000000"/>
                <w:sz w:val="20"/>
              </w:rPr>
            </w:pPr>
          </w:p>
          <w:p w14:paraId="7398B75A" w14:textId="77777777" w:rsidR="008B6062" w:rsidRPr="008B6062" w:rsidRDefault="008B6062" w:rsidP="008B6062">
            <w:pPr>
              <w:rPr>
                <w:rFonts w:ascii="Calibri" w:hAnsi="Calibri" w:cs="Calibri"/>
                <w:b/>
                <w:bCs/>
                <w:color w:val="000000"/>
                <w:sz w:val="28"/>
                <w:szCs w:val="28"/>
              </w:rPr>
            </w:pPr>
          </w:p>
        </w:tc>
      </w:tr>
      <w:tr w:rsidR="008B6062" w:rsidRPr="008B6062" w14:paraId="3FFE3CB5" w14:textId="77777777" w:rsidTr="008B6062">
        <w:trPr>
          <w:trHeight w:val="30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6B2AFBE4" w14:textId="77777777" w:rsidR="008B6062" w:rsidRPr="008B6062" w:rsidRDefault="008B6062" w:rsidP="008B6062">
            <w:pPr>
              <w:jc w:val="center"/>
              <w:rPr>
                <w:rFonts w:ascii="Arial" w:hAnsi="Arial" w:cs="Arial"/>
                <w:b/>
                <w:bCs/>
                <w:color w:val="000000"/>
                <w:sz w:val="20"/>
              </w:rPr>
            </w:pPr>
            <w:r w:rsidRPr="008B6062">
              <w:rPr>
                <w:rFonts w:ascii="Arial" w:hAnsi="Arial" w:cs="Arial"/>
                <w:b/>
                <w:bCs/>
                <w:color w:val="000000"/>
                <w:sz w:val="20"/>
              </w:rPr>
              <w:t xml:space="preserve">Series </w:t>
            </w:r>
          </w:p>
        </w:tc>
        <w:tc>
          <w:tcPr>
            <w:tcW w:w="2520" w:type="dxa"/>
            <w:tcBorders>
              <w:top w:val="nil"/>
              <w:left w:val="nil"/>
              <w:bottom w:val="single" w:sz="4" w:space="0" w:color="auto"/>
              <w:right w:val="single" w:sz="4" w:space="0" w:color="auto"/>
            </w:tcBorders>
            <w:shd w:val="clear" w:color="auto" w:fill="auto"/>
            <w:vAlign w:val="center"/>
            <w:hideMark/>
          </w:tcPr>
          <w:p w14:paraId="6B0E4C77" w14:textId="77777777" w:rsidR="008B6062" w:rsidRPr="008B6062" w:rsidRDefault="008B6062" w:rsidP="008B6062">
            <w:pPr>
              <w:jc w:val="center"/>
              <w:rPr>
                <w:rFonts w:ascii="Arial" w:hAnsi="Arial" w:cs="Arial"/>
                <w:b/>
                <w:bCs/>
                <w:color w:val="000000"/>
                <w:sz w:val="20"/>
              </w:rPr>
            </w:pPr>
            <w:r w:rsidRPr="008B6062">
              <w:rPr>
                <w:rFonts w:ascii="Arial" w:hAnsi="Arial" w:cs="Arial"/>
                <w:b/>
                <w:bCs/>
                <w:color w:val="000000"/>
                <w:sz w:val="20"/>
              </w:rPr>
              <w:t>Series Title</w:t>
            </w:r>
          </w:p>
        </w:tc>
        <w:tc>
          <w:tcPr>
            <w:tcW w:w="6480" w:type="dxa"/>
            <w:tcBorders>
              <w:top w:val="nil"/>
              <w:left w:val="nil"/>
              <w:bottom w:val="single" w:sz="4" w:space="0" w:color="auto"/>
              <w:right w:val="single" w:sz="4" w:space="0" w:color="auto"/>
            </w:tcBorders>
            <w:shd w:val="clear" w:color="auto" w:fill="auto"/>
            <w:vAlign w:val="center"/>
            <w:hideMark/>
          </w:tcPr>
          <w:p w14:paraId="1E986E23" w14:textId="77777777" w:rsidR="008B6062" w:rsidRPr="008B6062" w:rsidRDefault="008B6062" w:rsidP="008B6062">
            <w:pPr>
              <w:jc w:val="center"/>
              <w:rPr>
                <w:rFonts w:ascii="Arial" w:hAnsi="Arial" w:cs="Arial"/>
                <w:b/>
                <w:bCs/>
                <w:color w:val="000000"/>
                <w:sz w:val="20"/>
              </w:rPr>
            </w:pPr>
            <w:r w:rsidRPr="008B6062">
              <w:rPr>
                <w:rFonts w:ascii="Arial" w:hAnsi="Arial" w:cs="Arial"/>
                <w:b/>
                <w:bCs/>
                <w:color w:val="000000"/>
                <w:sz w:val="20"/>
              </w:rPr>
              <w:t>Description</w:t>
            </w:r>
          </w:p>
        </w:tc>
        <w:tc>
          <w:tcPr>
            <w:tcW w:w="4410" w:type="dxa"/>
            <w:tcBorders>
              <w:top w:val="nil"/>
              <w:left w:val="nil"/>
              <w:bottom w:val="single" w:sz="4" w:space="0" w:color="auto"/>
              <w:right w:val="single" w:sz="4" w:space="0" w:color="auto"/>
            </w:tcBorders>
            <w:shd w:val="clear" w:color="auto" w:fill="auto"/>
            <w:vAlign w:val="center"/>
            <w:hideMark/>
          </w:tcPr>
          <w:p w14:paraId="58C606C3" w14:textId="77777777" w:rsidR="008B6062" w:rsidRPr="008B6062" w:rsidRDefault="008B6062" w:rsidP="008B6062">
            <w:pPr>
              <w:jc w:val="center"/>
              <w:rPr>
                <w:rFonts w:ascii="Arial" w:hAnsi="Arial" w:cs="Arial"/>
                <w:b/>
                <w:bCs/>
                <w:color w:val="000000"/>
                <w:sz w:val="20"/>
              </w:rPr>
            </w:pPr>
            <w:r w:rsidRPr="008B6062">
              <w:rPr>
                <w:rFonts w:ascii="Arial" w:hAnsi="Arial" w:cs="Arial"/>
                <w:b/>
                <w:bCs/>
                <w:color w:val="000000"/>
                <w:sz w:val="20"/>
              </w:rPr>
              <w:t>Retention</w:t>
            </w:r>
          </w:p>
        </w:tc>
      </w:tr>
      <w:tr w:rsidR="008B6062" w:rsidRPr="008B6062" w14:paraId="7A55C40C" w14:textId="77777777" w:rsidTr="008B6062">
        <w:trPr>
          <w:trHeight w:val="1785"/>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176BCBBD" w14:textId="77777777" w:rsidR="008B6062" w:rsidRPr="008B6062" w:rsidRDefault="008B6062" w:rsidP="008B6062">
            <w:pPr>
              <w:rPr>
                <w:rFonts w:ascii="Arial" w:hAnsi="Arial" w:cs="Arial"/>
                <w:b/>
                <w:bCs/>
                <w:color w:val="000000"/>
                <w:sz w:val="20"/>
              </w:rPr>
            </w:pPr>
            <w:r w:rsidRPr="008B6062">
              <w:rPr>
                <w:rFonts w:ascii="Arial" w:hAnsi="Arial" w:cs="Arial"/>
                <w:b/>
                <w:bCs/>
                <w:color w:val="000000"/>
                <w:sz w:val="20"/>
              </w:rPr>
              <w:t>LG13.1</w:t>
            </w:r>
          </w:p>
        </w:tc>
        <w:tc>
          <w:tcPr>
            <w:tcW w:w="2520" w:type="dxa"/>
            <w:tcBorders>
              <w:top w:val="nil"/>
              <w:left w:val="nil"/>
              <w:bottom w:val="single" w:sz="4" w:space="0" w:color="auto"/>
              <w:right w:val="single" w:sz="4" w:space="0" w:color="auto"/>
            </w:tcBorders>
            <w:shd w:val="clear" w:color="auto" w:fill="auto"/>
            <w:vAlign w:val="center"/>
            <w:hideMark/>
          </w:tcPr>
          <w:p w14:paraId="1D73DF4A" w14:textId="77777777" w:rsidR="008B6062" w:rsidRPr="008B6062" w:rsidRDefault="008B6062" w:rsidP="008B6062">
            <w:pPr>
              <w:rPr>
                <w:rFonts w:ascii="Arial" w:hAnsi="Arial" w:cs="Arial"/>
                <w:b/>
                <w:bCs/>
                <w:color w:val="000000"/>
                <w:sz w:val="20"/>
              </w:rPr>
            </w:pPr>
            <w:r w:rsidRPr="008B6062">
              <w:rPr>
                <w:rFonts w:ascii="Arial" w:hAnsi="Arial" w:cs="Arial"/>
                <w:b/>
                <w:bCs/>
                <w:color w:val="000000"/>
                <w:sz w:val="20"/>
              </w:rPr>
              <w:t>Equipment Loans</w:t>
            </w:r>
          </w:p>
        </w:tc>
        <w:tc>
          <w:tcPr>
            <w:tcW w:w="6480" w:type="dxa"/>
            <w:tcBorders>
              <w:top w:val="nil"/>
              <w:left w:val="nil"/>
              <w:bottom w:val="single" w:sz="4" w:space="0" w:color="auto"/>
              <w:right w:val="single" w:sz="4" w:space="0" w:color="auto"/>
            </w:tcBorders>
            <w:shd w:val="clear" w:color="auto" w:fill="auto"/>
            <w:vAlign w:val="center"/>
            <w:hideMark/>
          </w:tcPr>
          <w:p w14:paraId="0149D442"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 xml:space="preserve">Records used to document recreational equipment loaned in connection with facilities. They are used to maintain a record of location of equipment. They include name of group; name, address, telephone number of person picking up equipment; date of issue; reservation date; date of return; location reserved; quantity and equipment picked up. </w:t>
            </w:r>
          </w:p>
        </w:tc>
        <w:tc>
          <w:tcPr>
            <w:tcW w:w="4410" w:type="dxa"/>
            <w:tcBorders>
              <w:top w:val="nil"/>
              <w:left w:val="nil"/>
              <w:bottom w:val="single" w:sz="4" w:space="0" w:color="auto"/>
              <w:right w:val="single" w:sz="4" w:space="0" w:color="auto"/>
            </w:tcBorders>
            <w:shd w:val="clear" w:color="auto" w:fill="auto"/>
            <w:vAlign w:val="center"/>
            <w:hideMark/>
          </w:tcPr>
          <w:p w14:paraId="08608833" w14:textId="783319E5" w:rsidR="008B6062" w:rsidRPr="008B6062" w:rsidRDefault="008B6062" w:rsidP="008B6062">
            <w:pPr>
              <w:rPr>
                <w:rFonts w:ascii="Arial" w:hAnsi="Arial" w:cs="Arial"/>
                <w:color w:val="000000"/>
                <w:sz w:val="20"/>
              </w:rPr>
            </w:pPr>
            <w:r>
              <w:rPr>
                <w:rFonts w:ascii="Arial" w:hAnsi="Arial" w:cs="Arial"/>
                <w:color w:val="000000"/>
                <w:sz w:val="20"/>
              </w:rPr>
              <w:t xml:space="preserve">Retain </w:t>
            </w:r>
            <w:r w:rsidRPr="008B6062">
              <w:rPr>
                <w:rFonts w:ascii="Arial" w:hAnsi="Arial" w:cs="Arial"/>
                <w:color w:val="000000"/>
                <w:sz w:val="20"/>
              </w:rPr>
              <w:t>1 year</w:t>
            </w:r>
            <w:r>
              <w:rPr>
                <w:rFonts w:ascii="Arial" w:hAnsi="Arial" w:cs="Arial"/>
                <w:color w:val="000000"/>
                <w:sz w:val="20"/>
              </w:rPr>
              <w:t xml:space="preserve"> then destroy</w:t>
            </w:r>
          </w:p>
        </w:tc>
      </w:tr>
      <w:tr w:rsidR="008B6062" w:rsidRPr="008B6062" w14:paraId="5A16DA1F" w14:textId="77777777" w:rsidTr="008B6062">
        <w:trPr>
          <w:trHeight w:val="153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474EFC8E" w14:textId="77777777" w:rsidR="008B6062" w:rsidRPr="008B6062" w:rsidRDefault="008B6062" w:rsidP="008B6062">
            <w:pPr>
              <w:rPr>
                <w:rFonts w:ascii="Arial" w:hAnsi="Arial" w:cs="Arial"/>
                <w:b/>
                <w:bCs/>
                <w:color w:val="000000"/>
                <w:sz w:val="20"/>
              </w:rPr>
            </w:pPr>
            <w:r w:rsidRPr="008B6062">
              <w:rPr>
                <w:rFonts w:ascii="Arial" w:hAnsi="Arial" w:cs="Arial"/>
                <w:b/>
                <w:bCs/>
                <w:color w:val="000000"/>
                <w:sz w:val="20"/>
              </w:rPr>
              <w:t>LG13.2</w:t>
            </w:r>
          </w:p>
        </w:tc>
        <w:tc>
          <w:tcPr>
            <w:tcW w:w="2520" w:type="dxa"/>
            <w:tcBorders>
              <w:top w:val="nil"/>
              <w:left w:val="nil"/>
              <w:bottom w:val="single" w:sz="4" w:space="0" w:color="auto"/>
              <w:right w:val="single" w:sz="4" w:space="0" w:color="auto"/>
            </w:tcBorders>
            <w:shd w:val="clear" w:color="auto" w:fill="auto"/>
            <w:vAlign w:val="center"/>
            <w:hideMark/>
          </w:tcPr>
          <w:p w14:paraId="3C3B9CF1" w14:textId="77777777" w:rsidR="008B6062" w:rsidRPr="008B6062" w:rsidRDefault="008B6062" w:rsidP="008B6062">
            <w:pPr>
              <w:rPr>
                <w:rFonts w:ascii="Arial" w:hAnsi="Arial" w:cs="Arial"/>
                <w:b/>
                <w:bCs/>
                <w:color w:val="000000"/>
                <w:sz w:val="20"/>
              </w:rPr>
            </w:pPr>
            <w:r w:rsidRPr="008B6062">
              <w:rPr>
                <w:rFonts w:ascii="Arial" w:hAnsi="Arial" w:cs="Arial"/>
                <w:b/>
                <w:bCs/>
                <w:color w:val="000000"/>
                <w:sz w:val="20"/>
              </w:rPr>
              <w:t>Facilities Reservation Records</w:t>
            </w:r>
          </w:p>
        </w:tc>
        <w:tc>
          <w:tcPr>
            <w:tcW w:w="6480" w:type="dxa"/>
            <w:tcBorders>
              <w:top w:val="nil"/>
              <w:left w:val="nil"/>
              <w:bottom w:val="single" w:sz="4" w:space="0" w:color="auto"/>
              <w:right w:val="single" w:sz="4" w:space="0" w:color="auto"/>
            </w:tcBorders>
            <w:shd w:val="clear" w:color="auto" w:fill="auto"/>
            <w:vAlign w:val="center"/>
            <w:hideMark/>
          </w:tcPr>
          <w:p w14:paraId="56009CB8" w14:textId="27E97490" w:rsidR="008B6062" w:rsidRPr="008B6062" w:rsidRDefault="008B6062" w:rsidP="008B6062">
            <w:pPr>
              <w:rPr>
                <w:rFonts w:ascii="Arial" w:hAnsi="Arial" w:cs="Arial"/>
                <w:color w:val="000000"/>
                <w:sz w:val="20"/>
              </w:rPr>
            </w:pPr>
            <w:r w:rsidRPr="008B6062">
              <w:rPr>
                <w:rFonts w:ascii="Arial" w:hAnsi="Arial" w:cs="Arial"/>
                <w:color w:val="000000"/>
                <w:sz w:val="20"/>
              </w:rPr>
              <w:t xml:space="preserve">Documents used for rental of parks and recreational facilities including sports facilities (such as ball fields). The files include date of request, name of group, number of people, name, address, and telephone number of requesting person, area and park requested, time, date, and amount paid. </w:t>
            </w:r>
          </w:p>
        </w:tc>
        <w:tc>
          <w:tcPr>
            <w:tcW w:w="4410" w:type="dxa"/>
            <w:tcBorders>
              <w:top w:val="nil"/>
              <w:left w:val="nil"/>
              <w:bottom w:val="single" w:sz="4" w:space="0" w:color="auto"/>
              <w:right w:val="single" w:sz="4" w:space="0" w:color="auto"/>
            </w:tcBorders>
            <w:shd w:val="clear" w:color="auto" w:fill="auto"/>
            <w:vAlign w:val="center"/>
            <w:hideMark/>
          </w:tcPr>
          <w:p w14:paraId="70893082" w14:textId="3976B8F4" w:rsidR="008B6062" w:rsidRPr="008B6062" w:rsidRDefault="008B6062" w:rsidP="008B6062">
            <w:pPr>
              <w:rPr>
                <w:rFonts w:ascii="Arial" w:hAnsi="Arial" w:cs="Arial"/>
                <w:color w:val="000000"/>
                <w:sz w:val="20"/>
              </w:rPr>
            </w:pPr>
            <w:r>
              <w:rPr>
                <w:rFonts w:ascii="Arial" w:hAnsi="Arial" w:cs="Arial"/>
                <w:color w:val="000000"/>
                <w:sz w:val="20"/>
              </w:rPr>
              <w:t>Retain 2</w:t>
            </w:r>
            <w:r w:rsidRPr="008B6062">
              <w:rPr>
                <w:rFonts w:ascii="Arial" w:hAnsi="Arial" w:cs="Arial"/>
                <w:color w:val="000000"/>
                <w:sz w:val="20"/>
              </w:rPr>
              <w:t xml:space="preserve"> year</w:t>
            </w:r>
            <w:r>
              <w:rPr>
                <w:rFonts w:ascii="Arial" w:hAnsi="Arial" w:cs="Arial"/>
                <w:color w:val="000000"/>
                <w:sz w:val="20"/>
              </w:rPr>
              <w:t>s then destroy</w:t>
            </w:r>
          </w:p>
        </w:tc>
      </w:tr>
      <w:tr w:rsidR="008B6062" w:rsidRPr="008B6062" w14:paraId="37F65274" w14:textId="77777777" w:rsidTr="008B6062">
        <w:trPr>
          <w:trHeight w:val="102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39BAAA82" w14:textId="77777777" w:rsidR="008B6062" w:rsidRPr="008B6062" w:rsidRDefault="008B6062" w:rsidP="008B6062">
            <w:pPr>
              <w:rPr>
                <w:rFonts w:ascii="Arial" w:hAnsi="Arial" w:cs="Arial"/>
                <w:b/>
                <w:bCs/>
                <w:color w:val="000000"/>
                <w:sz w:val="20"/>
              </w:rPr>
            </w:pPr>
            <w:r w:rsidRPr="008B6062">
              <w:rPr>
                <w:rFonts w:ascii="Arial" w:hAnsi="Arial" w:cs="Arial"/>
                <w:b/>
                <w:bCs/>
                <w:color w:val="000000"/>
                <w:sz w:val="20"/>
              </w:rPr>
              <w:t>LG13.3a</w:t>
            </w:r>
          </w:p>
        </w:tc>
        <w:tc>
          <w:tcPr>
            <w:tcW w:w="2520" w:type="dxa"/>
            <w:tcBorders>
              <w:top w:val="nil"/>
              <w:left w:val="nil"/>
              <w:bottom w:val="single" w:sz="4" w:space="0" w:color="auto"/>
              <w:right w:val="single" w:sz="4" w:space="0" w:color="auto"/>
            </w:tcBorders>
            <w:shd w:val="clear" w:color="auto" w:fill="auto"/>
            <w:vAlign w:val="center"/>
            <w:hideMark/>
          </w:tcPr>
          <w:p w14:paraId="492C0F7F" w14:textId="77777777" w:rsidR="008B6062" w:rsidRPr="008B6062" w:rsidRDefault="008B6062" w:rsidP="008B6062">
            <w:pPr>
              <w:rPr>
                <w:rFonts w:ascii="Arial" w:hAnsi="Arial" w:cs="Arial"/>
                <w:b/>
                <w:bCs/>
                <w:color w:val="000000"/>
                <w:sz w:val="20"/>
              </w:rPr>
            </w:pPr>
            <w:r w:rsidRPr="008B6062">
              <w:rPr>
                <w:rFonts w:ascii="Arial" w:hAnsi="Arial" w:cs="Arial"/>
                <w:b/>
                <w:bCs/>
                <w:color w:val="000000"/>
                <w:sz w:val="20"/>
              </w:rPr>
              <w:t>Parks and Recreation Facilities Records - Construction and Maintenance</w:t>
            </w:r>
          </w:p>
        </w:tc>
        <w:tc>
          <w:tcPr>
            <w:tcW w:w="6480" w:type="dxa"/>
            <w:tcBorders>
              <w:top w:val="nil"/>
              <w:left w:val="nil"/>
              <w:bottom w:val="single" w:sz="4" w:space="0" w:color="auto"/>
              <w:right w:val="single" w:sz="4" w:space="0" w:color="auto"/>
            </w:tcBorders>
            <w:shd w:val="clear" w:color="auto" w:fill="auto"/>
            <w:vAlign w:val="center"/>
            <w:hideMark/>
          </w:tcPr>
          <w:p w14:paraId="3A5B65E9"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Construction and maintenance of nature trails, playgrounds, and other facilities maintained by municipality, except for municipally owned and operated buildings.</w:t>
            </w:r>
          </w:p>
        </w:tc>
        <w:tc>
          <w:tcPr>
            <w:tcW w:w="4410" w:type="dxa"/>
            <w:tcBorders>
              <w:top w:val="nil"/>
              <w:left w:val="nil"/>
              <w:bottom w:val="single" w:sz="4" w:space="0" w:color="auto"/>
              <w:right w:val="single" w:sz="4" w:space="0" w:color="auto"/>
            </w:tcBorders>
            <w:shd w:val="clear" w:color="auto" w:fill="auto"/>
            <w:vAlign w:val="center"/>
            <w:hideMark/>
          </w:tcPr>
          <w:p w14:paraId="5F616F43" w14:textId="70019587" w:rsidR="008B6062" w:rsidRPr="008B6062" w:rsidRDefault="008B6062" w:rsidP="008B6062">
            <w:pPr>
              <w:rPr>
                <w:rFonts w:ascii="Arial" w:hAnsi="Arial" w:cs="Arial"/>
                <w:color w:val="000000"/>
                <w:sz w:val="20"/>
              </w:rPr>
            </w:pPr>
            <w:r>
              <w:rPr>
                <w:rFonts w:ascii="Arial" w:hAnsi="Arial" w:cs="Arial"/>
                <w:color w:val="000000"/>
                <w:sz w:val="20"/>
              </w:rPr>
              <w:t>Retain until</w:t>
            </w:r>
            <w:r w:rsidRPr="008B6062">
              <w:rPr>
                <w:rFonts w:ascii="Arial" w:hAnsi="Arial" w:cs="Arial"/>
                <w:color w:val="000000"/>
                <w:sz w:val="20"/>
              </w:rPr>
              <w:t xml:space="preserve"> 6 years after facility ceases to be operated</w:t>
            </w:r>
            <w:r>
              <w:rPr>
                <w:rFonts w:ascii="Arial" w:hAnsi="Arial" w:cs="Arial"/>
                <w:color w:val="000000"/>
                <w:sz w:val="20"/>
              </w:rPr>
              <w:t xml:space="preserve"> then destroy</w:t>
            </w:r>
          </w:p>
        </w:tc>
      </w:tr>
      <w:tr w:rsidR="008B6062" w:rsidRPr="008B6062" w14:paraId="0BC45E6E" w14:textId="77777777" w:rsidTr="008B6062">
        <w:trPr>
          <w:trHeight w:val="1785"/>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7FC6024E" w14:textId="77777777" w:rsidR="008B6062" w:rsidRPr="008B6062" w:rsidRDefault="008B6062" w:rsidP="008B6062">
            <w:pPr>
              <w:rPr>
                <w:rFonts w:ascii="Arial" w:hAnsi="Arial" w:cs="Arial"/>
                <w:b/>
                <w:bCs/>
                <w:color w:val="000000"/>
                <w:sz w:val="20"/>
              </w:rPr>
            </w:pPr>
            <w:r w:rsidRPr="008B6062">
              <w:rPr>
                <w:rFonts w:ascii="Arial" w:hAnsi="Arial" w:cs="Arial"/>
                <w:b/>
                <w:bCs/>
                <w:color w:val="000000"/>
                <w:sz w:val="20"/>
              </w:rPr>
              <w:t>LG13.3b</w:t>
            </w:r>
          </w:p>
        </w:tc>
        <w:tc>
          <w:tcPr>
            <w:tcW w:w="2520" w:type="dxa"/>
            <w:tcBorders>
              <w:top w:val="nil"/>
              <w:left w:val="nil"/>
              <w:bottom w:val="single" w:sz="4" w:space="0" w:color="auto"/>
              <w:right w:val="single" w:sz="4" w:space="0" w:color="auto"/>
            </w:tcBorders>
            <w:shd w:val="clear" w:color="auto" w:fill="auto"/>
            <w:vAlign w:val="center"/>
            <w:hideMark/>
          </w:tcPr>
          <w:p w14:paraId="6A536631" w14:textId="77777777" w:rsidR="008B6062" w:rsidRPr="008B6062" w:rsidRDefault="008B6062" w:rsidP="008B6062">
            <w:pPr>
              <w:rPr>
                <w:rFonts w:ascii="Arial" w:hAnsi="Arial" w:cs="Arial"/>
                <w:b/>
                <w:bCs/>
                <w:color w:val="000000"/>
                <w:sz w:val="20"/>
              </w:rPr>
            </w:pPr>
            <w:r w:rsidRPr="008B6062">
              <w:rPr>
                <w:rFonts w:ascii="Arial" w:hAnsi="Arial" w:cs="Arial"/>
                <w:b/>
                <w:bCs/>
                <w:color w:val="000000"/>
                <w:sz w:val="20"/>
              </w:rPr>
              <w:t>Parks and Recreation Facilities Records - Historical</w:t>
            </w:r>
          </w:p>
        </w:tc>
        <w:tc>
          <w:tcPr>
            <w:tcW w:w="6480" w:type="dxa"/>
            <w:tcBorders>
              <w:top w:val="nil"/>
              <w:left w:val="nil"/>
              <w:bottom w:val="single" w:sz="4" w:space="0" w:color="auto"/>
              <w:right w:val="single" w:sz="4" w:space="0" w:color="auto"/>
            </w:tcBorders>
            <w:shd w:val="clear" w:color="auto" w:fill="auto"/>
            <w:vAlign w:val="center"/>
            <w:hideMark/>
          </w:tcPr>
          <w:p w14:paraId="1C844962"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Records retained for historical and information purposes, including how the park or facility was created and any significant renovations which had an impact on the municipality.  Records may include, but not limited to:  correspondence, architectural drawings and specifications, photographs, maps, significant news stories.</w:t>
            </w:r>
          </w:p>
        </w:tc>
        <w:tc>
          <w:tcPr>
            <w:tcW w:w="4410" w:type="dxa"/>
            <w:tcBorders>
              <w:top w:val="nil"/>
              <w:left w:val="nil"/>
              <w:bottom w:val="single" w:sz="4" w:space="0" w:color="auto"/>
              <w:right w:val="single" w:sz="4" w:space="0" w:color="auto"/>
            </w:tcBorders>
            <w:shd w:val="clear" w:color="auto" w:fill="auto"/>
            <w:vAlign w:val="center"/>
            <w:hideMark/>
          </w:tcPr>
          <w:p w14:paraId="19FFF771" w14:textId="0C580C6E" w:rsidR="008B6062" w:rsidRPr="008B6062" w:rsidRDefault="008B6062" w:rsidP="008B6062">
            <w:pPr>
              <w:rPr>
                <w:rFonts w:ascii="Arial" w:hAnsi="Arial" w:cs="Arial"/>
                <w:color w:val="000000"/>
                <w:sz w:val="20"/>
              </w:rPr>
            </w:pPr>
            <w:r>
              <w:rPr>
                <w:rFonts w:ascii="Arial" w:hAnsi="Arial" w:cs="Arial"/>
                <w:color w:val="000000"/>
                <w:sz w:val="20"/>
              </w:rPr>
              <w:t>Archival records, retain permanently</w:t>
            </w:r>
          </w:p>
        </w:tc>
      </w:tr>
      <w:tr w:rsidR="008B6062" w:rsidRPr="008B6062" w14:paraId="3462D1DD" w14:textId="77777777" w:rsidTr="008B6062">
        <w:trPr>
          <w:trHeight w:val="153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0767542B" w14:textId="77777777" w:rsidR="008B6062" w:rsidRPr="008B6062" w:rsidRDefault="008B6062" w:rsidP="008B6062">
            <w:pPr>
              <w:rPr>
                <w:rFonts w:ascii="Arial" w:hAnsi="Arial" w:cs="Arial"/>
                <w:b/>
                <w:bCs/>
                <w:color w:val="000000"/>
                <w:sz w:val="20"/>
              </w:rPr>
            </w:pPr>
            <w:r w:rsidRPr="008B6062">
              <w:rPr>
                <w:rFonts w:ascii="Arial" w:hAnsi="Arial" w:cs="Arial"/>
                <w:b/>
                <w:bCs/>
                <w:color w:val="000000"/>
                <w:sz w:val="20"/>
              </w:rPr>
              <w:t>LG13.4</w:t>
            </w:r>
          </w:p>
        </w:tc>
        <w:tc>
          <w:tcPr>
            <w:tcW w:w="2520" w:type="dxa"/>
            <w:tcBorders>
              <w:top w:val="nil"/>
              <w:left w:val="nil"/>
              <w:bottom w:val="single" w:sz="4" w:space="0" w:color="auto"/>
              <w:right w:val="single" w:sz="4" w:space="0" w:color="auto"/>
            </w:tcBorders>
            <w:shd w:val="clear" w:color="auto" w:fill="auto"/>
            <w:vAlign w:val="center"/>
            <w:hideMark/>
          </w:tcPr>
          <w:p w14:paraId="22149D8F" w14:textId="77777777" w:rsidR="008B6062" w:rsidRPr="008B6062" w:rsidRDefault="008B6062" w:rsidP="008B6062">
            <w:pPr>
              <w:rPr>
                <w:rFonts w:ascii="Arial" w:hAnsi="Arial" w:cs="Arial"/>
                <w:b/>
                <w:bCs/>
                <w:color w:val="000000"/>
                <w:sz w:val="20"/>
              </w:rPr>
            </w:pPr>
            <w:r w:rsidRPr="008B6062">
              <w:rPr>
                <w:rFonts w:ascii="Arial" w:hAnsi="Arial" w:cs="Arial"/>
                <w:b/>
                <w:bCs/>
                <w:color w:val="000000"/>
                <w:sz w:val="20"/>
              </w:rPr>
              <w:t>Recreation Programs</w:t>
            </w:r>
          </w:p>
        </w:tc>
        <w:tc>
          <w:tcPr>
            <w:tcW w:w="6480" w:type="dxa"/>
            <w:tcBorders>
              <w:top w:val="nil"/>
              <w:left w:val="nil"/>
              <w:bottom w:val="single" w:sz="4" w:space="0" w:color="auto"/>
              <w:right w:val="single" w:sz="4" w:space="0" w:color="auto"/>
            </w:tcBorders>
            <w:shd w:val="clear" w:color="auto" w:fill="auto"/>
            <w:vAlign w:val="center"/>
            <w:hideMark/>
          </w:tcPr>
          <w:p w14:paraId="0BED49AC" w14:textId="1977E719" w:rsidR="008B6062" w:rsidRPr="008B6062" w:rsidRDefault="008B6062" w:rsidP="008B6062">
            <w:pPr>
              <w:rPr>
                <w:rFonts w:ascii="Arial" w:hAnsi="Arial" w:cs="Arial"/>
                <w:color w:val="000000"/>
                <w:sz w:val="20"/>
              </w:rPr>
            </w:pPr>
            <w:r w:rsidRPr="008B6062">
              <w:rPr>
                <w:rFonts w:ascii="Arial" w:hAnsi="Arial" w:cs="Arial"/>
                <w:color w:val="000000"/>
                <w:sz w:val="20"/>
              </w:rPr>
              <w:t>Records kept to</w:t>
            </w:r>
            <w:r w:rsidR="00A77B87">
              <w:rPr>
                <w:rFonts w:ascii="Arial" w:hAnsi="Arial" w:cs="Arial"/>
                <w:color w:val="000000"/>
                <w:sz w:val="20"/>
              </w:rPr>
              <w:t xml:space="preserve"> </w:t>
            </w:r>
            <w:r w:rsidRPr="008B6062">
              <w:rPr>
                <w:rFonts w:ascii="Arial" w:hAnsi="Arial" w:cs="Arial"/>
                <w:color w:val="000000"/>
                <w:sz w:val="20"/>
              </w:rPr>
              <w:t>document specific municipally sponsored recreation programs. These records may be used for reference in developing future programs. Records may include, but not limited to:  flyers of specific programs, reservation summaries, copies of receipts for fees paid and other related program records.</w:t>
            </w:r>
          </w:p>
        </w:tc>
        <w:tc>
          <w:tcPr>
            <w:tcW w:w="4410" w:type="dxa"/>
            <w:tcBorders>
              <w:top w:val="nil"/>
              <w:left w:val="nil"/>
              <w:bottom w:val="single" w:sz="4" w:space="0" w:color="auto"/>
              <w:right w:val="single" w:sz="4" w:space="0" w:color="auto"/>
            </w:tcBorders>
            <w:shd w:val="clear" w:color="auto" w:fill="auto"/>
            <w:vAlign w:val="center"/>
            <w:hideMark/>
          </w:tcPr>
          <w:p w14:paraId="29301358" w14:textId="171FE984" w:rsidR="008B6062" w:rsidRPr="008B6062" w:rsidRDefault="002C230C" w:rsidP="008B6062">
            <w:pPr>
              <w:rPr>
                <w:rFonts w:ascii="Arial" w:hAnsi="Arial" w:cs="Arial"/>
                <w:color w:val="000000"/>
                <w:sz w:val="20"/>
              </w:rPr>
            </w:pPr>
            <w:r>
              <w:rPr>
                <w:rFonts w:ascii="Arial" w:hAnsi="Arial" w:cs="Arial"/>
                <w:color w:val="000000"/>
                <w:sz w:val="20"/>
              </w:rPr>
              <w:t xml:space="preserve">Retain </w:t>
            </w:r>
            <w:r w:rsidR="008B6062" w:rsidRPr="008B6062">
              <w:rPr>
                <w:rFonts w:ascii="Arial" w:hAnsi="Arial" w:cs="Arial"/>
                <w:color w:val="000000"/>
                <w:sz w:val="20"/>
              </w:rPr>
              <w:t>3 years</w:t>
            </w:r>
            <w:r>
              <w:rPr>
                <w:rFonts w:ascii="Arial" w:hAnsi="Arial" w:cs="Arial"/>
                <w:color w:val="000000"/>
                <w:sz w:val="20"/>
              </w:rPr>
              <w:t xml:space="preserve"> then destroy</w:t>
            </w:r>
          </w:p>
        </w:tc>
      </w:tr>
      <w:tr w:rsidR="008B6062" w:rsidRPr="008B6062" w14:paraId="7484F847" w14:textId="77777777" w:rsidTr="008B6062">
        <w:trPr>
          <w:trHeight w:val="255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4E19DC48" w14:textId="77777777" w:rsidR="008B6062" w:rsidRPr="008B6062" w:rsidRDefault="008B6062" w:rsidP="008B6062">
            <w:pPr>
              <w:rPr>
                <w:rFonts w:ascii="Arial" w:hAnsi="Arial" w:cs="Arial"/>
                <w:b/>
                <w:bCs/>
                <w:color w:val="000000"/>
                <w:sz w:val="20"/>
              </w:rPr>
            </w:pPr>
            <w:r w:rsidRPr="008B6062">
              <w:rPr>
                <w:rFonts w:ascii="Arial" w:hAnsi="Arial" w:cs="Arial"/>
                <w:b/>
                <w:bCs/>
                <w:color w:val="000000"/>
                <w:sz w:val="20"/>
              </w:rPr>
              <w:lastRenderedPageBreak/>
              <w:t>LG13.5</w:t>
            </w:r>
          </w:p>
        </w:tc>
        <w:tc>
          <w:tcPr>
            <w:tcW w:w="2520" w:type="dxa"/>
            <w:tcBorders>
              <w:top w:val="nil"/>
              <w:left w:val="nil"/>
              <w:bottom w:val="single" w:sz="4" w:space="0" w:color="auto"/>
              <w:right w:val="single" w:sz="4" w:space="0" w:color="auto"/>
            </w:tcBorders>
            <w:shd w:val="clear" w:color="auto" w:fill="auto"/>
            <w:vAlign w:val="center"/>
            <w:hideMark/>
          </w:tcPr>
          <w:p w14:paraId="51249D8E" w14:textId="77777777" w:rsidR="008B6062" w:rsidRPr="008B6062" w:rsidRDefault="008B6062" w:rsidP="008B6062">
            <w:pPr>
              <w:rPr>
                <w:rFonts w:ascii="Arial" w:hAnsi="Arial" w:cs="Arial"/>
                <w:b/>
                <w:bCs/>
                <w:color w:val="000000"/>
                <w:sz w:val="20"/>
              </w:rPr>
            </w:pPr>
            <w:r w:rsidRPr="008B6062">
              <w:rPr>
                <w:rFonts w:ascii="Arial" w:hAnsi="Arial" w:cs="Arial"/>
                <w:b/>
                <w:bCs/>
                <w:color w:val="000000"/>
                <w:sz w:val="20"/>
              </w:rPr>
              <w:t>Registration Records</w:t>
            </w:r>
          </w:p>
        </w:tc>
        <w:tc>
          <w:tcPr>
            <w:tcW w:w="6480" w:type="dxa"/>
            <w:tcBorders>
              <w:top w:val="nil"/>
              <w:left w:val="nil"/>
              <w:bottom w:val="single" w:sz="4" w:space="0" w:color="auto"/>
              <w:right w:val="single" w:sz="4" w:space="0" w:color="auto"/>
            </w:tcBorders>
            <w:shd w:val="clear" w:color="auto" w:fill="auto"/>
            <w:vAlign w:val="center"/>
            <w:hideMark/>
          </w:tcPr>
          <w:p w14:paraId="04BD43E8"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 xml:space="preserve">These forms are used to register for municipal recreational programs such as arts and crafts classes, sports clinics, summer/day camps, animal obedience classes, library programs, parenting classes, CPR training, and any other events for which the public can register to participate or attend. Information may include, but not limited to, registrant's name, address, and telephone number; program name and date(s); parent's/guardian's name if registrant is a minor; and a signed liability waiver statement. </w:t>
            </w:r>
          </w:p>
        </w:tc>
        <w:tc>
          <w:tcPr>
            <w:tcW w:w="4410" w:type="dxa"/>
            <w:tcBorders>
              <w:top w:val="nil"/>
              <w:left w:val="nil"/>
              <w:bottom w:val="single" w:sz="4" w:space="0" w:color="auto"/>
              <w:right w:val="single" w:sz="4" w:space="0" w:color="auto"/>
            </w:tcBorders>
            <w:shd w:val="clear" w:color="auto" w:fill="auto"/>
            <w:vAlign w:val="center"/>
            <w:hideMark/>
          </w:tcPr>
          <w:p w14:paraId="6BE2BD4C" w14:textId="71E2DA1F" w:rsidR="008B6062" w:rsidRPr="008B6062" w:rsidRDefault="002C230C" w:rsidP="008B6062">
            <w:pPr>
              <w:rPr>
                <w:rFonts w:ascii="Arial" w:hAnsi="Arial" w:cs="Arial"/>
                <w:color w:val="000000"/>
                <w:sz w:val="20"/>
              </w:rPr>
            </w:pPr>
            <w:r>
              <w:rPr>
                <w:rFonts w:ascii="Arial" w:hAnsi="Arial" w:cs="Arial"/>
                <w:color w:val="000000"/>
                <w:sz w:val="20"/>
              </w:rPr>
              <w:t xml:space="preserve">Retain </w:t>
            </w:r>
            <w:r w:rsidR="008B6062" w:rsidRPr="008B6062">
              <w:rPr>
                <w:rFonts w:ascii="Arial" w:hAnsi="Arial" w:cs="Arial"/>
                <w:color w:val="000000"/>
                <w:sz w:val="20"/>
              </w:rPr>
              <w:t>2 years</w:t>
            </w:r>
            <w:r>
              <w:rPr>
                <w:rFonts w:ascii="Arial" w:hAnsi="Arial" w:cs="Arial"/>
                <w:color w:val="000000"/>
                <w:sz w:val="20"/>
              </w:rPr>
              <w:t xml:space="preserve"> then destroy</w:t>
            </w:r>
          </w:p>
        </w:tc>
      </w:tr>
      <w:tr w:rsidR="008B6062" w:rsidRPr="008B6062" w14:paraId="03CB1CC7" w14:textId="77777777" w:rsidTr="008B6062">
        <w:trPr>
          <w:trHeight w:val="1785"/>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2C35BCBF" w14:textId="77777777" w:rsidR="008B6062" w:rsidRPr="008B6062" w:rsidRDefault="008B6062" w:rsidP="008B6062">
            <w:pPr>
              <w:rPr>
                <w:rFonts w:ascii="Arial" w:hAnsi="Arial" w:cs="Arial"/>
                <w:b/>
                <w:bCs/>
                <w:color w:val="000000"/>
                <w:sz w:val="20"/>
              </w:rPr>
            </w:pPr>
            <w:r w:rsidRPr="008B6062">
              <w:rPr>
                <w:rFonts w:ascii="Arial" w:hAnsi="Arial" w:cs="Arial"/>
                <w:b/>
                <w:bCs/>
                <w:color w:val="000000"/>
                <w:sz w:val="20"/>
              </w:rPr>
              <w:t>LG13.6</w:t>
            </w:r>
          </w:p>
        </w:tc>
        <w:tc>
          <w:tcPr>
            <w:tcW w:w="2520" w:type="dxa"/>
            <w:tcBorders>
              <w:top w:val="nil"/>
              <w:left w:val="nil"/>
              <w:bottom w:val="single" w:sz="4" w:space="0" w:color="auto"/>
              <w:right w:val="single" w:sz="4" w:space="0" w:color="auto"/>
            </w:tcBorders>
            <w:shd w:val="clear" w:color="auto" w:fill="auto"/>
            <w:vAlign w:val="center"/>
            <w:hideMark/>
          </w:tcPr>
          <w:p w14:paraId="2496B618" w14:textId="77777777" w:rsidR="008B6062" w:rsidRPr="008B6062" w:rsidRDefault="008B6062" w:rsidP="008B6062">
            <w:pPr>
              <w:rPr>
                <w:rFonts w:ascii="Arial" w:hAnsi="Arial" w:cs="Arial"/>
                <w:b/>
                <w:bCs/>
                <w:color w:val="000000"/>
                <w:sz w:val="20"/>
              </w:rPr>
            </w:pPr>
            <w:r w:rsidRPr="008B6062">
              <w:rPr>
                <w:rFonts w:ascii="Arial" w:hAnsi="Arial" w:cs="Arial"/>
                <w:b/>
                <w:bCs/>
                <w:color w:val="000000"/>
                <w:sz w:val="20"/>
              </w:rPr>
              <w:t xml:space="preserve">Release Forms/Permission Slips </w:t>
            </w:r>
          </w:p>
        </w:tc>
        <w:tc>
          <w:tcPr>
            <w:tcW w:w="6480" w:type="dxa"/>
            <w:tcBorders>
              <w:top w:val="nil"/>
              <w:left w:val="nil"/>
              <w:bottom w:val="single" w:sz="4" w:space="0" w:color="auto"/>
              <w:right w:val="single" w:sz="4" w:space="0" w:color="auto"/>
            </w:tcBorders>
            <w:shd w:val="clear" w:color="auto" w:fill="auto"/>
            <w:vAlign w:val="center"/>
            <w:hideMark/>
          </w:tcPr>
          <w:p w14:paraId="44D46DDE" w14:textId="77777777" w:rsidR="008B6062" w:rsidRPr="008B6062" w:rsidRDefault="008B6062" w:rsidP="008B6062">
            <w:pPr>
              <w:rPr>
                <w:rFonts w:ascii="Arial" w:hAnsi="Arial" w:cs="Arial"/>
                <w:color w:val="000000"/>
                <w:sz w:val="20"/>
              </w:rPr>
            </w:pPr>
            <w:r w:rsidRPr="008B6062">
              <w:rPr>
                <w:rFonts w:ascii="Arial" w:hAnsi="Arial" w:cs="Arial"/>
                <w:color w:val="000000"/>
                <w:sz w:val="20"/>
              </w:rPr>
              <w:t xml:space="preserve">This form is completed by individuals participating in municipal recreational activities. It is used to verify that participants have released all rights and claims for possible injuries in municipal recreational activities. Information may include: Release, dates of activity, name of participant, name/signature of parent/guardian, insurance documentation. </w:t>
            </w:r>
          </w:p>
        </w:tc>
        <w:tc>
          <w:tcPr>
            <w:tcW w:w="4410" w:type="dxa"/>
            <w:tcBorders>
              <w:top w:val="nil"/>
              <w:left w:val="nil"/>
              <w:bottom w:val="single" w:sz="4" w:space="0" w:color="auto"/>
              <w:right w:val="single" w:sz="4" w:space="0" w:color="auto"/>
            </w:tcBorders>
            <w:shd w:val="clear" w:color="auto" w:fill="auto"/>
            <w:vAlign w:val="center"/>
            <w:hideMark/>
          </w:tcPr>
          <w:p w14:paraId="2487AB80" w14:textId="1600A3D0" w:rsidR="008B6062" w:rsidRPr="008B6062" w:rsidRDefault="002C230C" w:rsidP="008B6062">
            <w:pPr>
              <w:rPr>
                <w:rFonts w:ascii="Arial" w:hAnsi="Arial" w:cs="Arial"/>
                <w:color w:val="000000"/>
                <w:sz w:val="20"/>
              </w:rPr>
            </w:pPr>
            <w:r>
              <w:rPr>
                <w:rFonts w:ascii="Arial" w:hAnsi="Arial" w:cs="Arial"/>
                <w:color w:val="000000"/>
                <w:sz w:val="20"/>
              </w:rPr>
              <w:t xml:space="preserve">Retain </w:t>
            </w:r>
            <w:r w:rsidRPr="008B6062">
              <w:rPr>
                <w:rFonts w:ascii="Arial" w:hAnsi="Arial" w:cs="Arial"/>
                <w:color w:val="000000"/>
                <w:sz w:val="20"/>
              </w:rPr>
              <w:t>2 years</w:t>
            </w:r>
            <w:r>
              <w:rPr>
                <w:rFonts w:ascii="Arial" w:hAnsi="Arial" w:cs="Arial"/>
                <w:color w:val="000000"/>
                <w:sz w:val="20"/>
              </w:rPr>
              <w:t xml:space="preserve"> then destroy</w:t>
            </w:r>
          </w:p>
        </w:tc>
      </w:tr>
    </w:tbl>
    <w:p w14:paraId="1FFB867F" w14:textId="77777777" w:rsidR="008B6062" w:rsidRDefault="008B6062">
      <w:pPr>
        <w:rPr>
          <w:b/>
          <w:sz w:val="32"/>
          <w:szCs w:val="32"/>
        </w:rPr>
      </w:pPr>
      <w:r>
        <w:rPr>
          <w:b/>
          <w:sz w:val="32"/>
          <w:szCs w:val="32"/>
        </w:rPr>
        <w:br w:type="page"/>
      </w:r>
    </w:p>
    <w:tbl>
      <w:tblPr>
        <w:tblW w:w="14580" w:type="dxa"/>
        <w:tblInd w:w="-360" w:type="dxa"/>
        <w:tblCellMar>
          <w:left w:w="0" w:type="dxa"/>
          <w:right w:w="0" w:type="dxa"/>
        </w:tblCellMar>
        <w:tblLook w:val="04A0" w:firstRow="1" w:lastRow="0" w:firstColumn="1" w:lastColumn="0" w:noHBand="0" w:noVBand="1"/>
      </w:tblPr>
      <w:tblGrid>
        <w:gridCol w:w="1170"/>
        <w:gridCol w:w="2520"/>
        <w:gridCol w:w="6480"/>
        <w:gridCol w:w="4410"/>
      </w:tblGrid>
      <w:tr w:rsidR="002C230C" w14:paraId="51D616C3" w14:textId="77777777" w:rsidTr="002C230C">
        <w:trPr>
          <w:trHeight w:val="1605"/>
        </w:trPr>
        <w:tc>
          <w:tcPr>
            <w:tcW w:w="14580" w:type="dxa"/>
            <w:gridSpan w:val="4"/>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3A0AD51B" w14:textId="3213C77D" w:rsidR="002C230C" w:rsidRDefault="002C230C">
            <w:pPr>
              <w:rPr>
                <w:rFonts w:ascii="Arial" w:hAnsi="Arial" w:cs="Arial"/>
                <w:color w:val="000000"/>
                <w:sz w:val="20"/>
              </w:rPr>
            </w:pPr>
            <w:r>
              <w:rPr>
                <w:rFonts w:ascii="Arial" w:hAnsi="Arial" w:cs="Arial"/>
                <w:b/>
                <w:bCs/>
                <w:color w:val="000000"/>
                <w:sz w:val="28"/>
                <w:szCs w:val="28"/>
              </w:rPr>
              <w:lastRenderedPageBreak/>
              <w:t xml:space="preserve">Local Government Schedule 14 - Public Works </w:t>
            </w:r>
            <w:r>
              <w:rPr>
                <w:rFonts w:ascii="Arial" w:hAnsi="Arial" w:cs="Arial"/>
                <w:color w:val="000000"/>
                <w:sz w:val="20"/>
              </w:rPr>
              <w:t>(for permits and licensing records see Schedule 6, Part 2)</w:t>
            </w:r>
            <w:r>
              <w:rPr>
                <w:rFonts w:ascii="Arial" w:hAnsi="Arial" w:cs="Arial"/>
                <w:color w:val="000000"/>
                <w:sz w:val="20"/>
              </w:rPr>
              <w:br/>
            </w:r>
            <w:r w:rsidR="0010716B" w:rsidRPr="0010716B">
              <w:rPr>
                <w:rFonts w:ascii="Arial" w:hAnsi="Arial" w:cs="Arial"/>
                <w:b/>
                <w:bCs/>
                <w:color w:val="000000"/>
                <w:sz w:val="20"/>
              </w:rPr>
              <w:t>NOTES</w:t>
            </w:r>
            <w:r>
              <w:rPr>
                <w:rFonts w:ascii="Arial" w:hAnsi="Arial" w:cs="Arial"/>
                <w:color w:val="000000"/>
                <w:sz w:val="20"/>
              </w:rPr>
              <w:t>: Schedules pertain to records in any format - paper, electronic (digital data) or other.  Determine what the "record copy" of your documents will be and apply the full retention time to those records.  No copies should be retained longer than what is considered the "record copy." For electronic recordkeeping requirements, See Appendix E.</w:t>
            </w:r>
            <w:r w:rsidR="0010716B">
              <w:rPr>
                <w:rFonts w:ascii="Arial" w:hAnsi="Arial" w:cs="Arial"/>
                <w:color w:val="000000"/>
                <w:sz w:val="20"/>
              </w:rPr>
              <w:t xml:space="preserve"> </w:t>
            </w:r>
            <w:r>
              <w:rPr>
                <w:rFonts w:ascii="Arial" w:hAnsi="Arial" w:cs="Arial"/>
                <w:color w:val="000000"/>
                <w:sz w:val="20"/>
              </w:rPr>
              <w:t xml:space="preserve">For general recordkeeping information refer to the Introduction. </w:t>
            </w:r>
          </w:p>
          <w:p w14:paraId="087C1BCF" w14:textId="77777777" w:rsidR="0010716B" w:rsidRDefault="0010716B">
            <w:pPr>
              <w:rPr>
                <w:rFonts w:ascii="Arial" w:hAnsi="Arial" w:cs="Arial"/>
                <w:color w:val="000000"/>
                <w:sz w:val="20"/>
              </w:rPr>
            </w:pPr>
          </w:p>
          <w:p w14:paraId="3DDDB00A" w14:textId="77777777" w:rsidR="002C230C" w:rsidRDefault="002C230C">
            <w:pPr>
              <w:rPr>
                <w:rFonts w:ascii="Arial" w:hAnsi="Arial" w:cs="Arial"/>
                <w:color w:val="000000"/>
                <w:sz w:val="20"/>
              </w:rPr>
            </w:pPr>
          </w:p>
          <w:p w14:paraId="08F59EB4" w14:textId="77777777" w:rsidR="002C230C" w:rsidRDefault="002C230C">
            <w:pPr>
              <w:rPr>
                <w:rFonts w:ascii="Arial" w:hAnsi="Arial" w:cs="Arial"/>
                <w:b/>
                <w:bCs/>
                <w:color w:val="000000"/>
                <w:sz w:val="28"/>
                <w:szCs w:val="28"/>
              </w:rPr>
            </w:pPr>
          </w:p>
        </w:tc>
      </w:tr>
      <w:tr w:rsidR="002C230C" w14:paraId="3C100BAA" w14:textId="77777777" w:rsidTr="002C230C">
        <w:trPr>
          <w:trHeight w:val="300"/>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D341999" w14:textId="77777777" w:rsidR="002C230C" w:rsidRDefault="002C230C">
            <w:pPr>
              <w:jc w:val="center"/>
              <w:rPr>
                <w:rFonts w:ascii="Arial" w:hAnsi="Arial" w:cs="Arial"/>
                <w:b/>
                <w:bCs/>
                <w:color w:val="000000"/>
                <w:sz w:val="20"/>
              </w:rPr>
            </w:pPr>
            <w:r>
              <w:rPr>
                <w:rFonts w:ascii="Arial" w:hAnsi="Arial" w:cs="Arial"/>
                <w:b/>
                <w:bCs/>
                <w:color w:val="000000"/>
                <w:sz w:val="20"/>
              </w:rPr>
              <w:t xml:space="preserve">Series </w:t>
            </w:r>
          </w:p>
        </w:tc>
        <w:tc>
          <w:tcPr>
            <w:tcW w:w="2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C6C57D" w14:textId="77777777" w:rsidR="002C230C" w:rsidRDefault="002C230C">
            <w:pPr>
              <w:jc w:val="center"/>
              <w:rPr>
                <w:rFonts w:ascii="Arial" w:hAnsi="Arial" w:cs="Arial"/>
                <w:b/>
                <w:bCs/>
                <w:color w:val="000000"/>
                <w:sz w:val="20"/>
              </w:rPr>
            </w:pPr>
            <w:r>
              <w:rPr>
                <w:rFonts w:ascii="Arial" w:hAnsi="Arial" w:cs="Arial"/>
                <w:b/>
                <w:bCs/>
                <w:color w:val="000000"/>
                <w:sz w:val="20"/>
              </w:rPr>
              <w:t>Series Title</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93547B" w14:textId="77777777" w:rsidR="002C230C" w:rsidRDefault="002C230C">
            <w:pPr>
              <w:jc w:val="center"/>
              <w:rPr>
                <w:rFonts w:ascii="Arial" w:hAnsi="Arial" w:cs="Arial"/>
                <w:b/>
                <w:bCs/>
                <w:color w:val="000000"/>
                <w:sz w:val="20"/>
              </w:rPr>
            </w:pPr>
            <w:r>
              <w:rPr>
                <w:rFonts w:ascii="Arial" w:hAnsi="Arial" w:cs="Arial"/>
                <w:b/>
                <w:bCs/>
                <w:color w:val="000000"/>
                <w:sz w:val="20"/>
              </w:rPr>
              <w:t>Description</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1CC722" w14:textId="77777777" w:rsidR="002C230C" w:rsidRDefault="002C230C">
            <w:pPr>
              <w:jc w:val="center"/>
              <w:rPr>
                <w:rFonts w:ascii="Arial" w:hAnsi="Arial" w:cs="Arial"/>
                <w:b/>
                <w:bCs/>
                <w:color w:val="000000"/>
                <w:sz w:val="20"/>
              </w:rPr>
            </w:pPr>
            <w:r>
              <w:rPr>
                <w:rFonts w:ascii="Arial" w:hAnsi="Arial" w:cs="Arial"/>
                <w:b/>
                <w:bCs/>
                <w:color w:val="000000"/>
                <w:sz w:val="20"/>
              </w:rPr>
              <w:t>Retention</w:t>
            </w:r>
          </w:p>
        </w:tc>
      </w:tr>
      <w:tr w:rsidR="002C230C" w14:paraId="7D97D635" w14:textId="77777777" w:rsidTr="002C230C">
        <w:trPr>
          <w:trHeight w:val="1110"/>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E9C47F5" w14:textId="77777777" w:rsidR="002C230C" w:rsidRDefault="002C230C">
            <w:pPr>
              <w:rPr>
                <w:rFonts w:ascii="Arial" w:hAnsi="Arial" w:cs="Arial"/>
                <w:b/>
                <w:bCs/>
                <w:color w:val="000000"/>
                <w:sz w:val="20"/>
              </w:rPr>
            </w:pPr>
            <w:r>
              <w:rPr>
                <w:rFonts w:ascii="Arial" w:hAnsi="Arial" w:cs="Arial"/>
                <w:b/>
                <w:bCs/>
                <w:color w:val="000000"/>
                <w:sz w:val="20"/>
              </w:rPr>
              <w:t>LG14.1a</w:t>
            </w:r>
          </w:p>
        </w:tc>
        <w:tc>
          <w:tcPr>
            <w:tcW w:w="2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815B9E" w14:textId="77777777" w:rsidR="002C230C" w:rsidRDefault="002C230C">
            <w:pPr>
              <w:rPr>
                <w:rFonts w:ascii="Arial" w:hAnsi="Arial" w:cs="Arial"/>
                <w:b/>
                <w:bCs/>
                <w:color w:val="000000"/>
                <w:sz w:val="20"/>
              </w:rPr>
            </w:pPr>
            <w:r>
              <w:rPr>
                <w:rFonts w:ascii="Arial" w:hAnsi="Arial" w:cs="Arial"/>
                <w:b/>
                <w:bCs/>
                <w:color w:val="000000"/>
                <w:sz w:val="20"/>
              </w:rPr>
              <w:t>Airport Records - Airport Incident or Accident Reports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A49F87" w14:textId="77777777" w:rsidR="002C230C" w:rsidRDefault="002C230C">
            <w:pPr>
              <w:rPr>
                <w:rFonts w:ascii="Arial" w:hAnsi="Arial" w:cs="Arial"/>
                <w:color w:val="000000"/>
                <w:sz w:val="20"/>
              </w:rPr>
            </w:pPr>
            <w:r>
              <w:rPr>
                <w:rFonts w:ascii="Arial" w:hAnsi="Arial" w:cs="Arial"/>
                <w:color w:val="000000"/>
                <w:sz w:val="20"/>
              </w:rPr>
              <w:t xml:space="preserve">Incident or accident report and related records.  </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88E3CB" w14:textId="4B91F836" w:rsidR="002C230C" w:rsidRDefault="002C230C">
            <w:pPr>
              <w:rPr>
                <w:rFonts w:ascii="Arial" w:hAnsi="Arial" w:cs="Arial"/>
                <w:color w:val="000000"/>
                <w:sz w:val="20"/>
              </w:rPr>
            </w:pPr>
            <w:r>
              <w:rPr>
                <w:rFonts w:ascii="Arial" w:hAnsi="Arial" w:cs="Arial"/>
                <w:color w:val="000000"/>
                <w:sz w:val="20"/>
              </w:rPr>
              <w:t>Retain for 3 years then destroy</w:t>
            </w:r>
            <w:r>
              <w:rPr>
                <w:rFonts w:ascii="Arial" w:hAnsi="Arial" w:cs="Arial"/>
                <w:color w:val="000000"/>
                <w:sz w:val="20"/>
              </w:rPr>
              <w:br/>
            </w:r>
            <w:r w:rsidRPr="006F366E">
              <w:rPr>
                <w:rFonts w:ascii="Arial" w:hAnsi="Arial" w:cs="Arial"/>
                <w:b/>
                <w:bCs/>
                <w:color w:val="000000"/>
                <w:sz w:val="20"/>
              </w:rPr>
              <w:t>N</w:t>
            </w:r>
            <w:r w:rsidR="00631B81" w:rsidRPr="006F366E">
              <w:rPr>
                <w:rFonts w:ascii="Arial" w:hAnsi="Arial" w:cs="Arial"/>
                <w:b/>
                <w:bCs/>
                <w:color w:val="000000"/>
                <w:sz w:val="20"/>
              </w:rPr>
              <w:t>OTE</w:t>
            </w:r>
            <w:r>
              <w:rPr>
                <w:rFonts w:ascii="Arial" w:hAnsi="Arial" w:cs="Arial"/>
                <w:color w:val="000000"/>
                <w:sz w:val="20"/>
              </w:rPr>
              <w:t xml:space="preserve">:  Records documenting serious incidents or accidents may have historical value and would be retained permanently. </w:t>
            </w:r>
          </w:p>
        </w:tc>
      </w:tr>
      <w:tr w:rsidR="002C230C" w14:paraId="17D23D73" w14:textId="77777777" w:rsidTr="002C230C">
        <w:trPr>
          <w:trHeight w:val="885"/>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01AC02" w14:textId="77777777" w:rsidR="002C230C" w:rsidRDefault="002C230C">
            <w:pPr>
              <w:rPr>
                <w:rFonts w:ascii="Arial" w:hAnsi="Arial" w:cs="Arial"/>
                <w:b/>
                <w:bCs/>
                <w:color w:val="000000"/>
                <w:sz w:val="20"/>
              </w:rPr>
            </w:pPr>
            <w:r>
              <w:rPr>
                <w:rFonts w:ascii="Arial" w:hAnsi="Arial" w:cs="Arial"/>
                <w:b/>
                <w:bCs/>
                <w:color w:val="000000"/>
                <w:sz w:val="20"/>
              </w:rPr>
              <w:t>LG14.1b</w:t>
            </w:r>
          </w:p>
        </w:tc>
        <w:tc>
          <w:tcPr>
            <w:tcW w:w="2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30B333" w14:textId="77777777" w:rsidR="002C230C" w:rsidRDefault="002C230C">
            <w:pPr>
              <w:rPr>
                <w:rFonts w:ascii="Arial" w:hAnsi="Arial" w:cs="Arial"/>
                <w:b/>
                <w:bCs/>
                <w:color w:val="000000"/>
                <w:sz w:val="20"/>
              </w:rPr>
            </w:pPr>
            <w:r>
              <w:rPr>
                <w:rFonts w:ascii="Arial" w:hAnsi="Arial" w:cs="Arial"/>
                <w:b/>
                <w:bCs/>
                <w:color w:val="000000"/>
                <w:sz w:val="20"/>
              </w:rPr>
              <w:t>Airport Records - Operation Certification Records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5789A4" w14:textId="7CB73610" w:rsidR="002C230C" w:rsidRDefault="002C230C">
            <w:pPr>
              <w:rPr>
                <w:rFonts w:ascii="Arial" w:hAnsi="Arial" w:cs="Arial"/>
                <w:color w:val="000000"/>
                <w:sz w:val="20"/>
              </w:rPr>
            </w:pPr>
            <w:r>
              <w:rPr>
                <w:rFonts w:ascii="Arial" w:hAnsi="Arial" w:cs="Arial"/>
                <w:color w:val="000000"/>
                <w:sz w:val="20"/>
              </w:rPr>
              <w:t>Certification from the Federal Aviation Administration (FAA). Records may include operating certificate, application for certification and FAA inspection reports.</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481172" w14:textId="33F6D342" w:rsidR="002C230C" w:rsidRDefault="00933F38">
            <w:pPr>
              <w:rPr>
                <w:rFonts w:ascii="Arial" w:hAnsi="Arial" w:cs="Arial"/>
                <w:color w:val="000000"/>
                <w:sz w:val="20"/>
              </w:rPr>
            </w:pPr>
            <w:r>
              <w:rPr>
                <w:rFonts w:ascii="Arial" w:hAnsi="Arial" w:cs="Arial"/>
                <w:color w:val="000000"/>
                <w:sz w:val="20"/>
              </w:rPr>
              <w:t>Archival records, retain permanently</w:t>
            </w:r>
          </w:p>
        </w:tc>
      </w:tr>
      <w:tr w:rsidR="002C230C" w14:paraId="1F922341" w14:textId="77777777" w:rsidTr="002C230C">
        <w:trPr>
          <w:trHeight w:val="510"/>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8C2224" w14:textId="77777777" w:rsidR="002C230C" w:rsidRDefault="002C230C">
            <w:pPr>
              <w:rPr>
                <w:rFonts w:ascii="Arial" w:hAnsi="Arial" w:cs="Arial"/>
                <w:b/>
                <w:bCs/>
                <w:color w:val="000000"/>
                <w:sz w:val="20"/>
              </w:rPr>
            </w:pPr>
            <w:r>
              <w:rPr>
                <w:rFonts w:ascii="Arial" w:hAnsi="Arial" w:cs="Arial"/>
                <w:b/>
                <w:bCs/>
                <w:color w:val="000000"/>
                <w:sz w:val="20"/>
              </w:rPr>
              <w:t>LG14.1c</w:t>
            </w:r>
          </w:p>
        </w:tc>
        <w:tc>
          <w:tcPr>
            <w:tcW w:w="2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06B637" w14:textId="3F639ED0" w:rsidR="002C230C" w:rsidRDefault="002C230C">
            <w:pPr>
              <w:rPr>
                <w:rFonts w:ascii="Arial" w:hAnsi="Arial" w:cs="Arial"/>
                <w:b/>
                <w:bCs/>
                <w:color w:val="000000"/>
                <w:sz w:val="20"/>
              </w:rPr>
            </w:pPr>
            <w:r>
              <w:rPr>
                <w:rFonts w:ascii="Arial" w:hAnsi="Arial" w:cs="Arial"/>
                <w:b/>
                <w:bCs/>
                <w:color w:val="000000"/>
                <w:sz w:val="20"/>
              </w:rPr>
              <w:t xml:space="preserve">Airport Records - Schedule and </w:t>
            </w:r>
            <w:r w:rsidR="006F366E">
              <w:rPr>
                <w:rFonts w:ascii="Arial" w:hAnsi="Arial" w:cs="Arial"/>
                <w:b/>
                <w:bCs/>
                <w:color w:val="000000"/>
                <w:sz w:val="20"/>
              </w:rPr>
              <w:t>U</w:t>
            </w:r>
            <w:r>
              <w:rPr>
                <w:rFonts w:ascii="Arial" w:hAnsi="Arial" w:cs="Arial"/>
                <w:b/>
                <w:bCs/>
                <w:color w:val="000000"/>
                <w:sz w:val="20"/>
              </w:rPr>
              <w:t xml:space="preserve">sage </w:t>
            </w:r>
            <w:r w:rsidR="006F366E">
              <w:rPr>
                <w:rFonts w:ascii="Arial" w:hAnsi="Arial" w:cs="Arial"/>
                <w:b/>
                <w:bCs/>
                <w:color w:val="000000"/>
                <w:sz w:val="20"/>
              </w:rPr>
              <w:t>R</w:t>
            </w:r>
            <w:r>
              <w:rPr>
                <w:rFonts w:ascii="Arial" w:hAnsi="Arial" w:cs="Arial"/>
                <w:b/>
                <w:bCs/>
                <w:color w:val="000000"/>
                <w:sz w:val="20"/>
              </w:rPr>
              <w:t>ecords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892EA0" w14:textId="77777777" w:rsidR="002C230C" w:rsidRDefault="002C230C">
            <w:pPr>
              <w:rPr>
                <w:rFonts w:ascii="Arial" w:hAnsi="Arial" w:cs="Arial"/>
                <w:color w:val="000000"/>
                <w:sz w:val="20"/>
              </w:rPr>
            </w:pPr>
            <w:r>
              <w:rPr>
                <w:rFonts w:ascii="Arial" w:hAnsi="Arial" w:cs="Arial"/>
                <w:color w:val="000000"/>
                <w:sz w:val="20"/>
              </w:rPr>
              <w:t>Records may include monthly reports, passenger counts, cargo and load records.</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CE9760" w14:textId="77777777" w:rsidR="002C230C" w:rsidRDefault="002C230C">
            <w:pPr>
              <w:rPr>
                <w:rFonts w:ascii="Arial" w:hAnsi="Arial" w:cs="Arial"/>
                <w:color w:val="000000"/>
                <w:sz w:val="20"/>
              </w:rPr>
            </w:pPr>
            <w:r>
              <w:rPr>
                <w:rFonts w:ascii="Arial" w:hAnsi="Arial" w:cs="Arial"/>
                <w:color w:val="000000"/>
                <w:sz w:val="20"/>
              </w:rPr>
              <w:t>Retain 6 years then destroy</w:t>
            </w:r>
          </w:p>
        </w:tc>
      </w:tr>
      <w:tr w:rsidR="002C230C" w14:paraId="03EC8D05" w14:textId="77777777" w:rsidTr="002C230C">
        <w:trPr>
          <w:trHeight w:val="510"/>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5F453C" w14:textId="77777777" w:rsidR="002C230C" w:rsidRDefault="002C230C">
            <w:pPr>
              <w:rPr>
                <w:rFonts w:ascii="Arial" w:hAnsi="Arial" w:cs="Arial"/>
                <w:b/>
                <w:bCs/>
                <w:color w:val="000000"/>
                <w:sz w:val="20"/>
              </w:rPr>
            </w:pPr>
            <w:r>
              <w:rPr>
                <w:rFonts w:ascii="Arial" w:hAnsi="Arial" w:cs="Arial"/>
                <w:b/>
                <w:bCs/>
                <w:color w:val="000000"/>
                <w:sz w:val="20"/>
              </w:rPr>
              <w:t>LG14.2</w:t>
            </w:r>
          </w:p>
        </w:tc>
        <w:tc>
          <w:tcPr>
            <w:tcW w:w="2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EFF9B9" w14:textId="77777777" w:rsidR="002C230C" w:rsidRDefault="002C230C">
            <w:pPr>
              <w:rPr>
                <w:rFonts w:ascii="Arial" w:hAnsi="Arial" w:cs="Arial"/>
                <w:b/>
                <w:bCs/>
                <w:color w:val="000000"/>
                <w:sz w:val="20"/>
              </w:rPr>
            </w:pPr>
            <w:r>
              <w:rPr>
                <w:rFonts w:ascii="Arial" w:hAnsi="Arial" w:cs="Arial"/>
                <w:b/>
                <w:bCs/>
                <w:color w:val="000000"/>
                <w:sz w:val="20"/>
              </w:rPr>
              <w:t>Cemetery Lots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4BE967" w14:textId="77777777" w:rsidR="002C230C" w:rsidRDefault="002C230C">
            <w:pPr>
              <w:rPr>
                <w:rFonts w:ascii="Arial" w:hAnsi="Arial" w:cs="Arial"/>
                <w:color w:val="000000"/>
                <w:sz w:val="20"/>
              </w:rPr>
            </w:pPr>
            <w:r>
              <w:rPr>
                <w:rFonts w:ascii="Arial" w:hAnsi="Arial" w:cs="Arial"/>
                <w:color w:val="000000"/>
                <w:sz w:val="20"/>
              </w:rPr>
              <w:t>Record of ownership of lots in municipally operated cemeteries.</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45DAED" w14:textId="427ED0A9" w:rsidR="002C230C" w:rsidRDefault="00933F38">
            <w:pPr>
              <w:rPr>
                <w:rFonts w:ascii="Arial" w:hAnsi="Arial" w:cs="Arial"/>
                <w:color w:val="000000"/>
                <w:sz w:val="20"/>
              </w:rPr>
            </w:pPr>
            <w:r>
              <w:rPr>
                <w:rFonts w:ascii="Arial" w:hAnsi="Arial" w:cs="Arial"/>
                <w:color w:val="000000"/>
                <w:sz w:val="20"/>
              </w:rPr>
              <w:t>Archival records, retain permanently</w:t>
            </w:r>
          </w:p>
        </w:tc>
      </w:tr>
      <w:tr w:rsidR="002C230C" w14:paraId="769D44D7" w14:textId="77777777" w:rsidTr="002C230C">
        <w:trPr>
          <w:trHeight w:val="765"/>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EAA0E8" w14:textId="77777777" w:rsidR="002C230C" w:rsidRDefault="002C230C">
            <w:pPr>
              <w:rPr>
                <w:rFonts w:ascii="Arial" w:hAnsi="Arial" w:cs="Arial"/>
                <w:b/>
                <w:bCs/>
                <w:color w:val="000000"/>
                <w:sz w:val="20"/>
              </w:rPr>
            </w:pPr>
            <w:r>
              <w:rPr>
                <w:rFonts w:ascii="Arial" w:hAnsi="Arial" w:cs="Arial"/>
                <w:b/>
                <w:bCs/>
                <w:color w:val="000000"/>
                <w:sz w:val="20"/>
              </w:rPr>
              <w:t>LG14.3</w:t>
            </w:r>
          </w:p>
        </w:tc>
        <w:tc>
          <w:tcPr>
            <w:tcW w:w="2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2B9E93" w14:textId="77777777" w:rsidR="002C230C" w:rsidRDefault="002C230C">
            <w:pPr>
              <w:rPr>
                <w:rFonts w:ascii="Arial" w:hAnsi="Arial" w:cs="Arial"/>
                <w:b/>
                <w:bCs/>
                <w:color w:val="000000"/>
                <w:sz w:val="20"/>
              </w:rPr>
            </w:pPr>
            <w:r>
              <w:rPr>
                <w:rFonts w:ascii="Arial" w:hAnsi="Arial" w:cs="Arial"/>
                <w:b/>
                <w:bCs/>
                <w:color w:val="000000"/>
                <w:sz w:val="20"/>
              </w:rPr>
              <w:t>E911 Project Lists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6F5362" w14:textId="77777777" w:rsidR="002C230C" w:rsidRDefault="002C230C">
            <w:pPr>
              <w:rPr>
                <w:rFonts w:ascii="Arial" w:hAnsi="Arial" w:cs="Arial"/>
                <w:color w:val="000000"/>
                <w:sz w:val="20"/>
              </w:rPr>
            </w:pPr>
            <w:r>
              <w:rPr>
                <w:rFonts w:ascii="Arial" w:hAnsi="Arial" w:cs="Arial"/>
                <w:color w:val="000000"/>
                <w:sz w:val="20"/>
              </w:rPr>
              <w:t>Road name assignments and related documents generated by municipalities' E911 compliance activities.</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DE923E" w14:textId="256F0345" w:rsidR="002C230C" w:rsidRDefault="00933F38">
            <w:pPr>
              <w:rPr>
                <w:rFonts w:ascii="Arial" w:hAnsi="Arial" w:cs="Arial"/>
                <w:color w:val="000000"/>
                <w:sz w:val="20"/>
              </w:rPr>
            </w:pPr>
            <w:r>
              <w:rPr>
                <w:rFonts w:ascii="Arial" w:hAnsi="Arial" w:cs="Arial"/>
                <w:color w:val="000000"/>
                <w:sz w:val="20"/>
              </w:rPr>
              <w:t>Archival records, retain permanently</w:t>
            </w:r>
          </w:p>
        </w:tc>
      </w:tr>
      <w:tr w:rsidR="002C230C" w14:paraId="1CE5BC9C" w14:textId="77777777" w:rsidTr="002C230C">
        <w:trPr>
          <w:trHeight w:val="300"/>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66D0BD" w14:textId="77777777" w:rsidR="002C230C" w:rsidRDefault="002C230C">
            <w:pPr>
              <w:rPr>
                <w:rFonts w:ascii="Arial" w:hAnsi="Arial" w:cs="Arial"/>
                <w:b/>
                <w:bCs/>
                <w:color w:val="000000"/>
                <w:sz w:val="20"/>
              </w:rPr>
            </w:pPr>
            <w:r>
              <w:rPr>
                <w:rFonts w:ascii="Arial" w:hAnsi="Arial" w:cs="Arial"/>
                <w:b/>
                <w:bCs/>
                <w:color w:val="000000"/>
                <w:sz w:val="20"/>
              </w:rPr>
              <w:t>LG14.4</w:t>
            </w:r>
          </w:p>
        </w:tc>
        <w:tc>
          <w:tcPr>
            <w:tcW w:w="2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62940A" w14:textId="77777777" w:rsidR="002C230C" w:rsidRDefault="002C230C">
            <w:pPr>
              <w:rPr>
                <w:rFonts w:ascii="Arial" w:hAnsi="Arial" w:cs="Arial"/>
                <w:b/>
                <w:bCs/>
                <w:color w:val="000000"/>
                <w:sz w:val="20"/>
              </w:rPr>
            </w:pPr>
            <w:r>
              <w:rPr>
                <w:rFonts w:ascii="Arial" w:hAnsi="Arial" w:cs="Arial"/>
                <w:b/>
                <w:bCs/>
                <w:color w:val="000000"/>
                <w:sz w:val="20"/>
              </w:rPr>
              <w:t>Excavation Permits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D61202" w14:textId="77777777" w:rsidR="002C230C" w:rsidRDefault="002C230C">
            <w:pPr>
              <w:rPr>
                <w:rFonts w:ascii="Arial" w:hAnsi="Arial" w:cs="Arial"/>
                <w:color w:val="000000"/>
                <w:sz w:val="20"/>
              </w:rPr>
            </w:pPr>
            <w:r>
              <w:rPr>
                <w:rFonts w:ascii="Arial" w:hAnsi="Arial" w:cs="Arial"/>
                <w:color w:val="000000"/>
                <w:sz w:val="20"/>
              </w:rPr>
              <w:t>Permit to dig within municipal limits.</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7DB06B" w14:textId="7015379C" w:rsidR="002C230C" w:rsidRDefault="00933F38">
            <w:pPr>
              <w:rPr>
                <w:rFonts w:ascii="Arial" w:hAnsi="Arial" w:cs="Arial"/>
                <w:color w:val="000000"/>
                <w:sz w:val="20"/>
              </w:rPr>
            </w:pPr>
            <w:r>
              <w:rPr>
                <w:rFonts w:ascii="Arial" w:hAnsi="Arial" w:cs="Arial"/>
                <w:color w:val="000000"/>
                <w:sz w:val="20"/>
              </w:rPr>
              <w:t xml:space="preserve">Retain </w:t>
            </w:r>
            <w:r w:rsidR="002C230C">
              <w:rPr>
                <w:rFonts w:ascii="Arial" w:hAnsi="Arial" w:cs="Arial"/>
                <w:color w:val="000000"/>
                <w:sz w:val="20"/>
              </w:rPr>
              <w:t>3 years</w:t>
            </w:r>
            <w:r>
              <w:rPr>
                <w:rFonts w:ascii="Arial" w:hAnsi="Arial" w:cs="Arial"/>
                <w:color w:val="000000"/>
                <w:sz w:val="20"/>
              </w:rPr>
              <w:t xml:space="preserve"> then destroy</w:t>
            </w:r>
          </w:p>
        </w:tc>
      </w:tr>
      <w:tr w:rsidR="002C230C" w14:paraId="64BA9618" w14:textId="77777777" w:rsidTr="002C230C">
        <w:trPr>
          <w:trHeight w:val="765"/>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48167F1" w14:textId="77777777" w:rsidR="002C230C" w:rsidRDefault="002C230C">
            <w:pPr>
              <w:rPr>
                <w:rFonts w:ascii="Arial" w:hAnsi="Arial" w:cs="Arial"/>
                <w:b/>
                <w:bCs/>
                <w:color w:val="000000"/>
                <w:sz w:val="20"/>
              </w:rPr>
            </w:pPr>
            <w:r>
              <w:rPr>
                <w:rFonts w:ascii="Arial" w:hAnsi="Arial" w:cs="Arial"/>
                <w:b/>
                <w:bCs/>
                <w:color w:val="000000"/>
                <w:sz w:val="20"/>
              </w:rPr>
              <w:t>LG14.5</w:t>
            </w:r>
          </w:p>
        </w:tc>
        <w:tc>
          <w:tcPr>
            <w:tcW w:w="2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7D5606" w14:textId="77777777" w:rsidR="002C230C" w:rsidRDefault="002C230C">
            <w:pPr>
              <w:rPr>
                <w:rFonts w:ascii="Arial" w:hAnsi="Arial" w:cs="Arial"/>
                <w:b/>
                <w:bCs/>
                <w:color w:val="000000"/>
                <w:sz w:val="20"/>
              </w:rPr>
            </w:pPr>
            <w:r>
              <w:rPr>
                <w:rFonts w:ascii="Arial" w:hAnsi="Arial" w:cs="Arial"/>
                <w:b/>
                <w:bCs/>
                <w:color w:val="000000"/>
                <w:sz w:val="20"/>
              </w:rPr>
              <w:t>Field Books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5A1D56" w14:textId="77777777" w:rsidR="002C230C" w:rsidRDefault="002C230C">
            <w:pPr>
              <w:rPr>
                <w:rFonts w:ascii="Arial" w:hAnsi="Arial" w:cs="Arial"/>
                <w:color w:val="000000"/>
                <w:sz w:val="20"/>
              </w:rPr>
            </w:pPr>
            <w:r>
              <w:rPr>
                <w:rFonts w:ascii="Arial" w:hAnsi="Arial" w:cs="Arial"/>
                <w:color w:val="000000"/>
                <w:sz w:val="20"/>
              </w:rPr>
              <w:t>Measurements and survey notes for highways, streets, bridges, and other construction projects.</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24616E" w14:textId="1A32597A" w:rsidR="002C230C" w:rsidRDefault="00933F38">
            <w:pPr>
              <w:rPr>
                <w:rFonts w:ascii="Arial" w:hAnsi="Arial" w:cs="Arial"/>
                <w:color w:val="000000"/>
                <w:sz w:val="20"/>
              </w:rPr>
            </w:pPr>
            <w:r>
              <w:rPr>
                <w:rFonts w:ascii="Arial" w:hAnsi="Arial" w:cs="Arial"/>
                <w:color w:val="000000"/>
                <w:sz w:val="20"/>
              </w:rPr>
              <w:t>Archival records, retain permanently</w:t>
            </w:r>
          </w:p>
        </w:tc>
      </w:tr>
      <w:tr w:rsidR="002C230C" w14:paraId="67CDE8AC" w14:textId="77777777" w:rsidTr="002C230C">
        <w:trPr>
          <w:trHeight w:val="1020"/>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1D0E74" w14:textId="77777777" w:rsidR="002C230C" w:rsidRDefault="002C230C">
            <w:pPr>
              <w:rPr>
                <w:rFonts w:ascii="Arial" w:hAnsi="Arial" w:cs="Arial"/>
                <w:b/>
                <w:bCs/>
                <w:color w:val="000000"/>
                <w:sz w:val="20"/>
              </w:rPr>
            </w:pPr>
            <w:r>
              <w:rPr>
                <w:rFonts w:ascii="Arial" w:hAnsi="Arial" w:cs="Arial"/>
                <w:b/>
                <w:bCs/>
                <w:color w:val="000000"/>
                <w:sz w:val="20"/>
              </w:rPr>
              <w:t>LG14.6</w:t>
            </w:r>
          </w:p>
        </w:tc>
        <w:tc>
          <w:tcPr>
            <w:tcW w:w="2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C05C06" w14:textId="77777777" w:rsidR="002C230C" w:rsidRDefault="002C230C">
            <w:pPr>
              <w:rPr>
                <w:rFonts w:ascii="Arial" w:hAnsi="Arial" w:cs="Arial"/>
                <w:b/>
                <w:bCs/>
                <w:color w:val="000000"/>
                <w:sz w:val="20"/>
              </w:rPr>
            </w:pPr>
            <w:r>
              <w:rPr>
                <w:rFonts w:ascii="Arial" w:hAnsi="Arial" w:cs="Arial"/>
                <w:b/>
                <w:bCs/>
                <w:color w:val="000000"/>
                <w:sz w:val="20"/>
              </w:rPr>
              <w:t>Highway/Road Maintenance Schedules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970A87" w14:textId="77777777" w:rsidR="002C230C" w:rsidRDefault="002C230C">
            <w:pPr>
              <w:rPr>
                <w:rFonts w:ascii="Arial" w:hAnsi="Arial" w:cs="Arial"/>
                <w:color w:val="000000"/>
                <w:sz w:val="20"/>
              </w:rPr>
            </w:pPr>
            <w:r>
              <w:rPr>
                <w:rFonts w:ascii="Arial" w:hAnsi="Arial" w:cs="Arial"/>
                <w:color w:val="000000"/>
                <w:sz w:val="20"/>
              </w:rPr>
              <w:t>This record series consists of highway/road maintenance schedules which document the starting date and projected date of completion for routine maintenance and repair.</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7BA74D" w14:textId="77777777" w:rsidR="002C230C" w:rsidRDefault="002C230C">
            <w:pPr>
              <w:rPr>
                <w:rFonts w:ascii="Arial" w:hAnsi="Arial" w:cs="Arial"/>
                <w:sz w:val="20"/>
              </w:rPr>
            </w:pPr>
            <w:r>
              <w:rPr>
                <w:rFonts w:ascii="Arial" w:hAnsi="Arial" w:cs="Arial"/>
                <w:sz w:val="20"/>
              </w:rPr>
              <w:t xml:space="preserve">Retain 1 year after superseded or revised </w:t>
            </w:r>
          </w:p>
        </w:tc>
      </w:tr>
      <w:tr w:rsidR="002C230C" w14:paraId="380D6431" w14:textId="77777777" w:rsidTr="002C230C">
        <w:trPr>
          <w:trHeight w:val="1245"/>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163F50F" w14:textId="77777777" w:rsidR="002C230C" w:rsidRDefault="002C230C">
            <w:pPr>
              <w:rPr>
                <w:rFonts w:ascii="Arial" w:hAnsi="Arial" w:cs="Arial"/>
                <w:b/>
                <w:bCs/>
                <w:color w:val="000000"/>
                <w:sz w:val="20"/>
              </w:rPr>
            </w:pPr>
            <w:r>
              <w:rPr>
                <w:rFonts w:ascii="Arial" w:hAnsi="Arial" w:cs="Arial"/>
                <w:b/>
                <w:bCs/>
                <w:color w:val="000000"/>
                <w:sz w:val="20"/>
              </w:rPr>
              <w:t>LG14.7</w:t>
            </w:r>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BD33D7" w14:textId="77777777" w:rsidR="002C230C" w:rsidRDefault="002C230C">
            <w:pPr>
              <w:rPr>
                <w:rFonts w:ascii="Arial" w:hAnsi="Arial" w:cs="Arial"/>
                <w:b/>
                <w:bCs/>
                <w:color w:val="000000"/>
                <w:sz w:val="20"/>
              </w:rPr>
            </w:pPr>
            <w:r>
              <w:rPr>
                <w:rFonts w:ascii="Arial" w:hAnsi="Arial" w:cs="Arial"/>
                <w:b/>
                <w:bCs/>
                <w:color w:val="000000"/>
                <w:sz w:val="20"/>
              </w:rPr>
              <w:t>Paving Records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7A8E74" w14:textId="77777777" w:rsidR="002C230C" w:rsidRDefault="002C230C">
            <w:pPr>
              <w:rPr>
                <w:rFonts w:ascii="Arial" w:hAnsi="Arial" w:cs="Arial"/>
                <w:color w:val="000000"/>
                <w:sz w:val="20"/>
              </w:rPr>
            </w:pPr>
            <w:r>
              <w:rPr>
                <w:rFonts w:ascii="Arial" w:hAnsi="Arial" w:cs="Arial"/>
                <w:color w:val="000000"/>
                <w:sz w:val="20"/>
              </w:rPr>
              <w:t>Record of street paving work. Data may include street name, job summary, firm, contract number, widths, lengths, and areas, intersection data, work details, inspection dates, diagrams, elevations, grade and curbing.</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B7DFB1" w14:textId="77777777" w:rsidR="002C230C" w:rsidRDefault="002C230C">
            <w:pPr>
              <w:rPr>
                <w:rFonts w:ascii="Arial" w:hAnsi="Arial" w:cs="Arial"/>
                <w:color w:val="000000"/>
                <w:sz w:val="20"/>
              </w:rPr>
            </w:pPr>
            <w:r>
              <w:rPr>
                <w:rFonts w:ascii="Arial" w:hAnsi="Arial" w:cs="Arial"/>
                <w:color w:val="000000"/>
                <w:sz w:val="20"/>
              </w:rPr>
              <w:t>Retain 5 years then destroy</w:t>
            </w:r>
          </w:p>
        </w:tc>
      </w:tr>
      <w:tr w:rsidR="002C230C" w14:paraId="00E81FDD" w14:textId="77777777" w:rsidTr="002C230C">
        <w:trPr>
          <w:trHeight w:val="1020"/>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C96BF0" w14:textId="77777777" w:rsidR="002C230C" w:rsidRDefault="002C230C">
            <w:pPr>
              <w:rPr>
                <w:rFonts w:ascii="Arial" w:hAnsi="Arial" w:cs="Arial"/>
                <w:b/>
                <w:bCs/>
                <w:color w:val="000000"/>
                <w:sz w:val="20"/>
              </w:rPr>
            </w:pPr>
            <w:r>
              <w:rPr>
                <w:rFonts w:ascii="Arial" w:hAnsi="Arial" w:cs="Arial"/>
                <w:b/>
                <w:bCs/>
                <w:color w:val="000000"/>
                <w:sz w:val="20"/>
              </w:rPr>
              <w:t>LG14.8</w:t>
            </w:r>
          </w:p>
        </w:tc>
        <w:tc>
          <w:tcPr>
            <w:tcW w:w="25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3EC29B" w14:textId="4725ECF0" w:rsidR="002C230C" w:rsidRDefault="002C230C">
            <w:pPr>
              <w:rPr>
                <w:rFonts w:ascii="Arial" w:hAnsi="Arial" w:cs="Arial"/>
                <w:b/>
                <w:bCs/>
                <w:color w:val="000000"/>
                <w:sz w:val="20"/>
              </w:rPr>
            </w:pPr>
            <w:r>
              <w:rPr>
                <w:rFonts w:ascii="Arial" w:hAnsi="Arial" w:cs="Arial"/>
                <w:b/>
                <w:bCs/>
                <w:color w:val="000000"/>
                <w:sz w:val="20"/>
              </w:rPr>
              <w:t>Snow</w:t>
            </w:r>
            <w:r w:rsidR="006F366E">
              <w:rPr>
                <w:rFonts w:ascii="Arial" w:hAnsi="Arial" w:cs="Arial"/>
                <w:b/>
                <w:bCs/>
                <w:color w:val="000000"/>
                <w:sz w:val="20"/>
              </w:rPr>
              <w:t>p</w:t>
            </w:r>
            <w:r>
              <w:rPr>
                <w:rFonts w:ascii="Arial" w:hAnsi="Arial" w:cs="Arial"/>
                <w:b/>
                <w:bCs/>
                <w:color w:val="000000"/>
                <w:sz w:val="20"/>
              </w:rPr>
              <w:t>low Files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BCAE37" w14:textId="7E66ADFA" w:rsidR="002C230C" w:rsidRDefault="002C230C">
            <w:pPr>
              <w:rPr>
                <w:rFonts w:ascii="Arial" w:hAnsi="Arial" w:cs="Arial"/>
                <w:color w:val="000000"/>
                <w:sz w:val="20"/>
              </w:rPr>
            </w:pPr>
            <w:r>
              <w:rPr>
                <w:rFonts w:ascii="Arial" w:hAnsi="Arial" w:cs="Arial"/>
                <w:color w:val="000000"/>
                <w:sz w:val="20"/>
              </w:rPr>
              <w:t>Records relating to snowplow routes and activity. May include maps, routes, correspondence, logs, crew lists, or other documentation relevant to snow removal.</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746232" w14:textId="77777777" w:rsidR="002C230C" w:rsidRDefault="002C230C">
            <w:pPr>
              <w:rPr>
                <w:rFonts w:ascii="Arial" w:hAnsi="Arial" w:cs="Arial"/>
                <w:color w:val="000000"/>
                <w:sz w:val="20"/>
              </w:rPr>
            </w:pPr>
            <w:r>
              <w:rPr>
                <w:rFonts w:ascii="Arial" w:hAnsi="Arial" w:cs="Arial"/>
                <w:color w:val="000000"/>
                <w:sz w:val="20"/>
              </w:rPr>
              <w:t>Retain until updated, superseded, or obsolete.</w:t>
            </w:r>
          </w:p>
        </w:tc>
      </w:tr>
      <w:tr w:rsidR="002C230C" w14:paraId="4AB18F0E" w14:textId="77777777" w:rsidTr="002C230C">
        <w:trPr>
          <w:trHeight w:val="1155"/>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41B12F6" w14:textId="77777777" w:rsidR="002C230C" w:rsidRDefault="002C230C">
            <w:pPr>
              <w:rPr>
                <w:rFonts w:ascii="Arial" w:hAnsi="Arial" w:cs="Arial"/>
                <w:b/>
                <w:bCs/>
                <w:color w:val="000000"/>
                <w:sz w:val="20"/>
              </w:rPr>
            </w:pPr>
            <w:r>
              <w:rPr>
                <w:rFonts w:ascii="Arial" w:hAnsi="Arial" w:cs="Arial"/>
                <w:b/>
                <w:bCs/>
                <w:color w:val="000000"/>
                <w:sz w:val="20"/>
              </w:rPr>
              <w:lastRenderedPageBreak/>
              <w:t>LG14.9</w:t>
            </w:r>
          </w:p>
        </w:tc>
        <w:tc>
          <w:tcPr>
            <w:tcW w:w="2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B3519D" w14:textId="77777777" w:rsidR="002C230C" w:rsidRDefault="002C230C">
            <w:pPr>
              <w:rPr>
                <w:rFonts w:ascii="Arial" w:hAnsi="Arial" w:cs="Arial"/>
                <w:b/>
                <w:bCs/>
                <w:color w:val="000000"/>
                <w:sz w:val="20"/>
              </w:rPr>
            </w:pPr>
            <w:r>
              <w:rPr>
                <w:rFonts w:ascii="Arial" w:hAnsi="Arial" w:cs="Arial"/>
                <w:b/>
                <w:bCs/>
                <w:color w:val="000000"/>
                <w:sz w:val="20"/>
              </w:rPr>
              <w:t>Street History Files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4EEF11" w14:textId="77777777" w:rsidR="002C230C" w:rsidRDefault="002C230C">
            <w:pPr>
              <w:rPr>
                <w:rFonts w:ascii="Arial" w:hAnsi="Arial" w:cs="Arial"/>
                <w:color w:val="000000"/>
                <w:sz w:val="20"/>
              </w:rPr>
            </w:pPr>
            <w:r>
              <w:rPr>
                <w:rFonts w:ascii="Arial" w:hAnsi="Arial" w:cs="Arial"/>
                <w:color w:val="000000"/>
                <w:sz w:val="20"/>
              </w:rPr>
              <w:t>Record of all changes taking place on each street within municipality.  May include street description, deeds to land street occupies, street plans, letters of easement, right-of-way documents.</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3642E7" w14:textId="1FEDCADC" w:rsidR="002C230C" w:rsidRDefault="00933F38">
            <w:pPr>
              <w:rPr>
                <w:rFonts w:ascii="Arial" w:hAnsi="Arial" w:cs="Arial"/>
                <w:color w:val="000000"/>
                <w:sz w:val="20"/>
              </w:rPr>
            </w:pPr>
            <w:r>
              <w:rPr>
                <w:rFonts w:ascii="Arial" w:hAnsi="Arial" w:cs="Arial"/>
                <w:color w:val="000000"/>
                <w:sz w:val="20"/>
              </w:rPr>
              <w:t>Archival records, retain permanently</w:t>
            </w:r>
          </w:p>
        </w:tc>
      </w:tr>
      <w:tr w:rsidR="002C230C" w14:paraId="7B38EE05" w14:textId="77777777" w:rsidTr="002C230C">
        <w:trPr>
          <w:trHeight w:val="1065"/>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C9DE96" w14:textId="77777777" w:rsidR="002C230C" w:rsidRDefault="002C230C">
            <w:pPr>
              <w:rPr>
                <w:rFonts w:ascii="Arial" w:hAnsi="Arial" w:cs="Arial"/>
                <w:b/>
                <w:bCs/>
                <w:color w:val="000000"/>
                <w:sz w:val="20"/>
              </w:rPr>
            </w:pPr>
            <w:r>
              <w:rPr>
                <w:rFonts w:ascii="Arial" w:hAnsi="Arial" w:cs="Arial"/>
                <w:b/>
                <w:bCs/>
                <w:color w:val="000000"/>
                <w:sz w:val="20"/>
              </w:rPr>
              <w:t>LG14.10</w:t>
            </w:r>
          </w:p>
        </w:tc>
        <w:tc>
          <w:tcPr>
            <w:tcW w:w="2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6CD372" w14:textId="77777777" w:rsidR="002C230C" w:rsidRDefault="002C230C">
            <w:pPr>
              <w:rPr>
                <w:rFonts w:ascii="Arial" w:hAnsi="Arial" w:cs="Arial"/>
                <w:b/>
                <w:bCs/>
                <w:color w:val="000000"/>
                <w:sz w:val="20"/>
              </w:rPr>
            </w:pPr>
            <w:r>
              <w:rPr>
                <w:rFonts w:ascii="Arial" w:hAnsi="Arial" w:cs="Arial"/>
                <w:b/>
                <w:bCs/>
                <w:color w:val="000000"/>
                <w:sz w:val="20"/>
              </w:rPr>
              <w:t>Traffic Light Files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F883AC" w14:textId="77777777" w:rsidR="002C230C" w:rsidRDefault="002C230C">
            <w:pPr>
              <w:rPr>
                <w:rFonts w:ascii="Arial" w:hAnsi="Arial" w:cs="Arial"/>
                <w:color w:val="000000"/>
                <w:sz w:val="20"/>
              </w:rPr>
            </w:pPr>
            <w:r>
              <w:rPr>
                <w:rFonts w:ascii="Arial" w:hAnsi="Arial" w:cs="Arial"/>
                <w:color w:val="000000"/>
                <w:sz w:val="20"/>
              </w:rPr>
              <w:t>Record of traffic lights department is responsible for maintaining and servicing. May include intersection/signal diagrams, specifications, schematics, and work and repair orders.</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E02D5B" w14:textId="77777777" w:rsidR="002C230C" w:rsidRDefault="002C230C">
            <w:pPr>
              <w:rPr>
                <w:rFonts w:ascii="Arial" w:hAnsi="Arial" w:cs="Arial"/>
                <w:color w:val="000000"/>
                <w:sz w:val="20"/>
              </w:rPr>
            </w:pPr>
            <w:r>
              <w:rPr>
                <w:rFonts w:ascii="Arial" w:hAnsi="Arial" w:cs="Arial"/>
                <w:color w:val="000000"/>
                <w:sz w:val="20"/>
              </w:rPr>
              <w:t>Retain diagram records during functional life of signal. Retain maintenance records 3 years then destroy.</w:t>
            </w:r>
          </w:p>
        </w:tc>
      </w:tr>
      <w:tr w:rsidR="002C230C" w14:paraId="07030AD0" w14:textId="77777777" w:rsidTr="002C230C">
        <w:trPr>
          <w:trHeight w:val="1515"/>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104095" w14:textId="77777777" w:rsidR="002C230C" w:rsidRDefault="002C230C">
            <w:pPr>
              <w:rPr>
                <w:rFonts w:ascii="Arial" w:hAnsi="Arial" w:cs="Arial"/>
                <w:b/>
                <w:bCs/>
                <w:color w:val="000000"/>
                <w:sz w:val="20"/>
              </w:rPr>
            </w:pPr>
            <w:r>
              <w:rPr>
                <w:rFonts w:ascii="Arial" w:hAnsi="Arial" w:cs="Arial"/>
                <w:b/>
                <w:bCs/>
                <w:color w:val="000000"/>
                <w:sz w:val="20"/>
              </w:rPr>
              <w:t>LG14.11</w:t>
            </w:r>
          </w:p>
        </w:tc>
        <w:tc>
          <w:tcPr>
            <w:tcW w:w="2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8A7D41" w14:textId="77777777" w:rsidR="002C230C" w:rsidRDefault="002C230C">
            <w:pPr>
              <w:rPr>
                <w:rFonts w:ascii="Arial" w:hAnsi="Arial" w:cs="Arial"/>
                <w:b/>
                <w:bCs/>
                <w:color w:val="000000"/>
                <w:sz w:val="20"/>
              </w:rPr>
            </w:pPr>
            <w:r>
              <w:rPr>
                <w:rFonts w:ascii="Arial" w:hAnsi="Arial" w:cs="Arial"/>
                <w:b/>
                <w:bCs/>
                <w:color w:val="000000"/>
                <w:sz w:val="20"/>
              </w:rPr>
              <w:t xml:space="preserve">Tree Files/Arborist </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F3FA62" w14:textId="77777777" w:rsidR="002C230C" w:rsidRDefault="002C230C">
            <w:pPr>
              <w:rPr>
                <w:rFonts w:ascii="Arial" w:hAnsi="Arial" w:cs="Arial"/>
                <w:color w:val="000000"/>
                <w:sz w:val="20"/>
              </w:rPr>
            </w:pPr>
            <w:r>
              <w:rPr>
                <w:rFonts w:ascii="Arial" w:hAnsi="Arial" w:cs="Arial"/>
                <w:color w:val="000000"/>
                <w:sz w:val="20"/>
              </w:rPr>
              <w:t>Records of tree maintenance, planting, and removals. May include correspondence, removal or planting schedules, copies of agreements, reports, proposals, pamphlets, maps, grant information, and records on pesticide use including public hearing notices and copies of applicators' licenses and certifications.</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D95E4A" w14:textId="2C155B64" w:rsidR="002C230C" w:rsidRDefault="002C230C">
            <w:pPr>
              <w:rPr>
                <w:rFonts w:ascii="Arial" w:hAnsi="Arial" w:cs="Arial"/>
                <w:color w:val="000000"/>
                <w:sz w:val="20"/>
              </w:rPr>
            </w:pPr>
            <w:r>
              <w:rPr>
                <w:rFonts w:ascii="Arial" w:hAnsi="Arial" w:cs="Arial"/>
                <w:color w:val="000000"/>
                <w:sz w:val="20"/>
              </w:rPr>
              <w:t>Retain 3 years</w:t>
            </w:r>
            <w:r w:rsidR="00933F38">
              <w:rPr>
                <w:rFonts w:ascii="Arial" w:hAnsi="Arial" w:cs="Arial"/>
                <w:color w:val="000000"/>
                <w:sz w:val="20"/>
              </w:rPr>
              <w:t xml:space="preserve"> then destroy</w:t>
            </w:r>
          </w:p>
        </w:tc>
      </w:tr>
      <w:tr w:rsidR="002C230C" w14:paraId="13224C27" w14:textId="77777777" w:rsidTr="002C230C">
        <w:trPr>
          <w:trHeight w:val="1515"/>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C27D72" w14:textId="77777777" w:rsidR="002C230C" w:rsidRDefault="002C230C">
            <w:pPr>
              <w:rPr>
                <w:rFonts w:ascii="Arial" w:hAnsi="Arial" w:cs="Arial"/>
                <w:b/>
                <w:bCs/>
                <w:color w:val="000000"/>
                <w:sz w:val="20"/>
              </w:rPr>
            </w:pPr>
            <w:r>
              <w:rPr>
                <w:rFonts w:ascii="Arial" w:hAnsi="Arial" w:cs="Arial"/>
                <w:b/>
                <w:bCs/>
                <w:color w:val="000000"/>
                <w:sz w:val="20"/>
              </w:rPr>
              <w:t>LG14.12</w:t>
            </w:r>
          </w:p>
        </w:tc>
        <w:tc>
          <w:tcPr>
            <w:tcW w:w="2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533483" w14:textId="77777777" w:rsidR="002C230C" w:rsidRDefault="002C230C">
            <w:pPr>
              <w:rPr>
                <w:rFonts w:ascii="Arial" w:hAnsi="Arial" w:cs="Arial"/>
                <w:b/>
                <w:bCs/>
                <w:color w:val="000000"/>
                <w:sz w:val="20"/>
              </w:rPr>
            </w:pPr>
            <w:r>
              <w:rPr>
                <w:rFonts w:ascii="Arial" w:hAnsi="Arial" w:cs="Arial"/>
                <w:b/>
                <w:bCs/>
                <w:color w:val="000000"/>
                <w:sz w:val="20"/>
              </w:rPr>
              <w:t>Work/Repair Requests, Complaints, and Orders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1264F9" w14:textId="77777777" w:rsidR="002C230C" w:rsidRDefault="002C230C">
            <w:pPr>
              <w:rPr>
                <w:rFonts w:ascii="Arial" w:hAnsi="Arial" w:cs="Arial"/>
                <w:color w:val="000000"/>
                <w:sz w:val="20"/>
              </w:rPr>
            </w:pPr>
            <w:r>
              <w:rPr>
                <w:rFonts w:ascii="Arial" w:hAnsi="Arial" w:cs="Arial"/>
                <w:color w:val="000000"/>
                <w:sz w:val="20"/>
              </w:rPr>
              <w:t>For work or repairs initiated by citizen complaint or by internal request. Data may include name and number of complainant or requester, location, and type of work to be performed, dates and times of receipt and response. May include vehicle service requests.</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B88711" w14:textId="52A35C46" w:rsidR="002C230C" w:rsidRDefault="002C230C">
            <w:pPr>
              <w:rPr>
                <w:rFonts w:ascii="Arial" w:hAnsi="Arial" w:cs="Arial"/>
                <w:color w:val="000000"/>
                <w:sz w:val="20"/>
              </w:rPr>
            </w:pPr>
            <w:r>
              <w:rPr>
                <w:rFonts w:ascii="Arial" w:hAnsi="Arial" w:cs="Arial"/>
                <w:color w:val="000000"/>
                <w:sz w:val="20"/>
              </w:rPr>
              <w:t>Retain 3 years</w:t>
            </w:r>
            <w:r w:rsidR="00933F38">
              <w:rPr>
                <w:rFonts w:ascii="Arial" w:hAnsi="Arial" w:cs="Arial"/>
                <w:color w:val="000000"/>
                <w:sz w:val="20"/>
              </w:rPr>
              <w:t xml:space="preserve"> then destroy</w:t>
            </w:r>
          </w:p>
        </w:tc>
      </w:tr>
      <w:tr w:rsidR="002C230C" w14:paraId="3FF7BACF" w14:textId="77777777" w:rsidTr="002C230C">
        <w:trPr>
          <w:trHeight w:val="390"/>
        </w:trPr>
        <w:tc>
          <w:tcPr>
            <w:tcW w:w="14580" w:type="dxa"/>
            <w:gridSpan w:val="4"/>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25D037C1" w14:textId="77777777" w:rsidR="002C230C" w:rsidRPr="002C230C" w:rsidRDefault="002C230C">
            <w:pPr>
              <w:jc w:val="center"/>
              <w:rPr>
                <w:rFonts w:ascii="Arial" w:hAnsi="Arial" w:cs="Arial"/>
                <w:b/>
                <w:bCs/>
                <w:color w:val="000000"/>
                <w:szCs w:val="24"/>
              </w:rPr>
            </w:pPr>
            <w:r w:rsidRPr="002C230C">
              <w:rPr>
                <w:rFonts w:ascii="Arial" w:hAnsi="Arial" w:cs="Arial"/>
                <w:b/>
                <w:bCs/>
                <w:color w:val="000000"/>
                <w:szCs w:val="24"/>
              </w:rPr>
              <w:t>Water, Wastewater/Sewer and Solid Waste/Landfill Facilities</w:t>
            </w:r>
          </w:p>
        </w:tc>
      </w:tr>
      <w:tr w:rsidR="002C230C" w14:paraId="70835891" w14:textId="77777777" w:rsidTr="002C230C">
        <w:trPr>
          <w:trHeight w:val="1280"/>
        </w:trPr>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DC66CEB" w14:textId="77777777" w:rsidR="002C230C" w:rsidRDefault="002C230C">
            <w:pPr>
              <w:rPr>
                <w:rFonts w:ascii="Arial" w:hAnsi="Arial" w:cs="Arial"/>
                <w:b/>
                <w:bCs/>
                <w:color w:val="000000"/>
                <w:sz w:val="20"/>
              </w:rPr>
            </w:pPr>
            <w:r>
              <w:rPr>
                <w:rFonts w:ascii="Arial" w:hAnsi="Arial" w:cs="Arial"/>
                <w:b/>
                <w:bCs/>
                <w:color w:val="000000"/>
                <w:sz w:val="20"/>
              </w:rPr>
              <w:t>LG14.13</w:t>
            </w:r>
          </w:p>
        </w:tc>
        <w:tc>
          <w:tcPr>
            <w:tcW w:w="25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4D456A" w14:textId="77777777" w:rsidR="002C230C" w:rsidRDefault="002C230C">
            <w:pPr>
              <w:rPr>
                <w:rFonts w:ascii="Arial" w:hAnsi="Arial" w:cs="Arial"/>
                <w:b/>
                <w:bCs/>
                <w:color w:val="000000"/>
                <w:sz w:val="20"/>
              </w:rPr>
            </w:pPr>
            <w:r>
              <w:rPr>
                <w:rFonts w:ascii="Arial" w:hAnsi="Arial" w:cs="Arial"/>
                <w:b/>
                <w:bCs/>
                <w:color w:val="000000"/>
                <w:sz w:val="20"/>
              </w:rPr>
              <w:t>Annual Reports</w:t>
            </w:r>
          </w:p>
        </w:tc>
        <w:tc>
          <w:tcPr>
            <w:tcW w:w="64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F6CEFBE" w14:textId="2FC046BE" w:rsidR="002C230C" w:rsidRDefault="002C230C">
            <w:pPr>
              <w:rPr>
                <w:rFonts w:ascii="Arial" w:hAnsi="Arial" w:cs="Arial"/>
                <w:color w:val="000000"/>
                <w:sz w:val="20"/>
              </w:rPr>
            </w:pPr>
            <w:r>
              <w:rPr>
                <w:rFonts w:ascii="Arial" w:hAnsi="Arial" w:cs="Arial"/>
                <w:color w:val="000000"/>
                <w:sz w:val="20"/>
              </w:rPr>
              <w:t xml:space="preserve">Annual and final reports including comprehensive studies and reports, special studies and detailed reports, including facility inspection reports, sanitary surveys, environmental facility monitoring, overall operational reports and reports of emergencies, containing summary or detailed information of long-term value: </w:t>
            </w:r>
          </w:p>
        </w:tc>
        <w:tc>
          <w:tcPr>
            <w:tcW w:w="44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3605A4" w14:textId="4EC782FB" w:rsidR="002C230C" w:rsidRDefault="00933F38">
            <w:pPr>
              <w:rPr>
                <w:rFonts w:ascii="Arial" w:hAnsi="Arial" w:cs="Arial"/>
                <w:color w:val="000000"/>
                <w:sz w:val="20"/>
              </w:rPr>
            </w:pPr>
            <w:r>
              <w:rPr>
                <w:rFonts w:ascii="Arial" w:hAnsi="Arial" w:cs="Arial"/>
                <w:color w:val="000000"/>
                <w:sz w:val="20"/>
              </w:rPr>
              <w:t>Archival records, retain permanently</w:t>
            </w:r>
          </w:p>
        </w:tc>
      </w:tr>
      <w:tr w:rsidR="002C230C" w14:paraId="25694282" w14:textId="77777777" w:rsidTr="002C230C">
        <w:trPr>
          <w:trHeight w:val="1065"/>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9E99368" w14:textId="77777777" w:rsidR="002C230C" w:rsidRDefault="002C230C">
            <w:pPr>
              <w:rPr>
                <w:rFonts w:ascii="Arial" w:hAnsi="Arial" w:cs="Arial"/>
                <w:b/>
                <w:bCs/>
                <w:color w:val="000000"/>
                <w:sz w:val="20"/>
              </w:rPr>
            </w:pPr>
            <w:r>
              <w:rPr>
                <w:rFonts w:ascii="Arial" w:hAnsi="Arial" w:cs="Arial"/>
                <w:b/>
                <w:bCs/>
                <w:color w:val="000000"/>
                <w:sz w:val="20"/>
              </w:rPr>
              <w:t>LG14.14</w:t>
            </w:r>
          </w:p>
        </w:tc>
        <w:tc>
          <w:tcPr>
            <w:tcW w:w="2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C8E9CE" w14:textId="77777777" w:rsidR="002C230C" w:rsidRDefault="002C230C">
            <w:pPr>
              <w:rPr>
                <w:rFonts w:ascii="Arial" w:hAnsi="Arial" w:cs="Arial"/>
                <w:b/>
                <w:bCs/>
                <w:color w:val="000000"/>
                <w:sz w:val="20"/>
              </w:rPr>
            </w:pPr>
            <w:r>
              <w:rPr>
                <w:rFonts w:ascii="Arial" w:hAnsi="Arial" w:cs="Arial"/>
                <w:b/>
                <w:bCs/>
                <w:color w:val="000000"/>
                <w:sz w:val="20"/>
              </w:rPr>
              <w:t>Closure Records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6BE4268" w14:textId="77777777" w:rsidR="002C230C" w:rsidRDefault="002C230C">
            <w:pPr>
              <w:rPr>
                <w:rFonts w:ascii="Arial" w:hAnsi="Arial" w:cs="Arial"/>
                <w:color w:val="000000"/>
                <w:sz w:val="20"/>
              </w:rPr>
            </w:pPr>
            <w:r>
              <w:rPr>
                <w:rFonts w:ascii="Arial" w:hAnsi="Arial" w:cs="Arial"/>
                <w:color w:val="000000"/>
                <w:sz w:val="20"/>
              </w:rPr>
              <w:t>Records include but are not limited to site investigation records, conceptual and final closure plans, environmental and facility monitoring records, close and post-closure registration report, closure construction certification report, and periodic inspection reports.</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063698" w14:textId="77777777" w:rsidR="002C230C" w:rsidRDefault="002C230C">
            <w:pPr>
              <w:rPr>
                <w:rFonts w:ascii="Arial" w:hAnsi="Arial" w:cs="Arial"/>
                <w:color w:val="000000"/>
                <w:sz w:val="20"/>
              </w:rPr>
            </w:pPr>
            <w:r>
              <w:rPr>
                <w:rFonts w:ascii="Arial" w:hAnsi="Arial" w:cs="Arial"/>
                <w:color w:val="000000"/>
                <w:sz w:val="20"/>
              </w:rPr>
              <w:t>Retain two years after closure if records retained by DEP; retain permanently if DEP does not have files</w:t>
            </w:r>
          </w:p>
        </w:tc>
      </w:tr>
      <w:tr w:rsidR="002C230C" w14:paraId="77AC5F96" w14:textId="77777777" w:rsidTr="002C230C">
        <w:trPr>
          <w:trHeight w:val="1245"/>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292E2C" w14:textId="77777777" w:rsidR="002C230C" w:rsidRDefault="002C230C">
            <w:pPr>
              <w:rPr>
                <w:rFonts w:ascii="Arial" w:hAnsi="Arial" w:cs="Arial"/>
                <w:b/>
                <w:bCs/>
                <w:color w:val="000000"/>
                <w:sz w:val="20"/>
              </w:rPr>
            </w:pPr>
            <w:r>
              <w:rPr>
                <w:rFonts w:ascii="Arial" w:hAnsi="Arial" w:cs="Arial"/>
                <w:b/>
                <w:bCs/>
                <w:color w:val="000000"/>
                <w:sz w:val="20"/>
              </w:rPr>
              <w:t>LG14.15</w:t>
            </w:r>
          </w:p>
        </w:tc>
        <w:tc>
          <w:tcPr>
            <w:tcW w:w="2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DD29A0" w14:textId="77777777" w:rsidR="002C230C" w:rsidRDefault="002C230C">
            <w:pPr>
              <w:rPr>
                <w:rFonts w:ascii="Arial" w:hAnsi="Arial" w:cs="Arial"/>
                <w:b/>
                <w:bCs/>
                <w:color w:val="000000"/>
                <w:sz w:val="20"/>
              </w:rPr>
            </w:pPr>
            <w:r>
              <w:rPr>
                <w:rFonts w:ascii="Arial" w:hAnsi="Arial" w:cs="Arial"/>
                <w:b/>
                <w:bCs/>
                <w:color w:val="000000"/>
                <w:sz w:val="20"/>
              </w:rPr>
              <w:t>Engineering Maps, Plats, Plans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929839" w14:textId="77777777" w:rsidR="002C230C" w:rsidRDefault="002C230C">
            <w:pPr>
              <w:rPr>
                <w:rFonts w:ascii="Arial" w:hAnsi="Arial" w:cs="Arial"/>
                <w:color w:val="000000"/>
                <w:sz w:val="20"/>
              </w:rPr>
            </w:pPr>
            <w:r>
              <w:rPr>
                <w:rFonts w:ascii="Arial" w:hAnsi="Arial" w:cs="Arial"/>
                <w:color w:val="000000"/>
                <w:sz w:val="20"/>
              </w:rPr>
              <w:t xml:space="preserve">Records documenting the location and configuration of water and sewer lines, water plant and wastewater plant. Records may show pressure valves/relief valves, as-built plans, check valves, fire hydrant pump stations, manholes, water services and sewer connections. </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E685EC" w14:textId="0BE5EF30" w:rsidR="002C230C" w:rsidRDefault="00933F38">
            <w:pPr>
              <w:rPr>
                <w:rFonts w:ascii="Arial" w:hAnsi="Arial" w:cs="Arial"/>
                <w:color w:val="000000"/>
                <w:sz w:val="20"/>
              </w:rPr>
            </w:pPr>
            <w:r>
              <w:rPr>
                <w:rFonts w:ascii="Arial" w:hAnsi="Arial" w:cs="Arial"/>
                <w:color w:val="000000"/>
                <w:sz w:val="20"/>
              </w:rPr>
              <w:t>Archival records, retain permanently</w:t>
            </w:r>
          </w:p>
        </w:tc>
      </w:tr>
      <w:tr w:rsidR="002C230C" w14:paraId="5417B379" w14:textId="77777777" w:rsidTr="002C230C">
        <w:trPr>
          <w:trHeight w:val="780"/>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ADBE7D1" w14:textId="77777777" w:rsidR="002C230C" w:rsidRDefault="002C230C">
            <w:pPr>
              <w:rPr>
                <w:rFonts w:ascii="Arial" w:hAnsi="Arial" w:cs="Arial"/>
                <w:b/>
                <w:bCs/>
                <w:color w:val="000000"/>
                <w:sz w:val="20"/>
              </w:rPr>
            </w:pPr>
            <w:r>
              <w:rPr>
                <w:rFonts w:ascii="Arial" w:hAnsi="Arial" w:cs="Arial"/>
                <w:b/>
                <w:bCs/>
                <w:color w:val="000000"/>
                <w:sz w:val="20"/>
              </w:rPr>
              <w:t>LG14.16</w:t>
            </w:r>
          </w:p>
        </w:tc>
        <w:tc>
          <w:tcPr>
            <w:tcW w:w="2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590D2C" w14:textId="2C32BB42" w:rsidR="002C230C" w:rsidRDefault="002C230C">
            <w:pPr>
              <w:rPr>
                <w:rFonts w:ascii="Arial" w:hAnsi="Arial" w:cs="Arial"/>
                <w:b/>
                <w:bCs/>
                <w:color w:val="000000"/>
                <w:sz w:val="20"/>
              </w:rPr>
            </w:pPr>
            <w:r>
              <w:rPr>
                <w:rFonts w:ascii="Arial" w:hAnsi="Arial" w:cs="Arial"/>
                <w:b/>
                <w:bCs/>
                <w:color w:val="000000"/>
                <w:sz w:val="20"/>
              </w:rPr>
              <w:t xml:space="preserve">Hazardous </w:t>
            </w:r>
            <w:r w:rsidR="006F366E">
              <w:rPr>
                <w:rFonts w:ascii="Arial" w:hAnsi="Arial" w:cs="Arial"/>
                <w:b/>
                <w:bCs/>
                <w:color w:val="000000"/>
                <w:sz w:val="20"/>
              </w:rPr>
              <w:t>W</w:t>
            </w:r>
            <w:r>
              <w:rPr>
                <w:rFonts w:ascii="Arial" w:hAnsi="Arial" w:cs="Arial"/>
                <w:b/>
                <w:bCs/>
                <w:color w:val="000000"/>
                <w:sz w:val="20"/>
              </w:rPr>
              <w:t xml:space="preserve">aste </w:t>
            </w:r>
            <w:r w:rsidR="006F366E">
              <w:rPr>
                <w:rFonts w:ascii="Arial" w:hAnsi="Arial" w:cs="Arial"/>
                <w:b/>
                <w:bCs/>
                <w:color w:val="000000"/>
                <w:sz w:val="20"/>
              </w:rPr>
              <w:t>C</w:t>
            </w:r>
            <w:r>
              <w:rPr>
                <w:rFonts w:ascii="Arial" w:hAnsi="Arial" w:cs="Arial"/>
                <w:b/>
                <w:bCs/>
                <w:color w:val="000000"/>
                <w:sz w:val="20"/>
              </w:rPr>
              <w:t xml:space="preserve">ollection and </w:t>
            </w:r>
            <w:r w:rsidR="006F366E">
              <w:rPr>
                <w:rFonts w:ascii="Arial" w:hAnsi="Arial" w:cs="Arial"/>
                <w:b/>
                <w:bCs/>
                <w:color w:val="000000"/>
                <w:sz w:val="20"/>
              </w:rPr>
              <w:t>D</w:t>
            </w:r>
            <w:r>
              <w:rPr>
                <w:rFonts w:ascii="Arial" w:hAnsi="Arial" w:cs="Arial"/>
                <w:b/>
                <w:bCs/>
                <w:color w:val="000000"/>
                <w:sz w:val="20"/>
              </w:rPr>
              <w:t xml:space="preserve">isposal </w:t>
            </w:r>
            <w:r w:rsidR="006F366E">
              <w:rPr>
                <w:rFonts w:ascii="Arial" w:hAnsi="Arial" w:cs="Arial"/>
                <w:b/>
                <w:bCs/>
                <w:color w:val="000000"/>
                <w:sz w:val="20"/>
              </w:rPr>
              <w:t>R</w:t>
            </w:r>
            <w:r>
              <w:rPr>
                <w:rFonts w:ascii="Arial" w:hAnsi="Arial" w:cs="Arial"/>
                <w:b/>
                <w:bCs/>
                <w:color w:val="000000"/>
                <w:sz w:val="20"/>
              </w:rPr>
              <w:t xml:space="preserve">ecords </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5B3F6D" w14:textId="77777777" w:rsidR="002C230C" w:rsidRDefault="002C230C">
            <w:pPr>
              <w:rPr>
                <w:rFonts w:ascii="Arial" w:hAnsi="Arial" w:cs="Arial"/>
                <w:color w:val="000000"/>
                <w:sz w:val="20"/>
              </w:rPr>
            </w:pPr>
            <w:r>
              <w:rPr>
                <w:rFonts w:ascii="Arial" w:hAnsi="Arial" w:cs="Arial"/>
                <w:color w:val="000000"/>
                <w:sz w:val="20"/>
              </w:rPr>
              <w:t>Summary reports and other records of substances and quantities collected and disposed of by outside transfer</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9D2EC3" w14:textId="563349FD" w:rsidR="002C230C" w:rsidRDefault="00933F38">
            <w:pPr>
              <w:rPr>
                <w:rFonts w:ascii="Arial" w:hAnsi="Arial" w:cs="Arial"/>
                <w:color w:val="000000"/>
                <w:sz w:val="20"/>
              </w:rPr>
            </w:pPr>
            <w:r>
              <w:rPr>
                <w:rFonts w:ascii="Arial" w:hAnsi="Arial" w:cs="Arial"/>
                <w:color w:val="000000"/>
                <w:sz w:val="20"/>
              </w:rPr>
              <w:t>Archival records, retain permanently</w:t>
            </w:r>
          </w:p>
        </w:tc>
      </w:tr>
      <w:tr w:rsidR="002C230C" w14:paraId="39F88F92" w14:textId="77777777" w:rsidTr="002C230C">
        <w:trPr>
          <w:trHeight w:val="795"/>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4D117C" w14:textId="77777777" w:rsidR="002C230C" w:rsidRDefault="002C230C">
            <w:pPr>
              <w:rPr>
                <w:rFonts w:ascii="Arial" w:hAnsi="Arial" w:cs="Arial"/>
                <w:b/>
                <w:bCs/>
                <w:color w:val="000000"/>
                <w:sz w:val="20"/>
              </w:rPr>
            </w:pPr>
            <w:r>
              <w:rPr>
                <w:rFonts w:ascii="Arial" w:hAnsi="Arial" w:cs="Arial"/>
                <w:b/>
                <w:bCs/>
                <w:color w:val="000000"/>
                <w:sz w:val="20"/>
              </w:rPr>
              <w:lastRenderedPageBreak/>
              <w:t>LG14.17</w:t>
            </w:r>
          </w:p>
        </w:tc>
        <w:tc>
          <w:tcPr>
            <w:tcW w:w="2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A4846F" w14:textId="77777777" w:rsidR="002C230C" w:rsidRDefault="002C230C">
            <w:pPr>
              <w:rPr>
                <w:rFonts w:ascii="Arial" w:hAnsi="Arial" w:cs="Arial"/>
                <w:b/>
                <w:bCs/>
                <w:color w:val="000000"/>
                <w:sz w:val="20"/>
              </w:rPr>
            </w:pPr>
            <w:r>
              <w:rPr>
                <w:rFonts w:ascii="Arial" w:hAnsi="Arial" w:cs="Arial"/>
                <w:b/>
                <w:bCs/>
                <w:color w:val="000000"/>
                <w:sz w:val="20"/>
              </w:rPr>
              <w:t>History Files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796D9D" w14:textId="77777777" w:rsidR="002C230C" w:rsidRDefault="002C230C">
            <w:pPr>
              <w:rPr>
                <w:rFonts w:ascii="Arial" w:hAnsi="Arial" w:cs="Arial"/>
                <w:color w:val="000000"/>
                <w:sz w:val="20"/>
              </w:rPr>
            </w:pPr>
            <w:r>
              <w:rPr>
                <w:rFonts w:ascii="Arial" w:hAnsi="Arial" w:cs="Arial"/>
                <w:color w:val="000000"/>
                <w:sz w:val="20"/>
              </w:rPr>
              <w:t>Contains background information on each site such as deeds, contracts, surveys, maps, plans, rights of way and legal descriptions.</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6F1154" w14:textId="6D39F1A2" w:rsidR="002C230C" w:rsidRDefault="00933F38">
            <w:pPr>
              <w:rPr>
                <w:rFonts w:ascii="Arial" w:hAnsi="Arial" w:cs="Arial"/>
                <w:color w:val="000000"/>
                <w:sz w:val="20"/>
              </w:rPr>
            </w:pPr>
            <w:r>
              <w:rPr>
                <w:rFonts w:ascii="Arial" w:hAnsi="Arial" w:cs="Arial"/>
                <w:color w:val="000000"/>
                <w:sz w:val="20"/>
              </w:rPr>
              <w:t>Archival records, retain permanently</w:t>
            </w:r>
          </w:p>
        </w:tc>
      </w:tr>
      <w:tr w:rsidR="002C230C" w14:paraId="216E5F78" w14:textId="77777777" w:rsidTr="002C230C">
        <w:trPr>
          <w:trHeight w:val="1020"/>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A89588" w14:textId="77777777" w:rsidR="002C230C" w:rsidRDefault="002C230C">
            <w:pPr>
              <w:rPr>
                <w:rFonts w:ascii="Arial" w:hAnsi="Arial" w:cs="Arial"/>
                <w:b/>
                <w:bCs/>
                <w:color w:val="000000"/>
                <w:sz w:val="20"/>
              </w:rPr>
            </w:pPr>
            <w:r>
              <w:rPr>
                <w:rFonts w:ascii="Arial" w:hAnsi="Arial" w:cs="Arial"/>
                <w:b/>
                <w:bCs/>
                <w:color w:val="000000"/>
                <w:sz w:val="20"/>
              </w:rPr>
              <w:t>LG14.18</w:t>
            </w:r>
          </w:p>
        </w:tc>
        <w:tc>
          <w:tcPr>
            <w:tcW w:w="2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7D2C71" w14:textId="77777777" w:rsidR="002C230C" w:rsidRDefault="002C230C">
            <w:pPr>
              <w:rPr>
                <w:rFonts w:ascii="Arial" w:hAnsi="Arial" w:cs="Arial"/>
                <w:b/>
                <w:bCs/>
                <w:color w:val="000000"/>
                <w:sz w:val="20"/>
              </w:rPr>
            </w:pPr>
            <w:r>
              <w:rPr>
                <w:rFonts w:ascii="Arial" w:hAnsi="Arial" w:cs="Arial"/>
                <w:b/>
                <w:bCs/>
                <w:color w:val="000000"/>
                <w:sz w:val="20"/>
              </w:rPr>
              <w:t xml:space="preserve">Monitoring Reports </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1EC111" w14:textId="77777777" w:rsidR="002C230C" w:rsidRDefault="002C230C">
            <w:pPr>
              <w:rPr>
                <w:rFonts w:ascii="Arial" w:hAnsi="Arial" w:cs="Arial"/>
                <w:color w:val="000000"/>
                <w:sz w:val="20"/>
              </w:rPr>
            </w:pPr>
            <w:r>
              <w:rPr>
                <w:rFonts w:ascii="Arial" w:hAnsi="Arial" w:cs="Arial"/>
                <w:color w:val="000000"/>
                <w:sz w:val="20"/>
              </w:rPr>
              <w:t xml:space="preserve">Monitoring reports required by DEP. Testing for landfills and wastewater. </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E19719" w14:textId="77777777" w:rsidR="002C230C" w:rsidRDefault="002C230C">
            <w:pPr>
              <w:rPr>
                <w:rFonts w:ascii="Arial" w:hAnsi="Arial" w:cs="Arial"/>
                <w:color w:val="000000"/>
                <w:sz w:val="20"/>
              </w:rPr>
            </w:pPr>
            <w:r>
              <w:rPr>
                <w:rFonts w:ascii="Arial" w:hAnsi="Arial" w:cs="Arial"/>
                <w:color w:val="000000"/>
                <w:sz w:val="20"/>
              </w:rPr>
              <w:t>Retain 3 years after reporting to DEP.  DEP retains the following: landfills and hazardous waste permanently; wastewater 10 years.</w:t>
            </w:r>
          </w:p>
        </w:tc>
      </w:tr>
      <w:tr w:rsidR="002C230C" w14:paraId="6F193D07" w14:textId="77777777" w:rsidTr="00933F38">
        <w:trPr>
          <w:trHeight w:val="1740"/>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5139B7" w14:textId="77777777" w:rsidR="002C230C" w:rsidRDefault="002C230C">
            <w:pPr>
              <w:rPr>
                <w:rFonts w:ascii="Arial" w:hAnsi="Arial" w:cs="Arial"/>
                <w:b/>
                <w:bCs/>
                <w:color w:val="000000"/>
                <w:sz w:val="20"/>
              </w:rPr>
            </w:pPr>
            <w:r>
              <w:rPr>
                <w:rFonts w:ascii="Arial" w:hAnsi="Arial" w:cs="Arial"/>
                <w:b/>
                <w:bCs/>
                <w:color w:val="000000"/>
                <w:sz w:val="20"/>
              </w:rPr>
              <w:t>LG14.19</w:t>
            </w:r>
          </w:p>
        </w:tc>
        <w:tc>
          <w:tcPr>
            <w:tcW w:w="2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1FE106" w14:textId="77777777" w:rsidR="002C230C" w:rsidRDefault="002C230C">
            <w:pPr>
              <w:rPr>
                <w:rFonts w:ascii="Arial" w:hAnsi="Arial" w:cs="Arial"/>
                <w:b/>
                <w:bCs/>
                <w:color w:val="000000"/>
                <w:sz w:val="20"/>
              </w:rPr>
            </w:pPr>
            <w:r>
              <w:rPr>
                <w:rFonts w:ascii="Arial" w:hAnsi="Arial" w:cs="Arial"/>
                <w:b/>
                <w:bCs/>
                <w:color w:val="000000"/>
                <w:sz w:val="20"/>
              </w:rPr>
              <w:t xml:space="preserve">Operation and Maintenance Manuals </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0857DA" w14:textId="2C540E95" w:rsidR="002C230C" w:rsidRDefault="002C230C">
            <w:pPr>
              <w:rPr>
                <w:rFonts w:ascii="Arial" w:hAnsi="Arial" w:cs="Arial"/>
                <w:color w:val="000000"/>
                <w:sz w:val="20"/>
              </w:rPr>
            </w:pPr>
            <w:r>
              <w:rPr>
                <w:rFonts w:ascii="Arial" w:hAnsi="Arial" w:cs="Arial"/>
                <w:color w:val="000000"/>
                <w:sz w:val="20"/>
              </w:rPr>
              <w:t xml:space="preserve">Maintenance manuals used by the operation and maintenance personnel for facilities, giving recommendations for most efficient operation, management and maintenance of the facility. The appendix to this manual contains plans/drawings showing the location and configuration of lines, fittings and processes. Pages are added or deleted periodically to revise and update this manual. </w:t>
            </w:r>
          </w:p>
        </w:tc>
        <w:tc>
          <w:tcPr>
            <w:tcW w:w="4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1F3AA2" w14:textId="525ED5C0" w:rsidR="002C230C" w:rsidRDefault="002C230C">
            <w:pPr>
              <w:rPr>
                <w:rFonts w:ascii="Arial" w:hAnsi="Arial" w:cs="Arial"/>
                <w:color w:val="000000"/>
                <w:sz w:val="20"/>
              </w:rPr>
            </w:pPr>
            <w:r>
              <w:rPr>
                <w:rFonts w:ascii="Arial" w:hAnsi="Arial" w:cs="Arial"/>
                <w:color w:val="000000"/>
                <w:sz w:val="20"/>
              </w:rPr>
              <w:t>Retain until updated</w:t>
            </w:r>
            <w:r w:rsidR="00933F38">
              <w:rPr>
                <w:rFonts w:ascii="Arial" w:hAnsi="Arial" w:cs="Arial"/>
                <w:color w:val="000000"/>
                <w:sz w:val="20"/>
              </w:rPr>
              <w:t xml:space="preserve"> then destroy</w:t>
            </w:r>
          </w:p>
        </w:tc>
      </w:tr>
      <w:tr w:rsidR="002C230C" w14:paraId="2557EFF5" w14:textId="77777777" w:rsidTr="00933F38">
        <w:trPr>
          <w:trHeight w:val="975"/>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6473020" w14:textId="77777777" w:rsidR="002C230C" w:rsidRDefault="002C230C">
            <w:pPr>
              <w:rPr>
                <w:rFonts w:ascii="Arial" w:hAnsi="Arial" w:cs="Arial"/>
                <w:b/>
                <w:bCs/>
                <w:color w:val="000000"/>
                <w:sz w:val="20"/>
              </w:rPr>
            </w:pPr>
            <w:r>
              <w:rPr>
                <w:rFonts w:ascii="Arial" w:hAnsi="Arial" w:cs="Arial"/>
                <w:b/>
                <w:bCs/>
                <w:color w:val="000000"/>
                <w:sz w:val="20"/>
              </w:rPr>
              <w:t>LG14.20</w:t>
            </w:r>
          </w:p>
        </w:tc>
        <w:tc>
          <w:tcPr>
            <w:tcW w:w="2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0E1BC2" w14:textId="77777777" w:rsidR="002C230C" w:rsidRDefault="002C230C">
            <w:pPr>
              <w:rPr>
                <w:rFonts w:ascii="Arial" w:hAnsi="Arial" w:cs="Arial"/>
                <w:b/>
                <w:bCs/>
                <w:color w:val="000000"/>
                <w:sz w:val="20"/>
              </w:rPr>
            </w:pPr>
            <w:r>
              <w:rPr>
                <w:rFonts w:ascii="Arial" w:hAnsi="Arial" w:cs="Arial"/>
                <w:b/>
                <w:bCs/>
                <w:color w:val="000000"/>
                <w:sz w:val="20"/>
              </w:rPr>
              <w:t>Septage and Transported Waste</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4BBD0B" w14:textId="361CF3CE" w:rsidR="002C230C" w:rsidRDefault="002C230C">
            <w:pPr>
              <w:rPr>
                <w:rFonts w:ascii="Arial" w:hAnsi="Arial" w:cs="Arial"/>
                <w:color w:val="000000"/>
                <w:sz w:val="20"/>
              </w:rPr>
            </w:pPr>
            <w:r>
              <w:rPr>
                <w:rFonts w:ascii="Arial" w:hAnsi="Arial" w:cs="Arial"/>
                <w:color w:val="000000"/>
                <w:sz w:val="20"/>
              </w:rPr>
              <w:t>Records should show quantity of waste, type of waste, where waste originated from, who transported the waste and the results from any lab testing that was performed on the waste</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A0011F" w14:textId="69E793D8" w:rsidR="002C230C" w:rsidRDefault="00933F38">
            <w:pPr>
              <w:rPr>
                <w:rFonts w:ascii="Arial" w:hAnsi="Arial" w:cs="Arial"/>
                <w:color w:val="000000"/>
                <w:sz w:val="20"/>
              </w:rPr>
            </w:pPr>
            <w:r>
              <w:rPr>
                <w:rFonts w:ascii="Arial" w:hAnsi="Arial" w:cs="Arial"/>
                <w:color w:val="000000"/>
                <w:sz w:val="20"/>
              </w:rPr>
              <w:t xml:space="preserve">Retain </w:t>
            </w:r>
            <w:r w:rsidR="002C230C">
              <w:rPr>
                <w:rFonts w:ascii="Arial" w:hAnsi="Arial" w:cs="Arial"/>
                <w:color w:val="000000"/>
                <w:sz w:val="20"/>
              </w:rPr>
              <w:t>5 years</w:t>
            </w:r>
            <w:r>
              <w:rPr>
                <w:rFonts w:ascii="Arial" w:hAnsi="Arial" w:cs="Arial"/>
                <w:color w:val="000000"/>
                <w:sz w:val="20"/>
              </w:rPr>
              <w:t xml:space="preserve"> then destroy</w:t>
            </w:r>
          </w:p>
        </w:tc>
      </w:tr>
      <w:tr w:rsidR="002C230C" w14:paraId="1ADD1349" w14:textId="77777777" w:rsidTr="002C230C">
        <w:trPr>
          <w:trHeight w:val="1275"/>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9D60D9" w14:textId="77777777" w:rsidR="002C230C" w:rsidRDefault="002C230C">
            <w:pPr>
              <w:rPr>
                <w:rFonts w:ascii="Arial" w:hAnsi="Arial" w:cs="Arial"/>
                <w:b/>
                <w:bCs/>
                <w:color w:val="000000"/>
                <w:sz w:val="20"/>
              </w:rPr>
            </w:pPr>
            <w:r>
              <w:rPr>
                <w:rFonts w:ascii="Arial" w:hAnsi="Arial" w:cs="Arial"/>
                <w:b/>
                <w:bCs/>
                <w:color w:val="000000"/>
                <w:sz w:val="20"/>
              </w:rPr>
              <w:t>LG14.21</w:t>
            </w:r>
          </w:p>
        </w:tc>
        <w:tc>
          <w:tcPr>
            <w:tcW w:w="2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992C50" w14:textId="77777777" w:rsidR="002C230C" w:rsidRDefault="002C230C">
            <w:pPr>
              <w:rPr>
                <w:rFonts w:ascii="Arial" w:hAnsi="Arial" w:cs="Arial"/>
                <w:b/>
                <w:bCs/>
                <w:color w:val="000000"/>
                <w:sz w:val="20"/>
              </w:rPr>
            </w:pPr>
            <w:r>
              <w:rPr>
                <w:rFonts w:ascii="Arial" w:hAnsi="Arial" w:cs="Arial"/>
                <w:b/>
                <w:bCs/>
                <w:color w:val="000000"/>
                <w:sz w:val="20"/>
              </w:rPr>
              <w:t>Water Testing Records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45DDD7" w14:textId="77777777" w:rsidR="002C230C" w:rsidRDefault="002C230C">
            <w:pPr>
              <w:rPr>
                <w:rFonts w:ascii="Arial" w:hAnsi="Arial" w:cs="Arial"/>
                <w:color w:val="000000"/>
                <w:sz w:val="20"/>
              </w:rPr>
            </w:pPr>
            <w:r>
              <w:rPr>
                <w:rFonts w:ascii="Arial" w:hAnsi="Arial" w:cs="Arial"/>
                <w:color w:val="000000"/>
                <w:sz w:val="20"/>
              </w:rPr>
              <w:t>Records of water testing and analysis conducted on water systems. Records may include, but are not limited to, water testing records, laboratory certificates of analysis, microbiological and other result reports.</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5C66B5" w14:textId="3FCDB9C3" w:rsidR="002C230C" w:rsidRDefault="002C230C">
            <w:pPr>
              <w:rPr>
                <w:rFonts w:ascii="Arial" w:hAnsi="Arial" w:cs="Arial"/>
                <w:color w:val="0000FF"/>
                <w:sz w:val="20"/>
              </w:rPr>
            </w:pPr>
            <w:r w:rsidRPr="00A77B87">
              <w:rPr>
                <w:rFonts w:ascii="Arial" w:hAnsi="Arial" w:cs="Arial"/>
                <w:color w:val="000000" w:themeColor="text1"/>
                <w:sz w:val="20"/>
              </w:rPr>
              <w:t xml:space="preserve">Retention depends on type of testing. See </w:t>
            </w:r>
            <w:hyperlink r:id="rId22" w:history="1">
              <w:r w:rsidRPr="00A77B87">
                <w:rPr>
                  <w:rStyle w:val="Hyperlink"/>
                  <w:rFonts w:ascii="Arial" w:hAnsi="Arial" w:cs="Arial"/>
                  <w:sz w:val="20"/>
                </w:rPr>
                <w:t>DHHS Rule 231</w:t>
              </w:r>
            </w:hyperlink>
            <w:r w:rsidRPr="00A77B87">
              <w:rPr>
                <w:rFonts w:ascii="Arial" w:hAnsi="Arial" w:cs="Arial"/>
                <w:color w:val="0000FF"/>
                <w:sz w:val="20"/>
              </w:rPr>
              <w:t xml:space="preserve"> </w:t>
            </w:r>
            <w:r w:rsidRPr="00A77B87">
              <w:rPr>
                <w:rFonts w:ascii="Arial" w:hAnsi="Arial" w:cs="Arial"/>
                <w:color w:val="000000" w:themeColor="text1"/>
                <w:sz w:val="20"/>
              </w:rPr>
              <w:t>for details.</w:t>
            </w:r>
          </w:p>
        </w:tc>
      </w:tr>
    </w:tbl>
    <w:p w14:paraId="5B705277" w14:textId="2E398FB8" w:rsidR="002C230C" w:rsidRDefault="002C230C">
      <w:pPr>
        <w:rPr>
          <w:b/>
          <w:sz w:val="32"/>
          <w:szCs w:val="32"/>
        </w:rPr>
      </w:pPr>
      <w:r>
        <w:rPr>
          <w:b/>
          <w:sz w:val="32"/>
          <w:szCs w:val="32"/>
        </w:rPr>
        <w:t xml:space="preserve"> </w:t>
      </w:r>
      <w:r>
        <w:rPr>
          <w:b/>
          <w:sz w:val="32"/>
          <w:szCs w:val="32"/>
        </w:rPr>
        <w:br w:type="page"/>
      </w:r>
    </w:p>
    <w:tbl>
      <w:tblPr>
        <w:tblW w:w="14580" w:type="dxa"/>
        <w:tblInd w:w="-360" w:type="dxa"/>
        <w:tblCellMar>
          <w:left w:w="0" w:type="dxa"/>
          <w:right w:w="0" w:type="dxa"/>
        </w:tblCellMar>
        <w:tblLook w:val="04A0" w:firstRow="1" w:lastRow="0" w:firstColumn="1" w:lastColumn="0" w:noHBand="0" w:noVBand="1"/>
      </w:tblPr>
      <w:tblGrid>
        <w:gridCol w:w="1170"/>
        <w:gridCol w:w="2470"/>
        <w:gridCol w:w="6530"/>
        <w:gridCol w:w="4410"/>
      </w:tblGrid>
      <w:tr w:rsidR="002C230C" w14:paraId="11B9DE72" w14:textId="77777777" w:rsidTr="002C230C">
        <w:trPr>
          <w:trHeight w:val="1785"/>
        </w:trPr>
        <w:tc>
          <w:tcPr>
            <w:tcW w:w="14580" w:type="dxa"/>
            <w:gridSpan w:val="4"/>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3D8BACB1" w14:textId="14AA0F02" w:rsidR="002C230C" w:rsidRDefault="002C230C">
            <w:pPr>
              <w:rPr>
                <w:rFonts w:ascii="Arial" w:hAnsi="Arial" w:cs="Arial"/>
                <w:color w:val="000000"/>
                <w:sz w:val="20"/>
              </w:rPr>
            </w:pPr>
            <w:r w:rsidRPr="00A26A2F">
              <w:rPr>
                <w:rFonts w:ascii="Arial" w:hAnsi="Arial" w:cs="Arial"/>
                <w:b/>
                <w:bCs/>
                <w:color w:val="000000"/>
                <w:sz w:val="28"/>
                <w:szCs w:val="28"/>
              </w:rPr>
              <w:lastRenderedPageBreak/>
              <w:t>Local Government Schedule 15 - Assessor's Records</w:t>
            </w:r>
            <w:r>
              <w:rPr>
                <w:rFonts w:ascii="Calibri" w:hAnsi="Calibri" w:cs="Calibri"/>
                <w:b/>
                <w:bCs/>
                <w:color w:val="FF0000"/>
                <w:sz w:val="28"/>
                <w:szCs w:val="28"/>
              </w:rPr>
              <w:t xml:space="preserve"> </w:t>
            </w:r>
            <w:r>
              <w:rPr>
                <w:rFonts w:ascii="Calibri" w:hAnsi="Calibri" w:cs="Calibri"/>
                <w:b/>
                <w:bCs/>
                <w:color w:val="FF0000"/>
                <w:sz w:val="28"/>
                <w:szCs w:val="28"/>
              </w:rPr>
              <w:br/>
            </w:r>
            <w:r w:rsidRPr="0010716B">
              <w:rPr>
                <w:rFonts w:ascii="Arial" w:hAnsi="Arial" w:cs="Arial"/>
                <w:b/>
                <w:bCs/>
                <w:color w:val="000000"/>
                <w:sz w:val="20"/>
              </w:rPr>
              <w:t>NOTES:</w:t>
            </w:r>
            <w:r>
              <w:rPr>
                <w:rFonts w:ascii="Calibri" w:hAnsi="Calibri" w:cs="Calibri"/>
                <w:b/>
                <w:bCs/>
                <w:color w:val="000000"/>
                <w:sz w:val="28"/>
                <w:szCs w:val="28"/>
              </w:rPr>
              <w:t xml:space="preserve">  </w:t>
            </w:r>
            <w:r>
              <w:rPr>
                <w:rFonts w:ascii="Arial" w:hAnsi="Arial" w:cs="Arial"/>
                <w:color w:val="000000"/>
                <w:sz w:val="20"/>
              </w:rPr>
              <w:t>For further information on tax items refer to Maine Revenue Services - https://www.maine.gov/revenue/taxes/property-tax</w:t>
            </w:r>
            <w:r>
              <w:rPr>
                <w:rFonts w:ascii="Calibri" w:hAnsi="Calibri" w:cs="Calibri"/>
                <w:b/>
                <w:bCs/>
                <w:color w:val="FF0000"/>
                <w:sz w:val="28"/>
                <w:szCs w:val="28"/>
              </w:rPr>
              <w:br/>
            </w:r>
            <w:r>
              <w:rPr>
                <w:rFonts w:ascii="Arial" w:hAnsi="Arial" w:cs="Arial"/>
                <w:color w:val="000000"/>
                <w:sz w:val="20"/>
              </w:rPr>
              <w:t>Schedules pertain to records in any format - paper, electronic (digital data) or other.  Determine what the "record copy" of your documents will be and apply the full retention time to those records.  No copies should be retained longer than what is considered the "record copy." For electronic recordkeeping requirements, See Appendix E.</w:t>
            </w:r>
            <w:r w:rsidR="0010716B">
              <w:rPr>
                <w:rFonts w:ascii="Arial" w:hAnsi="Arial" w:cs="Arial"/>
                <w:color w:val="000000"/>
                <w:sz w:val="20"/>
              </w:rPr>
              <w:t xml:space="preserve"> </w:t>
            </w:r>
            <w:r>
              <w:rPr>
                <w:rFonts w:ascii="Arial" w:hAnsi="Arial" w:cs="Arial"/>
                <w:color w:val="000000"/>
                <w:sz w:val="20"/>
              </w:rPr>
              <w:t xml:space="preserve">For general recordkeeping information refer to the Introduction. </w:t>
            </w:r>
          </w:p>
          <w:p w14:paraId="583A9776" w14:textId="77777777" w:rsidR="0010716B" w:rsidRDefault="0010716B">
            <w:pPr>
              <w:rPr>
                <w:rFonts w:ascii="Arial" w:hAnsi="Arial" w:cs="Arial"/>
                <w:color w:val="000000"/>
                <w:sz w:val="20"/>
              </w:rPr>
            </w:pPr>
          </w:p>
          <w:p w14:paraId="0A011722" w14:textId="77777777" w:rsidR="00602904" w:rsidRDefault="00602904">
            <w:pPr>
              <w:rPr>
                <w:rFonts w:ascii="Arial" w:hAnsi="Arial" w:cs="Arial"/>
                <w:color w:val="000000"/>
                <w:sz w:val="20"/>
              </w:rPr>
            </w:pPr>
          </w:p>
          <w:p w14:paraId="153447F9" w14:textId="77777777" w:rsidR="002C230C" w:rsidRDefault="002C230C">
            <w:pPr>
              <w:rPr>
                <w:rFonts w:ascii="Calibri" w:hAnsi="Calibri" w:cs="Calibri"/>
                <w:b/>
                <w:bCs/>
                <w:color w:val="FF0000"/>
                <w:sz w:val="28"/>
                <w:szCs w:val="28"/>
              </w:rPr>
            </w:pPr>
          </w:p>
        </w:tc>
      </w:tr>
      <w:tr w:rsidR="002C230C" w14:paraId="1A7A25E7" w14:textId="77777777" w:rsidTr="002C230C">
        <w:trPr>
          <w:trHeight w:val="300"/>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977DBA" w14:textId="77777777" w:rsidR="002C230C" w:rsidRDefault="002C230C">
            <w:pPr>
              <w:jc w:val="center"/>
              <w:rPr>
                <w:rFonts w:ascii="Arial" w:hAnsi="Arial" w:cs="Arial"/>
                <w:b/>
                <w:bCs/>
                <w:color w:val="000000"/>
                <w:sz w:val="20"/>
              </w:rPr>
            </w:pPr>
            <w:r>
              <w:rPr>
                <w:rFonts w:ascii="Arial" w:hAnsi="Arial" w:cs="Arial"/>
                <w:b/>
                <w:bCs/>
                <w:color w:val="000000"/>
                <w:sz w:val="20"/>
              </w:rPr>
              <w:t xml:space="preserve">Series </w:t>
            </w:r>
          </w:p>
        </w:tc>
        <w:tc>
          <w:tcPr>
            <w:tcW w:w="24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BF18E5" w14:textId="77777777" w:rsidR="002C230C" w:rsidRDefault="002C230C">
            <w:pPr>
              <w:jc w:val="center"/>
              <w:rPr>
                <w:rFonts w:ascii="Arial" w:hAnsi="Arial" w:cs="Arial"/>
                <w:b/>
                <w:bCs/>
                <w:color w:val="000000"/>
                <w:sz w:val="20"/>
              </w:rPr>
            </w:pPr>
            <w:r>
              <w:rPr>
                <w:rFonts w:ascii="Arial" w:hAnsi="Arial" w:cs="Arial"/>
                <w:b/>
                <w:bCs/>
                <w:color w:val="000000"/>
                <w:sz w:val="20"/>
              </w:rPr>
              <w:t>Series Title</w:t>
            </w:r>
          </w:p>
        </w:tc>
        <w:tc>
          <w:tcPr>
            <w:tcW w:w="6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2AD83E" w14:textId="77777777" w:rsidR="002C230C" w:rsidRDefault="002C230C">
            <w:pPr>
              <w:jc w:val="center"/>
              <w:rPr>
                <w:rFonts w:ascii="Arial" w:hAnsi="Arial" w:cs="Arial"/>
                <w:b/>
                <w:bCs/>
                <w:color w:val="000000"/>
                <w:sz w:val="20"/>
              </w:rPr>
            </w:pPr>
            <w:r>
              <w:rPr>
                <w:rFonts w:ascii="Arial" w:hAnsi="Arial" w:cs="Arial"/>
                <w:b/>
                <w:bCs/>
                <w:color w:val="000000"/>
                <w:sz w:val="20"/>
              </w:rPr>
              <w:t>Description</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B68E33" w14:textId="77777777" w:rsidR="002C230C" w:rsidRDefault="002C230C">
            <w:pPr>
              <w:jc w:val="center"/>
              <w:rPr>
                <w:rFonts w:ascii="Arial" w:hAnsi="Arial" w:cs="Arial"/>
                <w:b/>
                <w:bCs/>
                <w:color w:val="000000"/>
                <w:sz w:val="20"/>
              </w:rPr>
            </w:pPr>
            <w:r>
              <w:rPr>
                <w:rFonts w:ascii="Arial" w:hAnsi="Arial" w:cs="Arial"/>
                <w:b/>
                <w:bCs/>
                <w:color w:val="000000"/>
                <w:sz w:val="20"/>
              </w:rPr>
              <w:t>Retention</w:t>
            </w:r>
          </w:p>
        </w:tc>
      </w:tr>
      <w:tr w:rsidR="002C230C" w14:paraId="7153D780" w14:textId="77777777" w:rsidTr="002C230C">
        <w:trPr>
          <w:trHeight w:val="510"/>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B0CCDA2" w14:textId="77777777" w:rsidR="002C230C" w:rsidRDefault="002C230C">
            <w:pPr>
              <w:rPr>
                <w:rFonts w:ascii="Arial" w:hAnsi="Arial" w:cs="Arial"/>
                <w:b/>
                <w:bCs/>
                <w:color w:val="000000"/>
                <w:sz w:val="20"/>
              </w:rPr>
            </w:pPr>
            <w:r>
              <w:rPr>
                <w:rFonts w:ascii="Arial" w:hAnsi="Arial" w:cs="Arial"/>
                <w:b/>
                <w:bCs/>
                <w:color w:val="000000"/>
                <w:sz w:val="20"/>
              </w:rPr>
              <w:t>LG15.1</w:t>
            </w:r>
          </w:p>
        </w:tc>
        <w:tc>
          <w:tcPr>
            <w:tcW w:w="24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399AF8" w14:textId="77777777" w:rsidR="002C230C" w:rsidRDefault="002C230C">
            <w:pPr>
              <w:rPr>
                <w:rFonts w:ascii="Arial" w:hAnsi="Arial" w:cs="Arial"/>
                <w:b/>
                <w:bCs/>
                <w:color w:val="000000"/>
                <w:sz w:val="20"/>
              </w:rPr>
            </w:pPr>
            <w:r>
              <w:rPr>
                <w:rFonts w:ascii="Arial" w:hAnsi="Arial" w:cs="Arial"/>
                <w:b/>
                <w:bCs/>
                <w:color w:val="000000"/>
                <w:sz w:val="20"/>
              </w:rPr>
              <w:t>Assessor's Returns</w:t>
            </w:r>
          </w:p>
        </w:tc>
        <w:tc>
          <w:tcPr>
            <w:tcW w:w="6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FACAC6" w14:textId="77777777" w:rsidR="002C230C" w:rsidRDefault="002C230C">
            <w:pPr>
              <w:rPr>
                <w:rFonts w:ascii="Arial" w:hAnsi="Arial" w:cs="Arial"/>
                <w:color w:val="000000"/>
                <w:sz w:val="20"/>
              </w:rPr>
            </w:pPr>
            <w:r>
              <w:rPr>
                <w:rFonts w:ascii="Arial" w:hAnsi="Arial" w:cs="Arial"/>
                <w:color w:val="000000"/>
                <w:sz w:val="20"/>
              </w:rPr>
              <w:t>Reports completed and filed by assessors on property valuations within county.</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41EDFC" w14:textId="77777777" w:rsidR="002C230C" w:rsidRDefault="002C230C">
            <w:pPr>
              <w:rPr>
                <w:rFonts w:ascii="Arial" w:hAnsi="Arial" w:cs="Arial"/>
                <w:color w:val="000000"/>
                <w:sz w:val="20"/>
              </w:rPr>
            </w:pPr>
            <w:r>
              <w:rPr>
                <w:rFonts w:ascii="Arial" w:hAnsi="Arial" w:cs="Arial"/>
                <w:color w:val="000000"/>
                <w:sz w:val="20"/>
              </w:rPr>
              <w:t>Archival records, retain permanently</w:t>
            </w:r>
          </w:p>
        </w:tc>
      </w:tr>
      <w:tr w:rsidR="002C230C" w14:paraId="66932EE0" w14:textId="77777777" w:rsidTr="002C230C">
        <w:trPr>
          <w:trHeight w:val="1020"/>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7F4C8D" w14:textId="77777777" w:rsidR="002C230C" w:rsidRDefault="002C230C">
            <w:pPr>
              <w:rPr>
                <w:rFonts w:ascii="Arial" w:hAnsi="Arial" w:cs="Arial"/>
                <w:b/>
                <w:bCs/>
                <w:color w:val="000000"/>
                <w:sz w:val="20"/>
              </w:rPr>
            </w:pPr>
            <w:r>
              <w:rPr>
                <w:rFonts w:ascii="Arial" w:hAnsi="Arial" w:cs="Arial"/>
                <w:b/>
                <w:bCs/>
                <w:color w:val="000000"/>
                <w:sz w:val="20"/>
              </w:rPr>
              <w:t>LG15.2</w:t>
            </w:r>
          </w:p>
        </w:tc>
        <w:tc>
          <w:tcPr>
            <w:tcW w:w="24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A88B3A" w14:textId="77777777" w:rsidR="002C230C" w:rsidRDefault="002C230C">
            <w:pPr>
              <w:rPr>
                <w:rFonts w:ascii="Arial" w:hAnsi="Arial" w:cs="Arial"/>
                <w:b/>
                <w:bCs/>
                <w:color w:val="000000"/>
                <w:sz w:val="20"/>
              </w:rPr>
            </w:pPr>
            <w:r>
              <w:rPr>
                <w:rFonts w:ascii="Arial" w:hAnsi="Arial" w:cs="Arial"/>
                <w:b/>
                <w:bCs/>
                <w:color w:val="000000"/>
                <w:sz w:val="20"/>
              </w:rPr>
              <w:t>Callbacks</w:t>
            </w:r>
          </w:p>
        </w:tc>
        <w:tc>
          <w:tcPr>
            <w:tcW w:w="6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F1E6EC" w14:textId="77777777" w:rsidR="002C230C" w:rsidRDefault="002C230C">
            <w:pPr>
              <w:rPr>
                <w:rFonts w:ascii="Arial" w:hAnsi="Arial" w:cs="Arial"/>
                <w:color w:val="000000"/>
                <w:sz w:val="20"/>
              </w:rPr>
            </w:pPr>
            <w:r>
              <w:rPr>
                <w:rFonts w:ascii="Arial" w:hAnsi="Arial" w:cs="Arial"/>
                <w:color w:val="000000"/>
                <w:sz w:val="20"/>
              </w:rPr>
              <w:t>Record of property owners not available to assessor on first visit, who must be called to make an appointment so the assessor can gain access to the property</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349DB5" w14:textId="77777777" w:rsidR="002C230C" w:rsidRDefault="002C230C">
            <w:pPr>
              <w:rPr>
                <w:rFonts w:ascii="Arial" w:hAnsi="Arial" w:cs="Arial"/>
                <w:color w:val="000000"/>
                <w:sz w:val="20"/>
              </w:rPr>
            </w:pPr>
            <w:r>
              <w:rPr>
                <w:rFonts w:ascii="Arial" w:hAnsi="Arial" w:cs="Arial"/>
                <w:color w:val="000000"/>
                <w:sz w:val="20"/>
              </w:rPr>
              <w:t>Retain 5 years then destroy</w:t>
            </w:r>
          </w:p>
        </w:tc>
      </w:tr>
      <w:tr w:rsidR="002C230C" w14:paraId="5603202B" w14:textId="77777777" w:rsidTr="002C230C">
        <w:trPr>
          <w:trHeight w:val="510"/>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7A269C" w14:textId="77777777" w:rsidR="002C230C" w:rsidRDefault="002C230C">
            <w:pPr>
              <w:rPr>
                <w:rFonts w:ascii="Arial" w:hAnsi="Arial" w:cs="Arial"/>
                <w:b/>
                <w:bCs/>
                <w:color w:val="000000"/>
                <w:sz w:val="20"/>
              </w:rPr>
            </w:pPr>
            <w:r>
              <w:rPr>
                <w:rFonts w:ascii="Arial" w:hAnsi="Arial" w:cs="Arial"/>
                <w:b/>
                <w:bCs/>
                <w:color w:val="000000"/>
                <w:sz w:val="20"/>
              </w:rPr>
              <w:t>LG15.3</w:t>
            </w:r>
          </w:p>
        </w:tc>
        <w:tc>
          <w:tcPr>
            <w:tcW w:w="24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280357" w14:textId="77777777" w:rsidR="002C230C" w:rsidRDefault="002C230C">
            <w:pPr>
              <w:rPr>
                <w:rFonts w:ascii="Arial" w:hAnsi="Arial" w:cs="Arial"/>
                <w:b/>
                <w:bCs/>
                <w:color w:val="000000"/>
                <w:sz w:val="20"/>
              </w:rPr>
            </w:pPr>
            <w:r>
              <w:rPr>
                <w:rFonts w:ascii="Arial" w:hAnsi="Arial" w:cs="Arial"/>
                <w:b/>
                <w:bCs/>
                <w:color w:val="000000"/>
                <w:sz w:val="20"/>
              </w:rPr>
              <w:t>Declaration of Value Forms</w:t>
            </w:r>
          </w:p>
        </w:tc>
        <w:tc>
          <w:tcPr>
            <w:tcW w:w="6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15042F" w14:textId="77777777" w:rsidR="002C230C" w:rsidRDefault="002C230C">
            <w:pPr>
              <w:rPr>
                <w:rFonts w:ascii="Arial" w:hAnsi="Arial" w:cs="Arial"/>
                <w:color w:val="000000"/>
                <w:sz w:val="20"/>
              </w:rPr>
            </w:pPr>
            <w:r>
              <w:rPr>
                <w:rFonts w:ascii="Arial" w:hAnsi="Arial" w:cs="Arial"/>
                <w:color w:val="000000"/>
                <w:sz w:val="20"/>
              </w:rPr>
              <w:t>Forms filed as part of real estate transfer showing selling price of property</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4E6846" w14:textId="77777777" w:rsidR="002C230C" w:rsidRDefault="002C230C">
            <w:pPr>
              <w:rPr>
                <w:rFonts w:ascii="Arial" w:hAnsi="Arial" w:cs="Arial"/>
                <w:color w:val="000000"/>
                <w:sz w:val="20"/>
              </w:rPr>
            </w:pPr>
            <w:r>
              <w:rPr>
                <w:rFonts w:ascii="Arial" w:hAnsi="Arial" w:cs="Arial"/>
                <w:color w:val="000000"/>
                <w:sz w:val="20"/>
              </w:rPr>
              <w:t>Retain 5 years then destroy</w:t>
            </w:r>
          </w:p>
        </w:tc>
      </w:tr>
      <w:tr w:rsidR="002C230C" w14:paraId="73E7B6C2" w14:textId="77777777" w:rsidTr="002C230C">
        <w:trPr>
          <w:trHeight w:val="510"/>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F5EA30" w14:textId="77777777" w:rsidR="002C230C" w:rsidRDefault="002C230C">
            <w:pPr>
              <w:rPr>
                <w:rFonts w:ascii="Arial" w:hAnsi="Arial" w:cs="Arial"/>
                <w:b/>
                <w:bCs/>
                <w:color w:val="000000"/>
                <w:sz w:val="20"/>
              </w:rPr>
            </w:pPr>
            <w:r>
              <w:rPr>
                <w:rFonts w:ascii="Arial" w:hAnsi="Arial" w:cs="Arial"/>
                <w:b/>
                <w:bCs/>
                <w:color w:val="000000"/>
                <w:sz w:val="20"/>
              </w:rPr>
              <w:t>LG15.4</w:t>
            </w:r>
          </w:p>
        </w:tc>
        <w:tc>
          <w:tcPr>
            <w:tcW w:w="24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2601BE" w14:textId="77777777" w:rsidR="002C230C" w:rsidRDefault="002C230C">
            <w:pPr>
              <w:rPr>
                <w:rFonts w:ascii="Arial" w:hAnsi="Arial" w:cs="Arial"/>
                <w:b/>
                <w:bCs/>
                <w:color w:val="000000"/>
                <w:sz w:val="20"/>
              </w:rPr>
            </w:pPr>
            <w:r>
              <w:rPr>
                <w:rFonts w:ascii="Arial" w:hAnsi="Arial" w:cs="Arial"/>
                <w:b/>
                <w:bCs/>
                <w:color w:val="000000"/>
                <w:sz w:val="20"/>
              </w:rPr>
              <w:t>Personal Property</w:t>
            </w:r>
          </w:p>
        </w:tc>
        <w:tc>
          <w:tcPr>
            <w:tcW w:w="6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1D8262" w14:textId="77777777" w:rsidR="002C230C" w:rsidRDefault="002C230C">
            <w:pPr>
              <w:rPr>
                <w:rFonts w:ascii="Arial" w:hAnsi="Arial" w:cs="Arial"/>
                <w:color w:val="000000"/>
                <w:sz w:val="20"/>
              </w:rPr>
            </w:pPr>
            <w:r>
              <w:rPr>
                <w:rFonts w:ascii="Arial" w:hAnsi="Arial" w:cs="Arial"/>
                <w:color w:val="000000"/>
                <w:sz w:val="20"/>
              </w:rPr>
              <w:t>Lists of taxable personal property owned by residents of municipality</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1FB175" w14:textId="77777777" w:rsidR="002C230C" w:rsidRDefault="002C230C">
            <w:pPr>
              <w:rPr>
                <w:rFonts w:ascii="Arial" w:hAnsi="Arial" w:cs="Arial"/>
                <w:color w:val="000000"/>
                <w:sz w:val="20"/>
              </w:rPr>
            </w:pPr>
            <w:r>
              <w:rPr>
                <w:rFonts w:ascii="Arial" w:hAnsi="Arial" w:cs="Arial"/>
                <w:color w:val="000000"/>
                <w:sz w:val="20"/>
              </w:rPr>
              <w:t>Retain 6 years then destroy</w:t>
            </w:r>
          </w:p>
        </w:tc>
      </w:tr>
      <w:tr w:rsidR="002C230C" w14:paraId="6587C826" w14:textId="77777777" w:rsidTr="002C230C">
        <w:trPr>
          <w:trHeight w:val="510"/>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5B27FD" w14:textId="77777777" w:rsidR="002C230C" w:rsidRDefault="002C230C">
            <w:pPr>
              <w:rPr>
                <w:rFonts w:ascii="Arial" w:hAnsi="Arial" w:cs="Arial"/>
                <w:b/>
                <w:bCs/>
                <w:color w:val="000000"/>
                <w:sz w:val="20"/>
              </w:rPr>
            </w:pPr>
            <w:r>
              <w:rPr>
                <w:rFonts w:ascii="Arial" w:hAnsi="Arial" w:cs="Arial"/>
                <w:b/>
                <w:bCs/>
                <w:color w:val="000000"/>
                <w:sz w:val="20"/>
              </w:rPr>
              <w:t>LG15.5</w:t>
            </w:r>
          </w:p>
        </w:tc>
        <w:tc>
          <w:tcPr>
            <w:tcW w:w="24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19E3F6" w14:textId="77777777" w:rsidR="002C230C" w:rsidRDefault="002C230C">
            <w:pPr>
              <w:rPr>
                <w:rFonts w:ascii="Arial" w:hAnsi="Arial" w:cs="Arial"/>
                <w:b/>
                <w:bCs/>
                <w:color w:val="000000"/>
                <w:sz w:val="20"/>
              </w:rPr>
            </w:pPr>
            <w:r>
              <w:rPr>
                <w:rFonts w:ascii="Arial" w:hAnsi="Arial" w:cs="Arial"/>
                <w:b/>
                <w:bCs/>
                <w:color w:val="000000"/>
                <w:sz w:val="20"/>
              </w:rPr>
              <w:t>Property Listings</w:t>
            </w:r>
          </w:p>
        </w:tc>
        <w:tc>
          <w:tcPr>
            <w:tcW w:w="6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4B200B" w14:textId="77777777" w:rsidR="002C230C" w:rsidRDefault="002C230C">
            <w:pPr>
              <w:rPr>
                <w:rFonts w:ascii="Arial" w:hAnsi="Arial" w:cs="Arial"/>
                <w:color w:val="000000"/>
                <w:sz w:val="20"/>
              </w:rPr>
            </w:pPr>
            <w:r>
              <w:rPr>
                <w:rFonts w:ascii="Arial" w:hAnsi="Arial" w:cs="Arial"/>
                <w:color w:val="000000"/>
                <w:sz w:val="20"/>
              </w:rPr>
              <w:t>Lists of real property in the municipality</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19315E" w14:textId="77777777" w:rsidR="002C230C" w:rsidRDefault="002C230C">
            <w:pPr>
              <w:rPr>
                <w:rFonts w:ascii="Arial" w:hAnsi="Arial" w:cs="Arial"/>
                <w:color w:val="000000"/>
                <w:sz w:val="20"/>
              </w:rPr>
            </w:pPr>
            <w:r>
              <w:rPr>
                <w:rFonts w:ascii="Arial" w:hAnsi="Arial" w:cs="Arial"/>
                <w:color w:val="000000"/>
                <w:sz w:val="20"/>
              </w:rPr>
              <w:t>Archival records, retain permanently</w:t>
            </w:r>
          </w:p>
        </w:tc>
      </w:tr>
      <w:tr w:rsidR="002C230C" w14:paraId="5F4AA849" w14:textId="77777777" w:rsidTr="002C230C">
        <w:trPr>
          <w:trHeight w:val="1047"/>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165450" w14:textId="77777777" w:rsidR="002C230C" w:rsidRDefault="002C230C">
            <w:pPr>
              <w:rPr>
                <w:rFonts w:ascii="Arial" w:hAnsi="Arial" w:cs="Arial"/>
                <w:b/>
                <w:bCs/>
                <w:color w:val="000000"/>
                <w:sz w:val="20"/>
              </w:rPr>
            </w:pPr>
            <w:r>
              <w:rPr>
                <w:rFonts w:ascii="Arial" w:hAnsi="Arial" w:cs="Arial"/>
                <w:b/>
                <w:bCs/>
                <w:color w:val="000000"/>
                <w:sz w:val="20"/>
              </w:rPr>
              <w:t>LG15.6</w:t>
            </w:r>
          </w:p>
        </w:tc>
        <w:tc>
          <w:tcPr>
            <w:tcW w:w="24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AD5A3A" w14:textId="77777777" w:rsidR="002C230C" w:rsidRDefault="002C230C">
            <w:pPr>
              <w:rPr>
                <w:rFonts w:ascii="Arial" w:hAnsi="Arial" w:cs="Arial"/>
                <w:b/>
                <w:bCs/>
                <w:color w:val="000000"/>
                <w:sz w:val="20"/>
              </w:rPr>
            </w:pPr>
            <w:r>
              <w:rPr>
                <w:rFonts w:ascii="Arial" w:hAnsi="Arial" w:cs="Arial"/>
                <w:b/>
                <w:bCs/>
                <w:color w:val="000000"/>
                <w:sz w:val="20"/>
              </w:rPr>
              <w:t>Property Tax Transfer</w:t>
            </w:r>
          </w:p>
        </w:tc>
        <w:tc>
          <w:tcPr>
            <w:tcW w:w="6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6B42C0" w14:textId="77777777" w:rsidR="002C230C" w:rsidRDefault="002C230C">
            <w:pPr>
              <w:rPr>
                <w:rFonts w:ascii="Arial" w:hAnsi="Arial" w:cs="Arial"/>
                <w:color w:val="000000"/>
                <w:sz w:val="20"/>
              </w:rPr>
            </w:pPr>
            <w:r>
              <w:rPr>
                <w:rFonts w:ascii="Arial" w:hAnsi="Arial" w:cs="Arial"/>
                <w:color w:val="000000"/>
                <w:sz w:val="20"/>
              </w:rPr>
              <w:t>Record of property transferred from owner to owner,</w:t>
            </w:r>
          </w:p>
        </w:tc>
        <w:tc>
          <w:tcPr>
            <w:tcW w:w="4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ECBE3A" w14:textId="77777777" w:rsidR="002C230C" w:rsidRDefault="002C230C">
            <w:pPr>
              <w:rPr>
                <w:rFonts w:ascii="Arial" w:hAnsi="Arial" w:cs="Arial"/>
                <w:color w:val="000000"/>
                <w:sz w:val="20"/>
              </w:rPr>
            </w:pPr>
            <w:r>
              <w:rPr>
                <w:rFonts w:ascii="Arial" w:hAnsi="Arial" w:cs="Arial"/>
                <w:color w:val="000000"/>
                <w:sz w:val="20"/>
              </w:rPr>
              <w:t>Must be recorded at Register of Deeds and retrievable by the municipality through the Registry before any records can be destroyed.</w:t>
            </w:r>
          </w:p>
        </w:tc>
      </w:tr>
      <w:tr w:rsidR="002C230C" w14:paraId="3BCEC386" w14:textId="77777777" w:rsidTr="002C230C">
        <w:trPr>
          <w:trHeight w:val="1083"/>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E26E3F7" w14:textId="77777777" w:rsidR="002C230C" w:rsidRDefault="002C230C">
            <w:pPr>
              <w:rPr>
                <w:rFonts w:ascii="Arial" w:hAnsi="Arial" w:cs="Arial"/>
                <w:b/>
                <w:bCs/>
                <w:color w:val="000000"/>
                <w:sz w:val="20"/>
              </w:rPr>
            </w:pPr>
            <w:r>
              <w:rPr>
                <w:rFonts w:ascii="Arial" w:hAnsi="Arial" w:cs="Arial"/>
                <w:b/>
                <w:bCs/>
                <w:color w:val="000000"/>
                <w:sz w:val="20"/>
              </w:rPr>
              <w:t>LG15.7</w:t>
            </w:r>
          </w:p>
        </w:tc>
        <w:tc>
          <w:tcPr>
            <w:tcW w:w="24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0466B4" w14:textId="77777777" w:rsidR="002C230C" w:rsidRDefault="002C230C">
            <w:pPr>
              <w:rPr>
                <w:rFonts w:ascii="Arial" w:hAnsi="Arial" w:cs="Arial"/>
                <w:b/>
                <w:bCs/>
                <w:color w:val="000000"/>
                <w:sz w:val="20"/>
              </w:rPr>
            </w:pPr>
            <w:r>
              <w:rPr>
                <w:rFonts w:ascii="Arial" w:hAnsi="Arial" w:cs="Arial"/>
                <w:b/>
                <w:bCs/>
                <w:color w:val="000000"/>
                <w:sz w:val="20"/>
              </w:rPr>
              <w:t>Revaluations</w:t>
            </w:r>
          </w:p>
        </w:tc>
        <w:tc>
          <w:tcPr>
            <w:tcW w:w="6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E4D76A" w14:textId="77777777" w:rsidR="002C230C" w:rsidRDefault="002C230C">
            <w:pPr>
              <w:rPr>
                <w:rFonts w:ascii="Arial" w:hAnsi="Arial" w:cs="Arial"/>
                <w:color w:val="000000"/>
                <w:sz w:val="20"/>
              </w:rPr>
            </w:pPr>
            <w:r>
              <w:rPr>
                <w:rFonts w:ascii="Arial" w:hAnsi="Arial" w:cs="Arial"/>
                <w:color w:val="000000"/>
                <w:sz w:val="20"/>
              </w:rPr>
              <w:t>Detail created by the process of re-valuing properties.  Before these records can be destroyed, the summary information (new valuation and effective date) should be incorporated in the Assessor's permanent records.</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28D70B" w14:textId="77777777" w:rsidR="002C230C" w:rsidRDefault="002C230C">
            <w:pPr>
              <w:rPr>
                <w:rFonts w:ascii="Arial" w:hAnsi="Arial" w:cs="Arial"/>
                <w:color w:val="000000"/>
                <w:sz w:val="20"/>
              </w:rPr>
            </w:pPr>
            <w:r>
              <w:rPr>
                <w:rFonts w:ascii="Arial" w:hAnsi="Arial" w:cs="Arial"/>
                <w:color w:val="000000"/>
                <w:sz w:val="20"/>
              </w:rPr>
              <w:t>Retain 6 years then destroy</w:t>
            </w:r>
          </w:p>
        </w:tc>
      </w:tr>
      <w:tr w:rsidR="002C230C" w14:paraId="19B53F31" w14:textId="77777777" w:rsidTr="002C230C">
        <w:trPr>
          <w:trHeight w:val="1020"/>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2FAF32" w14:textId="77777777" w:rsidR="002C230C" w:rsidRDefault="002C230C">
            <w:pPr>
              <w:rPr>
                <w:rFonts w:ascii="Arial" w:hAnsi="Arial" w:cs="Arial"/>
                <w:b/>
                <w:bCs/>
                <w:color w:val="000000"/>
                <w:sz w:val="20"/>
              </w:rPr>
            </w:pPr>
            <w:r>
              <w:rPr>
                <w:rFonts w:ascii="Arial" w:hAnsi="Arial" w:cs="Arial"/>
                <w:b/>
                <w:bCs/>
                <w:color w:val="000000"/>
                <w:sz w:val="20"/>
              </w:rPr>
              <w:t>LG15.8a</w:t>
            </w:r>
          </w:p>
        </w:tc>
        <w:tc>
          <w:tcPr>
            <w:tcW w:w="24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60B786" w14:textId="77777777" w:rsidR="002C230C" w:rsidRDefault="002C230C">
            <w:pPr>
              <w:rPr>
                <w:rFonts w:ascii="Arial" w:hAnsi="Arial" w:cs="Arial"/>
                <w:b/>
                <w:bCs/>
                <w:color w:val="000000"/>
                <w:sz w:val="20"/>
              </w:rPr>
            </w:pPr>
            <w:r>
              <w:rPr>
                <w:rFonts w:ascii="Arial" w:hAnsi="Arial" w:cs="Arial"/>
                <w:b/>
                <w:bCs/>
                <w:color w:val="000000"/>
                <w:sz w:val="20"/>
              </w:rPr>
              <w:t>Tax Abatement Records, Municipal - Application for Abatement</w:t>
            </w:r>
          </w:p>
        </w:tc>
        <w:tc>
          <w:tcPr>
            <w:tcW w:w="6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6D8FE3" w14:textId="77777777" w:rsidR="002C230C" w:rsidRDefault="002C230C">
            <w:pPr>
              <w:rPr>
                <w:rFonts w:ascii="Arial" w:hAnsi="Arial" w:cs="Arial"/>
                <w:color w:val="000000"/>
                <w:sz w:val="20"/>
              </w:rPr>
            </w:pPr>
            <w:r>
              <w:rPr>
                <w:rFonts w:ascii="Arial" w:hAnsi="Arial" w:cs="Arial"/>
                <w:color w:val="000000"/>
                <w:sz w:val="20"/>
              </w:rPr>
              <w:t>Applications for tax abatement filed with municipality</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35A2D8" w14:textId="77777777" w:rsidR="002C230C" w:rsidRDefault="002C230C">
            <w:pPr>
              <w:rPr>
                <w:rFonts w:ascii="Arial" w:hAnsi="Arial" w:cs="Arial"/>
                <w:color w:val="000000"/>
                <w:sz w:val="20"/>
              </w:rPr>
            </w:pPr>
            <w:r>
              <w:rPr>
                <w:rFonts w:ascii="Arial" w:hAnsi="Arial" w:cs="Arial"/>
                <w:color w:val="000000"/>
                <w:sz w:val="20"/>
              </w:rPr>
              <w:t>Retain 3 years then destroy</w:t>
            </w:r>
          </w:p>
        </w:tc>
      </w:tr>
      <w:tr w:rsidR="002C230C" w14:paraId="18AD07B6" w14:textId="77777777" w:rsidTr="002C230C">
        <w:trPr>
          <w:trHeight w:val="1020"/>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46050E" w14:textId="77777777" w:rsidR="002C230C" w:rsidRDefault="002C230C">
            <w:pPr>
              <w:rPr>
                <w:rFonts w:ascii="Arial" w:hAnsi="Arial" w:cs="Arial"/>
                <w:b/>
                <w:bCs/>
                <w:color w:val="000000"/>
                <w:sz w:val="20"/>
              </w:rPr>
            </w:pPr>
            <w:r>
              <w:rPr>
                <w:rFonts w:ascii="Arial" w:hAnsi="Arial" w:cs="Arial"/>
                <w:b/>
                <w:bCs/>
                <w:color w:val="000000"/>
                <w:sz w:val="20"/>
              </w:rPr>
              <w:t>LG15.8b</w:t>
            </w:r>
          </w:p>
        </w:tc>
        <w:tc>
          <w:tcPr>
            <w:tcW w:w="24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3CC426" w14:textId="77777777" w:rsidR="002C230C" w:rsidRDefault="002C230C">
            <w:pPr>
              <w:rPr>
                <w:rFonts w:ascii="Arial" w:hAnsi="Arial" w:cs="Arial"/>
                <w:b/>
                <w:bCs/>
                <w:color w:val="000000"/>
                <w:sz w:val="20"/>
              </w:rPr>
            </w:pPr>
            <w:r>
              <w:rPr>
                <w:rFonts w:ascii="Arial" w:hAnsi="Arial" w:cs="Arial"/>
                <w:b/>
                <w:bCs/>
                <w:color w:val="000000"/>
                <w:sz w:val="20"/>
              </w:rPr>
              <w:t>Tax Abatement Records, Municipal - Record of Abatements Granted/Refused</w:t>
            </w:r>
          </w:p>
        </w:tc>
        <w:tc>
          <w:tcPr>
            <w:tcW w:w="6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3DCC62" w14:textId="77777777" w:rsidR="002C230C" w:rsidRDefault="002C230C">
            <w:pPr>
              <w:rPr>
                <w:rFonts w:ascii="Arial" w:hAnsi="Arial" w:cs="Arial"/>
                <w:color w:val="000000"/>
                <w:sz w:val="20"/>
              </w:rPr>
            </w:pPr>
            <w:r>
              <w:rPr>
                <w:rFonts w:ascii="Arial" w:hAnsi="Arial" w:cs="Arial"/>
                <w:color w:val="000000"/>
                <w:sz w:val="20"/>
              </w:rPr>
              <w:t>Record of abatements granted and refused by municipality</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D698B4" w14:textId="77777777" w:rsidR="002C230C" w:rsidRDefault="002C230C">
            <w:pPr>
              <w:rPr>
                <w:rFonts w:ascii="Arial" w:hAnsi="Arial" w:cs="Arial"/>
                <w:color w:val="000000"/>
                <w:sz w:val="20"/>
              </w:rPr>
            </w:pPr>
            <w:r>
              <w:rPr>
                <w:rFonts w:ascii="Arial" w:hAnsi="Arial" w:cs="Arial"/>
                <w:color w:val="000000"/>
                <w:sz w:val="20"/>
              </w:rPr>
              <w:t>Archival records, retain permanently</w:t>
            </w:r>
          </w:p>
        </w:tc>
      </w:tr>
      <w:tr w:rsidR="002C230C" w14:paraId="6CF2D238" w14:textId="77777777" w:rsidTr="002C230C">
        <w:trPr>
          <w:trHeight w:val="1145"/>
        </w:trPr>
        <w:tc>
          <w:tcPr>
            <w:tcW w:w="3640" w:type="dxa"/>
            <w:gridSpan w:val="2"/>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410D8E2F" w14:textId="77777777" w:rsidR="002C230C" w:rsidRDefault="002C230C">
            <w:pPr>
              <w:rPr>
                <w:rFonts w:ascii="Arial" w:hAnsi="Arial" w:cs="Arial"/>
                <w:b/>
                <w:bCs/>
                <w:color w:val="000000"/>
                <w:sz w:val="20"/>
              </w:rPr>
            </w:pPr>
            <w:r>
              <w:rPr>
                <w:rFonts w:ascii="Arial" w:hAnsi="Arial" w:cs="Arial"/>
                <w:b/>
                <w:bCs/>
                <w:color w:val="000000"/>
                <w:sz w:val="20"/>
              </w:rPr>
              <w:t>Tax Exemption Records</w:t>
            </w:r>
          </w:p>
        </w:tc>
        <w:tc>
          <w:tcPr>
            <w:tcW w:w="1094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40147C56" w14:textId="77777777" w:rsidR="002C230C" w:rsidRDefault="002C230C">
            <w:pPr>
              <w:rPr>
                <w:rFonts w:ascii="Arial" w:hAnsi="Arial" w:cs="Arial"/>
                <w:color w:val="000000"/>
                <w:sz w:val="20"/>
              </w:rPr>
            </w:pPr>
            <w:r>
              <w:rPr>
                <w:rFonts w:ascii="Arial" w:hAnsi="Arial" w:cs="Arial"/>
                <w:color w:val="000000"/>
                <w:sz w:val="20"/>
              </w:rPr>
              <w:t>This series is defined as any record that states the name of a person or business granted an exemption; the amount of that exemption, and the reason for granting it. Tax exemptions must be recorded in the Valuation Book in order for records described in this item to be destroyed.</w:t>
            </w:r>
          </w:p>
        </w:tc>
      </w:tr>
      <w:tr w:rsidR="002C230C" w14:paraId="07CD6C1C" w14:textId="77777777" w:rsidTr="002C230C">
        <w:trPr>
          <w:trHeight w:val="765"/>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77AC86" w14:textId="77777777" w:rsidR="002C230C" w:rsidRDefault="002C230C">
            <w:pPr>
              <w:rPr>
                <w:rFonts w:ascii="Arial" w:hAnsi="Arial" w:cs="Arial"/>
                <w:b/>
                <w:bCs/>
                <w:color w:val="000000"/>
                <w:sz w:val="20"/>
              </w:rPr>
            </w:pPr>
            <w:r>
              <w:rPr>
                <w:rFonts w:ascii="Arial" w:hAnsi="Arial" w:cs="Arial"/>
                <w:b/>
                <w:bCs/>
                <w:color w:val="000000"/>
                <w:sz w:val="20"/>
              </w:rPr>
              <w:lastRenderedPageBreak/>
              <w:t>LG15.9a</w:t>
            </w:r>
          </w:p>
        </w:tc>
        <w:tc>
          <w:tcPr>
            <w:tcW w:w="24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226607" w14:textId="77777777" w:rsidR="002C230C" w:rsidRDefault="002C230C">
            <w:pPr>
              <w:rPr>
                <w:rFonts w:ascii="Arial" w:hAnsi="Arial" w:cs="Arial"/>
                <w:b/>
                <w:bCs/>
                <w:color w:val="000000"/>
                <w:sz w:val="20"/>
              </w:rPr>
            </w:pPr>
            <w:r>
              <w:rPr>
                <w:rFonts w:ascii="Arial" w:hAnsi="Arial" w:cs="Arial"/>
                <w:b/>
                <w:bCs/>
                <w:color w:val="000000"/>
                <w:sz w:val="20"/>
              </w:rPr>
              <w:t>Tax Exemptions - Blind Exemptions</w:t>
            </w:r>
          </w:p>
        </w:tc>
        <w:tc>
          <w:tcPr>
            <w:tcW w:w="6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B0C9BF" w14:textId="77777777" w:rsidR="002C230C" w:rsidRDefault="002C230C">
            <w:pPr>
              <w:rPr>
                <w:rFonts w:ascii="Arial" w:hAnsi="Arial" w:cs="Arial"/>
                <w:color w:val="000000"/>
                <w:sz w:val="20"/>
              </w:rPr>
            </w:pPr>
            <w:r>
              <w:rPr>
                <w:rFonts w:ascii="Arial" w:hAnsi="Arial" w:cs="Arial"/>
                <w:color w:val="000000"/>
                <w:sz w:val="20"/>
              </w:rPr>
              <w:t xml:space="preserve">An individual who is determined to be legally blind is eligible for a tax exemption. </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388EDD" w14:textId="77777777" w:rsidR="002C230C" w:rsidRDefault="002C230C">
            <w:pPr>
              <w:rPr>
                <w:rFonts w:ascii="Arial" w:hAnsi="Arial" w:cs="Arial"/>
                <w:color w:val="000000"/>
                <w:sz w:val="20"/>
              </w:rPr>
            </w:pPr>
            <w:r>
              <w:rPr>
                <w:rFonts w:ascii="Arial" w:hAnsi="Arial" w:cs="Arial"/>
                <w:color w:val="000000"/>
                <w:sz w:val="20"/>
              </w:rPr>
              <w:t>Retain 3 years, after exemption has expired then destroy</w:t>
            </w:r>
            <w:r>
              <w:rPr>
                <w:rFonts w:ascii="Arial" w:hAnsi="Arial" w:cs="Arial"/>
                <w:color w:val="000000"/>
                <w:sz w:val="20"/>
              </w:rPr>
              <w:br/>
              <w:t>Not Confidential, per Title 36, §654</w:t>
            </w:r>
          </w:p>
        </w:tc>
      </w:tr>
      <w:tr w:rsidR="002C230C" w14:paraId="4DB3CAFF" w14:textId="77777777" w:rsidTr="002C230C">
        <w:trPr>
          <w:trHeight w:val="1542"/>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B92E02" w14:textId="77777777" w:rsidR="002C230C" w:rsidRDefault="002C230C">
            <w:pPr>
              <w:rPr>
                <w:rFonts w:ascii="Arial" w:hAnsi="Arial" w:cs="Arial"/>
                <w:b/>
                <w:bCs/>
                <w:color w:val="000000"/>
                <w:sz w:val="20"/>
              </w:rPr>
            </w:pPr>
            <w:r>
              <w:rPr>
                <w:rFonts w:ascii="Arial" w:hAnsi="Arial" w:cs="Arial"/>
                <w:b/>
                <w:bCs/>
                <w:color w:val="000000"/>
                <w:sz w:val="20"/>
              </w:rPr>
              <w:t>LG15.9b</w:t>
            </w:r>
          </w:p>
        </w:tc>
        <w:tc>
          <w:tcPr>
            <w:tcW w:w="24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26F9A3" w14:textId="77777777" w:rsidR="002C230C" w:rsidRDefault="002C230C">
            <w:pPr>
              <w:rPr>
                <w:rFonts w:ascii="Arial" w:hAnsi="Arial" w:cs="Arial"/>
                <w:b/>
                <w:bCs/>
                <w:color w:val="000000"/>
                <w:sz w:val="20"/>
              </w:rPr>
            </w:pPr>
            <w:r>
              <w:rPr>
                <w:rFonts w:ascii="Arial" w:hAnsi="Arial" w:cs="Arial"/>
                <w:b/>
                <w:bCs/>
                <w:color w:val="000000"/>
                <w:sz w:val="20"/>
              </w:rPr>
              <w:t>Tax Exemptions - Denial of Homestead Exemption</w:t>
            </w:r>
          </w:p>
        </w:tc>
        <w:tc>
          <w:tcPr>
            <w:tcW w:w="6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43C63E" w14:textId="77777777" w:rsidR="002C230C" w:rsidRDefault="002C230C">
            <w:pPr>
              <w:rPr>
                <w:rFonts w:ascii="Arial" w:hAnsi="Arial" w:cs="Arial"/>
                <w:color w:val="000000"/>
                <w:sz w:val="20"/>
              </w:rPr>
            </w:pPr>
            <w:r>
              <w:rPr>
                <w:rFonts w:ascii="Arial" w:hAnsi="Arial" w:cs="Arial"/>
                <w:color w:val="000000"/>
                <w:sz w:val="20"/>
              </w:rPr>
              <w:t>If the assessor (or state tax bureau) determines that a property is not entitled to an exemption, and further determines that a property improperly received a homestead exemption for any of the 10 years immediately preceding this determination, the assessor shall supplementally assess the property for which the exemption was improperly received, plus costs and interest.</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19252B" w14:textId="77777777" w:rsidR="002C230C" w:rsidRDefault="002C230C">
            <w:pPr>
              <w:rPr>
                <w:rFonts w:ascii="Arial" w:hAnsi="Arial" w:cs="Arial"/>
                <w:color w:val="000000"/>
                <w:sz w:val="20"/>
              </w:rPr>
            </w:pPr>
            <w:r>
              <w:rPr>
                <w:rFonts w:ascii="Arial" w:hAnsi="Arial" w:cs="Arial"/>
                <w:color w:val="000000"/>
                <w:sz w:val="20"/>
              </w:rPr>
              <w:t>Retain 10 years then destroy</w:t>
            </w:r>
            <w:r>
              <w:rPr>
                <w:rFonts w:ascii="Arial" w:hAnsi="Arial" w:cs="Arial"/>
                <w:color w:val="000000"/>
                <w:sz w:val="20"/>
              </w:rPr>
              <w:br/>
              <w:t>Not Confidential, per Title 36, §686</w:t>
            </w:r>
          </w:p>
        </w:tc>
      </w:tr>
      <w:tr w:rsidR="002C230C" w14:paraId="36DACA19" w14:textId="77777777" w:rsidTr="002C230C">
        <w:trPr>
          <w:trHeight w:val="1065"/>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57F7374" w14:textId="77777777" w:rsidR="002C230C" w:rsidRDefault="002C230C">
            <w:pPr>
              <w:rPr>
                <w:rFonts w:ascii="Arial" w:hAnsi="Arial" w:cs="Arial"/>
                <w:b/>
                <w:bCs/>
                <w:color w:val="000000"/>
                <w:sz w:val="20"/>
              </w:rPr>
            </w:pPr>
            <w:r>
              <w:rPr>
                <w:rFonts w:ascii="Arial" w:hAnsi="Arial" w:cs="Arial"/>
                <w:b/>
                <w:bCs/>
                <w:color w:val="000000"/>
                <w:sz w:val="20"/>
              </w:rPr>
              <w:t>LG15.9c</w:t>
            </w:r>
          </w:p>
        </w:tc>
        <w:tc>
          <w:tcPr>
            <w:tcW w:w="24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7CE251" w14:textId="77777777" w:rsidR="002C230C" w:rsidRDefault="002C230C">
            <w:pPr>
              <w:rPr>
                <w:rFonts w:ascii="Arial" w:hAnsi="Arial" w:cs="Arial"/>
                <w:b/>
                <w:bCs/>
                <w:color w:val="000000"/>
                <w:sz w:val="20"/>
              </w:rPr>
            </w:pPr>
            <w:r>
              <w:rPr>
                <w:rFonts w:ascii="Arial" w:hAnsi="Arial" w:cs="Arial"/>
                <w:b/>
                <w:bCs/>
                <w:color w:val="000000"/>
                <w:sz w:val="20"/>
              </w:rPr>
              <w:t>Tax Exemptions - Estates of Veterans</w:t>
            </w:r>
          </w:p>
        </w:tc>
        <w:tc>
          <w:tcPr>
            <w:tcW w:w="6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02E13E" w14:textId="77777777" w:rsidR="002C230C" w:rsidRDefault="002C230C">
            <w:pPr>
              <w:rPr>
                <w:rFonts w:ascii="Arial" w:hAnsi="Arial" w:cs="Arial"/>
                <w:color w:val="000000"/>
                <w:sz w:val="20"/>
              </w:rPr>
            </w:pPr>
            <w:r>
              <w:rPr>
                <w:rFonts w:ascii="Arial" w:hAnsi="Arial" w:cs="Arial"/>
                <w:color w:val="000000"/>
                <w:sz w:val="20"/>
              </w:rPr>
              <w:t>A veteran who served during a recognized war period and is 62 years or older; or, is receiving 100% disability as a Veteran; or, became 100% disabled while serving, is eligible for an exemption. Applications and attachments are considered confidential.</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87DA9F" w14:textId="77777777" w:rsidR="002C230C" w:rsidRDefault="002C230C">
            <w:pPr>
              <w:rPr>
                <w:rFonts w:ascii="Arial" w:hAnsi="Arial" w:cs="Arial"/>
                <w:color w:val="000000"/>
                <w:sz w:val="20"/>
              </w:rPr>
            </w:pPr>
            <w:r>
              <w:rPr>
                <w:rFonts w:ascii="Arial" w:hAnsi="Arial" w:cs="Arial"/>
                <w:color w:val="000000"/>
                <w:sz w:val="20"/>
              </w:rPr>
              <w:t>Retain 3 years, after exemption has expired then destroy</w:t>
            </w:r>
            <w:r>
              <w:rPr>
                <w:rFonts w:ascii="Arial" w:hAnsi="Arial" w:cs="Arial"/>
                <w:color w:val="000000"/>
                <w:sz w:val="20"/>
              </w:rPr>
              <w:br/>
              <w:t>Confidential, per Title 36, §653</w:t>
            </w:r>
          </w:p>
        </w:tc>
      </w:tr>
      <w:tr w:rsidR="002C230C" w14:paraId="4FAB84B9" w14:textId="77777777" w:rsidTr="002C230C">
        <w:trPr>
          <w:trHeight w:val="1065"/>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87EDBD" w14:textId="77777777" w:rsidR="002C230C" w:rsidRDefault="002C230C">
            <w:pPr>
              <w:rPr>
                <w:rFonts w:ascii="Arial" w:hAnsi="Arial" w:cs="Arial"/>
                <w:b/>
                <w:bCs/>
                <w:color w:val="000000"/>
                <w:sz w:val="20"/>
              </w:rPr>
            </w:pPr>
            <w:r>
              <w:rPr>
                <w:rFonts w:ascii="Arial" w:hAnsi="Arial" w:cs="Arial"/>
                <w:b/>
                <w:bCs/>
                <w:color w:val="000000"/>
                <w:sz w:val="20"/>
              </w:rPr>
              <w:t>LG15.9d</w:t>
            </w:r>
          </w:p>
        </w:tc>
        <w:tc>
          <w:tcPr>
            <w:tcW w:w="24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B8182B" w14:textId="77777777" w:rsidR="002C230C" w:rsidRDefault="002C230C">
            <w:pPr>
              <w:rPr>
                <w:rFonts w:ascii="Arial" w:hAnsi="Arial" w:cs="Arial"/>
                <w:b/>
                <w:bCs/>
                <w:color w:val="000000"/>
                <w:sz w:val="20"/>
              </w:rPr>
            </w:pPr>
            <w:r>
              <w:rPr>
                <w:rFonts w:ascii="Arial" w:hAnsi="Arial" w:cs="Arial"/>
                <w:b/>
                <w:bCs/>
                <w:color w:val="000000"/>
                <w:sz w:val="20"/>
              </w:rPr>
              <w:t>Tax Exemptions - Maine Resident Homestead Property Tax Exemption</w:t>
            </w:r>
          </w:p>
        </w:tc>
        <w:tc>
          <w:tcPr>
            <w:tcW w:w="6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83FF6B" w14:textId="77777777" w:rsidR="002C230C" w:rsidRDefault="002C230C">
            <w:pPr>
              <w:rPr>
                <w:rFonts w:ascii="Arial" w:hAnsi="Arial" w:cs="Arial"/>
                <w:color w:val="000000"/>
                <w:sz w:val="20"/>
              </w:rPr>
            </w:pPr>
            <w:r>
              <w:rPr>
                <w:rFonts w:ascii="Arial" w:hAnsi="Arial" w:cs="Arial"/>
                <w:color w:val="000000"/>
                <w:sz w:val="20"/>
              </w:rPr>
              <w:t>Provides a measure of property tax relief for certain individuals that have owned homestead property in Maine for at least 12 months and make the property they occupy on April 1 their permanent residence.</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EA7587" w14:textId="77777777" w:rsidR="002C230C" w:rsidRDefault="002C230C">
            <w:pPr>
              <w:rPr>
                <w:rFonts w:ascii="Arial" w:hAnsi="Arial" w:cs="Arial"/>
                <w:color w:val="000000"/>
                <w:sz w:val="20"/>
              </w:rPr>
            </w:pPr>
            <w:r>
              <w:rPr>
                <w:rFonts w:ascii="Arial" w:hAnsi="Arial" w:cs="Arial"/>
                <w:color w:val="000000"/>
                <w:sz w:val="20"/>
              </w:rPr>
              <w:t>Retain 3 years, after exemption has expired then destroy</w:t>
            </w:r>
            <w:r>
              <w:rPr>
                <w:rFonts w:ascii="Arial" w:hAnsi="Arial" w:cs="Arial"/>
                <w:color w:val="000000"/>
                <w:sz w:val="20"/>
              </w:rPr>
              <w:br/>
              <w:t>Not Confidential, per Title 36, §681-689</w:t>
            </w:r>
          </w:p>
        </w:tc>
      </w:tr>
      <w:tr w:rsidR="002C230C" w14:paraId="22DC4DF5" w14:textId="77777777" w:rsidTr="002C230C">
        <w:trPr>
          <w:trHeight w:val="1965"/>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0F8E65" w14:textId="77777777" w:rsidR="002C230C" w:rsidRDefault="002C230C">
            <w:pPr>
              <w:rPr>
                <w:rFonts w:ascii="Arial" w:hAnsi="Arial" w:cs="Arial"/>
                <w:b/>
                <w:bCs/>
                <w:color w:val="000000"/>
                <w:sz w:val="20"/>
              </w:rPr>
            </w:pPr>
            <w:r>
              <w:rPr>
                <w:rFonts w:ascii="Arial" w:hAnsi="Arial" w:cs="Arial"/>
                <w:b/>
                <w:bCs/>
                <w:color w:val="000000"/>
                <w:sz w:val="20"/>
              </w:rPr>
              <w:t>LG15.9e</w:t>
            </w:r>
          </w:p>
        </w:tc>
        <w:tc>
          <w:tcPr>
            <w:tcW w:w="24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D65C5C" w14:textId="77777777" w:rsidR="002C230C" w:rsidRDefault="002C230C">
            <w:pPr>
              <w:rPr>
                <w:rFonts w:ascii="Arial" w:hAnsi="Arial" w:cs="Arial"/>
                <w:b/>
                <w:bCs/>
                <w:color w:val="000000"/>
                <w:sz w:val="20"/>
              </w:rPr>
            </w:pPr>
            <w:r>
              <w:rPr>
                <w:rFonts w:ascii="Arial" w:hAnsi="Arial" w:cs="Arial"/>
                <w:b/>
                <w:bCs/>
                <w:color w:val="000000"/>
                <w:sz w:val="20"/>
              </w:rPr>
              <w:t>Tax Exemptions - Taxpayers List</w:t>
            </w:r>
          </w:p>
        </w:tc>
        <w:tc>
          <w:tcPr>
            <w:tcW w:w="6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A1FA96" w14:textId="77777777" w:rsidR="002C230C" w:rsidRDefault="002C230C">
            <w:pPr>
              <w:rPr>
                <w:rFonts w:ascii="Arial" w:hAnsi="Arial" w:cs="Arial"/>
                <w:color w:val="000000"/>
                <w:sz w:val="20"/>
              </w:rPr>
            </w:pPr>
            <w:r>
              <w:rPr>
                <w:rFonts w:ascii="Arial" w:hAnsi="Arial" w:cs="Arial"/>
                <w:color w:val="000000"/>
                <w:sz w:val="20"/>
              </w:rPr>
              <w:t>Only attached proprietary and confidential information is confidential and exempt from the provisions of Title 1, Chapter 13. For purposes of this section, “proprietary information” means information that is a trade secret or production, commercial or financial information the disclosure of which would impair the competitive position of the person submitting the information and would make available information not otherwise publicly available and information protected from disclosure by federal or state law or regulations.</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1709B6" w14:textId="77777777" w:rsidR="002C230C" w:rsidRDefault="002C230C">
            <w:pPr>
              <w:rPr>
                <w:rFonts w:ascii="Arial" w:hAnsi="Arial" w:cs="Arial"/>
                <w:color w:val="000000"/>
                <w:sz w:val="20"/>
              </w:rPr>
            </w:pPr>
            <w:r>
              <w:rPr>
                <w:rFonts w:ascii="Arial" w:hAnsi="Arial" w:cs="Arial"/>
                <w:color w:val="000000"/>
                <w:sz w:val="20"/>
              </w:rPr>
              <w:t>Retain 3 years, after exemption has expired then destroy</w:t>
            </w:r>
            <w:r>
              <w:rPr>
                <w:rFonts w:ascii="Arial" w:hAnsi="Arial" w:cs="Arial"/>
                <w:color w:val="000000"/>
                <w:sz w:val="20"/>
              </w:rPr>
              <w:br/>
              <w:t>Confidential, per Title 36, §653</w:t>
            </w:r>
          </w:p>
        </w:tc>
      </w:tr>
      <w:tr w:rsidR="002C230C" w14:paraId="5AF9EF79" w14:textId="77777777" w:rsidTr="002C230C">
        <w:trPr>
          <w:trHeight w:val="435"/>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A76460" w14:textId="77777777" w:rsidR="002C230C" w:rsidRDefault="002C230C">
            <w:pPr>
              <w:rPr>
                <w:rFonts w:ascii="Arial" w:hAnsi="Arial" w:cs="Arial"/>
                <w:b/>
                <w:bCs/>
                <w:color w:val="000000"/>
                <w:sz w:val="20"/>
              </w:rPr>
            </w:pPr>
            <w:r>
              <w:rPr>
                <w:rFonts w:ascii="Arial" w:hAnsi="Arial" w:cs="Arial"/>
                <w:b/>
                <w:bCs/>
                <w:color w:val="000000"/>
                <w:sz w:val="20"/>
              </w:rPr>
              <w:t>LG15.10</w:t>
            </w:r>
          </w:p>
        </w:tc>
        <w:tc>
          <w:tcPr>
            <w:tcW w:w="24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C2B5CE" w14:textId="77777777" w:rsidR="002C230C" w:rsidRDefault="002C230C">
            <w:pPr>
              <w:rPr>
                <w:rFonts w:ascii="Arial" w:hAnsi="Arial" w:cs="Arial"/>
                <w:b/>
                <w:bCs/>
                <w:color w:val="000000"/>
                <w:sz w:val="20"/>
              </w:rPr>
            </w:pPr>
            <w:r>
              <w:rPr>
                <w:rFonts w:ascii="Arial" w:hAnsi="Arial" w:cs="Arial"/>
                <w:b/>
                <w:bCs/>
                <w:color w:val="000000"/>
                <w:sz w:val="20"/>
              </w:rPr>
              <w:t>Tax Maps</w:t>
            </w:r>
          </w:p>
        </w:tc>
        <w:tc>
          <w:tcPr>
            <w:tcW w:w="6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C56E49" w14:textId="77777777" w:rsidR="002C230C" w:rsidRDefault="002C230C">
            <w:pPr>
              <w:rPr>
                <w:rFonts w:ascii="Arial" w:hAnsi="Arial" w:cs="Arial"/>
                <w:color w:val="000000"/>
                <w:sz w:val="20"/>
              </w:rPr>
            </w:pPr>
            <w:r>
              <w:rPr>
                <w:rFonts w:ascii="Arial" w:hAnsi="Arial" w:cs="Arial"/>
                <w:color w:val="000000"/>
                <w:sz w:val="20"/>
              </w:rPr>
              <w:t>Maps showing municipalities’ lot numbers, owners, etc</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24C72D" w14:textId="77777777" w:rsidR="002C230C" w:rsidRDefault="002C230C">
            <w:pPr>
              <w:rPr>
                <w:rFonts w:ascii="Arial" w:hAnsi="Arial" w:cs="Arial"/>
                <w:color w:val="000000"/>
                <w:sz w:val="20"/>
              </w:rPr>
            </w:pPr>
            <w:r>
              <w:rPr>
                <w:rFonts w:ascii="Arial" w:hAnsi="Arial" w:cs="Arial"/>
                <w:color w:val="000000"/>
                <w:sz w:val="20"/>
              </w:rPr>
              <w:t>Archival records, retain permanently</w:t>
            </w:r>
          </w:p>
        </w:tc>
      </w:tr>
      <w:tr w:rsidR="002C230C" w14:paraId="15AD652D" w14:textId="77777777" w:rsidTr="002C230C">
        <w:trPr>
          <w:trHeight w:val="885"/>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64E4E6" w14:textId="77777777" w:rsidR="002C230C" w:rsidRDefault="002C230C">
            <w:pPr>
              <w:rPr>
                <w:rFonts w:ascii="Arial" w:hAnsi="Arial" w:cs="Arial"/>
                <w:b/>
                <w:bCs/>
                <w:color w:val="000000"/>
                <w:sz w:val="20"/>
              </w:rPr>
            </w:pPr>
            <w:r>
              <w:rPr>
                <w:rFonts w:ascii="Arial" w:hAnsi="Arial" w:cs="Arial"/>
                <w:b/>
                <w:bCs/>
                <w:color w:val="000000"/>
                <w:sz w:val="20"/>
              </w:rPr>
              <w:t>LG15.11</w:t>
            </w:r>
          </w:p>
        </w:tc>
        <w:tc>
          <w:tcPr>
            <w:tcW w:w="24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AE33A1" w14:textId="77777777" w:rsidR="002C230C" w:rsidRDefault="002C230C">
            <w:pPr>
              <w:rPr>
                <w:rFonts w:ascii="Arial" w:hAnsi="Arial" w:cs="Arial"/>
                <w:b/>
                <w:bCs/>
                <w:color w:val="000000"/>
                <w:sz w:val="20"/>
              </w:rPr>
            </w:pPr>
            <w:r>
              <w:rPr>
                <w:rFonts w:ascii="Arial" w:hAnsi="Arial" w:cs="Arial"/>
                <w:b/>
                <w:bCs/>
                <w:color w:val="000000"/>
                <w:sz w:val="20"/>
              </w:rPr>
              <w:t>Tree Growth Files</w:t>
            </w:r>
          </w:p>
        </w:tc>
        <w:tc>
          <w:tcPr>
            <w:tcW w:w="6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FF8CCA" w14:textId="77777777" w:rsidR="002C230C" w:rsidRDefault="002C230C">
            <w:pPr>
              <w:rPr>
                <w:rFonts w:ascii="Arial" w:hAnsi="Arial" w:cs="Arial"/>
                <w:color w:val="000000"/>
                <w:sz w:val="20"/>
              </w:rPr>
            </w:pPr>
            <w:r>
              <w:rPr>
                <w:rFonts w:ascii="Arial" w:hAnsi="Arial" w:cs="Arial"/>
                <w:color w:val="000000"/>
                <w:sz w:val="20"/>
              </w:rPr>
              <w:t>Program to provide tax incentive to owners of forested land to manage it per guidelines.</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C91167" w14:textId="77777777" w:rsidR="002C230C" w:rsidRDefault="002C230C">
            <w:pPr>
              <w:rPr>
                <w:rFonts w:ascii="Arial" w:hAnsi="Arial" w:cs="Arial"/>
                <w:color w:val="000000"/>
                <w:sz w:val="20"/>
              </w:rPr>
            </w:pPr>
            <w:r>
              <w:rPr>
                <w:rFonts w:ascii="Arial" w:hAnsi="Arial" w:cs="Arial"/>
                <w:color w:val="000000"/>
                <w:sz w:val="20"/>
              </w:rPr>
              <w:t>Retain 3 years after last parcel or portion of a parcel included in original filing is totally withdrawn from program, then destroy</w:t>
            </w:r>
          </w:p>
        </w:tc>
      </w:tr>
      <w:tr w:rsidR="002C230C" w14:paraId="7993516F" w14:textId="77777777" w:rsidTr="002C230C">
        <w:trPr>
          <w:trHeight w:val="1425"/>
        </w:trPr>
        <w:tc>
          <w:tcPr>
            <w:tcW w:w="117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0F3123" w14:textId="77777777" w:rsidR="002C230C" w:rsidRDefault="002C230C">
            <w:pPr>
              <w:rPr>
                <w:rFonts w:ascii="Arial" w:hAnsi="Arial" w:cs="Arial"/>
                <w:b/>
                <w:bCs/>
                <w:color w:val="000000"/>
                <w:sz w:val="20"/>
              </w:rPr>
            </w:pPr>
            <w:r>
              <w:rPr>
                <w:rFonts w:ascii="Arial" w:hAnsi="Arial" w:cs="Arial"/>
                <w:b/>
                <w:bCs/>
                <w:color w:val="000000"/>
                <w:sz w:val="20"/>
              </w:rPr>
              <w:t>LG15.12</w:t>
            </w:r>
          </w:p>
        </w:tc>
        <w:tc>
          <w:tcPr>
            <w:tcW w:w="24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DCD1A0" w14:textId="3A48A230" w:rsidR="002C230C" w:rsidRDefault="002C230C">
            <w:pPr>
              <w:rPr>
                <w:rFonts w:ascii="Arial" w:hAnsi="Arial" w:cs="Arial"/>
                <w:b/>
                <w:bCs/>
                <w:color w:val="000000"/>
                <w:sz w:val="20"/>
              </w:rPr>
            </w:pPr>
            <w:r>
              <w:rPr>
                <w:rFonts w:ascii="Arial" w:hAnsi="Arial" w:cs="Arial"/>
                <w:b/>
                <w:bCs/>
                <w:color w:val="000000"/>
                <w:sz w:val="20"/>
              </w:rPr>
              <w:t>Valuation/Commitment Records</w:t>
            </w:r>
          </w:p>
        </w:tc>
        <w:tc>
          <w:tcPr>
            <w:tcW w:w="6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62ACA8" w14:textId="77777777" w:rsidR="002C230C" w:rsidRDefault="002C230C">
            <w:pPr>
              <w:rPr>
                <w:rFonts w:ascii="Arial" w:hAnsi="Arial" w:cs="Arial"/>
                <w:color w:val="000000"/>
                <w:sz w:val="20"/>
              </w:rPr>
            </w:pPr>
            <w:r>
              <w:rPr>
                <w:rFonts w:ascii="Arial" w:hAnsi="Arial" w:cs="Arial"/>
                <w:color w:val="000000"/>
                <w:sz w:val="20"/>
              </w:rPr>
              <w:t>Valuation book, valuation cards, or any method used to track properties for that purpose. It is not necessary to retain a separate valuation list permanently, although one may be created for convenient use.</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869873" w14:textId="4DF49017" w:rsidR="002C230C" w:rsidRDefault="002C230C">
            <w:pPr>
              <w:rPr>
                <w:rFonts w:ascii="Arial" w:hAnsi="Arial" w:cs="Arial"/>
                <w:color w:val="000000"/>
                <w:sz w:val="20"/>
              </w:rPr>
            </w:pPr>
            <w:r w:rsidRPr="002C230C">
              <w:rPr>
                <w:rFonts w:ascii="Arial" w:hAnsi="Arial" w:cs="Arial"/>
                <w:color w:val="000000"/>
                <w:sz w:val="20"/>
              </w:rPr>
              <w:t>Archival records, retain permanently.</w:t>
            </w:r>
            <w:r>
              <w:rPr>
                <w:rFonts w:ascii="Arial" w:hAnsi="Arial" w:cs="Arial"/>
                <w:color w:val="000000"/>
                <w:sz w:val="20"/>
              </w:rPr>
              <w:br/>
            </w:r>
            <w:r w:rsidRPr="002C230C">
              <w:rPr>
                <w:rFonts w:ascii="Arial" w:hAnsi="Arial" w:cs="Arial"/>
                <w:color w:val="000000"/>
                <w:sz w:val="20"/>
              </w:rPr>
              <w:t xml:space="preserve">Note:  According to </w:t>
            </w:r>
            <w:hyperlink r:id="rId23" w:history="1">
              <w:r w:rsidRPr="002C230C">
                <w:rPr>
                  <w:rStyle w:val="Hyperlink"/>
                  <w:rFonts w:ascii="Arial" w:hAnsi="Arial" w:cs="Arial"/>
                  <w:sz w:val="20"/>
                </w:rPr>
                <w:t>MRS Bulletin 15</w:t>
              </w:r>
            </w:hyperlink>
            <w:r w:rsidRPr="002C230C">
              <w:rPr>
                <w:rFonts w:ascii="Arial" w:hAnsi="Arial" w:cs="Arial"/>
                <w:color w:val="000000"/>
                <w:sz w:val="20"/>
              </w:rPr>
              <w:t xml:space="preserve"> books do not have to be bound.</w:t>
            </w:r>
            <w:r>
              <w:rPr>
                <w:rFonts w:ascii="Arial" w:hAnsi="Arial" w:cs="Arial"/>
                <w:color w:val="000000"/>
                <w:sz w:val="20"/>
                <w:u w:val="single"/>
              </w:rPr>
              <w:br/>
            </w:r>
            <w:r w:rsidRPr="002C230C">
              <w:rPr>
                <w:rFonts w:ascii="Arial" w:hAnsi="Arial" w:cs="Arial"/>
                <w:color w:val="000000"/>
                <w:sz w:val="20"/>
              </w:rPr>
              <w:t>Recommitments or Adjustments retained permanently as part of Commitment</w:t>
            </w:r>
          </w:p>
        </w:tc>
      </w:tr>
    </w:tbl>
    <w:p w14:paraId="056A1062" w14:textId="77777777" w:rsidR="002C230C" w:rsidRDefault="002C230C">
      <w:pPr>
        <w:rPr>
          <w:b/>
          <w:sz w:val="32"/>
          <w:szCs w:val="32"/>
        </w:rPr>
      </w:pPr>
      <w:r>
        <w:rPr>
          <w:b/>
          <w:sz w:val="32"/>
          <w:szCs w:val="32"/>
        </w:rPr>
        <w:t xml:space="preserve"> </w:t>
      </w:r>
    </w:p>
    <w:tbl>
      <w:tblPr>
        <w:tblW w:w="14580" w:type="dxa"/>
        <w:tblInd w:w="-360" w:type="dxa"/>
        <w:tblLook w:val="04A0" w:firstRow="1" w:lastRow="0" w:firstColumn="1" w:lastColumn="0" w:noHBand="0" w:noVBand="1"/>
      </w:tblPr>
      <w:tblGrid>
        <w:gridCol w:w="1170"/>
        <w:gridCol w:w="2520"/>
        <w:gridCol w:w="6480"/>
        <w:gridCol w:w="4410"/>
      </w:tblGrid>
      <w:tr w:rsidR="002C230C" w:rsidRPr="002C230C" w14:paraId="001F36B9" w14:textId="77777777" w:rsidTr="002C230C">
        <w:trPr>
          <w:trHeight w:val="1152"/>
        </w:trPr>
        <w:tc>
          <w:tcPr>
            <w:tcW w:w="14580" w:type="dxa"/>
            <w:gridSpan w:val="4"/>
            <w:tcBorders>
              <w:top w:val="nil"/>
              <w:left w:val="nil"/>
              <w:bottom w:val="single" w:sz="4" w:space="0" w:color="auto"/>
              <w:right w:val="nil"/>
            </w:tcBorders>
            <w:shd w:val="clear" w:color="auto" w:fill="auto"/>
            <w:vAlign w:val="bottom"/>
            <w:hideMark/>
          </w:tcPr>
          <w:p w14:paraId="1B9AFA7E" w14:textId="2FF8F0C3" w:rsidR="002C230C" w:rsidRDefault="002C230C" w:rsidP="002C230C">
            <w:pPr>
              <w:rPr>
                <w:rFonts w:ascii="Arial" w:hAnsi="Arial" w:cs="Arial"/>
                <w:color w:val="000000"/>
                <w:sz w:val="20"/>
              </w:rPr>
            </w:pPr>
            <w:r w:rsidRPr="00A26A2F">
              <w:rPr>
                <w:rFonts w:ascii="Arial" w:hAnsi="Arial" w:cs="Arial"/>
                <w:b/>
                <w:bCs/>
                <w:color w:val="000000"/>
                <w:sz w:val="28"/>
                <w:szCs w:val="28"/>
              </w:rPr>
              <w:lastRenderedPageBreak/>
              <w:t>Local Government Schedule 16 - Tax Records</w:t>
            </w:r>
            <w:r w:rsidRPr="002C230C">
              <w:rPr>
                <w:rFonts w:ascii="Calibri" w:hAnsi="Calibri" w:cs="Calibri"/>
                <w:b/>
                <w:bCs/>
                <w:color w:val="000000"/>
                <w:sz w:val="28"/>
                <w:szCs w:val="28"/>
              </w:rPr>
              <w:br/>
            </w:r>
            <w:r w:rsidRPr="002C230C">
              <w:rPr>
                <w:rFonts w:ascii="Arial" w:hAnsi="Arial" w:cs="Arial"/>
                <w:b/>
                <w:bCs/>
                <w:color w:val="000000"/>
                <w:sz w:val="20"/>
              </w:rPr>
              <w:t xml:space="preserve">NOTES:  </w:t>
            </w:r>
            <w:r w:rsidRPr="002C230C">
              <w:rPr>
                <w:rFonts w:ascii="Arial" w:hAnsi="Arial" w:cs="Arial"/>
                <w:color w:val="000000"/>
                <w:sz w:val="20"/>
              </w:rPr>
              <w:t>For further information on tax items refer to Maine Revenue Services - https://www.maine.gov/revenue/taxes/property-tax</w:t>
            </w:r>
            <w:r w:rsidRPr="002C230C">
              <w:rPr>
                <w:rFonts w:ascii="Arial" w:hAnsi="Arial" w:cs="Arial"/>
                <w:color w:val="000000"/>
                <w:sz w:val="20"/>
              </w:rPr>
              <w:br/>
              <w:t>Schedules pertain to records in any format - paper, electronic (digital data) or other.  Determine what the "record copy" of your documents will be and apply the full retention time to those records.  No copies should be retained longer than what is considered the "record copy." For electronic recordkeeping requirements, See Appendix E.</w:t>
            </w:r>
            <w:r w:rsidR="0010716B">
              <w:rPr>
                <w:rFonts w:ascii="Arial" w:hAnsi="Arial" w:cs="Arial"/>
                <w:color w:val="000000"/>
                <w:sz w:val="20"/>
              </w:rPr>
              <w:t xml:space="preserve"> </w:t>
            </w:r>
            <w:r w:rsidRPr="002C230C">
              <w:rPr>
                <w:rFonts w:ascii="Arial" w:hAnsi="Arial" w:cs="Arial"/>
                <w:color w:val="000000"/>
                <w:sz w:val="20"/>
              </w:rPr>
              <w:t>For general recordkeeping information refer to the Introduction.</w:t>
            </w:r>
          </w:p>
          <w:p w14:paraId="37E5EB3E" w14:textId="77777777" w:rsidR="0010716B" w:rsidRDefault="0010716B" w:rsidP="002C230C">
            <w:pPr>
              <w:rPr>
                <w:rFonts w:ascii="Arial" w:hAnsi="Arial" w:cs="Arial"/>
                <w:color w:val="000000"/>
                <w:sz w:val="20"/>
              </w:rPr>
            </w:pPr>
          </w:p>
          <w:p w14:paraId="5103213E" w14:textId="439DE65B" w:rsidR="002C230C" w:rsidRPr="002C230C" w:rsidRDefault="002C230C" w:rsidP="002C230C">
            <w:pPr>
              <w:rPr>
                <w:rFonts w:ascii="Calibri" w:hAnsi="Calibri" w:cs="Calibri"/>
                <w:b/>
                <w:bCs/>
                <w:color w:val="000000"/>
                <w:sz w:val="28"/>
                <w:szCs w:val="28"/>
              </w:rPr>
            </w:pPr>
            <w:r w:rsidRPr="002C230C">
              <w:rPr>
                <w:rFonts w:ascii="Arial" w:hAnsi="Arial" w:cs="Arial"/>
                <w:color w:val="000000"/>
                <w:sz w:val="20"/>
              </w:rPr>
              <w:t xml:space="preserve"> </w:t>
            </w:r>
          </w:p>
        </w:tc>
      </w:tr>
      <w:tr w:rsidR="002C230C" w:rsidRPr="002C230C" w14:paraId="6F8C0B71" w14:textId="77777777" w:rsidTr="002C230C">
        <w:trPr>
          <w:trHeight w:val="30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4882F999" w14:textId="77777777" w:rsidR="002C230C" w:rsidRPr="002C230C" w:rsidRDefault="002C230C" w:rsidP="002C230C">
            <w:pPr>
              <w:jc w:val="center"/>
              <w:rPr>
                <w:rFonts w:ascii="Arial" w:hAnsi="Arial" w:cs="Arial"/>
                <w:b/>
                <w:bCs/>
                <w:color w:val="000000"/>
                <w:sz w:val="20"/>
              </w:rPr>
            </w:pPr>
            <w:r w:rsidRPr="002C230C">
              <w:rPr>
                <w:rFonts w:ascii="Arial" w:hAnsi="Arial" w:cs="Arial"/>
                <w:b/>
                <w:bCs/>
                <w:color w:val="000000"/>
                <w:sz w:val="20"/>
              </w:rPr>
              <w:t xml:space="preserve">Series </w:t>
            </w:r>
          </w:p>
        </w:tc>
        <w:tc>
          <w:tcPr>
            <w:tcW w:w="2520" w:type="dxa"/>
            <w:tcBorders>
              <w:top w:val="nil"/>
              <w:left w:val="nil"/>
              <w:bottom w:val="single" w:sz="4" w:space="0" w:color="auto"/>
              <w:right w:val="single" w:sz="4" w:space="0" w:color="auto"/>
            </w:tcBorders>
            <w:shd w:val="clear" w:color="auto" w:fill="auto"/>
            <w:vAlign w:val="center"/>
            <w:hideMark/>
          </w:tcPr>
          <w:p w14:paraId="63AE4ABB" w14:textId="77777777" w:rsidR="002C230C" w:rsidRPr="002C230C" w:rsidRDefault="002C230C" w:rsidP="002C230C">
            <w:pPr>
              <w:jc w:val="center"/>
              <w:rPr>
                <w:rFonts w:ascii="Arial" w:hAnsi="Arial" w:cs="Arial"/>
                <w:b/>
                <w:bCs/>
                <w:color w:val="000000"/>
                <w:sz w:val="20"/>
              </w:rPr>
            </w:pPr>
            <w:r w:rsidRPr="002C230C">
              <w:rPr>
                <w:rFonts w:ascii="Arial" w:hAnsi="Arial" w:cs="Arial"/>
                <w:b/>
                <w:bCs/>
                <w:color w:val="000000"/>
                <w:sz w:val="20"/>
              </w:rPr>
              <w:t>Series Title</w:t>
            </w:r>
          </w:p>
        </w:tc>
        <w:tc>
          <w:tcPr>
            <w:tcW w:w="6480" w:type="dxa"/>
            <w:tcBorders>
              <w:top w:val="nil"/>
              <w:left w:val="nil"/>
              <w:bottom w:val="single" w:sz="4" w:space="0" w:color="auto"/>
              <w:right w:val="single" w:sz="4" w:space="0" w:color="auto"/>
            </w:tcBorders>
            <w:shd w:val="clear" w:color="auto" w:fill="auto"/>
            <w:vAlign w:val="center"/>
            <w:hideMark/>
          </w:tcPr>
          <w:p w14:paraId="3075E298" w14:textId="77777777" w:rsidR="002C230C" w:rsidRPr="002C230C" w:rsidRDefault="002C230C" w:rsidP="002C230C">
            <w:pPr>
              <w:jc w:val="center"/>
              <w:rPr>
                <w:rFonts w:ascii="Arial" w:hAnsi="Arial" w:cs="Arial"/>
                <w:b/>
                <w:bCs/>
                <w:color w:val="000000"/>
                <w:sz w:val="20"/>
              </w:rPr>
            </w:pPr>
            <w:r w:rsidRPr="002C230C">
              <w:rPr>
                <w:rFonts w:ascii="Arial" w:hAnsi="Arial" w:cs="Arial"/>
                <w:b/>
                <w:bCs/>
                <w:color w:val="000000"/>
                <w:sz w:val="20"/>
              </w:rPr>
              <w:t>Description</w:t>
            </w:r>
          </w:p>
        </w:tc>
        <w:tc>
          <w:tcPr>
            <w:tcW w:w="4410" w:type="dxa"/>
            <w:tcBorders>
              <w:top w:val="nil"/>
              <w:left w:val="nil"/>
              <w:bottom w:val="single" w:sz="4" w:space="0" w:color="auto"/>
              <w:right w:val="single" w:sz="4" w:space="0" w:color="auto"/>
            </w:tcBorders>
            <w:shd w:val="clear" w:color="auto" w:fill="auto"/>
            <w:vAlign w:val="center"/>
            <w:hideMark/>
          </w:tcPr>
          <w:p w14:paraId="3582A1F5" w14:textId="77777777" w:rsidR="002C230C" w:rsidRPr="002C230C" w:rsidRDefault="002C230C" w:rsidP="002C230C">
            <w:pPr>
              <w:jc w:val="center"/>
              <w:rPr>
                <w:rFonts w:ascii="Arial" w:hAnsi="Arial" w:cs="Arial"/>
                <w:b/>
                <w:bCs/>
                <w:color w:val="000000"/>
                <w:sz w:val="20"/>
              </w:rPr>
            </w:pPr>
            <w:r w:rsidRPr="002C230C">
              <w:rPr>
                <w:rFonts w:ascii="Arial" w:hAnsi="Arial" w:cs="Arial"/>
                <w:b/>
                <w:bCs/>
                <w:color w:val="000000"/>
                <w:sz w:val="20"/>
              </w:rPr>
              <w:t>Retention</w:t>
            </w:r>
          </w:p>
        </w:tc>
      </w:tr>
      <w:tr w:rsidR="002C230C" w:rsidRPr="002C230C" w14:paraId="36CFA960" w14:textId="77777777" w:rsidTr="00933F38">
        <w:trPr>
          <w:trHeight w:val="53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6A9FED47" w14:textId="77777777" w:rsidR="002C230C" w:rsidRPr="002C230C" w:rsidRDefault="002C230C" w:rsidP="002C230C">
            <w:pPr>
              <w:rPr>
                <w:rFonts w:ascii="Arial" w:hAnsi="Arial" w:cs="Arial"/>
                <w:b/>
                <w:bCs/>
                <w:color w:val="000000"/>
                <w:sz w:val="20"/>
              </w:rPr>
            </w:pPr>
            <w:r w:rsidRPr="002C230C">
              <w:rPr>
                <w:rFonts w:ascii="Arial" w:hAnsi="Arial" w:cs="Arial"/>
                <w:b/>
                <w:bCs/>
                <w:color w:val="000000"/>
                <w:sz w:val="20"/>
              </w:rPr>
              <w:t>LG16.1</w:t>
            </w:r>
          </w:p>
        </w:tc>
        <w:tc>
          <w:tcPr>
            <w:tcW w:w="2520" w:type="dxa"/>
            <w:tcBorders>
              <w:top w:val="nil"/>
              <w:left w:val="nil"/>
              <w:bottom w:val="single" w:sz="4" w:space="0" w:color="auto"/>
              <w:right w:val="single" w:sz="4" w:space="0" w:color="auto"/>
            </w:tcBorders>
            <w:shd w:val="clear" w:color="auto" w:fill="auto"/>
            <w:vAlign w:val="center"/>
            <w:hideMark/>
          </w:tcPr>
          <w:p w14:paraId="145EA71F" w14:textId="77777777" w:rsidR="002C230C" w:rsidRPr="002C230C" w:rsidRDefault="002C230C" w:rsidP="002C230C">
            <w:pPr>
              <w:rPr>
                <w:rFonts w:ascii="Arial" w:hAnsi="Arial" w:cs="Arial"/>
                <w:b/>
                <w:bCs/>
                <w:color w:val="000000"/>
                <w:sz w:val="20"/>
              </w:rPr>
            </w:pPr>
            <w:r w:rsidRPr="002C230C">
              <w:rPr>
                <w:rFonts w:ascii="Arial" w:hAnsi="Arial" w:cs="Arial"/>
                <w:b/>
                <w:bCs/>
                <w:color w:val="000000"/>
                <w:sz w:val="20"/>
              </w:rPr>
              <w:t>County Tax Reports</w:t>
            </w:r>
          </w:p>
        </w:tc>
        <w:tc>
          <w:tcPr>
            <w:tcW w:w="6480" w:type="dxa"/>
            <w:tcBorders>
              <w:top w:val="nil"/>
              <w:left w:val="nil"/>
              <w:bottom w:val="single" w:sz="4" w:space="0" w:color="auto"/>
              <w:right w:val="single" w:sz="4" w:space="0" w:color="auto"/>
            </w:tcBorders>
            <w:shd w:val="clear" w:color="auto" w:fill="auto"/>
            <w:vAlign w:val="center"/>
            <w:hideMark/>
          </w:tcPr>
          <w:p w14:paraId="0E3DFA13" w14:textId="30E0B6E6" w:rsidR="002C230C" w:rsidRPr="002C230C" w:rsidRDefault="002C230C" w:rsidP="002C230C">
            <w:pPr>
              <w:rPr>
                <w:rFonts w:ascii="Arial" w:hAnsi="Arial" w:cs="Arial"/>
                <w:color w:val="000000"/>
                <w:sz w:val="20"/>
              </w:rPr>
            </w:pPr>
            <w:r w:rsidRPr="002C230C">
              <w:rPr>
                <w:rFonts w:ascii="Arial" w:hAnsi="Arial" w:cs="Arial"/>
                <w:color w:val="000000"/>
                <w:sz w:val="20"/>
              </w:rPr>
              <w:t>Annual reports incorporating audited county financial statements, provided to State Auditor.</w:t>
            </w:r>
          </w:p>
        </w:tc>
        <w:tc>
          <w:tcPr>
            <w:tcW w:w="4410" w:type="dxa"/>
            <w:tcBorders>
              <w:top w:val="nil"/>
              <w:left w:val="nil"/>
              <w:bottom w:val="single" w:sz="4" w:space="0" w:color="auto"/>
              <w:right w:val="single" w:sz="4" w:space="0" w:color="auto"/>
            </w:tcBorders>
            <w:shd w:val="clear" w:color="auto" w:fill="auto"/>
            <w:vAlign w:val="center"/>
            <w:hideMark/>
          </w:tcPr>
          <w:p w14:paraId="7AAF6C03" w14:textId="77777777" w:rsidR="002C230C" w:rsidRPr="002C230C" w:rsidRDefault="002C230C" w:rsidP="002C230C">
            <w:pPr>
              <w:rPr>
                <w:rFonts w:ascii="Arial" w:hAnsi="Arial" w:cs="Arial"/>
                <w:color w:val="000000"/>
                <w:sz w:val="20"/>
              </w:rPr>
            </w:pPr>
            <w:r w:rsidRPr="002C230C">
              <w:rPr>
                <w:rFonts w:ascii="Arial" w:hAnsi="Arial" w:cs="Arial"/>
                <w:color w:val="000000"/>
                <w:sz w:val="20"/>
              </w:rPr>
              <w:t>Archival records, retain permanently</w:t>
            </w:r>
          </w:p>
        </w:tc>
      </w:tr>
      <w:tr w:rsidR="002C230C" w:rsidRPr="002C230C" w14:paraId="78CA8BB2" w14:textId="77777777" w:rsidTr="002C230C">
        <w:trPr>
          <w:trHeight w:val="51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57A18C22" w14:textId="77777777" w:rsidR="002C230C" w:rsidRPr="002C230C" w:rsidRDefault="002C230C" w:rsidP="002C230C">
            <w:pPr>
              <w:rPr>
                <w:rFonts w:ascii="Arial" w:hAnsi="Arial" w:cs="Arial"/>
                <w:b/>
                <w:bCs/>
                <w:color w:val="000000"/>
                <w:sz w:val="20"/>
              </w:rPr>
            </w:pPr>
            <w:r w:rsidRPr="002C230C">
              <w:rPr>
                <w:rFonts w:ascii="Arial" w:hAnsi="Arial" w:cs="Arial"/>
                <w:b/>
                <w:bCs/>
                <w:color w:val="000000"/>
                <w:sz w:val="20"/>
              </w:rPr>
              <w:t>LG16.2</w:t>
            </w:r>
          </w:p>
        </w:tc>
        <w:tc>
          <w:tcPr>
            <w:tcW w:w="2520" w:type="dxa"/>
            <w:tcBorders>
              <w:top w:val="nil"/>
              <w:left w:val="nil"/>
              <w:bottom w:val="single" w:sz="4" w:space="0" w:color="auto"/>
              <w:right w:val="single" w:sz="4" w:space="0" w:color="auto"/>
            </w:tcBorders>
            <w:shd w:val="clear" w:color="auto" w:fill="auto"/>
            <w:vAlign w:val="center"/>
            <w:hideMark/>
          </w:tcPr>
          <w:p w14:paraId="6B89E065" w14:textId="77777777" w:rsidR="002C230C" w:rsidRPr="002C230C" w:rsidRDefault="002C230C" w:rsidP="002C230C">
            <w:pPr>
              <w:rPr>
                <w:rFonts w:ascii="Arial" w:hAnsi="Arial" w:cs="Arial"/>
                <w:b/>
                <w:bCs/>
                <w:color w:val="000000"/>
                <w:sz w:val="20"/>
              </w:rPr>
            </w:pPr>
            <w:r w:rsidRPr="002C230C">
              <w:rPr>
                <w:rFonts w:ascii="Arial" w:hAnsi="Arial" w:cs="Arial"/>
                <w:b/>
                <w:bCs/>
                <w:color w:val="000000"/>
                <w:sz w:val="20"/>
              </w:rPr>
              <w:t>Duplicate Copies of Tax Bills</w:t>
            </w:r>
          </w:p>
        </w:tc>
        <w:tc>
          <w:tcPr>
            <w:tcW w:w="6480" w:type="dxa"/>
            <w:tcBorders>
              <w:top w:val="nil"/>
              <w:left w:val="nil"/>
              <w:bottom w:val="single" w:sz="4" w:space="0" w:color="auto"/>
              <w:right w:val="single" w:sz="4" w:space="0" w:color="auto"/>
            </w:tcBorders>
            <w:shd w:val="clear" w:color="auto" w:fill="auto"/>
            <w:vAlign w:val="center"/>
            <w:hideMark/>
          </w:tcPr>
          <w:p w14:paraId="2372800C" w14:textId="77777777" w:rsidR="002C230C" w:rsidRPr="002C230C" w:rsidRDefault="002C230C" w:rsidP="002C230C">
            <w:pPr>
              <w:rPr>
                <w:rFonts w:ascii="Arial" w:hAnsi="Arial" w:cs="Arial"/>
                <w:color w:val="000000"/>
                <w:sz w:val="20"/>
              </w:rPr>
            </w:pPr>
            <w:r w:rsidRPr="002C230C">
              <w:rPr>
                <w:rFonts w:ascii="Arial" w:hAnsi="Arial" w:cs="Arial"/>
                <w:color w:val="000000"/>
                <w:sz w:val="20"/>
              </w:rPr>
              <w:t>Duplicate copies of tax bills sent to taxpayers.</w:t>
            </w:r>
          </w:p>
        </w:tc>
        <w:tc>
          <w:tcPr>
            <w:tcW w:w="4410" w:type="dxa"/>
            <w:tcBorders>
              <w:top w:val="nil"/>
              <w:left w:val="nil"/>
              <w:bottom w:val="single" w:sz="4" w:space="0" w:color="auto"/>
              <w:right w:val="single" w:sz="4" w:space="0" w:color="auto"/>
            </w:tcBorders>
            <w:shd w:val="clear" w:color="auto" w:fill="auto"/>
            <w:vAlign w:val="center"/>
            <w:hideMark/>
          </w:tcPr>
          <w:p w14:paraId="7AA721D9" w14:textId="1FBC64AF" w:rsidR="002C230C" w:rsidRPr="002C230C" w:rsidRDefault="002C230C" w:rsidP="002C230C">
            <w:pPr>
              <w:rPr>
                <w:rFonts w:ascii="Arial" w:hAnsi="Arial" w:cs="Arial"/>
                <w:color w:val="000000"/>
                <w:sz w:val="20"/>
              </w:rPr>
            </w:pPr>
            <w:r w:rsidRPr="002C230C">
              <w:rPr>
                <w:rFonts w:ascii="Arial" w:hAnsi="Arial" w:cs="Arial"/>
                <w:color w:val="000000"/>
                <w:sz w:val="20"/>
              </w:rPr>
              <w:t>Retain 6 years</w:t>
            </w:r>
            <w:r w:rsidR="00933F38">
              <w:rPr>
                <w:rFonts w:ascii="Arial" w:hAnsi="Arial" w:cs="Arial"/>
                <w:color w:val="000000"/>
                <w:sz w:val="20"/>
              </w:rPr>
              <w:t xml:space="preserve"> then destroy</w:t>
            </w:r>
          </w:p>
        </w:tc>
      </w:tr>
      <w:tr w:rsidR="002C230C" w:rsidRPr="002C230C" w14:paraId="124CBA37" w14:textId="77777777" w:rsidTr="002C230C">
        <w:trPr>
          <w:trHeight w:val="30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0D5E3443" w14:textId="77777777" w:rsidR="002C230C" w:rsidRPr="002C230C" w:rsidRDefault="002C230C" w:rsidP="002C230C">
            <w:pPr>
              <w:rPr>
                <w:rFonts w:ascii="Arial" w:hAnsi="Arial" w:cs="Arial"/>
                <w:b/>
                <w:bCs/>
                <w:color w:val="000000"/>
                <w:sz w:val="20"/>
              </w:rPr>
            </w:pPr>
            <w:r w:rsidRPr="002C230C">
              <w:rPr>
                <w:rFonts w:ascii="Arial" w:hAnsi="Arial" w:cs="Arial"/>
                <w:b/>
                <w:bCs/>
                <w:color w:val="000000"/>
                <w:sz w:val="20"/>
              </w:rPr>
              <w:t>LG16.3</w:t>
            </w:r>
          </w:p>
        </w:tc>
        <w:tc>
          <w:tcPr>
            <w:tcW w:w="2520" w:type="dxa"/>
            <w:tcBorders>
              <w:top w:val="nil"/>
              <w:left w:val="nil"/>
              <w:bottom w:val="single" w:sz="4" w:space="0" w:color="auto"/>
              <w:right w:val="single" w:sz="4" w:space="0" w:color="auto"/>
            </w:tcBorders>
            <w:shd w:val="clear" w:color="auto" w:fill="auto"/>
            <w:vAlign w:val="center"/>
            <w:hideMark/>
          </w:tcPr>
          <w:p w14:paraId="7207A6E8" w14:textId="77777777" w:rsidR="002C230C" w:rsidRPr="002C230C" w:rsidRDefault="002C230C" w:rsidP="002C230C">
            <w:pPr>
              <w:rPr>
                <w:rFonts w:ascii="Arial" w:hAnsi="Arial" w:cs="Arial"/>
                <w:b/>
                <w:bCs/>
                <w:color w:val="000000"/>
                <w:sz w:val="20"/>
              </w:rPr>
            </w:pPr>
            <w:r w:rsidRPr="002C230C">
              <w:rPr>
                <w:rFonts w:ascii="Arial" w:hAnsi="Arial" w:cs="Arial"/>
                <w:b/>
                <w:bCs/>
                <w:color w:val="000000"/>
                <w:sz w:val="20"/>
              </w:rPr>
              <w:t>Excise Taxes (Auto)</w:t>
            </w:r>
          </w:p>
        </w:tc>
        <w:tc>
          <w:tcPr>
            <w:tcW w:w="6480" w:type="dxa"/>
            <w:tcBorders>
              <w:top w:val="nil"/>
              <w:left w:val="nil"/>
              <w:bottom w:val="single" w:sz="4" w:space="0" w:color="auto"/>
              <w:right w:val="single" w:sz="4" w:space="0" w:color="auto"/>
            </w:tcBorders>
            <w:shd w:val="clear" w:color="auto" w:fill="auto"/>
            <w:vAlign w:val="center"/>
            <w:hideMark/>
          </w:tcPr>
          <w:p w14:paraId="2A9B17CE" w14:textId="77777777" w:rsidR="002C230C" w:rsidRPr="002C230C" w:rsidRDefault="002C230C" w:rsidP="002C230C">
            <w:pPr>
              <w:rPr>
                <w:rFonts w:ascii="Arial" w:hAnsi="Arial" w:cs="Arial"/>
                <w:color w:val="000000"/>
                <w:sz w:val="20"/>
              </w:rPr>
            </w:pPr>
            <w:r w:rsidRPr="002C230C">
              <w:rPr>
                <w:rFonts w:ascii="Arial" w:hAnsi="Arial" w:cs="Arial"/>
                <w:color w:val="000000"/>
                <w:sz w:val="20"/>
              </w:rPr>
              <w:t>Automobile excise tax documentation.</w:t>
            </w:r>
          </w:p>
        </w:tc>
        <w:tc>
          <w:tcPr>
            <w:tcW w:w="4410" w:type="dxa"/>
            <w:tcBorders>
              <w:top w:val="nil"/>
              <w:left w:val="nil"/>
              <w:bottom w:val="single" w:sz="4" w:space="0" w:color="auto"/>
              <w:right w:val="single" w:sz="4" w:space="0" w:color="auto"/>
            </w:tcBorders>
            <w:shd w:val="clear" w:color="auto" w:fill="auto"/>
            <w:vAlign w:val="center"/>
            <w:hideMark/>
          </w:tcPr>
          <w:p w14:paraId="1AED07B0" w14:textId="4C567DEC" w:rsidR="002C230C" w:rsidRPr="002C230C" w:rsidRDefault="002C230C" w:rsidP="002C230C">
            <w:pPr>
              <w:rPr>
                <w:rFonts w:ascii="Arial" w:hAnsi="Arial" w:cs="Arial"/>
                <w:color w:val="000000"/>
                <w:sz w:val="20"/>
              </w:rPr>
            </w:pPr>
            <w:r w:rsidRPr="002C230C">
              <w:rPr>
                <w:rFonts w:ascii="Arial" w:hAnsi="Arial" w:cs="Arial"/>
                <w:color w:val="000000"/>
                <w:sz w:val="20"/>
              </w:rPr>
              <w:t>Retain 5 years</w:t>
            </w:r>
            <w:r w:rsidR="00933F38">
              <w:rPr>
                <w:rFonts w:ascii="Arial" w:hAnsi="Arial" w:cs="Arial"/>
                <w:color w:val="000000"/>
                <w:sz w:val="20"/>
              </w:rPr>
              <w:t xml:space="preserve"> then destroy</w:t>
            </w:r>
          </w:p>
        </w:tc>
      </w:tr>
      <w:tr w:rsidR="002C230C" w:rsidRPr="002C230C" w14:paraId="14DF6B6E" w14:textId="77777777" w:rsidTr="00933F38">
        <w:trPr>
          <w:trHeight w:val="782"/>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24908A34" w14:textId="77777777" w:rsidR="002C230C" w:rsidRPr="002C230C" w:rsidRDefault="002C230C" w:rsidP="002C230C">
            <w:pPr>
              <w:rPr>
                <w:rFonts w:ascii="Arial" w:hAnsi="Arial" w:cs="Arial"/>
                <w:b/>
                <w:bCs/>
                <w:color w:val="000000"/>
                <w:sz w:val="20"/>
              </w:rPr>
            </w:pPr>
            <w:r w:rsidRPr="002C230C">
              <w:rPr>
                <w:rFonts w:ascii="Arial" w:hAnsi="Arial" w:cs="Arial"/>
                <w:b/>
                <w:bCs/>
                <w:color w:val="000000"/>
                <w:sz w:val="20"/>
              </w:rPr>
              <w:t>LG16.4</w:t>
            </w:r>
          </w:p>
        </w:tc>
        <w:tc>
          <w:tcPr>
            <w:tcW w:w="2520" w:type="dxa"/>
            <w:tcBorders>
              <w:top w:val="nil"/>
              <w:left w:val="nil"/>
              <w:bottom w:val="single" w:sz="4" w:space="0" w:color="auto"/>
              <w:right w:val="single" w:sz="4" w:space="0" w:color="auto"/>
            </w:tcBorders>
            <w:shd w:val="clear" w:color="auto" w:fill="auto"/>
            <w:vAlign w:val="center"/>
            <w:hideMark/>
          </w:tcPr>
          <w:p w14:paraId="5812A589" w14:textId="77777777" w:rsidR="002C230C" w:rsidRPr="002C230C" w:rsidRDefault="002C230C" w:rsidP="002C230C">
            <w:pPr>
              <w:rPr>
                <w:rFonts w:ascii="Arial" w:hAnsi="Arial" w:cs="Arial"/>
                <w:b/>
                <w:bCs/>
                <w:color w:val="000000"/>
                <w:sz w:val="20"/>
              </w:rPr>
            </w:pPr>
            <w:r w:rsidRPr="002C230C">
              <w:rPr>
                <w:rFonts w:ascii="Arial" w:hAnsi="Arial" w:cs="Arial"/>
                <w:b/>
                <w:bCs/>
                <w:color w:val="000000"/>
                <w:sz w:val="20"/>
              </w:rPr>
              <w:t>Tax Abatement Decrees Granted by Counties</w:t>
            </w:r>
          </w:p>
        </w:tc>
        <w:tc>
          <w:tcPr>
            <w:tcW w:w="6480" w:type="dxa"/>
            <w:tcBorders>
              <w:top w:val="nil"/>
              <w:left w:val="nil"/>
              <w:bottom w:val="single" w:sz="4" w:space="0" w:color="auto"/>
              <w:right w:val="single" w:sz="4" w:space="0" w:color="auto"/>
            </w:tcBorders>
            <w:shd w:val="clear" w:color="auto" w:fill="auto"/>
            <w:vAlign w:val="center"/>
            <w:hideMark/>
          </w:tcPr>
          <w:p w14:paraId="5E655EE5" w14:textId="77777777" w:rsidR="002C230C" w:rsidRPr="002C230C" w:rsidRDefault="002C230C" w:rsidP="002C230C">
            <w:pPr>
              <w:rPr>
                <w:rFonts w:ascii="Arial" w:hAnsi="Arial" w:cs="Arial"/>
                <w:color w:val="000000"/>
                <w:sz w:val="20"/>
              </w:rPr>
            </w:pPr>
            <w:r w:rsidRPr="002C230C">
              <w:rPr>
                <w:rFonts w:ascii="Arial" w:hAnsi="Arial" w:cs="Arial"/>
                <w:color w:val="000000"/>
                <w:sz w:val="20"/>
              </w:rPr>
              <w:t xml:space="preserve">Tax abatement decisions made by County Commissioners are records in the minutes of the Commissioners' meetings, which are retained permanently. </w:t>
            </w:r>
          </w:p>
        </w:tc>
        <w:tc>
          <w:tcPr>
            <w:tcW w:w="4410" w:type="dxa"/>
            <w:tcBorders>
              <w:top w:val="nil"/>
              <w:left w:val="nil"/>
              <w:bottom w:val="single" w:sz="4" w:space="0" w:color="auto"/>
              <w:right w:val="single" w:sz="4" w:space="0" w:color="auto"/>
            </w:tcBorders>
            <w:shd w:val="clear" w:color="auto" w:fill="auto"/>
            <w:vAlign w:val="center"/>
            <w:hideMark/>
          </w:tcPr>
          <w:p w14:paraId="71F66722" w14:textId="32F62293" w:rsidR="002C230C" w:rsidRPr="002C230C" w:rsidRDefault="002C230C" w:rsidP="002C230C">
            <w:pPr>
              <w:rPr>
                <w:rFonts w:ascii="Arial" w:hAnsi="Arial" w:cs="Arial"/>
                <w:color w:val="000000"/>
                <w:sz w:val="20"/>
              </w:rPr>
            </w:pPr>
            <w:r w:rsidRPr="002C230C">
              <w:rPr>
                <w:rFonts w:ascii="Arial" w:hAnsi="Arial" w:cs="Arial"/>
                <w:color w:val="000000"/>
                <w:sz w:val="20"/>
              </w:rPr>
              <w:t>Retain 6 years</w:t>
            </w:r>
            <w:r w:rsidR="00933F38">
              <w:rPr>
                <w:rFonts w:ascii="Arial" w:hAnsi="Arial" w:cs="Arial"/>
                <w:color w:val="000000"/>
                <w:sz w:val="20"/>
              </w:rPr>
              <w:t xml:space="preserve"> then destroy</w:t>
            </w:r>
          </w:p>
        </w:tc>
      </w:tr>
      <w:tr w:rsidR="002C230C" w:rsidRPr="002C230C" w14:paraId="436C96D5" w14:textId="77777777" w:rsidTr="00933F38">
        <w:trPr>
          <w:trHeight w:val="62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5A2919F9" w14:textId="77777777" w:rsidR="002C230C" w:rsidRPr="002C230C" w:rsidRDefault="002C230C" w:rsidP="002C230C">
            <w:pPr>
              <w:rPr>
                <w:rFonts w:ascii="Arial" w:hAnsi="Arial" w:cs="Arial"/>
                <w:b/>
                <w:bCs/>
                <w:color w:val="000000"/>
                <w:sz w:val="20"/>
              </w:rPr>
            </w:pPr>
            <w:r w:rsidRPr="002C230C">
              <w:rPr>
                <w:rFonts w:ascii="Arial" w:hAnsi="Arial" w:cs="Arial"/>
                <w:b/>
                <w:bCs/>
                <w:color w:val="000000"/>
                <w:sz w:val="20"/>
              </w:rPr>
              <w:t>LG16.5</w:t>
            </w:r>
          </w:p>
        </w:tc>
        <w:tc>
          <w:tcPr>
            <w:tcW w:w="2520" w:type="dxa"/>
            <w:tcBorders>
              <w:top w:val="nil"/>
              <w:left w:val="nil"/>
              <w:bottom w:val="single" w:sz="4" w:space="0" w:color="auto"/>
              <w:right w:val="single" w:sz="4" w:space="0" w:color="auto"/>
            </w:tcBorders>
            <w:shd w:val="clear" w:color="auto" w:fill="auto"/>
            <w:vAlign w:val="center"/>
            <w:hideMark/>
          </w:tcPr>
          <w:p w14:paraId="75D65C71" w14:textId="77777777" w:rsidR="002C230C" w:rsidRPr="002C230C" w:rsidRDefault="002C230C" w:rsidP="002C230C">
            <w:pPr>
              <w:rPr>
                <w:rFonts w:ascii="Arial" w:hAnsi="Arial" w:cs="Arial"/>
                <w:b/>
                <w:bCs/>
                <w:color w:val="000000"/>
                <w:sz w:val="20"/>
              </w:rPr>
            </w:pPr>
            <w:r w:rsidRPr="002C230C">
              <w:rPr>
                <w:rFonts w:ascii="Arial" w:hAnsi="Arial" w:cs="Arial"/>
                <w:b/>
                <w:bCs/>
                <w:color w:val="000000"/>
                <w:sz w:val="20"/>
              </w:rPr>
              <w:t>Tax Anticipation Notes</w:t>
            </w:r>
          </w:p>
        </w:tc>
        <w:tc>
          <w:tcPr>
            <w:tcW w:w="6480" w:type="dxa"/>
            <w:tcBorders>
              <w:top w:val="nil"/>
              <w:left w:val="nil"/>
              <w:bottom w:val="single" w:sz="4" w:space="0" w:color="auto"/>
              <w:right w:val="single" w:sz="4" w:space="0" w:color="auto"/>
            </w:tcBorders>
            <w:shd w:val="clear" w:color="auto" w:fill="auto"/>
            <w:vAlign w:val="center"/>
            <w:hideMark/>
          </w:tcPr>
          <w:p w14:paraId="3BA545F9" w14:textId="77777777" w:rsidR="002C230C" w:rsidRPr="002C230C" w:rsidRDefault="002C230C" w:rsidP="002C230C">
            <w:pPr>
              <w:rPr>
                <w:rFonts w:ascii="Arial" w:hAnsi="Arial" w:cs="Arial"/>
                <w:color w:val="000000"/>
                <w:sz w:val="20"/>
              </w:rPr>
            </w:pPr>
            <w:r w:rsidRPr="002C230C">
              <w:rPr>
                <w:rFonts w:ascii="Arial" w:hAnsi="Arial" w:cs="Arial"/>
                <w:color w:val="000000"/>
                <w:sz w:val="20"/>
              </w:rPr>
              <w:t>Notes from local government agency borrowing funds in anticipation of tax collection revenues.</w:t>
            </w:r>
          </w:p>
        </w:tc>
        <w:tc>
          <w:tcPr>
            <w:tcW w:w="4410" w:type="dxa"/>
            <w:tcBorders>
              <w:top w:val="nil"/>
              <w:left w:val="nil"/>
              <w:bottom w:val="single" w:sz="4" w:space="0" w:color="auto"/>
              <w:right w:val="single" w:sz="4" w:space="0" w:color="auto"/>
            </w:tcBorders>
            <w:shd w:val="clear" w:color="auto" w:fill="auto"/>
            <w:vAlign w:val="center"/>
            <w:hideMark/>
          </w:tcPr>
          <w:p w14:paraId="4E7A4317" w14:textId="3877B9C1" w:rsidR="002C230C" w:rsidRPr="002C230C" w:rsidRDefault="002C230C" w:rsidP="002C230C">
            <w:pPr>
              <w:rPr>
                <w:rFonts w:ascii="Arial" w:hAnsi="Arial" w:cs="Arial"/>
                <w:color w:val="000000"/>
                <w:sz w:val="20"/>
              </w:rPr>
            </w:pPr>
            <w:r w:rsidRPr="002C230C">
              <w:rPr>
                <w:rFonts w:ascii="Arial" w:hAnsi="Arial" w:cs="Arial"/>
                <w:color w:val="000000"/>
                <w:sz w:val="20"/>
              </w:rPr>
              <w:t>Retain 6 years</w:t>
            </w:r>
            <w:r w:rsidR="00933F38">
              <w:rPr>
                <w:rFonts w:ascii="Arial" w:hAnsi="Arial" w:cs="Arial"/>
                <w:color w:val="000000"/>
                <w:sz w:val="20"/>
              </w:rPr>
              <w:t xml:space="preserve"> then destroy</w:t>
            </w:r>
          </w:p>
        </w:tc>
      </w:tr>
      <w:tr w:rsidR="002C230C" w:rsidRPr="002C230C" w14:paraId="04DAA2BC" w14:textId="77777777" w:rsidTr="002C230C">
        <w:trPr>
          <w:trHeight w:val="51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37E33C2D" w14:textId="77777777" w:rsidR="002C230C" w:rsidRPr="002C230C" w:rsidRDefault="002C230C" w:rsidP="002C230C">
            <w:pPr>
              <w:rPr>
                <w:rFonts w:ascii="Arial" w:hAnsi="Arial" w:cs="Arial"/>
                <w:b/>
                <w:bCs/>
                <w:color w:val="000000"/>
                <w:sz w:val="20"/>
              </w:rPr>
            </w:pPr>
            <w:r w:rsidRPr="002C230C">
              <w:rPr>
                <w:rFonts w:ascii="Arial" w:hAnsi="Arial" w:cs="Arial"/>
                <w:b/>
                <w:bCs/>
                <w:color w:val="000000"/>
                <w:sz w:val="20"/>
              </w:rPr>
              <w:t>LG16.6</w:t>
            </w:r>
          </w:p>
        </w:tc>
        <w:tc>
          <w:tcPr>
            <w:tcW w:w="2520" w:type="dxa"/>
            <w:tcBorders>
              <w:top w:val="nil"/>
              <w:left w:val="nil"/>
              <w:bottom w:val="single" w:sz="4" w:space="0" w:color="auto"/>
              <w:right w:val="single" w:sz="4" w:space="0" w:color="auto"/>
            </w:tcBorders>
            <w:shd w:val="clear" w:color="auto" w:fill="auto"/>
            <w:vAlign w:val="center"/>
            <w:hideMark/>
          </w:tcPr>
          <w:p w14:paraId="2388592D" w14:textId="77777777" w:rsidR="002C230C" w:rsidRPr="002C230C" w:rsidRDefault="002C230C" w:rsidP="002C230C">
            <w:pPr>
              <w:rPr>
                <w:rFonts w:ascii="Arial" w:hAnsi="Arial" w:cs="Arial"/>
                <w:b/>
                <w:bCs/>
                <w:color w:val="000000"/>
                <w:sz w:val="20"/>
              </w:rPr>
            </w:pPr>
            <w:r w:rsidRPr="002C230C">
              <w:rPr>
                <w:rFonts w:ascii="Arial" w:hAnsi="Arial" w:cs="Arial"/>
                <w:b/>
                <w:bCs/>
                <w:color w:val="000000"/>
                <w:sz w:val="20"/>
              </w:rPr>
              <w:t>Tax Collector's Settlement</w:t>
            </w:r>
          </w:p>
        </w:tc>
        <w:tc>
          <w:tcPr>
            <w:tcW w:w="6480" w:type="dxa"/>
            <w:tcBorders>
              <w:top w:val="nil"/>
              <w:left w:val="nil"/>
              <w:bottom w:val="single" w:sz="4" w:space="0" w:color="auto"/>
              <w:right w:val="single" w:sz="4" w:space="0" w:color="auto"/>
            </w:tcBorders>
            <w:shd w:val="clear" w:color="auto" w:fill="auto"/>
            <w:vAlign w:val="center"/>
            <w:hideMark/>
          </w:tcPr>
          <w:p w14:paraId="40D1CA1F" w14:textId="77777777" w:rsidR="002C230C" w:rsidRPr="002C230C" w:rsidRDefault="002C230C" w:rsidP="002C230C">
            <w:pPr>
              <w:rPr>
                <w:rFonts w:ascii="Arial" w:hAnsi="Arial" w:cs="Arial"/>
                <w:color w:val="000000"/>
                <w:sz w:val="20"/>
              </w:rPr>
            </w:pPr>
            <w:r w:rsidRPr="002C230C">
              <w:rPr>
                <w:rFonts w:ascii="Arial" w:hAnsi="Arial" w:cs="Arial"/>
                <w:color w:val="000000"/>
                <w:sz w:val="20"/>
              </w:rPr>
              <w:t>Tax collector's settlement of funds collected from taxpayers.</w:t>
            </w:r>
          </w:p>
        </w:tc>
        <w:tc>
          <w:tcPr>
            <w:tcW w:w="4410" w:type="dxa"/>
            <w:tcBorders>
              <w:top w:val="nil"/>
              <w:left w:val="nil"/>
              <w:bottom w:val="single" w:sz="4" w:space="0" w:color="auto"/>
              <w:right w:val="single" w:sz="4" w:space="0" w:color="auto"/>
            </w:tcBorders>
            <w:shd w:val="clear" w:color="auto" w:fill="auto"/>
            <w:vAlign w:val="center"/>
            <w:hideMark/>
          </w:tcPr>
          <w:p w14:paraId="4B43D8A2" w14:textId="77777777" w:rsidR="002C230C" w:rsidRPr="002C230C" w:rsidRDefault="002C230C" w:rsidP="002C230C">
            <w:pPr>
              <w:rPr>
                <w:rFonts w:ascii="Arial" w:hAnsi="Arial" w:cs="Arial"/>
                <w:color w:val="000000"/>
                <w:sz w:val="20"/>
              </w:rPr>
            </w:pPr>
            <w:r w:rsidRPr="002C230C">
              <w:rPr>
                <w:rFonts w:ascii="Arial" w:hAnsi="Arial" w:cs="Arial"/>
                <w:color w:val="000000"/>
                <w:sz w:val="20"/>
              </w:rPr>
              <w:t>Archival records, retain permanently</w:t>
            </w:r>
          </w:p>
        </w:tc>
      </w:tr>
      <w:tr w:rsidR="002C230C" w:rsidRPr="002C230C" w14:paraId="02B25256" w14:textId="77777777" w:rsidTr="00933F38">
        <w:trPr>
          <w:trHeight w:val="368"/>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52A1BEA4" w14:textId="77777777" w:rsidR="002C230C" w:rsidRPr="002C230C" w:rsidRDefault="002C230C" w:rsidP="002C230C">
            <w:pPr>
              <w:rPr>
                <w:rFonts w:ascii="Arial" w:hAnsi="Arial" w:cs="Arial"/>
                <w:b/>
                <w:bCs/>
                <w:color w:val="000000"/>
                <w:sz w:val="20"/>
              </w:rPr>
            </w:pPr>
            <w:r w:rsidRPr="002C230C">
              <w:rPr>
                <w:rFonts w:ascii="Arial" w:hAnsi="Arial" w:cs="Arial"/>
                <w:b/>
                <w:bCs/>
                <w:color w:val="000000"/>
                <w:sz w:val="20"/>
              </w:rPr>
              <w:t>LG16.7</w:t>
            </w:r>
          </w:p>
        </w:tc>
        <w:tc>
          <w:tcPr>
            <w:tcW w:w="2520" w:type="dxa"/>
            <w:tcBorders>
              <w:top w:val="nil"/>
              <w:left w:val="nil"/>
              <w:bottom w:val="single" w:sz="4" w:space="0" w:color="auto"/>
              <w:right w:val="single" w:sz="4" w:space="0" w:color="auto"/>
            </w:tcBorders>
            <w:shd w:val="clear" w:color="auto" w:fill="auto"/>
            <w:vAlign w:val="center"/>
            <w:hideMark/>
          </w:tcPr>
          <w:p w14:paraId="221B8A33" w14:textId="77777777" w:rsidR="002C230C" w:rsidRPr="002C230C" w:rsidRDefault="002C230C" w:rsidP="002C230C">
            <w:pPr>
              <w:rPr>
                <w:rFonts w:ascii="Arial" w:hAnsi="Arial" w:cs="Arial"/>
                <w:b/>
                <w:bCs/>
                <w:color w:val="000000"/>
                <w:sz w:val="20"/>
              </w:rPr>
            </w:pPr>
            <w:r w:rsidRPr="002C230C">
              <w:rPr>
                <w:rFonts w:ascii="Arial" w:hAnsi="Arial" w:cs="Arial"/>
                <w:b/>
                <w:bCs/>
                <w:color w:val="000000"/>
                <w:sz w:val="20"/>
              </w:rPr>
              <w:t>Tax Commitments</w:t>
            </w:r>
          </w:p>
        </w:tc>
        <w:tc>
          <w:tcPr>
            <w:tcW w:w="6480" w:type="dxa"/>
            <w:tcBorders>
              <w:top w:val="nil"/>
              <w:left w:val="nil"/>
              <w:bottom w:val="single" w:sz="4" w:space="0" w:color="auto"/>
              <w:right w:val="single" w:sz="4" w:space="0" w:color="auto"/>
            </w:tcBorders>
            <w:shd w:val="clear" w:color="auto" w:fill="auto"/>
            <w:vAlign w:val="center"/>
            <w:hideMark/>
          </w:tcPr>
          <w:p w14:paraId="15917A3B" w14:textId="77777777" w:rsidR="002C230C" w:rsidRPr="002C230C" w:rsidRDefault="002C230C" w:rsidP="002C230C">
            <w:pPr>
              <w:rPr>
                <w:rFonts w:ascii="Arial" w:hAnsi="Arial" w:cs="Arial"/>
                <w:color w:val="000000"/>
                <w:sz w:val="20"/>
              </w:rPr>
            </w:pPr>
            <w:r w:rsidRPr="002C230C">
              <w:rPr>
                <w:rFonts w:ascii="Arial" w:hAnsi="Arial" w:cs="Arial"/>
                <w:color w:val="000000"/>
                <w:sz w:val="20"/>
              </w:rPr>
              <w:t>Tax collector's commitment of revenues.</w:t>
            </w:r>
          </w:p>
        </w:tc>
        <w:tc>
          <w:tcPr>
            <w:tcW w:w="4410" w:type="dxa"/>
            <w:tcBorders>
              <w:top w:val="nil"/>
              <w:left w:val="nil"/>
              <w:bottom w:val="single" w:sz="4" w:space="0" w:color="auto"/>
              <w:right w:val="single" w:sz="4" w:space="0" w:color="auto"/>
            </w:tcBorders>
            <w:shd w:val="clear" w:color="auto" w:fill="auto"/>
            <w:vAlign w:val="center"/>
            <w:hideMark/>
          </w:tcPr>
          <w:p w14:paraId="090AE9A7" w14:textId="77777777" w:rsidR="002C230C" w:rsidRPr="002C230C" w:rsidRDefault="002C230C" w:rsidP="002C230C">
            <w:pPr>
              <w:rPr>
                <w:rFonts w:ascii="Arial" w:hAnsi="Arial" w:cs="Arial"/>
                <w:color w:val="000000"/>
                <w:sz w:val="20"/>
              </w:rPr>
            </w:pPr>
            <w:r w:rsidRPr="002C230C">
              <w:rPr>
                <w:rFonts w:ascii="Arial" w:hAnsi="Arial" w:cs="Arial"/>
                <w:color w:val="000000"/>
                <w:sz w:val="20"/>
              </w:rPr>
              <w:t>Archival records, retain permanently</w:t>
            </w:r>
          </w:p>
        </w:tc>
      </w:tr>
      <w:tr w:rsidR="002C230C" w:rsidRPr="002C230C" w14:paraId="4CA581B1" w14:textId="77777777" w:rsidTr="00933F38">
        <w:trPr>
          <w:trHeight w:val="44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0E0D563B" w14:textId="77777777" w:rsidR="002C230C" w:rsidRPr="002C230C" w:rsidRDefault="002C230C" w:rsidP="002C230C">
            <w:pPr>
              <w:rPr>
                <w:rFonts w:ascii="Arial" w:hAnsi="Arial" w:cs="Arial"/>
                <w:b/>
                <w:bCs/>
                <w:color w:val="000000"/>
                <w:sz w:val="20"/>
              </w:rPr>
            </w:pPr>
            <w:r w:rsidRPr="002C230C">
              <w:rPr>
                <w:rFonts w:ascii="Arial" w:hAnsi="Arial" w:cs="Arial"/>
                <w:b/>
                <w:bCs/>
                <w:color w:val="000000"/>
                <w:sz w:val="20"/>
              </w:rPr>
              <w:t>LG16.8</w:t>
            </w:r>
          </w:p>
        </w:tc>
        <w:tc>
          <w:tcPr>
            <w:tcW w:w="2520" w:type="dxa"/>
            <w:tcBorders>
              <w:top w:val="nil"/>
              <w:left w:val="nil"/>
              <w:bottom w:val="single" w:sz="4" w:space="0" w:color="auto"/>
              <w:right w:val="single" w:sz="4" w:space="0" w:color="auto"/>
            </w:tcBorders>
            <w:shd w:val="clear" w:color="auto" w:fill="auto"/>
            <w:vAlign w:val="center"/>
            <w:hideMark/>
          </w:tcPr>
          <w:p w14:paraId="30B1D6A0" w14:textId="77777777" w:rsidR="002C230C" w:rsidRPr="002C230C" w:rsidRDefault="002C230C" w:rsidP="002C230C">
            <w:pPr>
              <w:rPr>
                <w:rFonts w:ascii="Arial" w:hAnsi="Arial" w:cs="Arial"/>
                <w:b/>
                <w:bCs/>
                <w:color w:val="000000"/>
                <w:sz w:val="20"/>
              </w:rPr>
            </w:pPr>
            <w:r w:rsidRPr="002C230C">
              <w:rPr>
                <w:rFonts w:ascii="Arial" w:hAnsi="Arial" w:cs="Arial"/>
                <w:b/>
                <w:bCs/>
                <w:color w:val="000000"/>
                <w:sz w:val="20"/>
              </w:rPr>
              <w:t>Tax Demand Notices</w:t>
            </w:r>
          </w:p>
        </w:tc>
        <w:tc>
          <w:tcPr>
            <w:tcW w:w="6480" w:type="dxa"/>
            <w:tcBorders>
              <w:top w:val="nil"/>
              <w:left w:val="nil"/>
              <w:bottom w:val="single" w:sz="4" w:space="0" w:color="auto"/>
              <w:right w:val="single" w:sz="4" w:space="0" w:color="auto"/>
            </w:tcBorders>
            <w:shd w:val="clear" w:color="auto" w:fill="auto"/>
            <w:vAlign w:val="center"/>
            <w:hideMark/>
          </w:tcPr>
          <w:p w14:paraId="318383A7" w14:textId="77777777" w:rsidR="002C230C" w:rsidRPr="002C230C" w:rsidRDefault="002C230C" w:rsidP="002C230C">
            <w:pPr>
              <w:rPr>
                <w:rFonts w:ascii="Arial" w:hAnsi="Arial" w:cs="Arial"/>
                <w:color w:val="000000"/>
                <w:sz w:val="20"/>
              </w:rPr>
            </w:pPr>
            <w:r w:rsidRPr="002C230C">
              <w:rPr>
                <w:rFonts w:ascii="Arial" w:hAnsi="Arial" w:cs="Arial"/>
                <w:color w:val="000000"/>
                <w:sz w:val="20"/>
              </w:rPr>
              <w:t>Demand that overdue taxes be paid.</w:t>
            </w:r>
          </w:p>
        </w:tc>
        <w:tc>
          <w:tcPr>
            <w:tcW w:w="4410" w:type="dxa"/>
            <w:tcBorders>
              <w:top w:val="nil"/>
              <w:left w:val="nil"/>
              <w:bottom w:val="single" w:sz="4" w:space="0" w:color="auto"/>
              <w:right w:val="single" w:sz="4" w:space="0" w:color="auto"/>
            </w:tcBorders>
            <w:shd w:val="clear" w:color="auto" w:fill="auto"/>
            <w:vAlign w:val="center"/>
            <w:hideMark/>
          </w:tcPr>
          <w:p w14:paraId="1D5E7B1B" w14:textId="6B3D0AD0" w:rsidR="002C230C" w:rsidRPr="002C230C" w:rsidRDefault="002C230C" w:rsidP="002C230C">
            <w:pPr>
              <w:rPr>
                <w:rFonts w:ascii="Arial" w:hAnsi="Arial" w:cs="Arial"/>
                <w:color w:val="000000"/>
                <w:sz w:val="20"/>
              </w:rPr>
            </w:pPr>
            <w:r w:rsidRPr="002C230C">
              <w:rPr>
                <w:rFonts w:ascii="Arial" w:hAnsi="Arial" w:cs="Arial"/>
                <w:color w:val="000000"/>
                <w:sz w:val="20"/>
              </w:rPr>
              <w:t>Retain 6 years</w:t>
            </w:r>
            <w:r w:rsidR="00933F38">
              <w:rPr>
                <w:rFonts w:ascii="Arial" w:hAnsi="Arial" w:cs="Arial"/>
                <w:color w:val="000000"/>
                <w:sz w:val="20"/>
              </w:rPr>
              <w:t xml:space="preserve"> then destroy</w:t>
            </w:r>
          </w:p>
        </w:tc>
      </w:tr>
      <w:tr w:rsidR="002C230C" w:rsidRPr="002C230C" w14:paraId="0D973B3B" w14:textId="77777777" w:rsidTr="00933F38">
        <w:trPr>
          <w:trHeight w:val="80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046D36B3" w14:textId="77777777" w:rsidR="002C230C" w:rsidRPr="002C230C" w:rsidRDefault="002C230C" w:rsidP="002C230C">
            <w:pPr>
              <w:rPr>
                <w:rFonts w:ascii="Arial" w:hAnsi="Arial" w:cs="Arial"/>
                <w:b/>
                <w:bCs/>
                <w:color w:val="000000"/>
                <w:sz w:val="20"/>
              </w:rPr>
            </w:pPr>
            <w:r w:rsidRPr="002C230C">
              <w:rPr>
                <w:rFonts w:ascii="Arial" w:hAnsi="Arial" w:cs="Arial"/>
                <w:b/>
                <w:bCs/>
                <w:color w:val="000000"/>
                <w:sz w:val="20"/>
              </w:rPr>
              <w:t>LG16.9a</w:t>
            </w:r>
          </w:p>
        </w:tc>
        <w:tc>
          <w:tcPr>
            <w:tcW w:w="2520" w:type="dxa"/>
            <w:tcBorders>
              <w:top w:val="nil"/>
              <w:left w:val="nil"/>
              <w:bottom w:val="single" w:sz="4" w:space="0" w:color="auto"/>
              <w:right w:val="single" w:sz="4" w:space="0" w:color="auto"/>
            </w:tcBorders>
            <w:shd w:val="clear" w:color="000000" w:fill="FFFFFF"/>
            <w:vAlign w:val="center"/>
            <w:hideMark/>
          </w:tcPr>
          <w:p w14:paraId="6CD82ADF" w14:textId="77777777" w:rsidR="002C230C" w:rsidRPr="002C230C" w:rsidRDefault="002C230C" w:rsidP="002C230C">
            <w:pPr>
              <w:rPr>
                <w:rFonts w:ascii="Arial" w:hAnsi="Arial" w:cs="Arial"/>
                <w:b/>
                <w:bCs/>
                <w:color w:val="000000"/>
                <w:sz w:val="20"/>
              </w:rPr>
            </w:pPr>
            <w:r w:rsidRPr="002C230C">
              <w:rPr>
                <w:rFonts w:ascii="Arial" w:hAnsi="Arial" w:cs="Arial"/>
                <w:b/>
                <w:bCs/>
                <w:color w:val="000000"/>
                <w:sz w:val="20"/>
              </w:rPr>
              <w:t>Tax Liens - Discharged</w:t>
            </w:r>
          </w:p>
        </w:tc>
        <w:tc>
          <w:tcPr>
            <w:tcW w:w="6480" w:type="dxa"/>
            <w:tcBorders>
              <w:top w:val="nil"/>
              <w:left w:val="nil"/>
              <w:bottom w:val="single" w:sz="4" w:space="0" w:color="auto"/>
              <w:right w:val="single" w:sz="4" w:space="0" w:color="auto"/>
            </w:tcBorders>
            <w:shd w:val="clear" w:color="000000" w:fill="FFFFFF"/>
            <w:vAlign w:val="center"/>
            <w:hideMark/>
          </w:tcPr>
          <w:p w14:paraId="3BF18F8B" w14:textId="57E5E4E3" w:rsidR="002C230C" w:rsidRPr="002C230C" w:rsidRDefault="002C230C" w:rsidP="002C230C">
            <w:pPr>
              <w:rPr>
                <w:rFonts w:ascii="Arial" w:hAnsi="Arial" w:cs="Arial"/>
                <w:color w:val="000000"/>
                <w:sz w:val="20"/>
              </w:rPr>
            </w:pPr>
            <w:r w:rsidRPr="002C230C">
              <w:rPr>
                <w:rFonts w:ascii="Arial" w:hAnsi="Arial" w:cs="Arial"/>
                <w:color w:val="000000"/>
                <w:sz w:val="20"/>
              </w:rPr>
              <w:t>Tax liens that have been discharged after the taxpayer paid the bill.  All tax lien discharges must be recorded at the appropriate Register of Deeds office.</w:t>
            </w:r>
          </w:p>
        </w:tc>
        <w:tc>
          <w:tcPr>
            <w:tcW w:w="4410" w:type="dxa"/>
            <w:tcBorders>
              <w:top w:val="nil"/>
              <w:left w:val="nil"/>
              <w:bottom w:val="single" w:sz="4" w:space="0" w:color="auto"/>
              <w:right w:val="single" w:sz="4" w:space="0" w:color="auto"/>
            </w:tcBorders>
            <w:shd w:val="clear" w:color="000000" w:fill="FFFFFF"/>
            <w:vAlign w:val="center"/>
            <w:hideMark/>
          </w:tcPr>
          <w:p w14:paraId="3D1C9BF1" w14:textId="77777777" w:rsidR="002C230C" w:rsidRPr="002C230C" w:rsidRDefault="002C230C" w:rsidP="002C230C">
            <w:pPr>
              <w:rPr>
                <w:rFonts w:ascii="Arial" w:hAnsi="Arial" w:cs="Arial"/>
                <w:color w:val="000000"/>
                <w:sz w:val="20"/>
              </w:rPr>
            </w:pPr>
            <w:r w:rsidRPr="002C230C">
              <w:rPr>
                <w:rFonts w:ascii="Arial" w:hAnsi="Arial" w:cs="Arial"/>
                <w:color w:val="000000"/>
                <w:sz w:val="20"/>
              </w:rPr>
              <w:t>Retain 10 years after discharge then destroy</w:t>
            </w:r>
            <w:r w:rsidRPr="002C230C">
              <w:rPr>
                <w:rFonts w:ascii="Arial" w:hAnsi="Arial" w:cs="Arial"/>
                <w:color w:val="000000"/>
                <w:sz w:val="20"/>
              </w:rPr>
              <w:br/>
              <w:t>Register of Deeds keeps these permanently</w:t>
            </w:r>
          </w:p>
        </w:tc>
      </w:tr>
      <w:tr w:rsidR="002C230C" w:rsidRPr="002C230C" w14:paraId="228F7E65" w14:textId="77777777" w:rsidTr="00933F38">
        <w:trPr>
          <w:trHeight w:val="62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7DC7EF44" w14:textId="77777777" w:rsidR="002C230C" w:rsidRPr="002C230C" w:rsidRDefault="002C230C" w:rsidP="002C230C">
            <w:pPr>
              <w:rPr>
                <w:rFonts w:ascii="Arial" w:hAnsi="Arial" w:cs="Arial"/>
                <w:b/>
                <w:bCs/>
                <w:color w:val="000000"/>
                <w:sz w:val="20"/>
              </w:rPr>
            </w:pPr>
            <w:r w:rsidRPr="002C230C">
              <w:rPr>
                <w:rFonts w:ascii="Arial" w:hAnsi="Arial" w:cs="Arial"/>
                <w:b/>
                <w:bCs/>
                <w:color w:val="000000"/>
                <w:sz w:val="20"/>
              </w:rPr>
              <w:t>LG16.9b</w:t>
            </w:r>
          </w:p>
        </w:tc>
        <w:tc>
          <w:tcPr>
            <w:tcW w:w="2520" w:type="dxa"/>
            <w:tcBorders>
              <w:top w:val="nil"/>
              <w:left w:val="nil"/>
              <w:bottom w:val="single" w:sz="4" w:space="0" w:color="auto"/>
              <w:right w:val="single" w:sz="4" w:space="0" w:color="auto"/>
            </w:tcBorders>
            <w:shd w:val="clear" w:color="auto" w:fill="auto"/>
            <w:vAlign w:val="center"/>
            <w:hideMark/>
          </w:tcPr>
          <w:p w14:paraId="7A3303AD" w14:textId="77777777" w:rsidR="002C230C" w:rsidRPr="002C230C" w:rsidRDefault="002C230C" w:rsidP="002C230C">
            <w:pPr>
              <w:rPr>
                <w:rFonts w:ascii="Arial" w:hAnsi="Arial" w:cs="Arial"/>
                <w:b/>
                <w:bCs/>
                <w:color w:val="000000"/>
                <w:sz w:val="20"/>
              </w:rPr>
            </w:pPr>
            <w:r w:rsidRPr="002C230C">
              <w:rPr>
                <w:rFonts w:ascii="Arial" w:hAnsi="Arial" w:cs="Arial"/>
                <w:b/>
                <w:bCs/>
                <w:color w:val="000000"/>
                <w:sz w:val="20"/>
              </w:rPr>
              <w:t>Tax Liens - Not Discharged</w:t>
            </w:r>
          </w:p>
        </w:tc>
        <w:tc>
          <w:tcPr>
            <w:tcW w:w="6480" w:type="dxa"/>
            <w:tcBorders>
              <w:top w:val="nil"/>
              <w:left w:val="nil"/>
              <w:bottom w:val="single" w:sz="4" w:space="0" w:color="auto"/>
              <w:right w:val="single" w:sz="4" w:space="0" w:color="auto"/>
            </w:tcBorders>
            <w:shd w:val="clear" w:color="auto" w:fill="auto"/>
            <w:vAlign w:val="center"/>
            <w:hideMark/>
          </w:tcPr>
          <w:p w14:paraId="12210D58" w14:textId="77777777" w:rsidR="002C230C" w:rsidRPr="002C230C" w:rsidRDefault="002C230C" w:rsidP="002C230C">
            <w:pPr>
              <w:rPr>
                <w:rFonts w:ascii="Arial" w:hAnsi="Arial" w:cs="Arial"/>
                <w:color w:val="000000"/>
                <w:sz w:val="20"/>
              </w:rPr>
            </w:pPr>
            <w:r w:rsidRPr="002C230C">
              <w:rPr>
                <w:rFonts w:ascii="Arial" w:hAnsi="Arial" w:cs="Arial"/>
                <w:color w:val="000000"/>
                <w:sz w:val="20"/>
              </w:rPr>
              <w:t>Tax liens still in effect because the bill has not been paid.</w:t>
            </w:r>
          </w:p>
        </w:tc>
        <w:tc>
          <w:tcPr>
            <w:tcW w:w="4410" w:type="dxa"/>
            <w:tcBorders>
              <w:top w:val="nil"/>
              <w:left w:val="nil"/>
              <w:bottom w:val="single" w:sz="4" w:space="0" w:color="auto"/>
              <w:right w:val="single" w:sz="4" w:space="0" w:color="auto"/>
            </w:tcBorders>
            <w:shd w:val="clear" w:color="auto" w:fill="auto"/>
            <w:vAlign w:val="center"/>
            <w:hideMark/>
          </w:tcPr>
          <w:p w14:paraId="1909A870" w14:textId="6B2DEABF" w:rsidR="002C230C" w:rsidRPr="002C230C" w:rsidRDefault="002C230C" w:rsidP="002C230C">
            <w:pPr>
              <w:rPr>
                <w:rFonts w:ascii="Arial" w:hAnsi="Arial" w:cs="Arial"/>
                <w:color w:val="000000"/>
                <w:sz w:val="20"/>
              </w:rPr>
            </w:pPr>
            <w:r w:rsidRPr="002C230C">
              <w:rPr>
                <w:rFonts w:ascii="Arial" w:hAnsi="Arial" w:cs="Arial"/>
                <w:color w:val="000000"/>
                <w:sz w:val="20"/>
              </w:rPr>
              <w:t>Retain until discharged then follow 1</w:t>
            </w:r>
            <w:r w:rsidR="00A77B87">
              <w:rPr>
                <w:rFonts w:ascii="Arial" w:hAnsi="Arial" w:cs="Arial"/>
                <w:color w:val="000000"/>
                <w:sz w:val="20"/>
              </w:rPr>
              <w:t>6</w:t>
            </w:r>
            <w:r w:rsidRPr="002C230C">
              <w:rPr>
                <w:rFonts w:ascii="Arial" w:hAnsi="Arial" w:cs="Arial"/>
                <w:color w:val="000000"/>
                <w:sz w:val="20"/>
              </w:rPr>
              <w:t>.9.a</w:t>
            </w:r>
            <w:r w:rsidRPr="002C230C">
              <w:rPr>
                <w:rFonts w:ascii="Arial" w:hAnsi="Arial" w:cs="Arial"/>
                <w:color w:val="000000"/>
                <w:sz w:val="20"/>
              </w:rPr>
              <w:br/>
              <w:t>Register of Deeds keeps these permanently</w:t>
            </w:r>
          </w:p>
        </w:tc>
      </w:tr>
      <w:tr w:rsidR="002C230C" w:rsidRPr="002C230C" w14:paraId="79120817" w14:textId="77777777" w:rsidTr="00933F38">
        <w:trPr>
          <w:trHeight w:val="80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75F0BAE3" w14:textId="77777777" w:rsidR="002C230C" w:rsidRPr="002C230C" w:rsidRDefault="002C230C" w:rsidP="002C230C">
            <w:pPr>
              <w:rPr>
                <w:rFonts w:ascii="Arial" w:hAnsi="Arial" w:cs="Arial"/>
                <w:b/>
                <w:bCs/>
                <w:color w:val="000000"/>
                <w:sz w:val="20"/>
              </w:rPr>
            </w:pPr>
            <w:r w:rsidRPr="002C230C">
              <w:rPr>
                <w:rFonts w:ascii="Arial" w:hAnsi="Arial" w:cs="Arial"/>
                <w:b/>
                <w:bCs/>
                <w:color w:val="000000"/>
                <w:sz w:val="20"/>
              </w:rPr>
              <w:t>LG16.10</w:t>
            </w:r>
          </w:p>
        </w:tc>
        <w:tc>
          <w:tcPr>
            <w:tcW w:w="2520" w:type="dxa"/>
            <w:tcBorders>
              <w:top w:val="nil"/>
              <w:left w:val="nil"/>
              <w:bottom w:val="single" w:sz="4" w:space="0" w:color="auto"/>
              <w:right w:val="single" w:sz="4" w:space="0" w:color="auto"/>
            </w:tcBorders>
            <w:shd w:val="clear" w:color="000000" w:fill="FFFFFF"/>
            <w:vAlign w:val="center"/>
            <w:hideMark/>
          </w:tcPr>
          <w:p w14:paraId="2F3E7A45" w14:textId="7D1BF9B8" w:rsidR="002C230C" w:rsidRPr="002C230C" w:rsidRDefault="002C230C" w:rsidP="002C230C">
            <w:pPr>
              <w:rPr>
                <w:rFonts w:ascii="Arial" w:hAnsi="Arial" w:cs="Arial"/>
                <w:b/>
                <w:bCs/>
                <w:color w:val="000000"/>
                <w:sz w:val="20"/>
              </w:rPr>
            </w:pPr>
            <w:r w:rsidRPr="002C230C">
              <w:rPr>
                <w:rFonts w:ascii="Arial" w:hAnsi="Arial" w:cs="Arial"/>
                <w:b/>
                <w:bCs/>
                <w:color w:val="000000"/>
                <w:sz w:val="20"/>
              </w:rPr>
              <w:t>Tax Acquired Property Documents (</w:t>
            </w:r>
            <w:r w:rsidR="006F366E">
              <w:rPr>
                <w:rFonts w:ascii="Arial" w:hAnsi="Arial" w:cs="Arial"/>
                <w:b/>
                <w:bCs/>
                <w:color w:val="000000"/>
                <w:sz w:val="20"/>
              </w:rPr>
              <w:t>M</w:t>
            </w:r>
            <w:r w:rsidRPr="002C230C">
              <w:rPr>
                <w:rFonts w:ascii="Arial" w:hAnsi="Arial" w:cs="Arial"/>
                <w:b/>
                <w:bCs/>
                <w:color w:val="000000"/>
                <w:sz w:val="20"/>
              </w:rPr>
              <w:t>unicipalities)</w:t>
            </w:r>
          </w:p>
        </w:tc>
        <w:tc>
          <w:tcPr>
            <w:tcW w:w="6480" w:type="dxa"/>
            <w:tcBorders>
              <w:top w:val="nil"/>
              <w:left w:val="nil"/>
              <w:bottom w:val="single" w:sz="4" w:space="0" w:color="auto"/>
              <w:right w:val="single" w:sz="4" w:space="0" w:color="auto"/>
            </w:tcBorders>
            <w:shd w:val="clear" w:color="000000" w:fill="FFFFFF"/>
            <w:vAlign w:val="center"/>
            <w:hideMark/>
          </w:tcPr>
          <w:p w14:paraId="0AE580D0" w14:textId="77777777" w:rsidR="002C230C" w:rsidRPr="002C230C" w:rsidRDefault="002C230C" w:rsidP="002C230C">
            <w:pPr>
              <w:rPr>
                <w:rFonts w:ascii="Arial" w:hAnsi="Arial" w:cs="Arial"/>
                <w:color w:val="000000"/>
                <w:sz w:val="20"/>
              </w:rPr>
            </w:pPr>
            <w:r w:rsidRPr="002C230C">
              <w:rPr>
                <w:rFonts w:ascii="Arial" w:hAnsi="Arial" w:cs="Arial"/>
                <w:color w:val="000000"/>
                <w:sz w:val="20"/>
              </w:rPr>
              <w:t>Records municipality uses to create the tax commitment</w:t>
            </w:r>
          </w:p>
        </w:tc>
        <w:tc>
          <w:tcPr>
            <w:tcW w:w="4410" w:type="dxa"/>
            <w:tcBorders>
              <w:top w:val="nil"/>
              <w:left w:val="nil"/>
              <w:bottom w:val="single" w:sz="4" w:space="0" w:color="auto"/>
              <w:right w:val="single" w:sz="4" w:space="0" w:color="auto"/>
            </w:tcBorders>
            <w:shd w:val="clear" w:color="000000" w:fill="FFFFFF"/>
            <w:vAlign w:val="center"/>
            <w:hideMark/>
          </w:tcPr>
          <w:p w14:paraId="218B5394" w14:textId="400F3F29" w:rsidR="002C230C" w:rsidRPr="002C230C" w:rsidRDefault="002C230C" w:rsidP="002C230C">
            <w:pPr>
              <w:rPr>
                <w:rFonts w:ascii="Arial" w:hAnsi="Arial" w:cs="Arial"/>
                <w:color w:val="000000"/>
                <w:sz w:val="20"/>
              </w:rPr>
            </w:pPr>
            <w:r w:rsidRPr="002C230C">
              <w:rPr>
                <w:rFonts w:ascii="Arial" w:hAnsi="Arial" w:cs="Arial"/>
                <w:color w:val="000000"/>
                <w:sz w:val="20"/>
              </w:rPr>
              <w:t>Retain 10 years after settled</w:t>
            </w:r>
            <w:r w:rsidR="00933F38">
              <w:rPr>
                <w:rFonts w:ascii="Arial" w:hAnsi="Arial" w:cs="Arial"/>
                <w:color w:val="000000"/>
                <w:sz w:val="20"/>
              </w:rPr>
              <w:t xml:space="preserve"> then destroy</w:t>
            </w:r>
          </w:p>
        </w:tc>
      </w:tr>
      <w:tr w:rsidR="002C230C" w:rsidRPr="002C230C" w14:paraId="787298A9" w14:textId="77777777" w:rsidTr="00933F38">
        <w:trPr>
          <w:trHeight w:val="800"/>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43CD4474" w14:textId="77777777" w:rsidR="002C230C" w:rsidRPr="002C230C" w:rsidRDefault="002C230C" w:rsidP="002C230C">
            <w:pPr>
              <w:rPr>
                <w:rFonts w:ascii="Arial" w:hAnsi="Arial" w:cs="Arial"/>
                <w:b/>
                <w:bCs/>
                <w:color w:val="000000"/>
                <w:sz w:val="20"/>
              </w:rPr>
            </w:pPr>
            <w:r w:rsidRPr="002C230C">
              <w:rPr>
                <w:rFonts w:ascii="Arial" w:hAnsi="Arial" w:cs="Arial"/>
                <w:b/>
                <w:bCs/>
                <w:color w:val="000000"/>
                <w:sz w:val="20"/>
              </w:rPr>
              <w:t>LG16.11</w:t>
            </w:r>
          </w:p>
        </w:tc>
        <w:tc>
          <w:tcPr>
            <w:tcW w:w="2520" w:type="dxa"/>
            <w:tcBorders>
              <w:top w:val="nil"/>
              <w:left w:val="nil"/>
              <w:bottom w:val="single" w:sz="4" w:space="0" w:color="auto"/>
              <w:right w:val="single" w:sz="4" w:space="0" w:color="auto"/>
            </w:tcBorders>
            <w:shd w:val="clear" w:color="auto" w:fill="auto"/>
            <w:vAlign w:val="center"/>
            <w:hideMark/>
          </w:tcPr>
          <w:p w14:paraId="34C7F7C6" w14:textId="77777777" w:rsidR="002C230C" w:rsidRPr="002C230C" w:rsidRDefault="002C230C" w:rsidP="002C230C">
            <w:pPr>
              <w:rPr>
                <w:rFonts w:ascii="Arial" w:hAnsi="Arial" w:cs="Arial"/>
                <w:b/>
                <w:bCs/>
                <w:color w:val="000000"/>
                <w:sz w:val="20"/>
              </w:rPr>
            </w:pPr>
            <w:r w:rsidRPr="002C230C">
              <w:rPr>
                <w:rFonts w:ascii="Arial" w:hAnsi="Arial" w:cs="Arial"/>
                <w:b/>
                <w:bCs/>
                <w:color w:val="000000"/>
                <w:sz w:val="20"/>
              </w:rPr>
              <w:t>Taxpayer Lists</w:t>
            </w:r>
          </w:p>
        </w:tc>
        <w:tc>
          <w:tcPr>
            <w:tcW w:w="6480" w:type="dxa"/>
            <w:tcBorders>
              <w:top w:val="nil"/>
              <w:left w:val="nil"/>
              <w:bottom w:val="single" w:sz="4" w:space="0" w:color="auto"/>
              <w:right w:val="single" w:sz="4" w:space="0" w:color="auto"/>
            </w:tcBorders>
            <w:shd w:val="clear" w:color="auto" w:fill="auto"/>
            <w:vAlign w:val="center"/>
            <w:hideMark/>
          </w:tcPr>
          <w:p w14:paraId="76793467" w14:textId="2A486BA9" w:rsidR="002C230C" w:rsidRPr="002C230C" w:rsidRDefault="006F366E" w:rsidP="002C230C">
            <w:pPr>
              <w:rPr>
                <w:rFonts w:ascii="Arial" w:hAnsi="Arial" w:cs="Arial"/>
                <w:color w:val="000000"/>
                <w:sz w:val="20"/>
              </w:rPr>
            </w:pPr>
            <w:r>
              <w:rPr>
                <w:rFonts w:ascii="Arial" w:hAnsi="Arial" w:cs="Arial"/>
                <w:color w:val="000000"/>
                <w:sz w:val="20"/>
              </w:rPr>
              <w:t>M</w:t>
            </w:r>
            <w:r w:rsidR="002C230C" w:rsidRPr="002C230C">
              <w:rPr>
                <w:rFonts w:ascii="Arial" w:hAnsi="Arial" w:cs="Arial"/>
                <w:color w:val="000000"/>
                <w:sz w:val="20"/>
              </w:rPr>
              <w:t>unicipalities may keep taxpayer lists in many formats.  This item applies to whichever format the municipality regards as the official, or 'record copy'.</w:t>
            </w:r>
          </w:p>
        </w:tc>
        <w:tc>
          <w:tcPr>
            <w:tcW w:w="4410" w:type="dxa"/>
            <w:tcBorders>
              <w:top w:val="nil"/>
              <w:left w:val="nil"/>
              <w:bottom w:val="single" w:sz="4" w:space="0" w:color="auto"/>
              <w:right w:val="single" w:sz="4" w:space="0" w:color="auto"/>
            </w:tcBorders>
            <w:shd w:val="clear" w:color="auto" w:fill="auto"/>
            <w:vAlign w:val="center"/>
            <w:hideMark/>
          </w:tcPr>
          <w:p w14:paraId="22DC4C94" w14:textId="50056911" w:rsidR="002C230C" w:rsidRPr="002C230C" w:rsidRDefault="002C230C" w:rsidP="002C230C">
            <w:pPr>
              <w:rPr>
                <w:rFonts w:ascii="Arial" w:hAnsi="Arial" w:cs="Arial"/>
                <w:color w:val="000000"/>
                <w:sz w:val="20"/>
              </w:rPr>
            </w:pPr>
            <w:r w:rsidRPr="002C230C">
              <w:rPr>
                <w:rFonts w:ascii="Arial" w:hAnsi="Arial" w:cs="Arial"/>
                <w:color w:val="000000"/>
                <w:sz w:val="20"/>
              </w:rPr>
              <w:t>Retain until updated</w:t>
            </w:r>
            <w:r w:rsidR="00933F38">
              <w:rPr>
                <w:rFonts w:ascii="Arial" w:hAnsi="Arial" w:cs="Arial"/>
                <w:color w:val="000000"/>
                <w:sz w:val="20"/>
              </w:rPr>
              <w:t xml:space="preserve"> then destroy</w:t>
            </w:r>
          </w:p>
        </w:tc>
      </w:tr>
    </w:tbl>
    <w:p w14:paraId="200A4691" w14:textId="3871EBA6" w:rsidR="002C230C" w:rsidRDefault="002C230C">
      <w:pPr>
        <w:rPr>
          <w:b/>
          <w:sz w:val="32"/>
          <w:szCs w:val="32"/>
        </w:rPr>
      </w:pPr>
      <w:r>
        <w:rPr>
          <w:b/>
          <w:sz w:val="32"/>
          <w:szCs w:val="32"/>
        </w:rPr>
        <w:br w:type="page"/>
      </w:r>
    </w:p>
    <w:tbl>
      <w:tblPr>
        <w:tblW w:w="14580" w:type="dxa"/>
        <w:tblInd w:w="-360" w:type="dxa"/>
        <w:tblCellMar>
          <w:left w:w="0" w:type="dxa"/>
          <w:right w:w="0" w:type="dxa"/>
        </w:tblCellMar>
        <w:tblLook w:val="04A0" w:firstRow="1" w:lastRow="0" w:firstColumn="1" w:lastColumn="0" w:noHBand="0" w:noVBand="1"/>
      </w:tblPr>
      <w:tblGrid>
        <w:gridCol w:w="1080"/>
        <w:gridCol w:w="2610"/>
        <w:gridCol w:w="6470"/>
        <w:gridCol w:w="4420"/>
      </w:tblGrid>
      <w:tr w:rsidR="0088438E" w14:paraId="5605ACC2" w14:textId="77777777" w:rsidTr="0088438E">
        <w:trPr>
          <w:trHeight w:val="1350"/>
        </w:trPr>
        <w:tc>
          <w:tcPr>
            <w:tcW w:w="14580" w:type="dxa"/>
            <w:gridSpan w:val="4"/>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1D6630C0" w14:textId="3190E352" w:rsidR="0088438E" w:rsidRDefault="0088438E">
            <w:pPr>
              <w:rPr>
                <w:rFonts w:ascii="Arial" w:hAnsi="Arial" w:cs="Arial"/>
                <w:color w:val="000000"/>
                <w:sz w:val="20"/>
              </w:rPr>
            </w:pPr>
            <w:r w:rsidRPr="00A26A2F">
              <w:rPr>
                <w:rFonts w:ascii="Arial" w:hAnsi="Arial" w:cs="Arial"/>
                <w:b/>
                <w:bCs/>
                <w:color w:val="000000"/>
                <w:sz w:val="28"/>
                <w:szCs w:val="28"/>
              </w:rPr>
              <w:lastRenderedPageBreak/>
              <w:t>Local Government Schedule 17 -</w:t>
            </w:r>
            <w:r w:rsidR="008E0A84">
              <w:rPr>
                <w:rFonts w:ascii="Arial" w:hAnsi="Arial" w:cs="Arial"/>
                <w:b/>
                <w:bCs/>
                <w:color w:val="000000"/>
                <w:sz w:val="28"/>
                <w:szCs w:val="28"/>
              </w:rPr>
              <w:t xml:space="preserve"> </w:t>
            </w:r>
            <w:r w:rsidRPr="00A26A2F">
              <w:rPr>
                <w:rFonts w:ascii="Arial" w:hAnsi="Arial" w:cs="Arial"/>
                <w:b/>
                <w:bCs/>
                <w:color w:val="000000"/>
                <w:sz w:val="28"/>
                <w:szCs w:val="28"/>
              </w:rPr>
              <w:t>C</w:t>
            </w:r>
            <w:r w:rsidR="008E0A84">
              <w:rPr>
                <w:rFonts w:ascii="Arial" w:hAnsi="Arial" w:cs="Arial"/>
                <w:b/>
                <w:bCs/>
                <w:color w:val="000000"/>
                <w:sz w:val="28"/>
                <w:szCs w:val="28"/>
              </w:rPr>
              <w:t>ounty Clerks, Commissioners, Treasurers</w:t>
            </w:r>
            <w:r>
              <w:rPr>
                <w:rFonts w:ascii="Calibri" w:hAnsi="Calibri" w:cs="Calibri"/>
                <w:b/>
                <w:bCs/>
                <w:color w:val="000000"/>
                <w:sz w:val="28"/>
                <w:szCs w:val="28"/>
              </w:rPr>
              <w:br/>
            </w:r>
            <w:r w:rsidRPr="0010716B">
              <w:rPr>
                <w:rFonts w:ascii="Arial" w:hAnsi="Arial" w:cs="Arial"/>
                <w:b/>
                <w:bCs/>
                <w:color w:val="000000"/>
                <w:sz w:val="20"/>
              </w:rPr>
              <w:t>NOTES</w:t>
            </w:r>
            <w:r>
              <w:rPr>
                <w:rFonts w:ascii="Arial" w:hAnsi="Arial" w:cs="Arial"/>
                <w:color w:val="000000"/>
                <w:sz w:val="20"/>
              </w:rPr>
              <w:t>:  Schedules pertain to records in any format - paper, electronic (digital data) or other.  Determine what the "record copy" of your documents will be and apply the full retention time to those records.  No copies should be retained longer than what is considered the "record copy." For electronic recordkeeping requirements, See Appendix E.</w:t>
            </w:r>
            <w:r w:rsidR="0010716B">
              <w:rPr>
                <w:rFonts w:ascii="Arial" w:hAnsi="Arial" w:cs="Arial"/>
                <w:color w:val="000000"/>
                <w:sz w:val="20"/>
              </w:rPr>
              <w:t xml:space="preserve"> </w:t>
            </w:r>
            <w:r>
              <w:rPr>
                <w:rFonts w:ascii="Arial" w:hAnsi="Arial" w:cs="Arial"/>
                <w:color w:val="000000"/>
                <w:sz w:val="20"/>
              </w:rPr>
              <w:t xml:space="preserve">For general recordkeeping information refer to the Introduction. </w:t>
            </w:r>
          </w:p>
          <w:p w14:paraId="4E405D4D" w14:textId="77777777" w:rsidR="00A77B87" w:rsidRDefault="00A77B87">
            <w:pPr>
              <w:rPr>
                <w:rFonts w:ascii="Arial" w:hAnsi="Arial" w:cs="Arial"/>
                <w:color w:val="000000"/>
                <w:sz w:val="20"/>
              </w:rPr>
            </w:pPr>
          </w:p>
          <w:p w14:paraId="53A402A1" w14:textId="77777777" w:rsidR="0088438E" w:rsidRDefault="0088438E">
            <w:pPr>
              <w:rPr>
                <w:rFonts w:ascii="Calibri" w:hAnsi="Calibri" w:cs="Calibri"/>
                <w:b/>
                <w:bCs/>
                <w:color w:val="000000"/>
                <w:sz w:val="28"/>
                <w:szCs w:val="28"/>
              </w:rPr>
            </w:pPr>
          </w:p>
        </w:tc>
      </w:tr>
      <w:tr w:rsidR="0088438E" w14:paraId="05D13139" w14:textId="77777777" w:rsidTr="0088438E">
        <w:trPr>
          <w:trHeight w:val="30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2C17940" w14:textId="77777777" w:rsidR="0088438E" w:rsidRDefault="0088438E">
            <w:pPr>
              <w:jc w:val="center"/>
              <w:rPr>
                <w:rFonts w:ascii="Arial" w:hAnsi="Arial" w:cs="Arial"/>
                <w:b/>
                <w:bCs/>
                <w:color w:val="000000"/>
                <w:sz w:val="20"/>
              </w:rPr>
            </w:pPr>
            <w:r>
              <w:rPr>
                <w:rFonts w:ascii="Arial" w:hAnsi="Arial" w:cs="Arial"/>
                <w:b/>
                <w:bCs/>
                <w:color w:val="000000"/>
                <w:sz w:val="20"/>
              </w:rPr>
              <w:t xml:space="preserve">Series </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555FDF" w14:textId="77777777" w:rsidR="0088438E" w:rsidRDefault="0088438E">
            <w:pPr>
              <w:jc w:val="center"/>
              <w:rPr>
                <w:rFonts w:ascii="Arial" w:hAnsi="Arial" w:cs="Arial"/>
                <w:b/>
                <w:bCs/>
                <w:color w:val="000000"/>
                <w:sz w:val="20"/>
              </w:rPr>
            </w:pPr>
            <w:r>
              <w:rPr>
                <w:rFonts w:ascii="Arial" w:hAnsi="Arial" w:cs="Arial"/>
                <w:b/>
                <w:bCs/>
                <w:color w:val="000000"/>
                <w:sz w:val="20"/>
              </w:rPr>
              <w:t>Series Title</w:t>
            </w:r>
          </w:p>
        </w:tc>
        <w:tc>
          <w:tcPr>
            <w:tcW w:w="64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4BBCC3" w14:textId="77777777" w:rsidR="0088438E" w:rsidRDefault="0088438E">
            <w:pPr>
              <w:jc w:val="center"/>
              <w:rPr>
                <w:rFonts w:ascii="Arial" w:hAnsi="Arial" w:cs="Arial"/>
                <w:b/>
                <w:bCs/>
                <w:color w:val="000000"/>
                <w:sz w:val="20"/>
              </w:rPr>
            </w:pPr>
            <w:r>
              <w:rPr>
                <w:rFonts w:ascii="Arial" w:hAnsi="Arial" w:cs="Arial"/>
                <w:b/>
                <w:bCs/>
                <w:color w:val="000000"/>
                <w:sz w:val="20"/>
              </w:rPr>
              <w:t>Description</w:t>
            </w:r>
          </w:p>
        </w:tc>
        <w:tc>
          <w:tcPr>
            <w:tcW w:w="4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955B03" w14:textId="77777777" w:rsidR="0088438E" w:rsidRDefault="0088438E">
            <w:pPr>
              <w:jc w:val="center"/>
              <w:rPr>
                <w:rFonts w:ascii="Arial" w:hAnsi="Arial" w:cs="Arial"/>
                <w:b/>
                <w:bCs/>
                <w:color w:val="000000"/>
                <w:sz w:val="20"/>
              </w:rPr>
            </w:pPr>
            <w:r>
              <w:rPr>
                <w:rFonts w:ascii="Arial" w:hAnsi="Arial" w:cs="Arial"/>
                <w:b/>
                <w:bCs/>
                <w:color w:val="000000"/>
                <w:sz w:val="20"/>
              </w:rPr>
              <w:t>Retention</w:t>
            </w:r>
          </w:p>
        </w:tc>
      </w:tr>
      <w:tr w:rsidR="0088438E" w14:paraId="35C3DFAC" w14:textId="77777777" w:rsidTr="0088438E">
        <w:trPr>
          <w:trHeight w:val="51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5A14D9" w14:textId="77777777" w:rsidR="0088438E" w:rsidRDefault="0088438E">
            <w:pPr>
              <w:rPr>
                <w:rFonts w:ascii="Arial" w:hAnsi="Arial" w:cs="Arial"/>
                <w:b/>
                <w:bCs/>
                <w:color w:val="000000"/>
                <w:sz w:val="20"/>
              </w:rPr>
            </w:pPr>
            <w:r>
              <w:rPr>
                <w:rFonts w:ascii="Arial" w:hAnsi="Arial" w:cs="Arial"/>
                <w:b/>
                <w:bCs/>
                <w:color w:val="000000"/>
                <w:sz w:val="20"/>
              </w:rPr>
              <w:t>LG17.1</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DEAB11" w14:textId="77777777" w:rsidR="0088438E" w:rsidRDefault="0088438E">
            <w:pPr>
              <w:rPr>
                <w:rFonts w:ascii="Arial" w:hAnsi="Arial" w:cs="Arial"/>
                <w:b/>
                <w:bCs/>
                <w:color w:val="000000"/>
                <w:sz w:val="20"/>
              </w:rPr>
            </w:pPr>
            <w:r>
              <w:rPr>
                <w:rFonts w:ascii="Arial" w:hAnsi="Arial" w:cs="Arial"/>
                <w:b/>
                <w:bCs/>
                <w:color w:val="000000"/>
                <w:sz w:val="20"/>
              </w:rPr>
              <w:t>Canceled Bonds</w:t>
            </w:r>
          </w:p>
        </w:tc>
        <w:tc>
          <w:tcPr>
            <w:tcW w:w="64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5563AD" w14:textId="77777777" w:rsidR="0088438E" w:rsidRDefault="0088438E">
            <w:pPr>
              <w:rPr>
                <w:rFonts w:ascii="Arial" w:hAnsi="Arial" w:cs="Arial"/>
                <w:color w:val="000000"/>
                <w:sz w:val="20"/>
              </w:rPr>
            </w:pPr>
            <w:r>
              <w:rPr>
                <w:rFonts w:ascii="Arial" w:hAnsi="Arial" w:cs="Arial"/>
                <w:color w:val="000000"/>
                <w:sz w:val="20"/>
              </w:rPr>
              <w:t>Bonds that have been paid off by the county.</w:t>
            </w:r>
          </w:p>
        </w:tc>
        <w:tc>
          <w:tcPr>
            <w:tcW w:w="4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DD95AD" w14:textId="77777777" w:rsidR="0088438E" w:rsidRDefault="0088438E">
            <w:pPr>
              <w:rPr>
                <w:rFonts w:ascii="Arial" w:hAnsi="Arial" w:cs="Arial"/>
                <w:color w:val="000000"/>
                <w:sz w:val="20"/>
              </w:rPr>
            </w:pPr>
            <w:r>
              <w:rPr>
                <w:rFonts w:ascii="Arial" w:hAnsi="Arial" w:cs="Arial"/>
                <w:color w:val="000000"/>
                <w:sz w:val="20"/>
              </w:rPr>
              <w:t>Archival records, retain permanently</w:t>
            </w:r>
          </w:p>
        </w:tc>
      </w:tr>
      <w:tr w:rsidR="0088438E" w14:paraId="68C0BBF3" w14:textId="77777777" w:rsidTr="0088438E">
        <w:trPr>
          <w:trHeight w:val="51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6688A73" w14:textId="77777777" w:rsidR="0088438E" w:rsidRDefault="0088438E">
            <w:pPr>
              <w:rPr>
                <w:rFonts w:ascii="Arial" w:hAnsi="Arial" w:cs="Arial"/>
                <w:b/>
                <w:bCs/>
                <w:color w:val="000000"/>
                <w:sz w:val="20"/>
              </w:rPr>
            </w:pPr>
            <w:r>
              <w:rPr>
                <w:rFonts w:ascii="Arial" w:hAnsi="Arial" w:cs="Arial"/>
                <w:b/>
                <w:bCs/>
                <w:color w:val="000000"/>
                <w:sz w:val="20"/>
              </w:rPr>
              <w:t>LG17.2</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9423C2" w14:textId="77777777" w:rsidR="0088438E" w:rsidRDefault="0088438E">
            <w:pPr>
              <w:rPr>
                <w:rFonts w:ascii="Arial" w:hAnsi="Arial" w:cs="Arial"/>
                <w:b/>
                <w:bCs/>
                <w:color w:val="000000"/>
                <w:sz w:val="20"/>
              </w:rPr>
            </w:pPr>
            <w:r>
              <w:rPr>
                <w:rFonts w:ascii="Arial" w:hAnsi="Arial" w:cs="Arial"/>
                <w:b/>
                <w:bCs/>
                <w:color w:val="000000"/>
                <w:sz w:val="20"/>
              </w:rPr>
              <w:t>Census Reports</w:t>
            </w:r>
          </w:p>
        </w:tc>
        <w:tc>
          <w:tcPr>
            <w:tcW w:w="64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2CBC57" w14:textId="77777777" w:rsidR="0088438E" w:rsidRDefault="0088438E">
            <w:pPr>
              <w:rPr>
                <w:rFonts w:ascii="Arial" w:hAnsi="Arial" w:cs="Arial"/>
                <w:color w:val="000000"/>
                <w:sz w:val="20"/>
              </w:rPr>
            </w:pPr>
            <w:r>
              <w:rPr>
                <w:rFonts w:ascii="Arial" w:hAnsi="Arial" w:cs="Arial"/>
                <w:color w:val="000000"/>
                <w:sz w:val="20"/>
              </w:rPr>
              <w:t>County copies of US census reports.</w:t>
            </w:r>
          </w:p>
        </w:tc>
        <w:tc>
          <w:tcPr>
            <w:tcW w:w="4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4240E7" w14:textId="77777777" w:rsidR="0088438E" w:rsidRDefault="0088438E">
            <w:pPr>
              <w:rPr>
                <w:rFonts w:ascii="Arial" w:hAnsi="Arial" w:cs="Arial"/>
                <w:color w:val="000000"/>
                <w:sz w:val="20"/>
              </w:rPr>
            </w:pPr>
            <w:r>
              <w:rPr>
                <w:rFonts w:ascii="Arial" w:hAnsi="Arial" w:cs="Arial"/>
                <w:color w:val="000000"/>
                <w:sz w:val="20"/>
              </w:rPr>
              <w:t>Archival records, retain permanently</w:t>
            </w:r>
          </w:p>
        </w:tc>
      </w:tr>
      <w:tr w:rsidR="0088438E" w14:paraId="5CF32E5E" w14:textId="77777777" w:rsidTr="0088438E">
        <w:trPr>
          <w:trHeight w:val="106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F757E8" w14:textId="77777777" w:rsidR="0088438E" w:rsidRDefault="0088438E">
            <w:pPr>
              <w:rPr>
                <w:rFonts w:ascii="Arial" w:hAnsi="Arial" w:cs="Arial"/>
                <w:b/>
                <w:bCs/>
                <w:color w:val="000000"/>
                <w:sz w:val="20"/>
              </w:rPr>
            </w:pPr>
            <w:r>
              <w:rPr>
                <w:rFonts w:ascii="Arial" w:hAnsi="Arial" w:cs="Arial"/>
                <w:b/>
                <w:bCs/>
                <w:color w:val="000000"/>
                <w:sz w:val="20"/>
              </w:rPr>
              <w:t>LG17.3</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F43812" w14:textId="77777777" w:rsidR="0088438E" w:rsidRDefault="0088438E">
            <w:pPr>
              <w:rPr>
                <w:rFonts w:ascii="Arial" w:hAnsi="Arial" w:cs="Arial"/>
                <w:b/>
                <w:bCs/>
                <w:color w:val="000000"/>
                <w:sz w:val="20"/>
              </w:rPr>
            </w:pPr>
            <w:r>
              <w:rPr>
                <w:rFonts w:ascii="Arial" w:hAnsi="Arial" w:cs="Arial"/>
                <w:b/>
                <w:bCs/>
                <w:color w:val="000000"/>
                <w:sz w:val="20"/>
              </w:rPr>
              <w:t>County Commissioner Court Sessions</w:t>
            </w:r>
          </w:p>
        </w:tc>
        <w:tc>
          <w:tcPr>
            <w:tcW w:w="64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17EDBF" w14:textId="4A2E16B1" w:rsidR="0088438E" w:rsidRDefault="0088438E">
            <w:pPr>
              <w:rPr>
                <w:rFonts w:ascii="Arial" w:hAnsi="Arial" w:cs="Arial"/>
                <w:color w:val="000000"/>
                <w:sz w:val="20"/>
              </w:rPr>
            </w:pPr>
            <w:r>
              <w:rPr>
                <w:rFonts w:ascii="Arial" w:hAnsi="Arial" w:cs="Arial"/>
                <w:color w:val="000000"/>
                <w:sz w:val="20"/>
              </w:rPr>
              <w:t>County Commissioners are the counties’ chief elected officials.  They are ultimately responsible for the fiscal operations and policy decisions affecting county government. Court sessions would be similar to policy setting meetings (see Schedule</w:t>
            </w:r>
            <w:r>
              <w:rPr>
                <w:rFonts w:ascii="Arial" w:hAnsi="Arial" w:cs="Arial"/>
                <w:color w:val="FF0000"/>
                <w:sz w:val="20"/>
              </w:rPr>
              <w:t xml:space="preserve"> </w:t>
            </w:r>
            <w:r>
              <w:rPr>
                <w:rFonts w:ascii="Arial" w:hAnsi="Arial" w:cs="Arial"/>
                <w:color w:val="000000"/>
                <w:sz w:val="20"/>
              </w:rPr>
              <w:t>LG10.5b).</w:t>
            </w:r>
          </w:p>
        </w:tc>
        <w:tc>
          <w:tcPr>
            <w:tcW w:w="4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087EBF" w14:textId="77777777" w:rsidR="0088438E" w:rsidRDefault="0088438E">
            <w:pPr>
              <w:rPr>
                <w:rFonts w:ascii="Arial" w:hAnsi="Arial" w:cs="Arial"/>
                <w:color w:val="000000"/>
                <w:sz w:val="20"/>
              </w:rPr>
            </w:pPr>
            <w:r>
              <w:rPr>
                <w:rFonts w:ascii="Arial" w:hAnsi="Arial" w:cs="Arial"/>
                <w:color w:val="000000"/>
                <w:sz w:val="20"/>
              </w:rPr>
              <w:t>Archival records, retain permanently</w:t>
            </w:r>
          </w:p>
        </w:tc>
      </w:tr>
      <w:tr w:rsidR="0088438E" w14:paraId="1E8747C1" w14:textId="77777777" w:rsidTr="0088438E">
        <w:trPr>
          <w:trHeight w:val="30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46A2D6" w14:textId="77777777" w:rsidR="0088438E" w:rsidRDefault="0088438E">
            <w:pPr>
              <w:rPr>
                <w:rFonts w:ascii="Arial" w:hAnsi="Arial" w:cs="Arial"/>
                <w:b/>
                <w:bCs/>
                <w:color w:val="000000"/>
                <w:sz w:val="20"/>
              </w:rPr>
            </w:pPr>
            <w:r>
              <w:rPr>
                <w:rFonts w:ascii="Arial" w:hAnsi="Arial" w:cs="Arial"/>
                <w:b/>
                <w:bCs/>
                <w:color w:val="000000"/>
                <w:sz w:val="20"/>
              </w:rPr>
              <w:t>LG17.4</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E1F203" w14:textId="77777777" w:rsidR="0088438E" w:rsidRDefault="0088438E">
            <w:pPr>
              <w:rPr>
                <w:rFonts w:ascii="Arial" w:hAnsi="Arial" w:cs="Arial"/>
                <w:b/>
                <w:bCs/>
                <w:color w:val="000000"/>
                <w:sz w:val="20"/>
              </w:rPr>
            </w:pPr>
            <w:r>
              <w:rPr>
                <w:rFonts w:ascii="Arial" w:hAnsi="Arial" w:cs="Arial"/>
                <w:b/>
                <w:bCs/>
                <w:color w:val="000000"/>
                <w:sz w:val="20"/>
              </w:rPr>
              <w:t>Deputy Bonds</w:t>
            </w:r>
          </w:p>
        </w:tc>
        <w:tc>
          <w:tcPr>
            <w:tcW w:w="64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0E4A1D" w14:textId="77777777" w:rsidR="0088438E" w:rsidRDefault="0088438E">
            <w:pPr>
              <w:rPr>
                <w:rFonts w:ascii="Arial" w:hAnsi="Arial" w:cs="Arial"/>
                <w:color w:val="000000"/>
                <w:sz w:val="20"/>
              </w:rPr>
            </w:pPr>
            <w:r>
              <w:rPr>
                <w:rFonts w:ascii="Arial" w:hAnsi="Arial" w:cs="Arial"/>
                <w:color w:val="000000"/>
                <w:sz w:val="20"/>
              </w:rPr>
              <w:t>Deputy sheriff performance bonds.</w:t>
            </w:r>
          </w:p>
        </w:tc>
        <w:tc>
          <w:tcPr>
            <w:tcW w:w="4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3DF908" w14:textId="77777777" w:rsidR="0088438E" w:rsidRDefault="0088438E">
            <w:pPr>
              <w:rPr>
                <w:rFonts w:ascii="Arial" w:hAnsi="Arial" w:cs="Arial"/>
                <w:color w:val="000000"/>
                <w:sz w:val="20"/>
              </w:rPr>
            </w:pPr>
            <w:r>
              <w:rPr>
                <w:rFonts w:ascii="Arial" w:hAnsi="Arial" w:cs="Arial"/>
                <w:color w:val="000000"/>
                <w:sz w:val="20"/>
              </w:rPr>
              <w:t>6 years, after expiration</w:t>
            </w:r>
          </w:p>
        </w:tc>
      </w:tr>
      <w:tr w:rsidR="0088438E" w14:paraId="62421B5D" w14:textId="77777777" w:rsidTr="0088438E">
        <w:trPr>
          <w:trHeight w:val="51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D87229" w14:textId="77777777" w:rsidR="0088438E" w:rsidRDefault="0088438E">
            <w:pPr>
              <w:rPr>
                <w:rFonts w:ascii="Arial" w:hAnsi="Arial" w:cs="Arial"/>
                <w:b/>
                <w:bCs/>
                <w:color w:val="000000"/>
                <w:sz w:val="20"/>
              </w:rPr>
            </w:pPr>
            <w:r>
              <w:rPr>
                <w:rFonts w:ascii="Arial" w:hAnsi="Arial" w:cs="Arial"/>
                <w:b/>
                <w:bCs/>
                <w:color w:val="000000"/>
                <w:sz w:val="20"/>
              </w:rPr>
              <w:t>LG17.5</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A05E77" w14:textId="77777777" w:rsidR="0088438E" w:rsidRDefault="0088438E">
            <w:pPr>
              <w:rPr>
                <w:rFonts w:ascii="Arial" w:hAnsi="Arial" w:cs="Arial"/>
                <w:b/>
                <w:bCs/>
                <w:color w:val="000000"/>
                <w:sz w:val="20"/>
              </w:rPr>
            </w:pPr>
            <w:r>
              <w:rPr>
                <w:rFonts w:ascii="Arial" w:hAnsi="Arial" w:cs="Arial"/>
                <w:b/>
                <w:bCs/>
                <w:color w:val="000000"/>
                <w:sz w:val="20"/>
              </w:rPr>
              <w:t>Distribution Book</w:t>
            </w:r>
          </w:p>
        </w:tc>
        <w:tc>
          <w:tcPr>
            <w:tcW w:w="64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54F7B0" w14:textId="77777777" w:rsidR="0088438E" w:rsidRDefault="0088438E">
            <w:pPr>
              <w:rPr>
                <w:rFonts w:ascii="Arial" w:hAnsi="Arial" w:cs="Arial"/>
                <w:color w:val="000000"/>
                <w:sz w:val="20"/>
              </w:rPr>
            </w:pPr>
            <w:r>
              <w:rPr>
                <w:rFonts w:ascii="Arial" w:hAnsi="Arial" w:cs="Arial"/>
                <w:color w:val="000000"/>
                <w:sz w:val="20"/>
              </w:rPr>
              <w:t>Record of tax dollars collected and expended, by line item.</w:t>
            </w:r>
          </w:p>
        </w:tc>
        <w:tc>
          <w:tcPr>
            <w:tcW w:w="4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AEE98A" w14:textId="77777777" w:rsidR="0088438E" w:rsidRDefault="0088438E">
            <w:pPr>
              <w:rPr>
                <w:rFonts w:ascii="Arial" w:hAnsi="Arial" w:cs="Arial"/>
                <w:color w:val="000000"/>
                <w:sz w:val="20"/>
              </w:rPr>
            </w:pPr>
            <w:r>
              <w:rPr>
                <w:rFonts w:ascii="Arial" w:hAnsi="Arial" w:cs="Arial"/>
                <w:color w:val="000000"/>
                <w:sz w:val="20"/>
              </w:rPr>
              <w:t>Archival records, retain permanently</w:t>
            </w:r>
          </w:p>
        </w:tc>
      </w:tr>
      <w:tr w:rsidR="0088438E" w14:paraId="42050883" w14:textId="77777777" w:rsidTr="0088438E">
        <w:trPr>
          <w:trHeight w:val="51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D209C86" w14:textId="77777777" w:rsidR="0088438E" w:rsidRDefault="0088438E">
            <w:pPr>
              <w:rPr>
                <w:rFonts w:ascii="Arial" w:hAnsi="Arial" w:cs="Arial"/>
                <w:b/>
                <w:bCs/>
                <w:color w:val="000000"/>
                <w:sz w:val="20"/>
              </w:rPr>
            </w:pPr>
            <w:r>
              <w:rPr>
                <w:rFonts w:ascii="Arial" w:hAnsi="Arial" w:cs="Arial"/>
                <w:b/>
                <w:bCs/>
                <w:color w:val="000000"/>
                <w:sz w:val="20"/>
              </w:rPr>
              <w:t>LG17.6</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217D13" w14:textId="77777777" w:rsidR="0088438E" w:rsidRDefault="0088438E">
            <w:pPr>
              <w:rPr>
                <w:rFonts w:ascii="Arial" w:hAnsi="Arial" w:cs="Arial"/>
                <w:b/>
                <w:bCs/>
                <w:color w:val="000000"/>
                <w:sz w:val="20"/>
              </w:rPr>
            </w:pPr>
            <w:r>
              <w:rPr>
                <w:rFonts w:ascii="Arial" w:hAnsi="Arial" w:cs="Arial"/>
                <w:b/>
                <w:bCs/>
                <w:color w:val="000000"/>
                <w:sz w:val="20"/>
              </w:rPr>
              <w:t>Petitions for License</w:t>
            </w:r>
          </w:p>
        </w:tc>
        <w:tc>
          <w:tcPr>
            <w:tcW w:w="64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C804D1" w14:textId="77777777" w:rsidR="0088438E" w:rsidRDefault="0088438E">
            <w:pPr>
              <w:rPr>
                <w:rFonts w:ascii="Arial" w:hAnsi="Arial" w:cs="Arial"/>
                <w:color w:val="000000"/>
                <w:sz w:val="20"/>
              </w:rPr>
            </w:pPr>
            <w:r>
              <w:rPr>
                <w:rFonts w:ascii="Arial" w:hAnsi="Arial" w:cs="Arial"/>
                <w:color w:val="000000"/>
                <w:sz w:val="20"/>
              </w:rPr>
              <w:t>Petitions for licenses granted at the county level.</w:t>
            </w:r>
          </w:p>
        </w:tc>
        <w:tc>
          <w:tcPr>
            <w:tcW w:w="4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6D8145" w14:textId="77777777" w:rsidR="0088438E" w:rsidRDefault="0088438E">
            <w:pPr>
              <w:rPr>
                <w:rFonts w:ascii="Arial" w:hAnsi="Arial" w:cs="Arial"/>
                <w:color w:val="000000"/>
                <w:sz w:val="20"/>
              </w:rPr>
            </w:pPr>
            <w:r>
              <w:rPr>
                <w:rFonts w:ascii="Arial" w:hAnsi="Arial" w:cs="Arial"/>
                <w:color w:val="000000"/>
                <w:sz w:val="20"/>
              </w:rPr>
              <w:t xml:space="preserve">6 years </w:t>
            </w:r>
          </w:p>
        </w:tc>
      </w:tr>
      <w:tr w:rsidR="0088438E" w14:paraId="312D6399" w14:textId="77777777" w:rsidTr="0088438E">
        <w:trPr>
          <w:trHeight w:val="51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245843" w14:textId="77777777" w:rsidR="0088438E" w:rsidRDefault="0088438E">
            <w:pPr>
              <w:rPr>
                <w:rFonts w:ascii="Arial" w:hAnsi="Arial" w:cs="Arial"/>
                <w:b/>
                <w:bCs/>
                <w:color w:val="000000"/>
                <w:sz w:val="20"/>
              </w:rPr>
            </w:pPr>
            <w:r>
              <w:rPr>
                <w:rFonts w:ascii="Arial" w:hAnsi="Arial" w:cs="Arial"/>
                <w:b/>
                <w:bCs/>
                <w:color w:val="000000"/>
                <w:sz w:val="20"/>
              </w:rPr>
              <w:t>LG17.7</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5AF7E7" w14:textId="77777777" w:rsidR="0088438E" w:rsidRDefault="0088438E">
            <w:pPr>
              <w:rPr>
                <w:rFonts w:ascii="Arial" w:hAnsi="Arial" w:cs="Arial"/>
                <w:b/>
                <w:bCs/>
                <w:color w:val="000000"/>
                <w:sz w:val="20"/>
              </w:rPr>
            </w:pPr>
            <w:r>
              <w:rPr>
                <w:rFonts w:ascii="Arial" w:hAnsi="Arial" w:cs="Arial"/>
                <w:b/>
                <w:bCs/>
                <w:color w:val="000000"/>
                <w:sz w:val="20"/>
              </w:rPr>
              <w:t>Revenue Sharing Records</w:t>
            </w:r>
          </w:p>
        </w:tc>
        <w:tc>
          <w:tcPr>
            <w:tcW w:w="64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E53287" w14:textId="77777777" w:rsidR="0088438E" w:rsidRDefault="0088438E">
            <w:pPr>
              <w:rPr>
                <w:rFonts w:ascii="Arial" w:hAnsi="Arial" w:cs="Arial"/>
                <w:color w:val="000000"/>
                <w:sz w:val="20"/>
              </w:rPr>
            </w:pPr>
            <w:r>
              <w:rPr>
                <w:rFonts w:ascii="Arial" w:hAnsi="Arial" w:cs="Arial"/>
                <w:color w:val="000000"/>
                <w:sz w:val="20"/>
              </w:rPr>
              <w:t>Record of revenue sharing funds received and expended by county.</w:t>
            </w:r>
          </w:p>
        </w:tc>
        <w:tc>
          <w:tcPr>
            <w:tcW w:w="4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D06E8A" w14:textId="77777777" w:rsidR="0088438E" w:rsidRDefault="0088438E">
            <w:pPr>
              <w:rPr>
                <w:rFonts w:ascii="Arial" w:hAnsi="Arial" w:cs="Arial"/>
                <w:color w:val="000000"/>
                <w:sz w:val="20"/>
              </w:rPr>
            </w:pPr>
            <w:r>
              <w:rPr>
                <w:rFonts w:ascii="Arial" w:hAnsi="Arial" w:cs="Arial"/>
                <w:color w:val="000000"/>
                <w:sz w:val="20"/>
              </w:rPr>
              <w:t>Archival records, retain permanently</w:t>
            </w:r>
          </w:p>
        </w:tc>
      </w:tr>
    </w:tbl>
    <w:p w14:paraId="47883564" w14:textId="3552B8A7" w:rsidR="0088438E" w:rsidRDefault="0088438E">
      <w:pPr>
        <w:rPr>
          <w:b/>
          <w:sz w:val="32"/>
          <w:szCs w:val="32"/>
        </w:rPr>
      </w:pPr>
      <w:r>
        <w:rPr>
          <w:b/>
          <w:sz w:val="32"/>
          <w:szCs w:val="32"/>
        </w:rPr>
        <w:t xml:space="preserve"> </w:t>
      </w:r>
      <w:r>
        <w:rPr>
          <w:b/>
          <w:sz w:val="32"/>
          <w:szCs w:val="32"/>
        </w:rPr>
        <w:br w:type="page"/>
      </w:r>
    </w:p>
    <w:tbl>
      <w:tblPr>
        <w:tblW w:w="14580" w:type="dxa"/>
        <w:tblInd w:w="-360" w:type="dxa"/>
        <w:tblCellMar>
          <w:left w:w="0" w:type="dxa"/>
          <w:right w:w="0" w:type="dxa"/>
        </w:tblCellMar>
        <w:tblLook w:val="04A0" w:firstRow="1" w:lastRow="0" w:firstColumn="1" w:lastColumn="0" w:noHBand="0" w:noVBand="1"/>
      </w:tblPr>
      <w:tblGrid>
        <w:gridCol w:w="1080"/>
        <w:gridCol w:w="2610"/>
        <w:gridCol w:w="6480"/>
        <w:gridCol w:w="4410"/>
      </w:tblGrid>
      <w:tr w:rsidR="00E25EEF" w14:paraId="7C828200" w14:textId="77777777" w:rsidTr="00A77B87">
        <w:trPr>
          <w:trHeight w:val="1155"/>
        </w:trPr>
        <w:tc>
          <w:tcPr>
            <w:tcW w:w="14580" w:type="dxa"/>
            <w:gridSpan w:val="4"/>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1222F559" w14:textId="6DE32362" w:rsidR="00E25EEF" w:rsidRDefault="00E25EEF">
            <w:pPr>
              <w:rPr>
                <w:rFonts w:ascii="Arial" w:hAnsi="Arial" w:cs="Arial"/>
                <w:color w:val="000000"/>
                <w:sz w:val="20"/>
              </w:rPr>
            </w:pPr>
            <w:r w:rsidRPr="00A26A2F">
              <w:rPr>
                <w:rFonts w:ascii="Arial" w:hAnsi="Arial" w:cs="Arial"/>
                <w:b/>
                <w:bCs/>
                <w:color w:val="000000"/>
                <w:sz w:val="28"/>
                <w:szCs w:val="28"/>
              </w:rPr>
              <w:lastRenderedPageBreak/>
              <w:t>Local Government Schedule 18 - Register of Deeds</w:t>
            </w:r>
            <w:r>
              <w:rPr>
                <w:rFonts w:ascii="Calibri" w:hAnsi="Calibri" w:cs="Calibri"/>
                <w:b/>
                <w:bCs/>
                <w:color w:val="000000"/>
                <w:sz w:val="28"/>
                <w:szCs w:val="28"/>
              </w:rPr>
              <w:t xml:space="preserve"> </w:t>
            </w:r>
            <w:r>
              <w:rPr>
                <w:rFonts w:ascii="Calibri" w:hAnsi="Calibri" w:cs="Calibri"/>
                <w:b/>
                <w:bCs/>
                <w:color w:val="FF0000"/>
                <w:sz w:val="28"/>
                <w:szCs w:val="28"/>
              </w:rPr>
              <w:br/>
            </w:r>
            <w:r w:rsidRPr="0010716B">
              <w:rPr>
                <w:rFonts w:ascii="Arial" w:hAnsi="Arial" w:cs="Arial"/>
                <w:b/>
                <w:bCs/>
                <w:color w:val="000000"/>
                <w:sz w:val="20"/>
              </w:rPr>
              <w:t>NOTES</w:t>
            </w:r>
            <w:r>
              <w:rPr>
                <w:rFonts w:ascii="Arial" w:hAnsi="Arial" w:cs="Arial"/>
                <w:color w:val="000000"/>
                <w:sz w:val="20"/>
              </w:rPr>
              <w:t>:  Schedules pertain to records in any format - paper, electronic (digital data) or other.  Determine what the "record copy" of your documents will be and apply the full retention time to those records.  No copies should be retained longer than what is considered the "record copy." For electronic recordkeeping requirements, See Appendix E.</w:t>
            </w:r>
            <w:r w:rsidR="0010716B">
              <w:rPr>
                <w:rFonts w:ascii="Arial" w:hAnsi="Arial" w:cs="Arial"/>
                <w:color w:val="000000"/>
                <w:sz w:val="20"/>
              </w:rPr>
              <w:t xml:space="preserve"> </w:t>
            </w:r>
            <w:r>
              <w:rPr>
                <w:rFonts w:ascii="Arial" w:hAnsi="Arial" w:cs="Arial"/>
                <w:color w:val="000000"/>
                <w:sz w:val="20"/>
              </w:rPr>
              <w:t xml:space="preserve">For general recordkeeping information refer to the Introduction. </w:t>
            </w:r>
          </w:p>
          <w:p w14:paraId="6508F6CB" w14:textId="30E9F99D" w:rsidR="00602904" w:rsidRDefault="00602904">
            <w:pPr>
              <w:rPr>
                <w:rFonts w:ascii="Arial" w:hAnsi="Arial" w:cs="Arial"/>
                <w:color w:val="000000"/>
                <w:sz w:val="20"/>
              </w:rPr>
            </w:pPr>
            <w:r w:rsidRPr="0010716B">
              <w:rPr>
                <w:rFonts w:ascii="Arial" w:hAnsi="Arial" w:cs="Arial"/>
                <w:b/>
                <w:bCs/>
                <w:color w:val="000000"/>
                <w:sz w:val="20"/>
              </w:rPr>
              <w:t>SPECIAL NOTE</w:t>
            </w:r>
            <w:r>
              <w:rPr>
                <w:rFonts w:ascii="Arial" w:hAnsi="Arial" w:cs="Arial"/>
                <w:color w:val="000000"/>
                <w:sz w:val="20"/>
              </w:rPr>
              <w:t>:  The Register of Deeds is the official recordkeeper for the series below.  If a municipality is keeping items recorded at the Registry, these would typically be considered copies.  Municipalities must verify that the Registry has records and follow appropriate series within the Local Schedules before any are destroyed.</w:t>
            </w:r>
          </w:p>
          <w:p w14:paraId="250089D6" w14:textId="77777777" w:rsidR="00A77B87" w:rsidRDefault="00A77B87">
            <w:pPr>
              <w:rPr>
                <w:rFonts w:ascii="Arial" w:hAnsi="Arial" w:cs="Arial"/>
                <w:color w:val="000000"/>
                <w:sz w:val="20"/>
              </w:rPr>
            </w:pPr>
          </w:p>
          <w:p w14:paraId="3FB421D3" w14:textId="77777777" w:rsidR="00E25EEF" w:rsidRDefault="00E25EEF">
            <w:pPr>
              <w:rPr>
                <w:rFonts w:ascii="Calibri" w:hAnsi="Calibri" w:cs="Calibri"/>
                <w:b/>
                <w:bCs/>
                <w:color w:val="000000"/>
                <w:sz w:val="28"/>
                <w:szCs w:val="28"/>
              </w:rPr>
            </w:pPr>
          </w:p>
        </w:tc>
      </w:tr>
      <w:tr w:rsidR="00E25EEF" w14:paraId="0811383C" w14:textId="77777777" w:rsidTr="00E25EEF">
        <w:trPr>
          <w:trHeight w:val="30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C23ED9" w14:textId="77777777" w:rsidR="00E25EEF" w:rsidRDefault="00E25EEF">
            <w:pPr>
              <w:jc w:val="center"/>
              <w:rPr>
                <w:rFonts w:ascii="Arial" w:hAnsi="Arial" w:cs="Arial"/>
                <w:b/>
                <w:bCs/>
                <w:color w:val="000000"/>
                <w:sz w:val="20"/>
              </w:rPr>
            </w:pPr>
            <w:r>
              <w:rPr>
                <w:rFonts w:ascii="Arial" w:hAnsi="Arial" w:cs="Arial"/>
                <w:b/>
                <w:bCs/>
                <w:color w:val="000000"/>
                <w:sz w:val="20"/>
              </w:rPr>
              <w:t xml:space="preserve">Series </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F1E69E" w14:textId="77777777" w:rsidR="00E25EEF" w:rsidRDefault="00E25EEF">
            <w:pPr>
              <w:jc w:val="center"/>
              <w:rPr>
                <w:rFonts w:ascii="Arial" w:hAnsi="Arial" w:cs="Arial"/>
                <w:b/>
                <w:bCs/>
                <w:color w:val="000000"/>
                <w:sz w:val="20"/>
              </w:rPr>
            </w:pPr>
            <w:r>
              <w:rPr>
                <w:rFonts w:ascii="Arial" w:hAnsi="Arial" w:cs="Arial"/>
                <w:b/>
                <w:bCs/>
                <w:color w:val="000000"/>
                <w:sz w:val="20"/>
              </w:rPr>
              <w:t>Series Title</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2928CC" w14:textId="77777777" w:rsidR="00E25EEF" w:rsidRDefault="00E25EEF">
            <w:pPr>
              <w:jc w:val="center"/>
              <w:rPr>
                <w:rFonts w:ascii="Arial" w:hAnsi="Arial" w:cs="Arial"/>
                <w:b/>
                <w:bCs/>
                <w:color w:val="000000"/>
                <w:sz w:val="20"/>
              </w:rPr>
            </w:pPr>
            <w:r>
              <w:rPr>
                <w:rFonts w:ascii="Arial" w:hAnsi="Arial" w:cs="Arial"/>
                <w:b/>
                <w:bCs/>
                <w:color w:val="000000"/>
                <w:sz w:val="20"/>
              </w:rPr>
              <w:t>Description</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0ED514" w14:textId="77777777" w:rsidR="00E25EEF" w:rsidRDefault="00E25EEF">
            <w:pPr>
              <w:jc w:val="center"/>
              <w:rPr>
                <w:rFonts w:ascii="Arial" w:hAnsi="Arial" w:cs="Arial"/>
                <w:b/>
                <w:bCs/>
                <w:color w:val="000000"/>
                <w:sz w:val="20"/>
              </w:rPr>
            </w:pPr>
            <w:r>
              <w:rPr>
                <w:rFonts w:ascii="Arial" w:hAnsi="Arial" w:cs="Arial"/>
                <w:b/>
                <w:bCs/>
                <w:color w:val="000000"/>
                <w:sz w:val="20"/>
              </w:rPr>
              <w:t>Retention</w:t>
            </w:r>
          </w:p>
        </w:tc>
      </w:tr>
      <w:tr w:rsidR="00E25EEF" w14:paraId="435AEB36" w14:textId="77777777" w:rsidTr="00E25EEF">
        <w:trPr>
          <w:trHeight w:val="51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A712B7" w14:textId="77777777" w:rsidR="00E25EEF" w:rsidRDefault="00E25EEF">
            <w:pPr>
              <w:rPr>
                <w:rFonts w:ascii="Arial" w:hAnsi="Arial" w:cs="Arial"/>
                <w:b/>
                <w:bCs/>
                <w:color w:val="000000"/>
                <w:sz w:val="20"/>
              </w:rPr>
            </w:pPr>
            <w:r>
              <w:rPr>
                <w:rFonts w:ascii="Arial" w:hAnsi="Arial" w:cs="Arial"/>
                <w:b/>
                <w:bCs/>
                <w:color w:val="000000"/>
                <w:sz w:val="20"/>
              </w:rPr>
              <w:t>LG18.1</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85C3CE" w14:textId="77777777" w:rsidR="00E25EEF" w:rsidRDefault="00E25EEF">
            <w:pPr>
              <w:rPr>
                <w:rFonts w:ascii="Arial" w:hAnsi="Arial" w:cs="Arial"/>
                <w:b/>
                <w:bCs/>
                <w:color w:val="000000"/>
                <w:sz w:val="20"/>
              </w:rPr>
            </w:pPr>
            <w:r>
              <w:rPr>
                <w:rFonts w:ascii="Arial" w:hAnsi="Arial" w:cs="Arial"/>
                <w:b/>
                <w:bCs/>
                <w:color w:val="000000"/>
                <w:sz w:val="20"/>
              </w:rPr>
              <w:t>Attachments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B5A10F" w14:textId="77777777" w:rsidR="00E25EEF" w:rsidRDefault="00E25EEF">
            <w:pPr>
              <w:rPr>
                <w:rFonts w:ascii="Arial" w:hAnsi="Arial" w:cs="Arial"/>
                <w:color w:val="000000"/>
                <w:sz w:val="20"/>
              </w:rPr>
            </w:pPr>
            <w:r>
              <w:rPr>
                <w:rFonts w:ascii="Arial" w:hAnsi="Arial" w:cs="Arial"/>
                <w:color w:val="000000"/>
                <w:sz w:val="20"/>
              </w:rPr>
              <w:t>Attachments filed against property for repayment of debt.</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F09397" w14:textId="77777777" w:rsidR="00E25EEF" w:rsidRDefault="00E25EEF">
            <w:pPr>
              <w:rPr>
                <w:rFonts w:ascii="Arial" w:hAnsi="Arial" w:cs="Arial"/>
                <w:color w:val="000000"/>
                <w:sz w:val="20"/>
              </w:rPr>
            </w:pPr>
            <w:r>
              <w:rPr>
                <w:rFonts w:ascii="Arial" w:hAnsi="Arial" w:cs="Arial"/>
                <w:color w:val="000000"/>
                <w:sz w:val="20"/>
              </w:rPr>
              <w:t>Archival records, retain permanently</w:t>
            </w:r>
          </w:p>
        </w:tc>
      </w:tr>
      <w:tr w:rsidR="00E25EEF" w14:paraId="79F4CFE9" w14:textId="77777777" w:rsidTr="00E25EEF">
        <w:trPr>
          <w:trHeight w:val="51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FE4AEA" w14:textId="77777777" w:rsidR="00E25EEF" w:rsidRDefault="00E25EEF">
            <w:pPr>
              <w:rPr>
                <w:rFonts w:ascii="Arial" w:hAnsi="Arial" w:cs="Arial"/>
                <w:b/>
                <w:bCs/>
                <w:color w:val="000000"/>
                <w:sz w:val="20"/>
              </w:rPr>
            </w:pPr>
            <w:r>
              <w:rPr>
                <w:rFonts w:ascii="Arial" w:hAnsi="Arial" w:cs="Arial"/>
                <w:b/>
                <w:bCs/>
                <w:color w:val="000000"/>
                <w:sz w:val="20"/>
              </w:rPr>
              <w:t>LG18.2</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8CB3BE" w14:textId="77777777" w:rsidR="00E25EEF" w:rsidRDefault="00E25EEF">
            <w:pPr>
              <w:rPr>
                <w:rFonts w:ascii="Arial" w:hAnsi="Arial" w:cs="Arial"/>
                <w:b/>
                <w:bCs/>
                <w:color w:val="000000"/>
                <w:sz w:val="20"/>
              </w:rPr>
            </w:pPr>
            <w:r>
              <w:rPr>
                <w:rFonts w:ascii="Arial" w:hAnsi="Arial" w:cs="Arial"/>
                <w:b/>
                <w:bCs/>
                <w:color w:val="000000"/>
                <w:sz w:val="20"/>
              </w:rPr>
              <w:t>Bankruptcies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D87DD4" w14:textId="77777777" w:rsidR="00E25EEF" w:rsidRDefault="00E25EEF">
            <w:pPr>
              <w:rPr>
                <w:rFonts w:ascii="Arial" w:hAnsi="Arial" w:cs="Arial"/>
                <w:color w:val="000000"/>
                <w:sz w:val="20"/>
              </w:rPr>
            </w:pPr>
            <w:r>
              <w:rPr>
                <w:rFonts w:ascii="Arial" w:hAnsi="Arial" w:cs="Arial"/>
                <w:color w:val="000000"/>
                <w:sz w:val="20"/>
              </w:rPr>
              <w:t>Bankruptcy filings and related documents.</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6006E2" w14:textId="77777777" w:rsidR="00E25EEF" w:rsidRDefault="00E25EEF">
            <w:pPr>
              <w:rPr>
                <w:rFonts w:ascii="Arial" w:hAnsi="Arial" w:cs="Arial"/>
                <w:color w:val="000000"/>
                <w:sz w:val="20"/>
              </w:rPr>
            </w:pPr>
            <w:r>
              <w:rPr>
                <w:rFonts w:ascii="Arial" w:hAnsi="Arial" w:cs="Arial"/>
                <w:color w:val="000000"/>
                <w:sz w:val="20"/>
              </w:rPr>
              <w:t>Archival records, retain permanently</w:t>
            </w:r>
          </w:p>
        </w:tc>
      </w:tr>
      <w:tr w:rsidR="00E25EEF" w14:paraId="734EFA9F" w14:textId="77777777" w:rsidTr="00E25EEF">
        <w:trPr>
          <w:trHeight w:val="51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FD9063F" w14:textId="77777777" w:rsidR="00E25EEF" w:rsidRDefault="00E25EEF">
            <w:pPr>
              <w:rPr>
                <w:rFonts w:ascii="Arial" w:hAnsi="Arial" w:cs="Arial"/>
                <w:b/>
                <w:bCs/>
                <w:color w:val="000000"/>
                <w:sz w:val="20"/>
              </w:rPr>
            </w:pPr>
            <w:r>
              <w:rPr>
                <w:rFonts w:ascii="Arial" w:hAnsi="Arial" w:cs="Arial"/>
                <w:b/>
                <w:bCs/>
                <w:color w:val="000000"/>
                <w:sz w:val="20"/>
              </w:rPr>
              <w:t>LG18.3</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D1683F" w14:textId="77777777" w:rsidR="00E25EEF" w:rsidRDefault="00E25EEF">
            <w:pPr>
              <w:rPr>
                <w:rFonts w:ascii="Arial" w:hAnsi="Arial" w:cs="Arial"/>
                <w:b/>
                <w:bCs/>
                <w:color w:val="000000"/>
                <w:sz w:val="20"/>
              </w:rPr>
            </w:pPr>
            <w:r>
              <w:rPr>
                <w:rFonts w:ascii="Arial" w:hAnsi="Arial" w:cs="Arial"/>
                <w:b/>
                <w:bCs/>
                <w:color w:val="000000"/>
                <w:sz w:val="20"/>
              </w:rPr>
              <w:t>Deeds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98E5B2" w14:textId="77777777" w:rsidR="00E25EEF" w:rsidRDefault="00E25EEF">
            <w:pPr>
              <w:rPr>
                <w:rFonts w:ascii="Arial" w:hAnsi="Arial" w:cs="Arial"/>
                <w:color w:val="000000"/>
                <w:sz w:val="20"/>
              </w:rPr>
            </w:pPr>
            <w:r>
              <w:rPr>
                <w:rFonts w:ascii="Arial" w:hAnsi="Arial" w:cs="Arial"/>
                <w:color w:val="000000"/>
                <w:sz w:val="20"/>
              </w:rPr>
              <w:t>Deeds to real property.</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B0A8F7" w14:textId="77777777" w:rsidR="00E25EEF" w:rsidRDefault="00E25EEF">
            <w:pPr>
              <w:rPr>
                <w:rFonts w:ascii="Arial" w:hAnsi="Arial" w:cs="Arial"/>
                <w:color w:val="000000"/>
                <w:sz w:val="20"/>
              </w:rPr>
            </w:pPr>
            <w:r>
              <w:rPr>
                <w:rFonts w:ascii="Arial" w:hAnsi="Arial" w:cs="Arial"/>
                <w:color w:val="000000"/>
                <w:sz w:val="20"/>
              </w:rPr>
              <w:t>Archival records, retain permanently</w:t>
            </w:r>
          </w:p>
        </w:tc>
      </w:tr>
      <w:tr w:rsidR="00E25EEF" w14:paraId="24C57615" w14:textId="77777777" w:rsidTr="00E25EEF">
        <w:trPr>
          <w:trHeight w:val="51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F19F5F" w14:textId="77777777" w:rsidR="00E25EEF" w:rsidRDefault="00E25EEF">
            <w:pPr>
              <w:rPr>
                <w:rFonts w:ascii="Arial" w:hAnsi="Arial" w:cs="Arial"/>
                <w:b/>
                <w:bCs/>
                <w:color w:val="000000"/>
                <w:sz w:val="20"/>
              </w:rPr>
            </w:pPr>
            <w:r>
              <w:rPr>
                <w:rFonts w:ascii="Arial" w:hAnsi="Arial" w:cs="Arial"/>
                <w:b/>
                <w:bCs/>
                <w:color w:val="000000"/>
                <w:sz w:val="20"/>
              </w:rPr>
              <w:t>LG18.4</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7BD1DC" w14:textId="77777777" w:rsidR="00E25EEF" w:rsidRDefault="00E25EEF">
            <w:pPr>
              <w:rPr>
                <w:rFonts w:ascii="Arial" w:hAnsi="Arial" w:cs="Arial"/>
                <w:b/>
                <w:bCs/>
                <w:color w:val="000000"/>
                <w:sz w:val="20"/>
              </w:rPr>
            </w:pPr>
            <w:r>
              <w:rPr>
                <w:rFonts w:ascii="Arial" w:hAnsi="Arial" w:cs="Arial"/>
                <w:b/>
                <w:bCs/>
                <w:color w:val="000000"/>
                <w:sz w:val="20"/>
              </w:rPr>
              <w:t>Discharges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2EB04C" w14:textId="77777777" w:rsidR="00E25EEF" w:rsidRDefault="00E25EEF">
            <w:pPr>
              <w:rPr>
                <w:rFonts w:ascii="Arial" w:hAnsi="Arial" w:cs="Arial"/>
                <w:color w:val="000000"/>
                <w:sz w:val="20"/>
              </w:rPr>
            </w:pPr>
            <w:r>
              <w:rPr>
                <w:rFonts w:ascii="Arial" w:hAnsi="Arial" w:cs="Arial"/>
                <w:color w:val="000000"/>
                <w:sz w:val="20"/>
              </w:rPr>
              <w:t>Discharges of indebtedness.</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2E4978" w14:textId="77777777" w:rsidR="00E25EEF" w:rsidRDefault="00E25EEF">
            <w:pPr>
              <w:rPr>
                <w:rFonts w:ascii="Arial" w:hAnsi="Arial" w:cs="Arial"/>
                <w:color w:val="000000"/>
                <w:sz w:val="20"/>
              </w:rPr>
            </w:pPr>
            <w:r>
              <w:rPr>
                <w:rFonts w:ascii="Arial" w:hAnsi="Arial" w:cs="Arial"/>
                <w:color w:val="000000"/>
                <w:sz w:val="20"/>
              </w:rPr>
              <w:t>Archival records, retain permanently</w:t>
            </w:r>
          </w:p>
        </w:tc>
      </w:tr>
      <w:tr w:rsidR="00E25EEF" w14:paraId="5855821D" w14:textId="77777777" w:rsidTr="00E25EEF">
        <w:trPr>
          <w:trHeight w:val="51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4FD646" w14:textId="77777777" w:rsidR="00E25EEF" w:rsidRDefault="00E25EEF">
            <w:pPr>
              <w:rPr>
                <w:rFonts w:ascii="Arial" w:hAnsi="Arial" w:cs="Arial"/>
                <w:b/>
                <w:bCs/>
                <w:color w:val="000000"/>
                <w:sz w:val="20"/>
              </w:rPr>
            </w:pPr>
            <w:r>
              <w:rPr>
                <w:rFonts w:ascii="Arial" w:hAnsi="Arial" w:cs="Arial"/>
                <w:b/>
                <w:bCs/>
                <w:color w:val="000000"/>
                <w:sz w:val="20"/>
              </w:rPr>
              <w:t>LG18.5</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DC22AD" w14:textId="77777777" w:rsidR="00E25EEF" w:rsidRDefault="00E25EEF">
            <w:pPr>
              <w:rPr>
                <w:rFonts w:ascii="Arial" w:hAnsi="Arial" w:cs="Arial"/>
                <w:b/>
                <w:bCs/>
                <w:color w:val="000000"/>
                <w:sz w:val="20"/>
              </w:rPr>
            </w:pPr>
            <w:r>
              <w:rPr>
                <w:rFonts w:ascii="Arial" w:hAnsi="Arial" w:cs="Arial"/>
                <w:b/>
                <w:bCs/>
                <w:color w:val="000000"/>
                <w:sz w:val="20"/>
              </w:rPr>
              <w:t>Foreclosures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2B5297" w14:textId="219BEA0A" w:rsidR="00E25EEF" w:rsidRDefault="00E25EEF">
            <w:pPr>
              <w:rPr>
                <w:rFonts w:ascii="Arial" w:hAnsi="Arial" w:cs="Arial"/>
                <w:color w:val="000000"/>
                <w:sz w:val="20"/>
              </w:rPr>
            </w:pPr>
            <w:r>
              <w:rPr>
                <w:rFonts w:ascii="Arial" w:hAnsi="Arial" w:cs="Arial"/>
                <w:color w:val="000000"/>
                <w:sz w:val="20"/>
              </w:rPr>
              <w:t>For</w:t>
            </w:r>
            <w:r w:rsidR="0010716B">
              <w:rPr>
                <w:rFonts w:ascii="Arial" w:hAnsi="Arial" w:cs="Arial"/>
                <w:color w:val="000000"/>
                <w:sz w:val="20"/>
              </w:rPr>
              <w:t>e</w:t>
            </w:r>
            <w:r>
              <w:rPr>
                <w:rFonts w:ascii="Arial" w:hAnsi="Arial" w:cs="Arial"/>
                <w:color w:val="000000"/>
                <w:sz w:val="20"/>
              </w:rPr>
              <w:t>closures; i.e., seizing of property to satisfy debt.</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0C3B8F" w14:textId="77777777" w:rsidR="00E25EEF" w:rsidRDefault="00E25EEF">
            <w:pPr>
              <w:rPr>
                <w:rFonts w:ascii="Arial" w:hAnsi="Arial" w:cs="Arial"/>
                <w:color w:val="000000"/>
                <w:sz w:val="20"/>
              </w:rPr>
            </w:pPr>
            <w:r>
              <w:rPr>
                <w:rFonts w:ascii="Arial" w:hAnsi="Arial" w:cs="Arial"/>
                <w:color w:val="000000"/>
                <w:sz w:val="20"/>
              </w:rPr>
              <w:t>Archival records, retain permanently</w:t>
            </w:r>
          </w:p>
        </w:tc>
      </w:tr>
      <w:tr w:rsidR="00E25EEF" w14:paraId="4D6FAAA8" w14:textId="77777777" w:rsidTr="00E25EEF">
        <w:trPr>
          <w:trHeight w:val="76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36D6FF8" w14:textId="77777777" w:rsidR="00E25EEF" w:rsidRDefault="00E25EEF">
            <w:pPr>
              <w:rPr>
                <w:rFonts w:ascii="Arial" w:hAnsi="Arial" w:cs="Arial"/>
                <w:b/>
                <w:bCs/>
                <w:color w:val="000000"/>
                <w:sz w:val="20"/>
              </w:rPr>
            </w:pPr>
            <w:r>
              <w:rPr>
                <w:rFonts w:ascii="Arial" w:hAnsi="Arial" w:cs="Arial"/>
                <w:b/>
                <w:bCs/>
                <w:color w:val="000000"/>
                <w:sz w:val="20"/>
              </w:rPr>
              <w:t>LG18.6</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6D6A56" w14:textId="77777777" w:rsidR="00E25EEF" w:rsidRDefault="00E25EEF">
            <w:pPr>
              <w:rPr>
                <w:rFonts w:ascii="Arial" w:hAnsi="Arial" w:cs="Arial"/>
                <w:b/>
                <w:bCs/>
                <w:color w:val="000000"/>
                <w:sz w:val="20"/>
              </w:rPr>
            </w:pPr>
            <w:r>
              <w:rPr>
                <w:rFonts w:ascii="Arial" w:hAnsi="Arial" w:cs="Arial"/>
                <w:b/>
                <w:bCs/>
                <w:color w:val="000000"/>
                <w:sz w:val="20"/>
              </w:rPr>
              <w:t>Instruments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955F01" w14:textId="77777777" w:rsidR="00E25EEF" w:rsidRDefault="00E25EEF">
            <w:pPr>
              <w:rPr>
                <w:rFonts w:ascii="Arial" w:hAnsi="Arial" w:cs="Arial"/>
                <w:color w:val="000000"/>
                <w:sz w:val="20"/>
              </w:rPr>
            </w:pPr>
            <w:r>
              <w:rPr>
                <w:rFonts w:ascii="Arial" w:hAnsi="Arial" w:cs="Arial"/>
                <w:color w:val="000000"/>
                <w:sz w:val="20"/>
              </w:rPr>
              <w:t>Legal documents not otherwise identified on this schedule, also filed with Register of Deeds.</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6A6349" w14:textId="77777777" w:rsidR="00E25EEF" w:rsidRDefault="00E25EEF">
            <w:pPr>
              <w:rPr>
                <w:rFonts w:ascii="Arial" w:hAnsi="Arial" w:cs="Arial"/>
                <w:color w:val="000000"/>
                <w:sz w:val="20"/>
              </w:rPr>
            </w:pPr>
            <w:r>
              <w:rPr>
                <w:rFonts w:ascii="Arial" w:hAnsi="Arial" w:cs="Arial"/>
                <w:color w:val="000000"/>
                <w:sz w:val="20"/>
              </w:rPr>
              <w:t>Archival records, retain permanently</w:t>
            </w:r>
          </w:p>
        </w:tc>
      </w:tr>
      <w:tr w:rsidR="00E25EEF" w14:paraId="37505687" w14:textId="77777777" w:rsidTr="00E25EEF">
        <w:trPr>
          <w:trHeight w:val="51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F2BF47" w14:textId="77777777" w:rsidR="00E25EEF" w:rsidRDefault="00E25EEF">
            <w:pPr>
              <w:rPr>
                <w:rFonts w:ascii="Arial" w:hAnsi="Arial" w:cs="Arial"/>
                <w:b/>
                <w:bCs/>
                <w:color w:val="000000"/>
                <w:sz w:val="20"/>
              </w:rPr>
            </w:pPr>
            <w:r>
              <w:rPr>
                <w:rFonts w:ascii="Arial" w:hAnsi="Arial" w:cs="Arial"/>
                <w:b/>
                <w:bCs/>
                <w:color w:val="000000"/>
                <w:sz w:val="20"/>
              </w:rPr>
              <w:t>LG18.7</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A0F53D" w14:textId="77777777" w:rsidR="00E25EEF" w:rsidRDefault="00E25EEF">
            <w:pPr>
              <w:rPr>
                <w:rFonts w:ascii="Arial" w:hAnsi="Arial" w:cs="Arial"/>
                <w:b/>
                <w:bCs/>
                <w:color w:val="000000"/>
                <w:sz w:val="20"/>
              </w:rPr>
            </w:pPr>
            <w:r>
              <w:rPr>
                <w:rFonts w:ascii="Arial" w:hAnsi="Arial" w:cs="Arial"/>
                <w:b/>
                <w:bCs/>
                <w:color w:val="000000"/>
                <w:sz w:val="20"/>
              </w:rPr>
              <w:t>Liens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ECF4F5" w14:textId="77777777" w:rsidR="00E25EEF" w:rsidRDefault="00E25EEF">
            <w:pPr>
              <w:rPr>
                <w:rFonts w:ascii="Arial" w:hAnsi="Arial" w:cs="Arial"/>
                <w:color w:val="000000"/>
                <w:sz w:val="20"/>
              </w:rPr>
            </w:pPr>
            <w:r>
              <w:rPr>
                <w:rFonts w:ascii="Arial" w:hAnsi="Arial" w:cs="Arial"/>
                <w:color w:val="000000"/>
                <w:sz w:val="20"/>
              </w:rPr>
              <w:t>Notice of debt filed to prevent sale of encumbered property.</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7E4600" w14:textId="77777777" w:rsidR="00E25EEF" w:rsidRDefault="00E25EEF">
            <w:pPr>
              <w:rPr>
                <w:rFonts w:ascii="Arial" w:hAnsi="Arial" w:cs="Arial"/>
                <w:color w:val="000000"/>
                <w:sz w:val="20"/>
              </w:rPr>
            </w:pPr>
            <w:r>
              <w:rPr>
                <w:rFonts w:ascii="Arial" w:hAnsi="Arial" w:cs="Arial"/>
                <w:color w:val="000000"/>
                <w:sz w:val="20"/>
              </w:rPr>
              <w:t>Archival records, retain permanently</w:t>
            </w:r>
          </w:p>
        </w:tc>
      </w:tr>
      <w:tr w:rsidR="00E25EEF" w14:paraId="677E6C14" w14:textId="77777777" w:rsidTr="00E25EEF">
        <w:trPr>
          <w:trHeight w:val="178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143B82" w14:textId="77777777" w:rsidR="00E25EEF" w:rsidRDefault="00E25EEF">
            <w:pPr>
              <w:rPr>
                <w:rFonts w:ascii="Arial" w:hAnsi="Arial" w:cs="Arial"/>
                <w:b/>
                <w:bCs/>
                <w:color w:val="000000"/>
                <w:sz w:val="20"/>
              </w:rPr>
            </w:pPr>
            <w:r>
              <w:rPr>
                <w:rFonts w:ascii="Arial" w:hAnsi="Arial" w:cs="Arial"/>
                <w:b/>
                <w:bCs/>
                <w:color w:val="000000"/>
                <w:sz w:val="20"/>
              </w:rPr>
              <w:t>LG18.8</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3BA220" w14:textId="77777777" w:rsidR="00E25EEF" w:rsidRDefault="00E25EEF">
            <w:pPr>
              <w:rPr>
                <w:rFonts w:ascii="Arial" w:hAnsi="Arial" w:cs="Arial"/>
                <w:b/>
                <w:bCs/>
                <w:color w:val="000000"/>
                <w:sz w:val="20"/>
              </w:rPr>
            </w:pPr>
            <w:r>
              <w:rPr>
                <w:rFonts w:ascii="Arial" w:hAnsi="Arial" w:cs="Arial"/>
                <w:b/>
                <w:bCs/>
                <w:color w:val="000000"/>
                <w:sz w:val="20"/>
              </w:rPr>
              <w:t>Mortgages and Discharges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C76C6E" w14:textId="77777777" w:rsidR="00E25EEF" w:rsidRDefault="00E25EEF">
            <w:pPr>
              <w:rPr>
                <w:rFonts w:ascii="Arial" w:hAnsi="Arial" w:cs="Arial"/>
                <w:color w:val="000000"/>
                <w:sz w:val="20"/>
              </w:rPr>
            </w:pPr>
            <w:r>
              <w:rPr>
                <w:rFonts w:ascii="Arial" w:hAnsi="Arial" w:cs="Arial"/>
                <w:color w:val="000000"/>
                <w:sz w:val="20"/>
              </w:rPr>
              <w:t>Document(s) recorded to provide legal evidence of a mortgage against real property, and document(s) confirming that a mortgage has been discharged, including supporting schedules, required legal forms, and correspondence for mortgages and mortgage discharges filed with Registry.</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97AAC0" w14:textId="77777777" w:rsidR="00E25EEF" w:rsidRDefault="00E25EEF">
            <w:pPr>
              <w:rPr>
                <w:rFonts w:ascii="Arial" w:hAnsi="Arial" w:cs="Arial"/>
                <w:color w:val="000000"/>
                <w:sz w:val="20"/>
              </w:rPr>
            </w:pPr>
            <w:r>
              <w:rPr>
                <w:rFonts w:ascii="Arial" w:hAnsi="Arial" w:cs="Arial"/>
                <w:color w:val="000000"/>
                <w:sz w:val="20"/>
              </w:rPr>
              <w:t>Archival records, retain permanently</w:t>
            </w:r>
          </w:p>
        </w:tc>
      </w:tr>
      <w:tr w:rsidR="00E25EEF" w14:paraId="2EDF1276" w14:textId="77777777" w:rsidTr="00E25EEF">
        <w:trPr>
          <w:trHeight w:val="51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051D6B" w14:textId="77777777" w:rsidR="00E25EEF" w:rsidRDefault="00E25EEF">
            <w:pPr>
              <w:rPr>
                <w:rFonts w:ascii="Arial" w:hAnsi="Arial" w:cs="Arial"/>
                <w:b/>
                <w:bCs/>
                <w:color w:val="000000"/>
                <w:sz w:val="20"/>
              </w:rPr>
            </w:pPr>
            <w:r>
              <w:rPr>
                <w:rFonts w:ascii="Arial" w:hAnsi="Arial" w:cs="Arial"/>
                <w:b/>
                <w:bCs/>
                <w:color w:val="000000"/>
                <w:sz w:val="20"/>
              </w:rPr>
              <w:t>LG18.9</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46901F" w14:textId="77777777" w:rsidR="00E25EEF" w:rsidRDefault="00E25EEF">
            <w:pPr>
              <w:rPr>
                <w:rFonts w:ascii="Arial" w:hAnsi="Arial" w:cs="Arial"/>
                <w:b/>
                <w:bCs/>
                <w:color w:val="000000"/>
                <w:sz w:val="20"/>
              </w:rPr>
            </w:pPr>
            <w:r>
              <w:rPr>
                <w:rFonts w:ascii="Arial" w:hAnsi="Arial" w:cs="Arial"/>
                <w:b/>
                <w:bCs/>
                <w:color w:val="000000"/>
                <w:sz w:val="20"/>
              </w:rPr>
              <w:t>Plans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13F802" w14:textId="77777777" w:rsidR="00E25EEF" w:rsidRDefault="00E25EEF">
            <w:pPr>
              <w:rPr>
                <w:rFonts w:ascii="Arial" w:hAnsi="Arial" w:cs="Arial"/>
                <w:color w:val="000000"/>
                <w:sz w:val="20"/>
              </w:rPr>
            </w:pPr>
            <w:r>
              <w:rPr>
                <w:rFonts w:ascii="Arial" w:hAnsi="Arial" w:cs="Arial"/>
                <w:color w:val="000000"/>
                <w:sz w:val="20"/>
              </w:rPr>
              <w:t>Blueprints, specifications, drawings, and related documents submitted for recording.</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1E6395" w14:textId="77777777" w:rsidR="00E25EEF" w:rsidRDefault="00E25EEF">
            <w:pPr>
              <w:rPr>
                <w:rFonts w:ascii="Arial" w:hAnsi="Arial" w:cs="Arial"/>
                <w:color w:val="000000"/>
                <w:sz w:val="20"/>
              </w:rPr>
            </w:pPr>
            <w:r>
              <w:rPr>
                <w:rFonts w:ascii="Arial" w:hAnsi="Arial" w:cs="Arial"/>
                <w:color w:val="000000"/>
                <w:sz w:val="20"/>
              </w:rPr>
              <w:t>Archival records, retain permanently</w:t>
            </w:r>
          </w:p>
        </w:tc>
      </w:tr>
    </w:tbl>
    <w:p w14:paraId="00DF07CE" w14:textId="3ED40FB6" w:rsidR="0088438E" w:rsidRDefault="00E25EEF">
      <w:pPr>
        <w:rPr>
          <w:b/>
          <w:sz w:val="32"/>
          <w:szCs w:val="32"/>
        </w:rPr>
      </w:pPr>
      <w:r>
        <w:rPr>
          <w:b/>
          <w:sz w:val="32"/>
          <w:szCs w:val="32"/>
        </w:rPr>
        <w:t xml:space="preserve"> </w:t>
      </w:r>
      <w:r w:rsidR="0088438E">
        <w:rPr>
          <w:b/>
          <w:sz w:val="32"/>
          <w:szCs w:val="32"/>
        </w:rPr>
        <w:br w:type="page"/>
      </w:r>
    </w:p>
    <w:tbl>
      <w:tblPr>
        <w:tblW w:w="14580" w:type="dxa"/>
        <w:tblInd w:w="-360" w:type="dxa"/>
        <w:tblCellMar>
          <w:left w:w="0" w:type="dxa"/>
          <w:right w:w="0" w:type="dxa"/>
        </w:tblCellMar>
        <w:tblLook w:val="04A0" w:firstRow="1" w:lastRow="0" w:firstColumn="1" w:lastColumn="0" w:noHBand="0" w:noVBand="1"/>
      </w:tblPr>
      <w:tblGrid>
        <w:gridCol w:w="1080"/>
        <w:gridCol w:w="2610"/>
        <w:gridCol w:w="6480"/>
        <w:gridCol w:w="4410"/>
      </w:tblGrid>
      <w:tr w:rsidR="00E25EEF" w14:paraId="4017D1E9" w14:textId="77777777" w:rsidTr="00E25EEF">
        <w:trPr>
          <w:trHeight w:val="1455"/>
        </w:trPr>
        <w:tc>
          <w:tcPr>
            <w:tcW w:w="14580" w:type="dxa"/>
            <w:gridSpan w:val="4"/>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3B90A8AA" w14:textId="217C5363" w:rsidR="00E25EEF" w:rsidRDefault="00E25EEF">
            <w:pPr>
              <w:rPr>
                <w:rFonts w:ascii="Arial" w:hAnsi="Arial" w:cs="Arial"/>
                <w:color w:val="000000"/>
                <w:sz w:val="20"/>
              </w:rPr>
            </w:pPr>
            <w:r w:rsidRPr="00A26A2F">
              <w:rPr>
                <w:rFonts w:ascii="Arial" w:hAnsi="Arial" w:cs="Arial"/>
                <w:b/>
                <w:bCs/>
                <w:color w:val="000000"/>
                <w:sz w:val="28"/>
                <w:szCs w:val="28"/>
              </w:rPr>
              <w:lastRenderedPageBreak/>
              <w:t>Local Government Schedule 19 - Register of Probate</w:t>
            </w:r>
            <w:r>
              <w:rPr>
                <w:rFonts w:ascii="Calibri" w:hAnsi="Calibri" w:cs="Calibri"/>
                <w:b/>
                <w:bCs/>
                <w:color w:val="000000"/>
                <w:sz w:val="28"/>
                <w:szCs w:val="28"/>
              </w:rPr>
              <w:br/>
            </w:r>
            <w:r>
              <w:rPr>
                <w:rFonts w:ascii="Arial" w:hAnsi="Arial" w:cs="Arial"/>
                <w:b/>
                <w:bCs/>
                <w:color w:val="000000"/>
                <w:sz w:val="20"/>
              </w:rPr>
              <w:t>NOTES:</w:t>
            </w:r>
            <w:r>
              <w:rPr>
                <w:rFonts w:ascii="Arial" w:hAnsi="Arial" w:cs="Arial"/>
                <w:color w:val="000000"/>
                <w:sz w:val="20"/>
              </w:rPr>
              <w:t xml:space="preserve">  Schedules pertain to records in any format - paper, electronic (digital data) or other.  Determine what the "record copy" of your documents will be and apply the full retention time to those records.  No copies should be retained longer than what is considered the "record copy." For electronic recordkeeping requirements, See Appendix E.</w:t>
            </w:r>
            <w:r w:rsidR="0010716B">
              <w:rPr>
                <w:rFonts w:ascii="Arial" w:hAnsi="Arial" w:cs="Arial"/>
                <w:color w:val="000000"/>
                <w:sz w:val="20"/>
              </w:rPr>
              <w:t xml:space="preserve"> </w:t>
            </w:r>
            <w:r>
              <w:rPr>
                <w:rFonts w:ascii="Arial" w:hAnsi="Arial" w:cs="Arial"/>
                <w:color w:val="000000"/>
                <w:sz w:val="20"/>
              </w:rPr>
              <w:t xml:space="preserve">For general recordkeeping information refer to the Introduction. </w:t>
            </w:r>
          </w:p>
          <w:p w14:paraId="0E275065" w14:textId="77777777" w:rsidR="0010716B" w:rsidRDefault="0010716B">
            <w:pPr>
              <w:rPr>
                <w:rFonts w:ascii="Arial" w:hAnsi="Arial" w:cs="Arial"/>
                <w:color w:val="000000"/>
                <w:sz w:val="20"/>
              </w:rPr>
            </w:pPr>
          </w:p>
          <w:p w14:paraId="47ADA0E1" w14:textId="77777777" w:rsidR="00602904" w:rsidRDefault="00602904">
            <w:pPr>
              <w:rPr>
                <w:rFonts w:ascii="Arial" w:hAnsi="Arial" w:cs="Arial"/>
                <w:color w:val="000000"/>
                <w:sz w:val="20"/>
              </w:rPr>
            </w:pPr>
          </w:p>
          <w:p w14:paraId="13C678DF" w14:textId="77777777" w:rsidR="00A77B87" w:rsidRDefault="00A77B87">
            <w:pPr>
              <w:rPr>
                <w:rFonts w:ascii="Calibri" w:hAnsi="Calibri" w:cs="Calibri"/>
                <w:b/>
                <w:bCs/>
                <w:color w:val="000000"/>
                <w:sz w:val="28"/>
                <w:szCs w:val="28"/>
              </w:rPr>
            </w:pPr>
          </w:p>
        </w:tc>
      </w:tr>
      <w:tr w:rsidR="00E25EEF" w14:paraId="53C6A43F" w14:textId="77777777" w:rsidTr="00E25EEF">
        <w:trPr>
          <w:trHeight w:val="30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DCBBBF" w14:textId="77777777" w:rsidR="00E25EEF" w:rsidRDefault="00E25EEF">
            <w:pPr>
              <w:jc w:val="center"/>
              <w:rPr>
                <w:rFonts w:ascii="Arial" w:hAnsi="Arial" w:cs="Arial"/>
                <w:b/>
                <w:bCs/>
                <w:color w:val="000000"/>
                <w:sz w:val="20"/>
              </w:rPr>
            </w:pPr>
            <w:r>
              <w:rPr>
                <w:rFonts w:ascii="Arial" w:hAnsi="Arial" w:cs="Arial"/>
                <w:b/>
                <w:bCs/>
                <w:color w:val="000000"/>
                <w:sz w:val="20"/>
              </w:rPr>
              <w:t xml:space="preserve">Series </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1B8200" w14:textId="77777777" w:rsidR="00E25EEF" w:rsidRDefault="00E25EEF">
            <w:pPr>
              <w:jc w:val="center"/>
              <w:rPr>
                <w:rFonts w:ascii="Arial" w:hAnsi="Arial" w:cs="Arial"/>
                <w:b/>
                <w:bCs/>
                <w:color w:val="000000"/>
                <w:sz w:val="20"/>
              </w:rPr>
            </w:pPr>
            <w:r>
              <w:rPr>
                <w:rFonts w:ascii="Arial" w:hAnsi="Arial" w:cs="Arial"/>
                <w:b/>
                <w:bCs/>
                <w:color w:val="000000"/>
                <w:sz w:val="20"/>
              </w:rPr>
              <w:t>Series Title</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571E55" w14:textId="77777777" w:rsidR="00E25EEF" w:rsidRDefault="00E25EEF">
            <w:pPr>
              <w:jc w:val="center"/>
              <w:rPr>
                <w:rFonts w:ascii="Arial" w:hAnsi="Arial" w:cs="Arial"/>
                <w:b/>
                <w:bCs/>
                <w:color w:val="000000"/>
                <w:sz w:val="20"/>
              </w:rPr>
            </w:pPr>
            <w:r>
              <w:rPr>
                <w:rFonts w:ascii="Arial" w:hAnsi="Arial" w:cs="Arial"/>
                <w:b/>
                <w:bCs/>
                <w:color w:val="000000"/>
                <w:sz w:val="20"/>
              </w:rPr>
              <w:t>Description</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335EBF" w14:textId="77777777" w:rsidR="00E25EEF" w:rsidRDefault="00E25EEF">
            <w:pPr>
              <w:jc w:val="center"/>
              <w:rPr>
                <w:rFonts w:ascii="Arial" w:hAnsi="Arial" w:cs="Arial"/>
                <w:b/>
                <w:bCs/>
                <w:color w:val="000000"/>
                <w:sz w:val="20"/>
              </w:rPr>
            </w:pPr>
            <w:r>
              <w:rPr>
                <w:rFonts w:ascii="Arial" w:hAnsi="Arial" w:cs="Arial"/>
                <w:b/>
                <w:bCs/>
                <w:color w:val="000000"/>
                <w:sz w:val="20"/>
              </w:rPr>
              <w:t>Retention</w:t>
            </w:r>
          </w:p>
        </w:tc>
      </w:tr>
      <w:tr w:rsidR="00E25EEF" w14:paraId="2F5B7895" w14:textId="77777777" w:rsidTr="00E25EEF">
        <w:trPr>
          <w:trHeight w:val="813"/>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97DD15" w14:textId="77777777" w:rsidR="00E25EEF" w:rsidRDefault="00E25EEF">
            <w:pPr>
              <w:rPr>
                <w:rFonts w:ascii="Arial" w:hAnsi="Arial" w:cs="Arial"/>
                <w:b/>
                <w:bCs/>
                <w:color w:val="000000"/>
                <w:sz w:val="20"/>
              </w:rPr>
            </w:pPr>
            <w:r>
              <w:rPr>
                <w:rFonts w:ascii="Arial" w:hAnsi="Arial" w:cs="Arial"/>
                <w:b/>
                <w:bCs/>
                <w:color w:val="000000"/>
                <w:sz w:val="20"/>
              </w:rPr>
              <w:t>LG19.1</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091A17" w14:textId="77777777" w:rsidR="00E25EEF" w:rsidRDefault="00E25EEF">
            <w:pPr>
              <w:rPr>
                <w:rFonts w:ascii="Arial" w:hAnsi="Arial" w:cs="Arial"/>
                <w:b/>
                <w:bCs/>
                <w:color w:val="000000"/>
                <w:sz w:val="20"/>
              </w:rPr>
            </w:pPr>
            <w:r>
              <w:rPr>
                <w:rFonts w:ascii="Arial" w:hAnsi="Arial" w:cs="Arial"/>
                <w:b/>
                <w:bCs/>
                <w:color w:val="000000"/>
                <w:sz w:val="20"/>
              </w:rPr>
              <w:t>Adoptions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3AA551" w14:textId="77777777" w:rsidR="00E25EEF" w:rsidRDefault="00E25EEF">
            <w:pPr>
              <w:rPr>
                <w:rFonts w:ascii="Arial" w:hAnsi="Arial" w:cs="Arial"/>
                <w:color w:val="000000"/>
                <w:sz w:val="20"/>
              </w:rPr>
            </w:pPr>
            <w:r>
              <w:rPr>
                <w:rFonts w:ascii="Arial" w:hAnsi="Arial" w:cs="Arial"/>
                <w:color w:val="000000"/>
                <w:sz w:val="20"/>
              </w:rPr>
              <w:t>Adoptions processed by Probate Court prior to 8/8/1953 are not confidential.  Adoptions processed on or after that date are confidential.</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E500C6" w14:textId="77777777" w:rsidR="00E25EEF" w:rsidRDefault="00E25EEF">
            <w:pPr>
              <w:rPr>
                <w:rFonts w:ascii="Arial" w:hAnsi="Arial" w:cs="Arial"/>
                <w:color w:val="000000"/>
                <w:sz w:val="20"/>
              </w:rPr>
            </w:pPr>
            <w:r>
              <w:rPr>
                <w:rFonts w:ascii="Arial" w:hAnsi="Arial" w:cs="Arial"/>
                <w:color w:val="000000"/>
                <w:sz w:val="20"/>
              </w:rPr>
              <w:t>Archival records, retain permanently</w:t>
            </w:r>
          </w:p>
        </w:tc>
      </w:tr>
      <w:tr w:rsidR="00E25EEF" w14:paraId="15EB78EE" w14:textId="77777777" w:rsidTr="00E25EEF">
        <w:trPr>
          <w:trHeight w:val="79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32DBEFF" w14:textId="77777777" w:rsidR="00E25EEF" w:rsidRDefault="00E25EEF">
            <w:pPr>
              <w:rPr>
                <w:rFonts w:ascii="Arial" w:hAnsi="Arial" w:cs="Arial"/>
                <w:b/>
                <w:bCs/>
                <w:color w:val="000000"/>
                <w:sz w:val="20"/>
              </w:rPr>
            </w:pPr>
            <w:r>
              <w:rPr>
                <w:rFonts w:ascii="Arial" w:hAnsi="Arial" w:cs="Arial"/>
                <w:b/>
                <w:bCs/>
                <w:color w:val="000000"/>
                <w:sz w:val="20"/>
              </w:rPr>
              <w:t>LG19.2</w:t>
            </w:r>
          </w:p>
        </w:tc>
        <w:tc>
          <w:tcPr>
            <w:tcW w:w="26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0538CA" w14:textId="77777777" w:rsidR="00E25EEF" w:rsidRDefault="00E25EEF">
            <w:pPr>
              <w:rPr>
                <w:rFonts w:ascii="Arial" w:hAnsi="Arial" w:cs="Arial"/>
                <w:b/>
                <w:bCs/>
                <w:color w:val="000000"/>
                <w:sz w:val="20"/>
              </w:rPr>
            </w:pPr>
            <w:r>
              <w:rPr>
                <w:rFonts w:ascii="Arial" w:hAnsi="Arial" w:cs="Arial"/>
                <w:b/>
                <w:bCs/>
                <w:color w:val="000000"/>
                <w:sz w:val="20"/>
              </w:rPr>
              <w:t>Application for Emergency Involuntary Admission to a Mental Hospital</w:t>
            </w:r>
          </w:p>
        </w:tc>
        <w:tc>
          <w:tcPr>
            <w:tcW w:w="64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609CC2" w14:textId="77777777" w:rsidR="00E25EEF" w:rsidRDefault="00E25EEF">
            <w:pPr>
              <w:rPr>
                <w:rFonts w:ascii="Arial" w:hAnsi="Arial" w:cs="Arial"/>
                <w:color w:val="000000"/>
                <w:sz w:val="20"/>
              </w:rPr>
            </w:pPr>
            <w:r>
              <w:rPr>
                <w:rFonts w:ascii="Arial" w:hAnsi="Arial" w:cs="Arial"/>
                <w:color w:val="000000"/>
                <w:sz w:val="20"/>
              </w:rPr>
              <w:t>The 'blue' form used for this purpose.</w:t>
            </w:r>
          </w:p>
        </w:tc>
        <w:tc>
          <w:tcPr>
            <w:tcW w:w="4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6AB697" w14:textId="7FE24B46" w:rsidR="00E25EEF" w:rsidRDefault="009A66E5">
            <w:pPr>
              <w:rPr>
                <w:rFonts w:ascii="Arial" w:hAnsi="Arial" w:cs="Arial"/>
                <w:color w:val="000000"/>
                <w:sz w:val="20"/>
              </w:rPr>
            </w:pPr>
            <w:r>
              <w:rPr>
                <w:rFonts w:ascii="Arial" w:hAnsi="Arial" w:cs="Arial"/>
                <w:color w:val="000000"/>
                <w:sz w:val="20"/>
              </w:rPr>
              <w:t xml:space="preserve">Retain </w:t>
            </w:r>
            <w:r w:rsidR="00E25EEF">
              <w:rPr>
                <w:rFonts w:ascii="Arial" w:hAnsi="Arial" w:cs="Arial"/>
                <w:color w:val="000000"/>
                <w:sz w:val="20"/>
              </w:rPr>
              <w:t>1 year</w:t>
            </w:r>
          </w:p>
        </w:tc>
      </w:tr>
      <w:tr w:rsidR="00E25EEF" w14:paraId="3E383977" w14:textId="77777777" w:rsidTr="00E25EEF">
        <w:trPr>
          <w:trHeight w:val="51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58AED2D" w14:textId="77777777" w:rsidR="00E25EEF" w:rsidRDefault="00E25EEF">
            <w:pPr>
              <w:rPr>
                <w:rFonts w:ascii="Arial" w:hAnsi="Arial" w:cs="Arial"/>
                <w:b/>
                <w:bCs/>
                <w:color w:val="000000"/>
                <w:sz w:val="20"/>
              </w:rPr>
            </w:pPr>
            <w:r>
              <w:rPr>
                <w:rFonts w:ascii="Arial" w:hAnsi="Arial" w:cs="Arial"/>
                <w:b/>
                <w:bCs/>
                <w:color w:val="000000"/>
                <w:sz w:val="20"/>
              </w:rPr>
              <w:t>LG19.3</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B978FE" w14:textId="77777777" w:rsidR="00E25EEF" w:rsidRDefault="00E25EEF">
            <w:pPr>
              <w:rPr>
                <w:rFonts w:ascii="Arial" w:hAnsi="Arial" w:cs="Arial"/>
                <w:b/>
                <w:bCs/>
                <w:color w:val="000000"/>
                <w:sz w:val="20"/>
              </w:rPr>
            </w:pPr>
            <w:r>
              <w:rPr>
                <w:rFonts w:ascii="Arial" w:hAnsi="Arial" w:cs="Arial"/>
                <w:b/>
                <w:bCs/>
                <w:color w:val="000000"/>
                <w:sz w:val="20"/>
              </w:rPr>
              <w:t>Changes of Name</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63711B" w14:textId="77777777" w:rsidR="00E25EEF" w:rsidRDefault="00E25EEF">
            <w:pPr>
              <w:rPr>
                <w:rFonts w:ascii="Arial" w:hAnsi="Arial" w:cs="Arial"/>
                <w:color w:val="000000"/>
                <w:sz w:val="20"/>
              </w:rPr>
            </w:pPr>
            <w:r>
              <w:rPr>
                <w:rFonts w:ascii="Arial" w:hAnsi="Arial" w:cs="Arial"/>
                <w:color w:val="000000"/>
                <w:sz w:val="20"/>
              </w:rPr>
              <w:t>Changes of name requested from Probate Court.</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F6E190" w14:textId="77777777" w:rsidR="00E25EEF" w:rsidRDefault="00E25EEF">
            <w:pPr>
              <w:rPr>
                <w:rFonts w:ascii="Arial" w:hAnsi="Arial" w:cs="Arial"/>
                <w:color w:val="000000"/>
                <w:sz w:val="20"/>
              </w:rPr>
            </w:pPr>
            <w:r>
              <w:rPr>
                <w:rFonts w:ascii="Arial" w:hAnsi="Arial" w:cs="Arial"/>
                <w:color w:val="000000"/>
                <w:sz w:val="20"/>
              </w:rPr>
              <w:t>Archival records, retain permanently</w:t>
            </w:r>
          </w:p>
        </w:tc>
      </w:tr>
      <w:tr w:rsidR="00E25EEF" w14:paraId="041C25FB" w14:textId="77777777" w:rsidTr="00E25EEF">
        <w:trPr>
          <w:trHeight w:val="1263"/>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E01504B" w14:textId="77777777" w:rsidR="00E25EEF" w:rsidRDefault="00E25EEF">
            <w:pPr>
              <w:rPr>
                <w:rFonts w:ascii="Arial" w:hAnsi="Arial" w:cs="Arial"/>
                <w:b/>
                <w:bCs/>
                <w:color w:val="000000"/>
                <w:sz w:val="20"/>
              </w:rPr>
            </w:pPr>
            <w:r>
              <w:rPr>
                <w:rFonts w:ascii="Arial" w:hAnsi="Arial" w:cs="Arial"/>
                <w:b/>
                <w:bCs/>
                <w:color w:val="000000"/>
                <w:sz w:val="20"/>
              </w:rPr>
              <w:t>LG19.4</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71FA5A" w14:textId="77777777" w:rsidR="00E25EEF" w:rsidRDefault="00E25EEF">
            <w:pPr>
              <w:rPr>
                <w:rFonts w:ascii="Arial" w:hAnsi="Arial" w:cs="Arial"/>
                <w:b/>
                <w:bCs/>
                <w:color w:val="000000"/>
                <w:sz w:val="20"/>
              </w:rPr>
            </w:pPr>
            <w:r>
              <w:rPr>
                <w:rFonts w:ascii="Arial" w:hAnsi="Arial" w:cs="Arial"/>
                <w:b/>
                <w:bCs/>
                <w:color w:val="000000"/>
                <w:sz w:val="20"/>
              </w:rPr>
              <w:t>Correspondence with Judge of Probate Concerning Marriage of Persons Under 16 Years of Age</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9E35E0" w14:textId="3301203D" w:rsidR="00E25EEF" w:rsidRDefault="00E25EEF" w:rsidP="009A66E5">
            <w:pPr>
              <w:rPr>
                <w:rFonts w:ascii="Arial" w:hAnsi="Arial" w:cs="Arial"/>
                <w:color w:val="000000"/>
                <w:sz w:val="20"/>
              </w:rPr>
            </w:pPr>
            <w:r>
              <w:rPr>
                <w:rFonts w:ascii="Arial" w:hAnsi="Arial" w:cs="Arial"/>
                <w:color w:val="000000"/>
                <w:sz w:val="20"/>
              </w:rPr>
              <w:t>Correspondence with Judge about marriages involving persons less than 16 years old.</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858A6C" w14:textId="2BAD50CA" w:rsidR="00E25EEF" w:rsidRDefault="009A66E5">
            <w:pPr>
              <w:rPr>
                <w:rFonts w:ascii="Arial" w:hAnsi="Arial" w:cs="Arial"/>
                <w:color w:val="000000"/>
                <w:sz w:val="20"/>
              </w:rPr>
            </w:pPr>
            <w:r>
              <w:rPr>
                <w:rFonts w:ascii="Arial" w:hAnsi="Arial" w:cs="Arial"/>
                <w:color w:val="000000"/>
                <w:sz w:val="20"/>
              </w:rPr>
              <w:t xml:space="preserve">Retain </w:t>
            </w:r>
            <w:r w:rsidR="00E25EEF">
              <w:rPr>
                <w:rFonts w:ascii="Arial" w:hAnsi="Arial" w:cs="Arial"/>
                <w:color w:val="000000"/>
                <w:sz w:val="20"/>
              </w:rPr>
              <w:t>2 years</w:t>
            </w:r>
          </w:p>
        </w:tc>
      </w:tr>
      <w:tr w:rsidR="00E25EEF" w14:paraId="39D20408" w14:textId="77777777" w:rsidTr="00E25EEF">
        <w:trPr>
          <w:trHeight w:val="88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E9D25E" w14:textId="77777777" w:rsidR="00E25EEF" w:rsidRDefault="00E25EEF">
            <w:pPr>
              <w:rPr>
                <w:rFonts w:ascii="Arial" w:hAnsi="Arial" w:cs="Arial"/>
                <w:b/>
                <w:bCs/>
                <w:color w:val="000000"/>
                <w:sz w:val="20"/>
              </w:rPr>
            </w:pPr>
            <w:r>
              <w:rPr>
                <w:rFonts w:ascii="Arial" w:hAnsi="Arial" w:cs="Arial"/>
                <w:b/>
                <w:bCs/>
                <w:color w:val="000000"/>
                <w:sz w:val="20"/>
              </w:rPr>
              <w:t>LG19.5</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38453B" w14:textId="77777777" w:rsidR="00E25EEF" w:rsidRDefault="00E25EEF">
            <w:pPr>
              <w:rPr>
                <w:rFonts w:ascii="Arial" w:hAnsi="Arial" w:cs="Arial"/>
                <w:b/>
                <w:bCs/>
                <w:color w:val="000000"/>
                <w:sz w:val="20"/>
              </w:rPr>
            </w:pPr>
            <w:r>
              <w:rPr>
                <w:rFonts w:ascii="Arial" w:hAnsi="Arial" w:cs="Arial"/>
                <w:b/>
                <w:bCs/>
                <w:color w:val="000000"/>
                <w:sz w:val="20"/>
              </w:rPr>
              <w:t>Decedents' Estates, Formal and Informal</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C49D2E" w14:textId="77777777" w:rsidR="00E25EEF" w:rsidRDefault="00E25EEF">
            <w:pPr>
              <w:rPr>
                <w:rFonts w:ascii="Arial" w:hAnsi="Arial" w:cs="Arial"/>
                <w:color w:val="000000"/>
                <w:sz w:val="20"/>
              </w:rPr>
            </w:pPr>
            <w:r>
              <w:rPr>
                <w:rFonts w:ascii="Arial" w:hAnsi="Arial" w:cs="Arial"/>
                <w:color w:val="000000"/>
                <w:sz w:val="20"/>
              </w:rPr>
              <w:t>Filing of estate papers with Register of Probate, including wills, inventories, etc. This does not include wills deposited for safekeeping only, since these are private property and not public records.</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CEE91E" w14:textId="77777777" w:rsidR="00E25EEF" w:rsidRDefault="00E25EEF">
            <w:pPr>
              <w:rPr>
                <w:rFonts w:ascii="Arial" w:hAnsi="Arial" w:cs="Arial"/>
                <w:color w:val="000000"/>
                <w:sz w:val="20"/>
              </w:rPr>
            </w:pPr>
            <w:r>
              <w:rPr>
                <w:rFonts w:ascii="Arial" w:hAnsi="Arial" w:cs="Arial"/>
                <w:color w:val="000000"/>
                <w:sz w:val="20"/>
              </w:rPr>
              <w:t>Archival records, retain permanently</w:t>
            </w:r>
          </w:p>
        </w:tc>
      </w:tr>
      <w:tr w:rsidR="00E25EEF" w14:paraId="501E9D1E" w14:textId="77777777" w:rsidTr="00E25EEF">
        <w:trPr>
          <w:trHeight w:val="51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F18278" w14:textId="77777777" w:rsidR="00E25EEF" w:rsidRDefault="00E25EEF">
            <w:pPr>
              <w:rPr>
                <w:rFonts w:ascii="Arial" w:hAnsi="Arial" w:cs="Arial"/>
                <w:b/>
                <w:bCs/>
                <w:color w:val="000000"/>
                <w:sz w:val="20"/>
              </w:rPr>
            </w:pPr>
            <w:r>
              <w:rPr>
                <w:rFonts w:ascii="Arial" w:hAnsi="Arial" w:cs="Arial"/>
                <w:b/>
                <w:bCs/>
                <w:color w:val="000000"/>
                <w:sz w:val="20"/>
              </w:rPr>
              <w:t>LG19.6</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270E15" w14:textId="77777777" w:rsidR="00E25EEF" w:rsidRDefault="00E25EEF">
            <w:pPr>
              <w:rPr>
                <w:rFonts w:ascii="Arial" w:hAnsi="Arial" w:cs="Arial"/>
                <w:b/>
                <w:bCs/>
                <w:color w:val="000000"/>
                <w:sz w:val="20"/>
              </w:rPr>
            </w:pPr>
            <w:r>
              <w:rPr>
                <w:rFonts w:ascii="Arial" w:hAnsi="Arial" w:cs="Arial"/>
                <w:b/>
                <w:bCs/>
                <w:color w:val="000000"/>
                <w:sz w:val="20"/>
              </w:rPr>
              <w:t>Docket Books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542954" w14:textId="77777777" w:rsidR="00E25EEF" w:rsidRDefault="00E25EEF">
            <w:pPr>
              <w:rPr>
                <w:rFonts w:ascii="Arial" w:hAnsi="Arial" w:cs="Arial"/>
                <w:color w:val="000000"/>
                <w:sz w:val="20"/>
              </w:rPr>
            </w:pPr>
            <w:r>
              <w:rPr>
                <w:rFonts w:ascii="Arial" w:hAnsi="Arial" w:cs="Arial"/>
                <w:color w:val="000000"/>
                <w:sz w:val="20"/>
              </w:rPr>
              <w:t>Dockets of all Probate Court cases.</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C22BFE" w14:textId="77777777" w:rsidR="00E25EEF" w:rsidRDefault="00E25EEF">
            <w:pPr>
              <w:rPr>
                <w:rFonts w:ascii="Arial" w:hAnsi="Arial" w:cs="Arial"/>
                <w:color w:val="000000"/>
                <w:sz w:val="20"/>
              </w:rPr>
            </w:pPr>
            <w:r>
              <w:rPr>
                <w:rFonts w:ascii="Arial" w:hAnsi="Arial" w:cs="Arial"/>
                <w:color w:val="000000"/>
                <w:sz w:val="20"/>
              </w:rPr>
              <w:t>Archival records, retain permanently</w:t>
            </w:r>
          </w:p>
        </w:tc>
      </w:tr>
      <w:tr w:rsidR="00E25EEF" w14:paraId="07AFF8E0" w14:textId="77777777" w:rsidTr="00E25EEF">
        <w:trPr>
          <w:trHeight w:val="543"/>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7E6CAD" w14:textId="77777777" w:rsidR="00E25EEF" w:rsidRDefault="00E25EEF">
            <w:pPr>
              <w:rPr>
                <w:rFonts w:ascii="Arial" w:hAnsi="Arial" w:cs="Arial"/>
                <w:b/>
                <w:bCs/>
                <w:color w:val="000000"/>
                <w:sz w:val="20"/>
              </w:rPr>
            </w:pPr>
            <w:r>
              <w:rPr>
                <w:rFonts w:ascii="Arial" w:hAnsi="Arial" w:cs="Arial"/>
                <w:b/>
                <w:bCs/>
                <w:color w:val="000000"/>
                <w:sz w:val="20"/>
              </w:rPr>
              <w:t>LG19.7</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1C0E74" w14:textId="77777777" w:rsidR="00E25EEF" w:rsidRDefault="00E25EEF">
            <w:pPr>
              <w:rPr>
                <w:rFonts w:ascii="Arial" w:hAnsi="Arial" w:cs="Arial"/>
                <w:b/>
                <w:bCs/>
                <w:color w:val="000000"/>
                <w:sz w:val="20"/>
              </w:rPr>
            </w:pPr>
            <w:r>
              <w:rPr>
                <w:rFonts w:ascii="Arial" w:hAnsi="Arial" w:cs="Arial"/>
                <w:b/>
                <w:bCs/>
                <w:color w:val="000000"/>
                <w:sz w:val="20"/>
              </w:rPr>
              <w:t>Miscellaneous Petitions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63374F" w14:textId="77777777" w:rsidR="00E25EEF" w:rsidRDefault="00E25EEF">
            <w:pPr>
              <w:rPr>
                <w:rFonts w:ascii="Arial" w:hAnsi="Arial" w:cs="Arial"/>
                <w:color w:val="000000"/>
                <w:sz w:val="20"/>
              </w:rPr>
            </w:pPr>
            <w:r>
              <w:rPr>
                <w:rFonts w:ascii="Arial" w:hAnsi="Arial" w:cs="Arial"/>
                <w:color w:val="000000"/>
                <w:sz w:val="20"/>
              </w:rPr>
              <w:t>Petitions for matters not covered by other series, such as authority to handle custody and control of remains.</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4D89E6" w14:textId="77777777" w:rsidR="00E25EEF" w:rsidRDefault="00E25EEF">
            <w:pPr>
              <w:rPr>
                <w:rFonts w:ascii="Arial" w:hAnsi="Arial" w:cs="Arial"/>
                <w:color w:val="000000"/>
                <w:sz w:val="20"/>
              </w:rPr>
            </w:pPr>
            <w:r>
              <w:rPr>
                <w:rFonts w:ascii="Arial" w:hAnsi="Arial" w:cs="Arial"/>
                <w:color w:val="000000"/>
                <w:sz w:val="20"/>
              </w:rPr>
              <w:t>Archival records, retain permanently</w:t>
            </w:r>
          </w:p>
        </w:tc>
      </w:tr>
      <w:tr w:rsidR="00E25EEF" w14:paraId="3C15E35F" w14:textId="77777777" w:rsidTr="00E25EEF">
        <w:trPr>
          <w:trHeight w:val="597"/>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EB6552" w14:textId="77777777" w:rsidR="00E25EEF" w:rsidRDefault="00E25EEF">
            <w:pPr>
              <w:rPr>
                <w:rFonts w:ascii="Arial" w:hAnsi="Arial" w:cs="Arial"/>
                <w:b/>
                <w:bCs/>
                <w:color w:val="000000"/>
                <w:sz w:val="20"/>
              </w:rPr>
            </w:pPr>
            <w:r>
              <w:rPr>
                <w:rFonts w:ascii="Arial" w:hAnsi="Arial" w:cs="Arial"/>
                <w:b/>
                <w:bCs/>
                <w:color w:val="000000"/>
                <w:sz w:val="20"/>
              </w:rPr>
              <w:t>LG19.8a</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9ABA41" w14:textId="77777777" w:rsidR="00E25EEF" w:rsidRDefault="00E25EEF">
            <w:pPr>
              <w:rPr>
                <w:rFonts w:ascii="Arial" w:hAnsi="Arial" w:cs="Arial"/>
                <w:b/>
                <w:bCs/>
                <w:color w:val="000000"/>
                <w:sz w:val="20"/>
              </w:rPr>
            </w:pPr>
            <w:r>
              <w:rPr>
                <w:rFonts w:ascii="Arial" w:hAnsi="Arial" w:cs="Arial"/>
                <w:b/>
                <w:bCs/>
                <w:color w:val="000000"/>
                <w:sz w:val="20"/>
              </w:rPr>
              <w:t>Notice of Publication - Affidavits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E823AF" w14:textId="77777777" w:rsidR="00E25EEF" w:rsidRDefault="00E25EEF">
            <w:pPr>
              <w:rPr>
                <w:rFonts w:ascii="Arial" w:hAnsi="Arial" w:cs="Arial"/>
                <w:color w:val="000000"/>
                <w:sz w:val="20"/>
              </w:rPr>
            </w:pPr>
            <w:r>
              <w:rPr>
                <w:rFonts w:ascii="Arial" w:hAnsi="Arial" w:cs="Arial"/>
                <w:color w:val="000000"/>
                <w:sz w:val="20"/>
              </w:rPr>
              <w:t>Documentation that notice was published when the law requires this.</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ADC2C6" w14:textId="77777777" w:rsidR="00E25EEF" w:rsidRDefault="00E25EEF">
            <w:pPr>
              <w:rPr>
                <w:rFonts w:ascii="Arial" w:hAnsi="Arial" w:cs="Arial"/>
                <w:color w:val="000000"/>
                <w:sz w:val="20"/>
              </w:rPr>
            </w:pPr>
            <w:r>
              <w:rPr>
                <w:rFonts w:ascii="Arial" w:hAnsi="Arial" w:cs="Arial"/>
                <w:color w:val="000000"/>
                <w:sz w:val="20"/>
              </w:rPr>
              <w:t>Archival records, retain permanently</w:t>
            </w:r>
          </w:p>
        </w:tc>
      </w:tr>
      <w:tr w:rsidR="00E25EEF" w14:paraId="530F5CD7" w14:textId="77777777" w:rsidTr="00E25EEF">
        <w:trPr>
          <w:trHeight w:val="543"/>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C08B41" w14:textId="77777777" w:rsidR="00E25EEF" w:rsidRDefault="00E25EEF">
            <w:pPr>
              <w:rPr>
                <w:rFonts w:ascii="Arial" w:hAnsi="Arial" w:cs="Arial"/>
                <w:b/>
                <w:bCs/>
                <w:color w:val="000000"/>
                <w:sz w:val="20"/>
              </w:rPr>
            </w:pPr>
            <w:r>
              <w:rPr>
                <w:rFonts w:ascii="Arial" w:hAnsi="Arial" w:cs="Arial"/>
                <w:b/>
                <w:bCs/>
                <w:color w:val="000000"/>
                <w:sz w:val="20"/>
              </w:rPr>
              <w:t>LG19.8b</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AB0AFD" w14:textId="77777777" w:rsidR="00E25EEF" w:rsidRDefault="00E25EEF">
            <w:pPr>
              <w:rPr>
                <w:rFonts w:ascii="Arial" w:hAnsi="Arial" w:cs="Arial"/>
                <w:b/>
                <w:bCs/>
                <w:color w:val="000000"/>
                <w:sz w:val="20"/>
              </w:rPr>
            </w:pPr>
            <w:r>
              <w:rPr>
                <w:rFonts w:ascii="Arial" w:hAnsi="Arial" w:cs="Arial"/>
                <w:b/>
                <w:bCs/>
                <w:color w:val="000000"/>
                <w:sz w:val="20"/>
              </w:rPr>
              <w:t>Notice of Publication - Newspaper Clippings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D16599" w14:textId="77777777" w:rsidR="00E25EEF" w:rsidRDefault="00E25EEF">
            <w:pPr>
              <w:rPr>
                <w:rFonts w:ascii="Arial" w:hAnsi="Arial" w:cs="Arial"/>
                <w:color w:val="000000"/>
                <w:sz w:val="20"/>
              </w:rPr>
            </w:pPr>
            <w:r>
              <w:rPr>
                <w:rFonts w:ascii="Arial" w:hAnsi="Arial" w:cs="Arial"/>
                <w:color w:val="000000"/>
                <w:sz w:val="20"/>
              </w:rPr>
              <w:t>Clippings containing published notices.</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3388AF" w14:textId="7B7CD740" w:rsidR="00E25EEF" w:rsidRDefault="009A66E5">
            <w:pPr>
              <w:rPr>
                <w:rFonts w:ascii="Arial" w:hAnsi="Arial" w:cs="Arial"/>
                <w:color w:val="000000"/>
                <w:sz w:val="20"/>
              </w:rPr>
            </w:pPr>
            <w:r>
              <w:rPr>
                <w:rFonts w:ascii="Arial" w:hAnsi="Arial" w:cs="Arial"/>
                <w:color w:val="000000"/>
                <w:sz w:val="20"/>
              </w:rPr>
              <w:t xml:space="preserve">Retain </w:t>
            </w:r>
            <w:r w:rsidR="00E25EEF">
              <w:rPr>
                <w:rFonts w:ascii="Arial" w:hAnsi="Arial" w:cs="Arial"/>
                <w:color w:val="000000"/>
                <w:sz w:val="20"/>
              </w:rPr>
              <w:t>1 year</w:t>
            </w:r>
          </w:p>
        </w:tc>
      </w:tr>
      <w:tr w:rsidR="00E25EEF" w14:paraId="0A646C63" w14:textId="77777777" w:rsidTr="00E25EEF">
        <w:trPr>
          <w:trHeight w:val="51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6997F3" w14:textId="77777777" w:rsidR="00E25EEF" w:rsidRDefault="00E25EEF">
            <w:pPr>
              <w:rPr>
                <w:rFonts w:ascii="Arial" w:hAnsi="Arial" w:cs="Arial"/>
                <w:b/>
                <w:bCs/>
                <w:color w:val="000000"/>
                <w:sz w:val="20"/>
              </w:rPr>
            </w:pPr>
            <w:r>
              <w:rPr>
                <w:rFonts w:ascii="Arial" w:hAnsi="Arial" w:cs="Arial"/>
                <w:b/>
                <w:bCs/>
                <w:color w:val="000000"/>
                <w:sz w:val="20"/>
              </w:rPr>
              <w:t>LG19.9</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F6F1B5" w14:textId="77777777" w:rsidR="00E25EEF" w:rsidRDefault="00E25EEF">
            <w:pPr>
              <w:rPr>
                <w:rFonts w:ascii="Arial" w:hAnsi="Arial" w:cs="Arial"/>
                <w:b/>
                <w:bCs/>
                <w:color w:val="000000"/>
                <w:sz w:val="20"/>
              </w:rPr>
            </w:pPr>
            <w:r>
              <w:rPr>
                <w:rFonts w:ascii="Arial" w:hAnsi="Arial" w:cs="Arial"/>
                <w:b/>
                <w:bCs/>
                <w:color w:val="000000"/>
                <w:sz w:val="20"/>
              </w:rPr>
              <w:t>Proceedings Under Rule 81</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A3A1F0" w14:textId="77777777" w:rsidR="00E25EEF" w:rsidRDefault="00E25EEF">
            <w:pPr>
              <w:rPr>
                <w:rFonts w:ascii="Arial" w:hAnsi="Arial" w:cs="Arial"/>
                <w:color w:val="000000"/>
                <w:sz w:val="20"/>
              </w:rPr>
            </w:pPr>
            <w:r>
              <w:rPr>
                <w:rFonts w:ascii="Arial" w:hAnsi="Arial" w:cs="Arial"/>
                <w:color w:val="000000"/>
                <w:sz w:val="20"/>
              </w:rPr>
              <w:t>Proceedings taken to District or Superior Court.</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8877B0" w14:textId="77777777" w:rsidR="00E25EEF" w:rsidRDefault="00E25EEF">
            <w:pPr>
              <w:rPr>
                <w:rFonts w:ascii="Arial" w:hAnsi="Arial" w:cs="Arial"/>
                <w:color w:val="000000"/>
                <w:sz w:val="20"/>
              </w:rPr>
            </w:pPr>
            <w:r>
              <w:rPr>
                <w:rFonts w:ascii="Arial" w:hAnsi="Arial" w:cs="Arial"/>
                <w:color w:val="000000"/>
                <w:sz w:val="20"/>
              </w:rPr>
              <w:t>Archival records, retain permanently</w:t>
            </w:r>
          </w:p>
        </w:tc>
      </w:tr>
      <w:tr w:rsidR="00E25EEF" w14:paraId="7BA2EFB6" w14:textId="77777777" w:rsidTr="00E25EEF">
        <w:trPr>
          <w:trHeight w:val="76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9ED673" w14:textId="77777777" w:rsidR="00E25EEF" w:rsidRDefault="00E25EEF">
            <w:pPr>
              <w:rPr>
                <w:rFonts w:ascii="Arial" w:hAnsi="Arial" w:cs="Arial"/>
                <w:b/>
                <w:bCs/>
                <w:color w:val="000000"/>
                <w:sz w:val="20"/>
              </w:rPr>
            </w:pPr>
            <w:r>
              <w:rPr>
                <w:rFonts w:ascii="Arial" w:hAnsi="Arial" w:cs="Arial"/>
                <w:b/>
                <w:bCs/>
                <w:color w:val="000000"/>
                <w:sz w:val="20"/>
              </w:rPr>
              <w:t>LG19.10a</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95D45D" w14:textId="77777777" w:rsidR="00E25EEF" w:rsidRDefault="00E25EEF">
            <w:pPr>
              <w:rPr>
                <w:rFonts w:ascii="Arial" w:hAnsi="Arial" w:cs="Arial"/>
                <w:b/>
                <w:bCs/>
                <w:color w:val="000000"/>
                <w:sz w:val="20"/>
              </w:rPr>
            </w:pPr>
            <w:r>
              <w:rPr>
                <w:rFonts w:ascii="Arial" w:hAnsi="Arial" w:cs="Arial"/>
                <w:b/>
                <w:bCs/>
                <w:color w:val="000000"/>
                <w:sz w:val="20"/>
              </w:rPr>
              <w:t>Protective Proceedings, Emergency Child Protective</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00E4C7" w14:textId="77777777" w:rsidR="00E25EEF" w:rsidRDefault="00E25EEF">
            <w:pPr>
              <w:rPr>
                <w:rFonts w:ascii="Arial" w:hAnsi="Arial" w:cs="Arial"/>
                <w:color w:val="000000"/>
                <w:sz w:val="20"/>
              </w:rPr>
            </w:pPr>
            <w:r>
              <w:rPr>
                <w:rFonts w:ascii="Arial" w:hAnsi="Arial" w:cs="Arial"/>
                <w:color w:val="000000"/>
                <w:sz w:val="20"/>
              </w:rPr>
              <w:t>Cases in which Probate Court is petitioned to provide a guardian or conservator for an emergency child protective situation.</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557CD6" w14:textId="77777777" w:rsidR="00E25EEF" w:rsidRDefault="00E25EEF">
            <w:pPr>
              <w:rPr>
                <w:rFonts w:ascii="Arial" w:hAnsi="Arial" w:cs="Arial"/>
                <w:color w:val="000000"/>
                <w:sz w:val="20"/>
              </w:rPr>
            </w:pPr>
            <w:r>
              <w:rPr>
                <w:rFonts w:ascii="Arial" w:hAnsi="Arial" w:cs="Arial"/>
                <w:color w:val="000000"/>
                <w:sz w:val="20"/>
              </w:rPr>
              <w:t>Archival records, retain permanently</w:t>
            </w:r>
          </w:p>
        </w:tc>
      </w:tr>
      <w:tr w:rsidR="00E25EEF" w14:paraId="6EAD74F8" w14:textId="77777777" w:rsidTr="00E25EEF">
        <w:trPr>
          <w:trHeight w:val="102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4D30E62" w14:textId="77777777" w:rsidR="00E25EEF" w:rsidRDefault="00E25EEF">
            <w:pPr>
              <w:rPr>
                <w:rFonts w:ascii="Arial" w:hAnsi="Arial" w:cs="Arial"/>
                <w:b/>
                <w:bCs/>
                <w:color w:val="000000"/>
                <w:sz w:val="20"/>
              </w:rPr>
            </w:pPr>
            <w:r>
              <w:rPr>
                <w:rFonts w:ascii="Arial" w:hAnsi="Arial" w:cs="Arial"/>
                <w:b/>
                <w:bCs/>
                <w:color w:val="000000"/>
                <w:sz w:val="20"/>
              </w:rPr>
              <w:t>LG19.10b</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DB836B" w14:textId="77777777" w:rsidR="00E25EEF" w:rsidRDefault="00E25EEF">
            <w:pPr>
              <w:rPr>
                <w:rFonts w:ascii="Arial" w:hAnsi="Arial" w:cs="Arial"/>
                <w:b/>
                <w:bCs/>
                <w:color w:val="000000"/>
                <w:sz w:val="20"/>
              </w:rPr>
            </w:pPr>
            <w:r>
              <w:rPr>
                <w:rFonts w:ascii="Arial" w:hAnsi="Arial" w:cs="Arial"/>
                <w:b/>
                <w:bCs/>
                <w:color w:val="000000"/>
                <w:sz w:val="20"/>
              </w:rPr>
              <w:t>Protective Proceedings, Guardians and Conservators for Individuals for Adults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4D7417" w14:textId="77777777" w:rsidR="00E25EEF" w:rsidRDefault="00E25EEF">
            <w:pPr>
              <w:rPr>
                <w:rFonts w:ascii="Arial" w:hAnsi="Arial" w:cs="Arial"/>
                <w:color w:val="000000"/>
                <w:sz w:val="20"/>
              </w:rPr>
            </w:pPr>
            <w:r>
              <w:rPr>
                <w:rFonts w:ascii="Arial" w:hAnsi="Arial" w:cs="Arial"/>
                <w:color w:val="000000"/>
                <w:sz w:val="20"/>
              </w:rPr>
              <w:t>Cases in which Probate Court is petitioned to provide a guardian or conservator for adult individuals lacking capacity.</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6B767E" w14:textId="77777777" w:rsidR="00E25EEF" w:rsidRDefault="00E25EEF">
            <w:pPr>
              <w:rPr>
                <w:rFonts w:ascii="Arial" w:hAnsi="Arial" w:cs="Arial"/>
                <w:color w:val="000000"/>
                <w:sz w:val="20"/>
              </w:rPr>
            </w:pPr>
            <w:r>
              <w:rPr>
                <w:rFonts w:ascii="Arial" w:hAnsi="Arial" w:cs="Arial"/>
                <w:color w:val="000000"/>
                <w:sz w:val="20"/>
              </w:rPr>
              <w:t>Archival records, retain permanently</w:t>
            </w:r>
          </w:p>
        </w:tc>
      </w:tr>
      <w:tr w:rsidR="00E25EEF" w14:paraId="4E8EFA4E" w14:textId="77777777" w:rsidTr="00E25EEF">
        <w:trPr>
          <w:trHeight w:val="115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6D4CF3" w14:textId="77777777" w:rsidR="00E25EEF" w:rsidRDefault="00E25EEF">
            <w:pPr>
              <w:rPr>
                <w:rFonts w:ascii="Arial" w:hAnsi="Arial" w:cs="Arial"/>
                <w:b/>
                <w:bCs/>
                <w:color w:val="000000"/>
                <w:sz w:val="20"/>
              </w:rPr>
            </w:pPr>
            <w:r>
              <w:rPr>
                <w:rFonts w:ascii="Arial" w:hAnsi="Arial" w:cs="Arial"/>
                <w:b/>
                <w:bCs/>
                <w:color w:val="000000"/>
                <w:sz w:val="20"/>
              </w:rPr>
              <w:lastRenderedPageBreak/>
              <w:t>LG19.10c</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2DCDAE" w14:textId="77777777" w:rsidR="00E25EEF" w:rsidRDefault="00E25EEF">
            <w:pPr>
              <w:rPr>
                <w:rFonts w:ascii="Arial" w:hAnsi="Arial" w:cs="Arial"/>
                <w:b/>
                <w:bCs/>
                <w:color w:val="000000"/>
                <w:sz w:val="20"/>
              </w:rPr>
            </w:pPr>
            <w:r>
              <w:rPr>
                <w:rFonts w:ascii="Arial" w:hAnsi="Arial" w:cs="Arial"/>
                <w:b/>
                <w:bCs/>
                <w:color w:val="000000"/>
                <w:sz w:val="20"/>
              </w:rPr>
              <w:t>Protective Proceedings, Guardians and Conservators for Minor Children</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389062" w14:textId="77777777" w:rsidR="00E25EEF" w:rsidRDefault="00E25EEF">
            <w:pPr>
              <w:rPr>
                <w:rFonts w:ascii="Arial" w:hAnsi="Arial" w:cs="Arial"/>
                <w:color w:val="000000"/>
                <w:sz w:val="20"/>
              </w:rPr>
            </w:pPr>
            <w:r>
              <w:rPr>
                <w:rFonts w:ascii="Arial" w:hAnsi="Arial" w:cs="Arial"/>
                <w:color w:val="000000"/>
                <w:sz w:val="20"/>
              </w:rPr>
              <w:t>Cases in which Probate Court is petitioned to provide a guardian or conservator for minor children lacking capacity.</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07E953" w14:textId="77777777" w:rsidR="00E25EEF" w:rsidRDefault="00E25EEF">
            <w:pPr>
              <w:rPr>
                <w:rFonts w:ascii="Arial" w:hAnsi="Arial" w:cs="Arial"/>
                <w:color w:val="000000"/>
                <w:sz w:val="20"/>
              </w:rPr>
            </w:pPr>
            <w:r>
              <w:rPr>
                <w:rFonts w:ascii="Arial" w:hAnsi="Arial" w:cs="Arial"/>
                <w:color w:val="000000"/>
                <w:sz w:val="20"/>
              </w:rPr>
              <w:t>Archival records, retain permanently</w:t>
            </w:r>
          </w:p>
        </w:tc>
      </w:tr>
      <w:tr w:rsidR="00E25EEF" w14:paraId="32273507" w14:textId="77777777" w:rsidTr="00E25EEF">
        <w:trPr>
          <w:trHeight w:val="75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25646A" w14:textId="77777777" w:rsidR="00E25EEF" w:rsidRDefault="00E25EEF">
            <w:pPr>
              <w:rPr>
                <w:rFonts w:ascii="Arial" w:hAnsi="Arial" w:cs="Arial"/>
                <w:b/>
                <w:bCs/>
                <w:color w:val="000000"/>
                <w:sz w:val="20"/>
              </w:rPr>
            </w:pPr>
            <w:r>
              <w:rPr>
                <w:rFonts w:ascii="Arial" w:hAnsi="Arial" w:cs="Arial"/>
                <w:b/>
                <w:bCs/>
                <w:color w:val="000000"/>
                <w:sz w:val="20"/>
              </w:rPr>
              <w:t>LG19.11</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8A2DCB" w14:textId="1B2FEA62" w:rsidR="00E25EEF" w:rsidRDefault="00E25EEF">
            <w:pPr>
              <w:rPr>
                <w:rFonts w:ascii="Arial" w:hAnsi="Arial" w:cs="Arial"/>
                <w:b/>
                <w:bCs/>
                <w:color w:val="000000"/>
                <w:sz w:val="20"/>
              </w:rPr>
            </w:pPr>
            <w:r>
              <w:rPr>
                <w:rFonts w:ascii="Arial" w:hAnsi="Arial" w:cs="Arial"/>
                <w:b/>
                <w:bCs/>
                <w:color w:val="000000"/>
                <w:sz w:val="20"/>
              </w:rPr>
              <w:t>Recording Information Not Duplicated in Other Series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0BA52D" w14:textId="77777777" w:rsidR="00E25EEF" w:rsidRDefault="00E25EEF">
            <w:pPr>
              <w:rPr>
                <w:rFonts w:ascii="Arial" w:hAnsi="Arial" w:cs="Arial"/>
                <w:color w:val="000000"/>
                <w:sz w:val="20"/>
              </w:rPr>
            </w:pPr>
            <w:r>
              <w:rPr>
                <w:rFonts w:ascii="Arial" w:hAnsi="Arial" w:cs="Arial"/>
                <w:color w:val="000000"/>
                <w:sz w:val="20"/>
              </w:rPr>
              <w:t>Books or film of incoming documents.</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CCA6C8" w14:textId="77777777" w:rsidR="00E25EEF" w:rsidRDefault="00E25EEF">
            <w:pPr>
              <w:rPr>
                <w:rFonts w:ascii="Arial" w:hAnsi="Arial" w:cs="Arial"/>
                <w:color w:val="000000"/>
                <w:sz w:val="20"/>
              </w:rPr>
            </w:pPr>
            <w:r>
              <w:rPr>
                <w:rFonts w:ascii="Arial" w:hAnsi="Arial" w:cs="Arial"/>
                <w:color w:val="000000"/>
                <w:sz w:val="20"/>
              </w:rPr>
              <w:t>Archival records, retain permanently</w:t>
            </w:r>
          </w:p>
        </w:tc>
      </w:tr>
      <w:tr w:rsidR="00E25EEF" w14:paraId="5A37EAF1" w14:textId="77777777" w:rsidTr="00E25EEF">
        <w:trPr>
          <w:trHeight w:val="76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2A1660" w14:textId="77777777" w:rsidR="00E25EEF" w:rsidRDefault="00E25EEF">
            <w:pPr>
              <w:rPr>
                <w:rFonts w:ascii="Arial" w:hAnsi="Arial" w:cs="Arial"/>
                <w:b/>
                <w:bCs/>
                <w:color w:val="000000"/>
                <w:sz w:val="20"/>
              </w:rPr>
            </w:pPr>
            <w:r>
              <w:rPr>
                <w:rFonts w:ascii="Arial" w:hAnsi="Arial" w:cs="Arial"/>
                <w:b/>
                <w:bCs/>
                <w:color w:val="000000"/>
                <w:sz w:val="20"/>
              </w:rPr>
              <w:t>LG19.12</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A929A1" w14:textId="77777777" w:rsidR="00E25EEF" w:rsidRDefault="00E25EEF">
            <w:pPr>
              <w:rPr>
                <w:rFonts w:ascii="Arial" w:hAnsi="Arial" w:cs="Arial"/>
                <w:b/>
                <w:bCs/>
                <w:color w:val="000000"/>
                <w:sz w:val="20"/>
              </w:rPr>
            </w:pPr>
            <w:r>
              <w:rPr>
                <w:rFonts w:ascii="Arial" w:hAnsi="Arial" w:cs="Arial"/>
                <w:b/>
                <w:bCs/>
                <w:color w:val="000000"/>
                <w:sz w:val="20"/>
              </w:rPr>
              <w:t>Surrender and Release Filings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AEEDA4" w14:textId="77777777" w:rsidR="00E25EEF" w:rsidRDefault="00E25EEF">
            <w:pPr>
              <w:rPr>
                <w:rFonts w:ascii="Arial" w:hAnsi="Arial" w:cs="Arial"/>
                <w:color w:val="000000"/>
                <w:sz w:val="20"/>
              </w:rPr>
            </w:pPr>
            <w:r>
              <w:rPr>
                <w:rFonts w:ascii="Arial" w:hAnsi="Arial" w:cs="Arial"/>
                <w:color w:val="000000"/>
                <w:sz w:val="20"/>
              </w:rPr>
              <w:t>Filing in which a birth mother surrenders custody of her child to DHHS or an adoption agency.  Confidential only if related to an adoption filed on or after 8/8/1953.</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DF727D" w14:textId="77777777" w:rsidR="00E25EEF" w:rsidRDefault="00E25EEF">
            <w:pPr>
              <w:rPr>
                <w:rFonts w:ascii="Arial" w:hAnsi="Arial" w:cs="Arial"/>
                <w:color w:val="000000"/>
                <w:sz w:val="20"/>
              </w:rPr>
            </w:pPr>
            <w:r>
              <w:rPr>
                <w:rFonts w:ascii="Arial" w:hAnsi="Arial" w:cs="Arial"/>
                <w:color w:val="000000"/>
                <w:sz w:val="20"/>
              </w:rPr>
              <w:t>Archival records, retain permanently</w:t>
            </w:r>
          </w:p>
        </w:tc>
      </w:tr>
      <w:tr w:rsidR="00E25EEF" w14:paraId="1BE84F7B" w14:textId="77777777" w:rsidTr="00E25EEF">
        <w:trPr>
          <w:trHeight w:val="85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3D0EF8" w14:textId="77777777" w:rsidR="00E25EEF" w:rsidRDefault="00E25EEF">
            <w:pPr>
              <w:rPr>
                <w:rFonts w:ascii="Arial" w:hAnsi="Arial" w:cs="Arial"/>
                <w:b/>
                <w:bCs/>
                <w:color w:val="000000"/>
                <w:sz w:val="20"/>
              </w:rPr>
            </w:pPr>
            <w:r>
              <w:rPr>
                <w:rFonts w:ascii="Arial" w:hAnsi="Arial" w:cs="Arial"/>
                <w:b/>
                <w:bCs/>
                <w:color w:val="000000"/>
                <w:sz w:val="20"/>
              </w:rPr>
              <w:t>LG19.13</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741DC0" w14:textId="77777777" w:rsidR="00E25EEF" w:rsidRDefault="00E25EEF">
            <w:pPr>
              <w:rPr>
                <w:rFonts w:ascii="Arial" w:hAnsi="Arial" w:cs="Arial"/>
                <w:b/>
                <w:bCs/>
                <w:color w:val="000000"/>
                <w:sz w:val="20"/>
              </w:rPr>
            </w:pPr>
            <w:r>
              <w:rPr>
                <w:rFonts w:ascii="Arial" w:hAnsi="Arial" w:cs="Arial"/>
                <w:b/>
                <w:bCs/>
                <w:color w:val="000000"/>
                <w:sz w:val="20"/>
              </w:rPr>
              <w:t>Trusts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A650E7" w14:textId="77777777" w:rsidR="00E25EEF" w:rsidRDefault="00E25EEF">
            <w:pPr>
              <w:rPr>
                <w:rFonts w:ascii="Arial" w:hAnsi="Arial" w:cs="Arial"/>
                <w:color w:val="000000"/>
                <w:sz w:val="20"/>
              </w:rPr>
            </w:pPr>
            <w:r>
              <w:rPr>
                <w:rFonts w:ascii="Arial" w:hAnsi="Arial" w:cs="Arial"/>
                <w:color w:val="000000"/>
                <w:sz w:val="20"/>
              </w:rPr>
              <w:t>Trusts filed with Probate Court.</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7A7506" w14:textId="77777777" w:rsidR="00E25EEF" w:rsidRDefault="00E25EEF">
            <w:pPr>
              <w:rPr>
                <w:rFonts w:ascii="Arial" w:hAnsi="Arial" w:cs="Arial"/>
                <w:color w:val="000000"/>
                <w:sz w:val="20"/>
              </w:rPr>
            </w:pPr>
            <w:r>
              <w:rPr>
                <w:rFonts w:ascii="Arial" w:hAnsi="Arial" w:cs="Arial"/>
                <w:color w:val="000000"/>
                <w:sz w:val="20"/>
              </w:rPr>
              <w:t>Archival records, retain permanently</w:t>
            </w:r>
          </w:p>
        </w:tc>
      </w:tr>
    </w:tbl>
    <w:p w14:paraId="2ABA3CCF" w14:textId="3A3DF587" w:rsidR="00E25EEF" w:rsidRDefault="00E25EEF">
      <w:pPr>
        <w:rPr>
          <w:b/>
          <w:sz w:val="32"/>
          <w:szCs w:val="32"/>
        </w:rPr>
      </w:pPr>
      <w:r>
        <w:rPr>
          <w:b/>
          <w:sz w:val="32"/>
          <w:szCs w:val="32"/>
        </w:rPr>
        <w:t xml:space="preserve"> </w:t>
      </w:r>
      <w:r>
        <w:rPr>
          <w:b/>
          <w:sz w:val="32"/>
          <w:szCs w:val="32"/>
        </w:rPr>
        <w:br w:type="page"/>
      </w:r>
    </w:p>
    <w:tbl>
      <w:tblPr>
        <w:tblW w:w="14580" w:type="dxa"/>
        <w:tblInd w:w="-360" w:type="dxa"/>
        <w:tblCellMar>
          <w:left w:w="0" w:type="dxa"/>
          <w:right w:w="0" w:type="dxa"/>
        </w:tblCellMar>
        <w:tblLook w:val="04A0" w:firstRow="1" w:lastRow="0" w:firstColumn="1" w:lastColumn="0" w:noHBand="0" w:noVBand="1"/>
      </w:tblPr>
      <w:tblGrid>
        <w:gridCol w:w="1080"/>
        <w:gridCol w:w="2610"/>
        <w:gridCol w:w="6480"/>
        <w:gridCol w:w="4410"/>
      </w:tblGrid>
      <w:tr w:rsidR="00E25EEF" w14:paraId="4E5B4A79" w14:textId="77777777" w:rsidTr="00A77B87">
        <w:trPr>
          <w:trHeight w:val="1155"/>
        </w:trPr>
        <w:tc>
          <w:tcPr>
            <w:tcW w:w="14580" w:type="dxa"/>
            <w:gridSpan w:val="4"/>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3A861D44" w14:textId="77F4CFC7" w:rsidR="00E25EEF" w:rsidRDefault="00E25EEF">
            <w:pPr>
              <w:rPr>
                <w:rFonts w:ascii="Arial" w:hAnsi="Arial" w:cs="Arial"/>
                <w:color w:val="000000"/>
                <w:sz w:val="20"/>
              </w:rPr>
            </w:pPr>
            <w:r w:rsidRPr="00A26A2F">
              <w:rPr>
                <w:rFonts w:ascii="Arial" w:hAnsi="Arial" w:cs="Arial"/>
                <w:b/>
                <w:bCs/>
                <w:color w:val="000000"/>
                <w:sz w:val="28"/>
                <w:szCs w:val="28"/>
              </w:rPr>
              <w:lastRenderedPageBreak/>
              <w:t>Local Government Schedule 20 - District Attorney</w:t>
            </w:r>
            <w:r>
              <w:rPr>
                <w:rFonts w:ascii="Calibri" w:hAnsi="Calibri" w:cs="Calibri"/>
                <w:b/>
                <w:bCs/>
                <w:color w:val="000000"/>
                <w:sz w:val="28"/>
                <w:szCs w:val="28"/>
              </w:rPr>
              <w:t xml:space="preserve"> </w:t>
            </w:r>
            <w:r w:rsidR="00096935">
              <w:rPr>
                <w:rFonts w:ascii="Calibri" w:hAnsi="Calibri" w:cs="Calibri"/>
                <w:b/>
                <w:bCs/>
                <w:color w:val="000000"/>
                <w:sz w:val="28"/>
                <w:szCs w:val="28"/>
              </w:rPr>
              <w:t xml:space="preserve">– </w:t>
            </w:r>
            <w:r w:rsidR="00096935" w:rsidRPr="00096935">
              <w:rPr>
                <w:rFonts w:ascii="Calibri" w:hAnsi="Calibri" w:cs="Calibri"/>
                <w:b/>
                <w:bCs/>
                <w:color w:val="FF0000"/>
                <w:sz w:val="28"/>
                <w:szCs w:val="28"/>
              </w:rPr>
              <w:t>REVISION PENDING</w:t>
            </w:r>
            <w:r>
              <w:rPr>
                <w:rFonts w:ascii="Calibri" w:hAnsi="Calibri" w:cs="Calibri"/>
                <w:b/>
                <w:bCs/>
                <w:color w:val="000000"/>
                <w:sz w:val="28"/>
                <w:szCs w:val="28"/>
              </w:rPr>
              <w:br/>
            </w:r>
            <w:r>
              <w:rPr>
                <w:rFonts w:ascii="Arial" w:hAnsi="Arial" w:cs="Arial"/>
                <w:b/>
                <w:bCs/>
                <w:color w:val="000000"/>
                <w:sz w:val="20"/>
              </w:rPr>
              <w:t>NOTES:</w:t>
            </w:r>
            <w:r>
              <w:rPr>
                <w:rFonts w:ascii="Arial" w:hAnsi="Arial" w:cs="Arial"/>
                <w:color w:val="000000"/>
                <w:sz w:val="20"/>
              </w:rPr>
              <w:t xml:space="preserve">  Schedules pertain to records in any format - paper, electronic (digital data) or other.  Determine what the "record copy" of your documents will be and apply the full retention time to those records.  No copies should be retained longer than what is considered the "record copy." For electronic recordkeeping requirements, See Appendix E.</w:t>
            </w:r>
            <w:r w:rsidR="0010716B">
              <w:rPr>
                <w:rFonts w:ascii="Arial" w:hAnsi="Arial" w:cs="Arial"/>
                <w:color w:val="000000"/>
                <w:sz w:val="20"/>
              </w:rPr>
              <w:t xml:space="preserve"> </w:t>
            </w:r>
            <w:r>
              <w:rPr>
                <w:rFonts w:ascii="Arial" w:hAnsi="Arial" w:cs="Arial"/>
                <w:color w:val="000000"/>
                <w:sz w:val="20"/>
              </w:rPr>
              <w:t xml:space="preserve">For general recordkeeping information refer to the Introduction. </w:t>
            </w:r>
          </w:p>
          <w:p w14:paraId="6608A03A" w14:textId="77777777" w:rsidR="0010716B" w:rsidRDefault="0010716B">
            <w:pPr>
              <w:rPr>
                <w:rFonts w:ascii="Arial" w:hAnsi="Arial" w:cs="Arial"/>
                <w:color w:val="000000"/>
                <w:sz w:val="20"/>
              </w:rPr>
            </w:pPr>
          </w:p>
          <w:p w14:paraId="3FD267B7" w14:textId="77777777" w:rsidR="00A77B87" w:rsidRDefault="00A77B87">
            <w:pPr>
              <w:rPr>
                <w:rFonts w:ascii="Arial" w:hAnsi="Arial" w:cs="Arial"/>
                <w:color w:val="000000"/>
                <w:sz w:val="20"/>
              </w:rPr>
            </w:pPr>
          </w:p>
          <w:p w14:paraId="3696B2EF" w14:textId="77777777" w:rsidR="00E25EEF" w:rsidRDefault="00E25EEF">
            <w:pPr>
              <w:rPr>
                <w:rFonts w:ascii="Calibri" w:hAnsi="Calibri" w:cs="Calibri"/>
                <w:b/>
                <w:bCs/>
                <w:color w:val="000000"/>
                <w:sz w:val="28"/>
                <w:szCs w:val="28"/>
              </w:rPr>
            </w:pPr>
          </w:p>
        </w:tc>
      </w:tr>
      <w:tr w:rsidR="00E25EEF" w14:paraId="394EA31D" w14:textId="77777777" w:rsidTr="00E25EEF">
        <w:trPr>
          <w:trHeight w:val="30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44E105" w14:textId="77777777" w:rsidR="00E25EEF" w:rsidRDefault="00E25EEF">
            <w:pPr>
              <w:jc w:val="center"/>
              <w:rPr>
                <w:rFonts w:ascii="Arial" w:hAnsi="Arial" w:cs="Arial"/>
                <w:b/>
                <w:bCs/>
                <w:color w:val="000000"/>
                <w:sz w:val="20"/>
              </w:rPr>
            </w:pPr>
            <w:r>
              <w:rPr>
                <w:rFonts w:ascii="Arial" w:hAnsi="Arial" w:cs="Arial"/>
                <w:b/>
                <w:bCs/>
                <w:color w:val="000000"/>
                <w:sz w:val="20"/>
              </w:rPr>
              <w:t xml:space="preserve">Series </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794739" w14:textId="77777777" w:rsidR="00E25EEF" w:rsidRDefault="00E25EEF">
            <w:pPr>
              <w:jc w:val="center"/>
              <w:rPr>
                <w:rFonts w:ascii="Arial" w:hAnsi="Arial" w:cs="Arial"/>
                <w:b/>
                <w:bCs/>
                <w:color w:val="000000"/>
                <w:sz w:val="20"/>
              </w:rPr>
            </w:pPr>
            <w:r>
              <w:rPr>
                <w:rFonts w:ascii="Arial" w:hAnsi="Arial" w:cs="Arial"/>
                <w:b/>
                <w:bCs/>
                <w:color w:val="000000"/>
                <w:sz w:val="20"/>
              </w:rPr>
              <w:t>Series Title</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AE1758" w14:textId="77777777" w:rsidR="00E25EEF" w:rsidRDefault="00E25EEF">
            <w:pPr>
              <w:jc w:val="center"/>
              <w:rPr>
                <w:rFonts w:ascii="Arial" w:hAnsi="Arial" w:cs="Arial"/>
                <w:b/>
                <w:bCs/>
                <w:color w:val="000000"/>
                <w:sz w:val="20"/>
              </w:rPr>
            </w:pPr>
            <w:r>
              <w:rPr>
                <w:rFonts w:ascii="Arial" w:hAnsi="Arial" w:cs="Arial"/>
                <w:b/>
                <w:bCs/>
                <w:color w:val="000000"/>
                <w:sz w:val="20"/>
              </w:rPr>
              <w:t>Description</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C2694E" w14:textId="77777777" w:rsidR="00E25EEF" w:rsidRDefault="00E25EEF">
            <w:pPr>
              <w:jc w:val="center"/>
              <w:rPr>
                <w:rFonts w:ascii="Arial" w:hAnsi="Arial" w:cs="Arial"/>
                <w:b/>
                <w:bCs/>
                <w:color w:val="000000"/>
                <w:sz w:val="20"/>
              </w:rPr>
            </w:pPr>
            <w:r>
              <w:rPr>
                <w:rFonts w:ascii="Arial" w:hAnsi="Arial" w:cs="Arial"/>
                <w:b/>
                <w:bCs/>
                <w:color w:val="000000"/>
                <w:sz w:val="20"/>
              </w:rPr>
              <w:t>Retention</w:t>
            </w:r>
          </w:p>
        </w:tc>
      </w:tr>
      <w:tr w:rsidR="00E25EEF" w14:paraId="291F19BB" w14:textId="77777777" w:rsidTr="00E25EEF">
        <w:trPr>
          <w:trHeight w:val="76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D457D8" w14:textId="77777777" w:rsidR="00E25EEF" w:rsidRDefault="00E25EEF">
            <w:pPr>
              <w:rPr>
                <w:rFonts w:ascii="Arial" w:hAnsi="Arial" w:cs="Arial"/>
                <w:b/>
                <w:bCs/>
                <w:color w:val="000000"/>
                <w:sz w:val="20"/>
              </w:rPr>
            </w:pPr>
            <w:r>
              <w:rPr>
                <w:rFonts w:ascii="Arial" w:hAnsi="Arial" w:cs="Arial"/>
                <w:b/>
                <w:bCs/>
                <w:color w:val="000000"/>
                <w:sz w:val="20"/>
              </w:rPr>
              <w:t>LG20.1</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3AB7D0" w14:textId="77777777" w:rsidR="00E25EEF" w:rsidRDefault="00E25EEF">
            <w:pPr>
              <w:rPr>
                <w:rFonts w:ascii="Arial" w:hAnsi="Arial" w:cs="Arial"/>
                <w:b/>
                <w:bCs/>
                <w:color w:val="000000"/>
                <w:sz w:val="20"/>
              </w:rPr>
            </w:pPr>
            <w:r>
              <w:rPr>
                <w:rFonts w:ascii="Arial" w:hAnsi="Arial" w:cs="Arial"/>
                <w:b/>
                <w:bCs/>
                <w:color w:val="000000"/>
                <w:sz w:val="20"/>
              </w:rPr>
              <w:t>Copies of Court and Law Enforcement Records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AA5ED5" w14:textId="77777777" w:rsidR="00E25EEF" w:rsidRDefault="00E25EEF">
            <w:pPr>
              <w:rPr>
                <w:rFonts w:ascii="Arial" w:hAnsi="Arial" w:cs="Arial"/>
                <w:color w:val="000000"/>
                <w:sz w:val="20"/>
              </w:rPr>
            </w:pPr>
            <w:r>
              <w:rPr>
                <w:rFonts w:ascii="Arial" w:hAnsi="Arial" w:cs="Arial"/>
                <w:color w:val="000000"/>
                <w:sz w:val="20"/>
              </w:rPr>
              <w:t>Copies of court and law enforcement records.</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04FB08" w14:textId="77777777" w:rsidR="00E25EEF" w:rsidRDefault="00E25EEF">
            <w:pPr>
              <w:rPr>
                <w:rFonts w:ascii="Arial" w:hAnsi="Arial" w:cs="Arial"/>
                <w:color w:val="000000"/>
                <w:sz w:val="20"/>
              </w:rPr>
            </w:pPr>
            <w:r>
              <w:rPr>
                <w:rFonts w:ascii="Arial" w:hAnsi="Arial" w:cs="Arial"/>
                <w:color w:val="000000"/>
                <w:sz w:val="20"/>
              </w:rPr>
              <w:t>Destroy when no longer needed</w:t>
            </w:r>
          </w:p>
        </w:tc>
      </w:tr>
      <w:tr w:rsidR="00E25EEF" w14:paraId="14A3A10D" w14:textId="77777777" w:rsidTr="00E25EEF">
        <w:trPr>
          <w:trHeight w:val="102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2ADAC6" w14:textId="77777777" w:rsidR="00E25EEF" w:rsidRDefault="00E25EEF">
            <w:pPr>
              <w:rPr>
                <w:rFonts w:ascii="Arial" w:hAnsi="Arial" w:cs="Arial"/>
                <w:b/>
                <w:bCs/>
                <w:color w:val="000000"/>
                <w:sz w:val="20"/>
              </w:rPr>
            </w:pPr>
            <w:r>
              <w:rPr>
                <w:rFonts w:ascii="Arial" w:hAnsi="Arial" w:cs="Arial"/>
                <w:b/>
                <w:bCs/>
                <w:color w:val="000000"/>
                <w:sz w:val="20"/>
              </w:rPr>
              <w:t>LG20.2</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17AE7A" w14:textId="77777777" w:rsidR="00E25EEF" w:rsidRDefault="00E25EEF">
            <w:pPr>
              <w:rPr>
                <w:rFonts w:ascii="Arial" w:hAnsi="Arial" w:cs="Arial"/>
                <w:b/>
                <w:bCs/>
                <w:color w:val="000000"/>
                <w:sz w:val="20"/>
              </w:rPr>
            </w:pPr>
            <w:r>
              <w:rPr>
                <w:rFonts w:ascii="Arial" w:hAnsi="Arial" w:cs="Arial"/>
                <w:b/>
                <w:bCs/>
                <w:color w:val="000000"/>
                <w:sz w:val="20"/>
              </w:rPr>
              <w:t>District Attorneys Notes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8D6246" w14:textId="77777777" w:rsidR="00E25EEF" w:rsidRDefault="00E25EEF">
            <w:pPr>
              <w:rPr>
                <w:rFonts w:ascii="Arial" w:hAnsi="Arial" w:cs="Arial"/>
                <w:color w:val="000000"/>
                <w:sz w:val="20"/>
              </w:rPr>
            </w:pPr>
            <w:r>
              <w:rPr>
                <w:rFonts w:ascii="Arial" w:hAnsi="Arial" w:cs="Arial"/>
                <w:color w:val="000000"/>
                <w:sz w:val="20"/>
              </w:rPr>
              <w:t>District Attorneys notes about cases in progress.</w:t>
            </w:r>
          </w:p>
        </w:tc>
        <w:tc>
          <w:tcPr>
            <w:tcW w:w="4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FFFD42" w14:textId="77777777" w:rsidR="00E25EEF" w:rsidRDefault="00E25EEF">
            <w:pPr>
              <w:rPr>
                <w:rFonts w:ascii="Arial" w:hAnsi="Arial" w:cs="Arial"/>
                <w:color w:val="000000"/>
                <w:sz w:val="20"/>
              </w:rPr>
            </w:pPr>
            <w:r>
              <w:rPr>
                <w:rFonts w:ascii="Arial" w:hAnsi="Arial" w:cs="Arial"/>
                <w:color w:val="000000"/>
                <w:sz w:val="20"/>
              </w:rPr>
              <w:t>Retain until any required action has been taken, or until any substantive information has been filed with appropriate record series</w:t>
            </w:r>
          </w:p>
        </w:tc>
      </w:tr>
      <w:tr w:rsidR="00E25EEF" w14:paraId="53AAC0B2" w14:textId="77777777" w:rsidTr="00E25EEF">
        <w:trPr>
          <w:trHeight w:val="51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4661B8E" w14:textId="77777777" w:rsidR="00E25EEF" w:rsidRDefault="00E25EEF">
            <w:pPr>
              <w:rPr>
                <w:rFonts w:ascii="Arial" w:hAnsi="Arial" w:cs="Arial"/>
                <w:b/>
                <w:bCs/>
                <w:color w:val="000000"/>
                <w:sz w:val="20"/>
              </w:rPr>
            </w:pPr>
            <w:r>
              <w:rPr>
                <w:rFonts w:ascii="Arial" w:hAnsi="Arial" w:cs="Arial"/>
                <w:b/>
                <w:bCs/>
                <w:color w:val="000000"/>
                <w:sz w:val="20"/>
              </w:rPr>
              <w:t>LG20.3</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3BFA64" w14:textId="77777777" w:rsidR="00E25EEF" w:rsidRDefault="00E25EEF">
            <w:pPr>
              <w:rPr>
                <w:rFonts w:ascii="Arial" w:hAnsi="Arial" w:cs="Arial"/>
                <w:b/>
                <w:bCs/>
                <w:color w:val="000000"/>
                <w:sz w:val="20"/>
              </w:rPr>
            </w:pPr>
            <w:r>
              <w:rPr>
                <w:rFonts w:ascii="Arial" w:hAnsi="Arial" w:cs="Arial"/>
                <w:b/>
                <w:bCs/>
                <w:color w:val="000000"/>
                <w:sz w:val="20"/>
              </w:rPr>
              <w:t>District Court Cases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01A611" w14:textId="77777777" w:rsidR="00E25EEF" w:rsidRDefault="00E25EEF">
            <w:pPr>
              <w:rPr>
                <w:rFonts w:ascii="Arial" w:hAnsi="Arial" w:cs="Arial"/>
                <w:color w:val="000000"/>
                <w:sz w:val="20"/>
              </w:rPr>
            </w:pPr>
            <w:r>
              <w:rPr>
                <w:rFonts w:ascii="Arial" w:hAnsi="Arial" w:cs="Arial"/>
                <w:color w:val="000000"/>
                <w:sz w:val="20"/>
              </w:rPr>
              <w:t>All documents related to District Court cases.</w:t>
            </w:r>
          </w:p>
        </w:tc>
        <w:tc>
          <w:tcPr>
            <w:tcW w:w="4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4CCEEA" w14:textId="77777777" w:rsidR="00E25EEF" w:rsidRDefault="00E25EEF">
            <w:pPr>
              <w:rPr>
                <w:rFonts w:ascii="Arial" w:hAnsi="Arial" w:cs="Arial"/>
                <w:color w:val="000000"/>
                <w:sz w:val="20"/>
              </w:rPr>
            </w:pPr>
            <w:r>
              <w:rPr>
                <w:rFonts w:ascii="Arial" w:hAnsi="Arial" w:cs="Arial"/>
                <w:color w:val="000000"/>
                <w:sz w:val="20"/>
              </w:rPr>
              <w:t>1 year after case closed</w:t>
            </w:r>
          </w:p>
        </w:tc>
      </w:tr>
      <w:tr w:rsidR="00E25EEF" w14:paraId="53C15429" w14:textId="77777777" w:rsidTr="00E25EEF">
        <w:trPr>
          <w:trHeight w:val="76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AF56C3" w14:textId="77777777" w:rsidR="00E25EEF" w:rsidRDefault="00E25EEF">
            <w:pPr>
              <w:rPr>
                <w:rFonts w:ascii="Arial" w:hAnsi="Arial" w:cs="Arial"/>
                <w:b/>
                <w:bCs/>
                <w:color w:val="000000"/>
                <w:sz w:val="20"/>
              </w:rPr>
            </w:pPr>
            <w:r>
              <w:rPr>
                <w:rFonts w:ascii="Arial" w:hAnsi="Arial" w:cs="Arial"/>
                <w:b/>
                <w:bCs/>
                <w:color w:val="000000"/>
                <w:sz w:val="20"/>
              </w:rPr>
              <w:t>LG20.4</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A05878" w14:textId="77777777" w:rsidR="00E25EEF" w:rsidRDefault="00E25EEF">
            <w:pPr>
              <w:rPr>
                <w:rFonts w:ascii="Arial" w:hAnsi="Arial" w:cs="Arial"/>
                <w:b/>
                <w:bCs/>
                <w:color w:val="000000"/>
                <w:sz w:val="20"/>
              </w:rPr>
            </w:pPr>
            <w:r>
              <w:rPr>
                <w:rFonts w:ascii="Arial" w:hAnsi="Arial" w:cs="Arial"/>
                <w:b/>
                <w:bCs/>
                <w:color w:val="000000"/>
                <w:sz w:val="20"/>
              </w:rPr>
              <w:t>Extraditions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6EE76E" w14:textId="77777777" w:rsidR="00E25EEF" w:rsidRDefault="00E25EEF">
            <w:pPr>
              <w:rPr>
                <w:rFonts w:ascii="Arial" w:hAnsi="Arial" w:cs="Arial"/>
                <w:color w:val="000000"/>
                <w:sz w:val="20"/>
              </w:rPr>
            </w:pPr>
            <w:r>
              <w:rPr>
                <w:rFonts w:ascii="Arial" w:hAnsi="Arial" w:cs="Arial"/>
                <w:color w:val="000000"/>
                <w:sz w:val="20"/>
              </w:rPr>
              <w:t>Extraditions of offenders apprehended in other jurisdictions.</w:t>
            </w:r>
          </w:p>
        </w:tc>
        <w:tc>
          <w:tcPr>
            <w:tcW w:w="4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B1601E" w14:textId="77777777" w:rsidR="00E25EEF" w:rsidRDefault="00E25EEF">
            <w:pPr>
              <w:rPr>
                <w:rFonts w:ascii="Arial" w:hAnsi="Arial" w:cs="Arial"/>
                <w:color w:val="000000"/>
                <w:sz w:val="20"/>
              </w:rPr>
            </w:pPr>
            <w:r>
              <w:rPr>
                <w:rFonts w:ascii="Arial" w:hAnsi="Arial" w:cs="Arial"/>
                <w:color w:val="000000"/>
                <w:sz w:val="20"/>
              </w:rPr>
              <w:t xml:space="preserve">1 year   </w:t>
            </w:r>
          </w:p>
        </w:tc>
      </w:tr>
      <w:tr w:rsidR="00E25EEF" w14:paraId="6335A6F9" w14:textId="77777777" w:rsidTr="00E25EEF">
        <w:trPr>
          <w:trHeight w:val="51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C68D13" w14:textId="77777777" w:rsidR="00E25EEF" w:rsidRDefault="00E25EEF">
            <w:pPr>
              <w:rPr>
                <w:rFonts w:ascii="Arial" w:hAnsi="Arial" w:cs="Arial"/>
                <w:b/>
                <w:bCs/>
                <w:color w:val="000000"/>
                <w:sz w:val="20"/>
              </w:rPr>
            </w:pPr>
            <w:r>
              <w:rPr>
                <w:rFonts w:ascii="Arial" w:hAnsi="Arial" w:cs="Arial"/>
                <w:b/>
                <w:bCs/>
                <w:color w:val="000000"/>
                <w:sz w:val="20"/>
              </w:rPr>
              <w:t>LG20.5</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1EE61F" w14:textId="77777777" w:rsidR="00E25EEF" w:rsidRDefault="00E25EEF">
            <w:pPr>
              <w:rPr>
                <w:rFonts w:ascii="Arial" w:hAnsi="Arial" w:cs="Arial"/>
                <w:b/>
                <w:bCs/>
                <w:color w:val="000000"/>
                <w:sz w:val="20"/>
              </w:rPr>
            </w:pPr>
            <w:r>
              <w:rPr>
                <w:rFonts w:ascii="Arial" w:hAnsi="Arial" w:cs="Arial"/>
                <w:b/>
                <w:bCs/>
                <w:color w:val="000000"/>
                <w:sz w:val="20"/>
              </w:rPr>
              <w:t>Harassment Notice Files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6F1365" w14:textId="77777777" w:rsidR="00E25EEF" w:rsidRDefault="00E25EEF">
            <w:pPr>
              <w:rPr>
                <w:rFonts w:ascii="Arial" w:hAnsi="Arial" w:cs="Arial"/>
                <w:color w:val="000000"/>
                <w:sz w:val="20"/>
              </w:rPr>
            </w:pPr>
            <w:r>
              <w:rPr>
                <w:rFonts w:ascii="Arial" w:hAnsi="Arial" w:cs="Arial"/>
                <w:color w:val="000000"/>
                <w:sz w:val="20"/>
              </w:rPr>
              <w:t>Case files for Harassment Notices.</w:t>
            </w:r>
          </w:p>
        </w:tc>
        <w:tc>
          <w:tcPr>
            <w:tcW w:w="4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47E554" w14:textId="77777777" w:rsidR="00E25EEF" w:rsidRDefault="00E25EEF">
            <w:pPr>
              <w:rPr>
                <w:rFonts w:ascii="Arial" w:hAnsi="Arial" w:cs="Arial"/>
                <w:color w:val="000000"/>
                <w:sz w:val="20"/>
              </w:rPr>
            </w:pPr>
            <w:r>
              <w:rPr>
                <w:rFonts w:ascii="Arial" w:hAnsi="Arial" w:cs="Arial"/>
                <w:color w:val="000000"/>
                <w:sz w:val="20"/>
              </w:rPr>
              <w:t>1 year</w:t>
            </w:r>
          </w:p>
        </w:tc>
      </w:tr>
      <w:tr w:rsidR="00E25EEF" w14:paraId="1550C43D" w14:textId="77777777" w:rsidTr="00E25EEF">
        <w:trPr>
          <w:trHeight w:val="51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538809" w14:textId="77777777" w:rsidR="00E25EEF" w:rsidRDefault="00E25EEF">
            <w:pPr>
              <w:rPr>
                <w:rFonts w:ascii="Arial" w:hAnsi="Arial" w:cs="Arial"/>
                <w:b/>
                <w:bCs/>
                <w:color w:val="000000"/>
                <w:sz w:val="20"/>
              </w:rPr>
            </w:pPr>
            <w:r>
              <w:rPr>
                <w:rFonts w:ascii="Arial" w:hAnsi="Arial" w:cs="Arial"/>
                <w:b/>
                <w:bCs/>
                <w:color w:val="000000"/>
                <w:sz w:val="20"/>
              </w:rPr>
              <w:t>LG20.6</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96721F" w14:textId="77777777" w:rsidR="00E25EEF" w:rsidRDefault="00E25EEF">
            <w:pPr>
              <w:rPr>
                <w:rFonts w:ascii="Arial" w:hAnsi="Arial" w:cs="Arial"/>
                <w:b/>
                <w:bCs/>
                <w:color w:val="000000"/>
                <w:sz w:val="20"/>
              </w:rPr>
            </w:pPr>
            <w:r>
              <w:rPr>
                <w:rFonts w:ascii="Arial" w:hAnsi="Arial" w:cs="Arial"/>
                <w:b/>
                <w:bCs/>
                <w:color w:val="000000"/>
                <w:sz w:val="20"/>
              </w:rPr>
              <w:t>Juvenile Cases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A4F995" w14:textId="77777777" w:rsidR="00E25EEF" w:rsidRDefault="00E25EEF">
            <w:pPr>
              <w:rPr>
                <w:rFonts w:ascii="Arial" w:hAnsi="Arial" w:cs="Arial"/>
                <w:color w:val="000000"/>
                <w:sz w:val="20"/>
              </w:rPr>
            </w:pPr>
            <w:r>
              <w:rPr>
                <w:rFonts w:ascii="Arial" w:hAnsi="Arial" w:cs="Arial"/>
                <w:color w:val="000000"/>
                <w:sz w:val="20"/>
              </w:rPr>
              <w:t>Cases in which the defendant is a juvenile.</w:t>
            </w:r>
          </w:p>
        </w:tc>
        <w:tc>
          <w:tcPr>
            <w:tcW w:w="4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07BFAB" w14:textId="77777777" w:rsidR="00E25EEF" w:rsidRDefault="00E25EEF">
            <w:pPr>
              <w:rPr>
                <w:rFonts w:ascii="Arial" w:hAnsi="Arial" w:cs="Arial"/>
                <w:color w:val="000000"/>
                <w:sz w:val="20"/>
              </w:rPr>
            </w:pPr>
            <w:r>
              <w:rPr>
                <w:rFonts w:ascii="Arial" w:hAnsi="Arial" w:cs="Arial"/>
                <w:color w:val="000000"/>
                <w:sz w:val="20"/>
              </w:rPr>
              <w:t>Treat as District Court cases</w:t>
            </w:r>
          </w:p>
        </w:tc>
      </w:tr>
      <w:tr w:rsidR="00E25EEF" w14:paraId="4CDEED9F" w14:textId="77777777" w:rsidTr="00E25EEF">
        <w:trPr>
          <w:trHeight w:val="51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8505B7" w14:textId="77777777" w:rsidR="00E25EEF" w:rsidRDefault="00E25EEF">
            <w:pPr>
              <w:rPr>
                <w:rFonts w:ascii="Arial" w:hAnsi="Arial" w:cs="Arial"/>
                <w:b/>
                <w:bCs/>
                <w:color w:val="000000"/>
                <w:sz w:val="20"/>
              </w:rPr>
            </w:pPr>
            <w:r>
              <w:rPr>
                <w:rFonts w:ascii="Arial" w:hAnsi="Arial" w:cs="Arial"/>
                <w:b/>
                <w:bCs/>
                <w:color w:val="000000"/>
                <w:sz w:val="20"/>
              </w:rPr>
              <w:t>LG20.7</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39281A" w14:textId="77777777" w:rsidR="00E25EEF" w:rsidRDefault="00E25EEF">
            <w:pPr>
              <w:rPr>
                <w:rFonts w:ascii="Arial" w:hAnsi="Arial" w:cs="Arial"/>
                <w:b/>
                <w:bCs/>
                <w:color w:val="000000"/>
                <w:sz w:val="20"/>
              </w:rPr>
            </w:pPr>
            <w:r>
              <w:rPr>
                <w:rFonts w:ascii="Arial" w:hAnsi="Arial" w:cs="Arial"/>
                <w:b/>
                <w:bCs/>
                <w:color w:val="000000"/>
                <w:sz w:val="20"/>
              </w:rPr>
              <w:t>No Complaint Issued Files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C4597E" w14:textId="77777777" w:rsidR="00E25EEF" w:rsidRDefault="00E25EEF">
            <w:pPr>
              <w:rPr>
                <w:rFonts w:ascii="Arial" w:hAnsi="Arial" w:cs="Arial"/>
                <w:color w:val="000000"/>
                <w:sz w:val="20"/>
              </w:rPr>
            </w:pPr>
            <w:r>
              <w:rPr>
                <w:rFonts w:ascii="Arial" w:hAnsi="Arial" w:cs="Arial"/>
                <w:color w:val="000000"/>
                <w:sz w:val="20"/>
              </w:rPr>
              <w:t>Cases that do not result in a complaint being issued.</w:t>
            </w:r>
          </w:p>
        </w:tc>
        <w:tc>
          <w:tcPr>
            <w:tcW w:w="4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AA0DC4" w14:textId="77777777" w:rsidR="00E25EEF" w:rsidRDefault="00E25EEF">
            <w:pPr>
              <w:rPr>
                <w:rFonts w:ascii="Arial" w:hAnsi="Arial" w:cs="Arial"/>
                <w:color w:val="000000"/>
                <w:sz w:val="20"/>
              </w:rPr>
            </w:pPr>
            <w:r>
              <w:rPr>
                <w:rFonts w:ascii="Arial" w:hAnsi="Arial" w:cs="Arial"/>
                <w:color w:val="000000"/>
                <w:sz w:val="20"/>
              </w:rPr>
              <w:t>1 year</w:t>
            </w:r>
          </w:p>
        </w:tc>
      </w:tr>
      <w:tr w:rsidR="00E25EEF" w14:paraId="606AB1B5" w14:textId="77777777" w:rsidTr="00E25EEF">
        <w:trPr>
          <w:trHeight w:val="30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4EC94D" w14:textId="77777777" w:rsidR="00E25EEF" w:rsidRDefault="00E25EEF">
            <w:pPr>
              <w:rPr>
                <w:rFonts w:ascii="Arial" w:hAnsi="Arial" w:cs="Arial"/>
                <w:b/>
                <w:bCs/>
                <w:color w:val="000000"/>
                <w:sz w:val="20"/>
              </w:rPr>
            </w:pPr>
            <w:r>
              <w:rPr>
                <w:rFonts w:ascii="Arial" w:hAnsi="Arial" w:cs="Arial"/>
                <w:b/>
                <w:bCs/>
                <w:color w:val="000000"/>
                <w:sz w:val="20"/>
              </w:rPr>
              <w:t>LG20.8</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8D4EF7" w14:textId="77777777" w:rsidR="00E25EEF" w:rsidRDefault="00E25EEF">
            <w:pPr>
              <w:rPr>
                <w:rFonts w:ascii="Arial" w:hAnsi="Arial" w:cs="Arial"/>
                <w:b/>
                <w:bCs/>
                <w:color w:val="000000"/>
                <w:sz w:val="20"/>
              </w:rPr>
            </w:pPr>
            <w:r>
              <w:rPr>
                <w:rFonts w:ascii="Arial" w:hAnsi="Arial" w:cs="Arial"/>
                <w:b/>
                <w:bCs/>
                <w:color w:val="000000"/>
                <w:sz w:val="20"/>
              </w:rPr>
              <w:t>Pleas at Arraignment</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1B11DA" w14:textId="77777777" w:rsidR="00E25EEF" w:rsidRDefault="00E25EEF">
            <w:pPr>
              <w:rPr>
                <w:rFonts w:ascii="Arial" w:hAnsi="Arial" w:cs="Arial"/>
                <w:color w:val="000000"/>
                <w:sz w:val="20"/>
              </w:rPr>
            </w:pPr>
            <w:r>
              <w:rPr>
                <w:rFonts w:ascii="Arial" w:hAnsi="Arial" w:cs="Arial"/>
                <w:color w:val="000000"/>
                <w:sz w:val="20"/>
              </w:rPr>
              <w:t>Pleas at arraignment.</w:t>
            </w:r>
          </w:p>
        </w:tc>
        <w:tc>
          <w:tcPr>
            <w:tcW w:w="4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88B3E8" w14:textId="77777777" w:rsidR="00E25EEF" w:rsidRDefault="00E25EEF">
            <w:pPr>
              <w:rPr>
                <w:rFonts w:ascii="Arial" w:hAnsi="Arial" w:cs="Arial"/>
                <w:color w:val="000000"/>
                <w:sz w:val="20"/>
              </w:rPr>
            </w:pPr>
            <w:r>
              <w:rPr>
                <w:rFonts w:ascii="Arial" w:hAnsi="Arial" w:cs="Arial"/>
                <w:color w:val="000000"/>
                <w:sz w:val="20"/>
              </w:rPr>
              <w:t>1 year</w:t>
            </w:r>
          </w:p>
        </w:tc>
      </w:tr>
      <w:tr w:rsidR="00E25EEF" w14:paraId="7CD0C8BE" w14:textId="77777777" w:rsidTr="00E25EEF">
        <w:trPr>
          <w:trHeight w:val="765"/>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305234" w14:textId="77777777" w:rsidR="00E25EEF" w:rsidRDefault="00E25EEF">
            <w:pPr>
              <w:rPr>
                <w:rFonts w:ascii="Arial" w:hAnsi="Arial" w:cs="Arial"/>
                <w:b/>
                <w:bCs/>
                <w:color w:val="000000"/>
                <w:sz w:val="20"/>
              </w:rPr>
            </w:pPr>
            <w:r>
              <w:rPr>
                <w:rFonts w:ascii="Arial" w:hAnsi="Arial" w:cs="Arial"/>
                <w:b/>
                <w:bCs/>
                <w:color w:val="000000"/>
                <w:sz w:val="20"/>
              </w:rPr>
              <w:t>LG20.9</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CE92D8" w14:textId="77777777" w:rsidR="00E25EEF" w:rsidRDefault="00E25EEF">
            <w:pPr>
              <w:rPr>
                <w:rFonts w:ascii="Arial" w:hAnsi="Arial" w:cs="Arial"/>
                <w:b/>
                <w:bCs/>
                <w:color w:val="000000"/>
                <w:sz w:val="20"/>
              </w:rPr>
            </w:pPr>
            <w:r>
              <w:rPr>
                <w:rFonts w:ascii="Arial" w:hAnsi="Arial" w:cs="Arial"/>
                <w:b/>
                <w:bCs/>
                <w:color w:val="000000"/>
                <w:sz w:val="20"/>
              </w:rPr>
              <w:t>Subpoenas, Witness List and Fees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E44F58" w14:textId="77777777" w:rsidR="00E25EEF" w:rsidRDefault="00E25EEF">
            <w:pPr>
              <w:rPr>
                <w:rFonts w:ascii="Arial" w:hAnsi="Arial" w:cs="Arial"/>
                <w:color w:val="000000"/>
                <w:sz w:val="20"/>
              </w:rPr>
            </w:pPr>
            <w:r>
              <w:rPr>
                <w:rFonts w:ascii="Arial" w:hAnsi="Arial" w:cs="Arial"/>
                <w:color w:val="000000"/>
                <w:sz w:val="20"/>
              </w:rPr>
              <w:t>Witness subpoenas, list of witnesses, and fees for subpoenas to be served.</w:t>
            </w:r>
          </w:p>
        </w:tc>
        <w:tc>
          <w:tcPr>
            <w:tcW w:w="4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C4CBF2" w14:textId="77777777" w:rsidR="00E25EEF" w:rsidRDefault="00E25EEF">
            <w:pPr>
              <w:rPr>
                <w:rFonts w:ascii="Arial" w:hAnsi="Arial" w:cs="Arial"/>
                <w:color w:val="000000"/>
                <w:sz w:val="20"/>
              </w:rPr>
            </w:pPr>
            <w:r>
              <w:rPr>
                <w:rFonts w:ascii="Arial" w:hAnsi="Arial" w:cs="Arial"/>
                <w:color w:val="000000"/>
                <w:sz w:val="20"/>
              </w:rPr>
              <w:t>1 year</w:t>
            </w:r>
          </w:p>
        </w:tc>
      </w:tr>
      <w:tr w:rsidR="00E25EEF" w14:paraId="47F1E1A0" w14:textId="77777777" w:rsidTr="00E25EEF">
        <w:trPr>
          <w:trHeight w:val="51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B22C50" w14:textId="77777777" w:rsidR="00E25EEF" w:rsidRDefault="00E25EEF">
            <w:pPr>
              <w:rPr>
                <w:rFonts w:ascii="Arial" w:hAnsi="Arial" w:cs="Arial"/>
                <w:b/>
                <w:bCs/>
                <w:color w:val="000000"/>
                <w:sz w:val="20"/>
              </w:rPr>
            </w:pPr>
            <w:r>
              <w:rPr>
                <w:rFonts w:ascii="Arial" w:hAnsi="Arial" w:cs="Arial"/>
                <w:b/>
                <w:bCs/>
                <w:color w:val="000000"/>
                <w:sz w:val="20"/>
              </w:rPr>
              <w:t>LG20.10</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5AECAC" w14:textId="77777777" w:rsidR="00E25EEF" w:rsidRDefault="00E25EEF">
            <w:pPr>
              <w:rPr>
                <w:rFonts w:ascii="Arial" w:hAnsi="Arial" w:cs="Arial"/>
                <w:b/>
                <w:bCs/>
                <w:color w:val="000000"/>
                <w:sz w:val="20"/>
              </w:rPr>
            </w:pPr>
            <w:r>
              <w:rPr>
                <w:rFonts w:ascii="Arial" w:hAnsi="Arial" w:cs="Arial"/>
                <w:b/>
                <w:bCs/>
                <w:color w:val="000000"/>
                <w:sz w:val="20"/>
              </w:rPr>
              <w:t>Superior Court Cases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368D2E" w14:textId="77777777" w:rsidR="00E25EEF" w:rsidRDefault="00E25EEF">
            <w:pPr>
              <w:rPr>
                <w:rFonts w:ascii="Arial" w:hAnsi="Arial" w:cs="Arial"/>
                <w:color w:val="000000"/>
                <w:sz w:val="20"/>
              </w:rPr>
            </w:pPr>
            <w:r>
              <w:rPr>
                <w:rFonts w:ascii="Arial" w:hAnsi="Arial" w:cs="Arial"/>
                <w:color w:val="000000"/>
                <w:sz w:val="20"/>
              </w:rPr>
              <w:t>All documents related to Superior Court cases.</w:t>
            </w:r>
          </w:p>
        </w:tc>
        <w:tc>
          <w:tcPr>
            <w:tcW w:w="4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D2D995" w14:textId="77777777" w:rsidR="00E25EEF" w:rsidRDefault="00E25EEF">
            <w:pPr>
              <w:rPr>
                <w:rFonts w:ascii="Arial" w:hAnsi="Arial" w:cs="Arial"/>
                <w:color w:val="000000"/>
                <w:sz w:val="20"/>
              </w:rPr>
            </w:pPr>
            <w:r>
              <w:rPr>
                <w:rFonts w:ascii="Arial" w:hAnsi="Arial" w:cs="Arial"/>
                <w:color w:val="000000"/>
                <w:sz w:val="20"/>
              </w:rPr>
              <w:t>1 year after case closed</w:t>
            </w:r>
          </w:p>
        </w:tc>
      </w:tr>
      <w:tr w:rsidR="00E25EEF" w14:paraId="107BD27A" w14:textId="77777777" w:rsidTr="00E25EEF">
        <w:trPr>
          <w:trHeight w:val="900"/>
        </w:trPr>
        <w:tc>
          <w:tcPr>
            <w:tcW w:w="10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699AD2" w14:textId="77777777" w:rsidR="00E25EEF" w:rsidRDefault="00E25EEF">
            <w:pPr>
              <w:rPr>
                <w:rFonts w:ascii="Arial" w:hAnsi="Arial" w:cs="Arial"/>
                <w:b/>
                <w:bCs/>
                <w:color w:val="000000"/>
                <w:sz w:val="20"/>
              </w:rPr>
            </w:pPr>
            <w:r>
              <w:rPr>
                <w:rFonts w:ascii="Arial" w:hAnsi="Arial" w:cs="Arial"/>
                <w:b/>
                <w:bCs/>
                <w:color w:val="000000"/>
                <w:sz w:val="20"/>
              </w:rPr>
              <w:t>LG20.11</w:t>
            </w:r>
          </w:p>
        </w:tc>
        <w:tc>
          <w:tcPr>
            <w:tcW w:w="26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65246F" w14:textId="37570D49" w:rsidR="00E25EEF" w:rsidRDefault="00E25EEF">
            <w:pPr>
              <w:rPr>
                <w:rFonts w:ascii="Arial" w:hAnsi="Arial" w:cs="Arial"/>
                <w:b/>
                <w:bCs/>
                <w:color w:val="000000"/>
                <w:sz w:val="20"/>
              </w:rPr>
            </w:pPr>
            <w:r>
              <w:rPr>
                <w:rFonts w:ascii="Arial" w:hAnsi="Arial" w:cs="Arial"/>
                <w:b/>
                <w:bCs/>
                <w:color w:val="000000"/>
                <w:sz w:val="20"/>
              </w:rPr>
              <w:t>URESA Lists Received from DHHS</w:t>
            </w:r>
          </w:p>
        </w:tc>
        <w:tc>
          <w:tcPr>
            <w:tcW w:w="6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338E5D" w14:textId="77777777" w:rsidR="00E25EEF" w:rsidRDefault="00E25EEF">
            <w:pPr>
              <w:rPr>
                <w:rFonts w:ascii="Arial" w:hAnsi="Arial" w:cs="Arial"/>
                <w:color w:val="000000"/>
                <w:sz w:val="20"/>
              </w:rPr>
            </w:pPr>
            <w:r>
              <w:rPr>
                <w:rFonts w:ascii="Arial" w:hAnsi="Arial" w:cs="Arial"/>
                <w:color w:val="000000"/>
                <w:sz w:val="20"/>
              </w:rPr>
              <w:t>Uniform Reciprocal Enforcement of Support Act lists of collections made by DHHS.</w:t>
            </w:r>
          </w:p>
        </w:tc>
        <w:tc>
          <w:tcPr>
            <w:tcW w:w="4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E97009" w14:textId="77777777" w:rsidR="00E25EEF" w:rsidRDefault="00E25EEF">
            <w:pPr>
              <w:rPr>
                <w:rFonts w:ascii="Arial" w:hAnsi="Arial" w:cs="Arial"/>
                <w:color w:val="000000"/>
                <w:sz w:val="20"/>
              </w:rPr>
            </w:pPr>
            <w:r>
              <w:rPr>
                <w:rFonts w:ascii="Arial" w:hAnsi="Arial" w:cs="Arial"/>
                <w:color w:val="000000"/>
                <w:sz w:val="20"/>
              </w:rPr>
              <w:t>1 year</w:t>
            </w:r>
          </w:p>
        </w:tc>
      </w:tr>
    </w:tbl>
    <w:p w14:paraId="7023088A" w14:textId="7946578D" w:rsidR="00E25EEF" w:rsidRDefault="00E25EEF">
      <w:pPr>
        <w:rPr>
          <w:b/>
          <w:sz w:val="32"/>
          <w:szCs w:val="32"/>
        </w:rPr>
      </w:pPr>
      <w:r>
        <w:rPr>
          <w:b/>
          <w:sz w:val="32"/>
          <w:szCs w:val="32"/>
        </w:rPr>
        <w:t xml:space="preserve"> </w:t>
      </w:r>
      <w:r>
        <w:rPr>
          <w:b/>
          <w:sz w:val="32"/>
          <w:szCs w:val="32"/>
        </w:rPr>
        <w:br w:type="page"/>
      </w:r>
    </w:p>
    <w:p w14:paraId="05BC4D16" w14:textId="77777777" w:rsidR="00E25EEF" w:rsidRDefault="00E25EEF" w:rsidP="00E25EEF">
      <w:pPr>
        <w:jc w:val="center"/>
        <w:rPr>
          <w:b/>
          <w:sz w:val="144"/>
          <w:szCs w:val="144"/>
        </w:rPr>
      </w:pPr>
    </w:p>
    <w:p w14:paraId="464C3E5B" w14:textId="77777777" w:rsidR="00E25EEF" w:rsidRDefault="00E25EEF" w:rsidP="00E25EEF">
      <w:pPr>
        <w:jc w:val="center"/>
        <w:rPr>
          <w:b/>
          <w:sz w:val="144"/>
          <w:szCs w:val="144"/>
        </w:rPr>
      </w:pPr>
    </w:p>
    <w:p w14:paraId="5BAEA7B8" w14:textId="23E5E9EF" w:rsidR="00E25EEF" w:rsidRPr="00E25EEF" w:rsidRDefault="00E25EEF" w:rsidP="00E25EEF">
      <w:pPr>
        <w:jc w:val="center"/>
        <w:rPr>
          <w:b/>
          <w:sz w:val="144"/>
          <w:szCs w:val="144"/>
        </w:rPr>
      </w:pPr>
      <w:r w:rsidRPr="00E25EEF">
        <w:rPr>
          <w:b/>
          <w:sz w:val="144"/>
          <w:szCs w:val="144"/>
        </w:rPr>
        <w:t>Section C</w:t>
      </w:r>
    </w:p>
    <w:p w14:paraId="5EDE44FE" w14:textId="0E078B7D" w:rsidR="00E25EEF" w:rsidRDefault="00E25EEF" w:rsidP="00E25EEF">
      <w:pPr>
        <w:jc w:val="center"/>
        <w:rPr>
          <w:b/>
          <w:sz w:val="96"/>
          <w:szCs w:val="96"/>
        </w:rPr>
      </w:pPr>
      <w:r w:rsidRPr="00E25EEF">
        <w:rPr>
          <w:b/>
          <w:sz w:val="96"/>
          <w:szCs w:val="96"/>
        </w:rPr>
        <w:t>Public Safety</w:t>
      </w:r>
    </w:p>
    <w:p w14:paraId="0D4B97E9" w14:textId="77777777" w:rsidR="00096935" w:rsidRDefault="00096935" w:rsidP="00E25EEF">
      <w:pPr>
        <w:jc w:val="center"/>
        <w:rPr>
          <w:b/>
          <w:sz w:val="28"/>
          <w:szCs w:val="28"/>
        </w:rPr>
      </w:pPr>
    </w:p>
    <w:p w14:paraId="7FA87F22" w14:textId="77777777" w:rsidR="009B32D2" w:rsidRPr="009B32D2" w:rsidRDefault="00096935" w:rsidP="00E25EEF">
      <w:pPr>
        <w:jc w:val="center"/>
        <w:rPr>
          <w:b/>
          <w:color w:val="FF0000"/>
          <w:sz w:val="28"/>
          <w:szCs w:val="28"/>
        </w:rPr>
      </w:pPr>
      <w:r w:rsidRPr="009B32D2">
        <w:rPr>
          <w:b/>
          <w:color w:val="FF0000"/>
          <w:sz w:val="28"/>
          <w:szCs w:val="28"/>
        </w:rPr>
        <w:t xml:space="preserve">The following three schedules have been reviewed and </w:t>
      </w:r>
      <w:r w:rsidR="009B32D2" w:rsidRPr="009B32D2">
        <w:rPr>
          <w:b/>
          <w:color w:val="FF0000"/>
          <w:sz w:val="28"/>
          <w:szCs w:val="28"/>
        </w:rPr>
        <w:t xml:space="preserve">revisions are pending approval.  </w:t>
      </w:r>
    </w:p>
    <w:p w14:paraId="01061757" w14:textId="77777777" w:rsidR="009B32D2" w:rsidRPr="009B32D2" w:rsidRDefault="009B32D2" w:rsidP="00E25EEF">
      <w:pPr>
        <w:jc w:val="center"/>
        <w:rPr>
          <w:b/>
          <w:color w:val="FF0000"/>
          <w:sz w:val="28"/>
          <w:szCs w:val="28"/>
        </w:rPr>
      </w:pPr>
      <w:r w:rsidRPr="009B32D2">
        <w:rPr>
          <w:b/>
          <w:color w:val="FF0000"/>
          <w:sz w:val="28"/>
          <w:szCs w:val="28"/>
        </w:rPr>
        <w:t xml:space="preserve">Schedules below are from the 2018 version.  </w:t>
      </w:r>
    </w:p>
    <w:p w14:paraId="2F48C8E3" w14:textId="43A71636" w:rsidR="00096935" w:rsidRPr="009B32D2" w:rsidRDefault="009B32D2" w:rsidP="00E25EEF">
      <w:pPr>
        <w:jc w:val="center"/>
        <w:rPr>
          <w:b/>
          <w:color w:val="FF0000"/>
          <w:sz w:val="28"/>
          <w:szCs w:val="28"/>
        </w:rPr>
      </w:pPr>
      <w:r w:rsidRPr="009B32D2">
        <w:rPr>
          <w:b/>
          <w:color w:val="FF0000"/>
          <w:sz w:val="28"/>
          <w:szCs w:val="28"/>
        </w:rPr>
        <w:t xml:space="preserve">However, </w:t>
      </w:r>
      <w:r>
        <w:rPr>
          <w:b/>
          <w:color w:val="FF0000"/>
          <w:sz w:val="28"/>
          <w:szCs w:val="28"/>
        </w:rPr>
        <w:t xml:space="preserve">for the purposes of overall revisions, </w:t>
      </w:r>
      <w:r w:rsidRPr="009B32D2">
        <w:rPr>
          <w:b/>
          <w:color w:val="FF0000"/>
          <w:sz w:val="28"/>
          <w:szCs w:val="28"/>
        </w:rPr>
        <w:t>schedule numbers have been updated.</w:t>
      </w:r>
    </w:p>
    <w:p w14:paraId="03F35094" w14:textId="77777777" w:rsidR="00E25EEF" w:rsidRDefault="00E25EEF">
      <w:pPr>
        <w:rPr>
          <w:b/>
          <w:sz w:val="32"/>
          <w:szCs w:val="32"/>
        </w:rPr>
      </w:pPr>
      <w:r>
        <w:rPr>
          <w:b/>
          <w:sz w:val="32"/>
          <w:szCs w:val="32"/>
        </w:rPr>
        <w:br w:type="page"/>
      </w:r>
    </w:p>
    <w:p w14:paraId="6BF41904" w14:textId="0B230375" w:rsidR="000046CE" w:rsidRPr="00A26A2F" w:rsidRDefault="00A26A2F" w:rsidP="000046CE">
      <w:pPr>
        <w:rPr>
          <w:rFonts w:ascii="Arial" w:hAnsi="Arial" w:cs="Arial"/>
          <w:b/>
          <w:sz w:val="28"/>
          <w:szCs w:val="28"/>
        </w:rPr>
      </w:pPr>
      <w:r>
        <w:rPr>
          <w:rFonts w:ascii="Arial" w:hAnsi="Arial" w:cs="Arial"/>
          <w:b/>
          <w:sz w:val="28"/>
          <w:szCs w:val="28"/>
        </w:rPr>
        <w:lastRenderedPageBreak/>
        <w:t>Local Government Schedule 21 – Law Enforcement</w:t>
      </w:r>
    </w:p>
    <w:p w14:paraId="302DC1AC" w14:textId="01A36475" w:rsidR="00A26A2F" w:rsidRDefault="00A26A2F" w:rsidP="000046CE">
      <w:pPr>
        <w:rPr>
          <w:rFonts w:ascii="Arial" w:hAnsi="Arial" w:cs="Arial"/>
          <w:color w:val="000000"/>
          <w:sz w:val="20"/>
        </w:rPr>
      </w:pPr>
      <w:r w:rsidRPr="0010716B">
        <w:rPr>
          <w:rFonts w:ascii="Arial" w:hAnsi="Arial" w:cs="Arial"/>
          <w:b/>
          <w:bCs/>
          <w:color w:val="000000"/>
          <w:sz w:val="20"/>
        </w:rPr>
        <w:t>NOTES</w:t>
      </w:r>
      <w:r>
        <w:rPr>
          <w:rFonts w:ascii="Arial" w:hAnsi="Arial" w:cs="Arial"/>
          <w:color w:val="000000"/>
          <w:sz w:val="20"/>
        </w:rPr>
        <w:t>:  Schedules pertain to records in any format - paper, electronic (digital data) or other.  Determine what the "record copy" of your documents will be and apply the full retention time to those records.  No copies should be retained longer than what is considered the "record copy." For electronic recordkeeping requirements, See Appendix E.</w:t>
      </w:r>
      <w:r w:rsidR="0010716B">
        <w:rPr>
          <w:rFonts w:ascii="Arial" w:hAnsi="Arial" w:cs="Arial"/>
          <w:color w:val="000000"/>
          <w:sz w:val="20"/>
        </w:rPr>
        <w:t xml:space="preserve"> </w:t>
      </w:r>
      <w:r>
        <w:rPr>
          <w:rFonts w:ascii="Arial" w:hAnsi="Arial" w:cs="Arial"/>
          <w:color w:val="000000"/>
          <w:sz w:val="20"/>
        </w:rPr>
        <w:t>For general recordkeeping information refer to the Introduction.</w:t>
      </w:r>
    </w:p>
    <w:p w14:paraId="75390272" w14:textId="77777777" w:rsidR="0010716B" w:rsidRDefault="0010716B" w:rsidP="000046CE">
      <w:pPr>
        <w:rPr>
          <w:rFonts w:ascii="Arial" w:hAnsi="Arial" w:cs="Arial"/>
          <w:color w:val="000000"/>
          <w:sz w:val="20"/>
        </w:rPr>
      </w:pPr>
    </w:p>
    <w:p w14:paraId="709B62D7" w14:textId="77777777" w:rsidR="00A26A2F" w:rsidRDefault="00A26A2F" w:rsidP="000046CE"/>
    <w:tbl>
      <w:tblPr>
        <w:tblW w:w="14603" w:type="dxa"/>
        <w:tblInd w:w="-365" w:type="dxa"/>
        <w:tblLook w:val="04A0" w:firstRow="1" w:lastRow="0" w:firstColumn="1" w:lastColumn="0" w:noHBand="0" w:noVBand="1"/>
      </w:tblPr>
      <w:tblGrid>
        <w:gridCol w:w="1117"/>
        <w:gridCol w:w="2867"/>
        <w:gridCol w:w="6411"/>
        <w:gridCol w:w="4208"/>
      </w:tblGrid>
      <w:tr w:rsidR="000046CE" w:rsidRPr="00C65F45" w14:paraId="008EEE78" w14:textId="77777777" w:rsidTr="000046CE">
        <w:trPr>
          <w:trHeight w:val="387"/>
        </w:trPr>
        <w:tc>
          <w:tcPr>
            <w:tcW w:w="990" w:type="dxa"/>
            <w:tcBorders>
              <w:top w:val="nil"/>
              <w:left w:val="single" w:sz="4" w:space="0" w:color="auto"/>
              <w:bottom w:val="single" w:sz="8" w:space="0" w:color="auto"/>
              <w:right w:val="single" w:sz="4" w:space="0" w:color="auto"/>
            </w:tcBorders>
            <w:shd w:val="clear" w:color="auto" w:fill="auto"/>
            <w:vAlign w:val="center"/>
          </w:tcPr>
          <w:p w14:paraId="0E70ACB6" w14:textId="77777777" w:rsidR="000046CE" w:rsidRPr="00C65F45" w:rsidRDefault="000046CE" w:rsidP="00AD1F0A">
            <w:pPr>
              <w:jc w:val="center"/>
              <w:rPr>
                <w:rFonts w:ascii="Arial" w:hAnsi="Arial" w:cs="Arial"/>
                <w:b/>
                <w:bCs/>
                <w:color w:val="000000"/>
                <w:sz w:val="20"/>
              </w:rPr>
            </w:pPr>
            <w:r w:rsidRPr="00C65F45">
              <w:rPr>
                <w:rFonts w:ascii="Arial" w:hAnsi="Arial" w:cs="Arial"/>
                <w:b/>
                <w:bCs/>
                <w:color w:val="000000"/>
                <w:sz w:val="20"/>
              </w:rPr>
              <w:t xml:space="preserve">Series </w:t>
            </w:r>
          </w:p>
        </w:tc>
        <w:tc>
          <w:tcPr>
            <w:tcW w:w="2880" w:type="dxa"/>
            <w:tcBorders>
              <w:top w:val="nil"/>
              <w:left w:val="nil"/>
              <w:bottom w:val="single" w:sz="8" w:space="0" w:color="auto"/>
              <w:right w:val="single" w:sz="4" w:space="0" w:color="auto"/>
            </w:tcBorders>
            <w:shd w:val="clear" w:color="auto" w:fill="auto"/>
            <w:vAlign w:val="center"/>
          </w:tcPr>
          <w:p w14:paraId="139E7825" w14:textId="77777777" w:rsidR="000046CE" w:rsidRPr="00C65F45" w:rsidRDefault="000046CE" w:rsidP="00AD1F0A">
            <w:pPr>
              <w:jc w:val="center"/>
              <w:rPr>
                <w:rFonts w:ascii="Arial" w:hAnsi="Arial" w:cs="Arial"/>
                <w:b/>
                <w:bCs/>
                <w:color w:val="000000"/>
                <w:sz w:val="20"/>
              </w:rPr>
            </w:pPr>
            <w:r w:rsidRPr="00C65F45">
              <w:rPr>
                <w:rFonts w:ascii="Arial" w:hAnsi="Arial" w:cs="Arial"/>
                <w:b/>
                <w:bCs/>
                <w:color w:val="000000"/>
                <w:sz w:val="20"/>
              </w:rPr>
              <w:t>Series Title</w:t>
            </w:r>
          </w:p>
        </w:tc>
        <w:tc>
          <w:tcPr>
            <w:tcW w:w="6480" w:type="dxa"/>
            <w:tcBorders>
              <w:top w:val="nil"/>
              <w:left w:val="nil"/>
              <w:bottom w:val="single" w:sz="8" w:space="0" w:color="auto"/>
              <w:right w:val="single" w:sz="4" w:space="0" w:color="auto"/>
            </w:tcBorders>
            <w:shd w:val="clear" w:color="auto" w:fill="auto"/>
            <w:vAlign w:val="center"/>
          </w:tcPr>
          <w:p w14:paraId="4173D57E" w14:textId="77777777" w:rsidR="000046CE" w:rsidRPr="00C65F45" w:rsidRDefault="000046CE" w:rsidP="00AD1F0A">
            <w:pPr>
              <w:jc w:val="center"/>
              <w:rPr>
                <w:rFonts w:ascii="Arial" w:hAnsi="Arial" w:cs="Arial"/>
                <w:b/>
                <w:bCs/>
                <w:color w:val="000000"/>
                <w:sz w:val="20"/>
              </w:rPr>
            </w:pPr>
            <w:r w:rsidRPr="00C65F45">
              <w:rPr>
                <w:rFonts w:ascii="Arial" w:hAnsi="Arial" w:cs="Arial"/>
                <w:b/>
                <w:bCs/>
                <w:color w:val="000000"/>
                <w:sz w:val="20"/>
              </w:rPr>
              <w:t>Description</w:t>
            </w:r>
          </w:p>
        </w:tc>
        <w:tc>
          <w:tcPr>
            <w:tcW w:w="4253" w:type="dxa"/>
            <w:tcBorders>
              <w:top w:val="nil"/>
              <w:left w:val="nil"/>
              <w:bottom w:val="single" w:sz="8" w:space="0" w:color="auto"/>
              <w:right w:val="single" w:sz="4" w:space="0" w:color="auto"/>
            </w:tcBorders>
            <w:shd w:val="clear" w:color="auto" w:fill="auto"/>
            <w:vAlign w:val="center"/>
          </w:tcPr>
          <w:p w14:paraId="13D22981" w14:textId="77777777" w:rsidR="000046CE" w:rsidRPr="00C65F45" w:rsidRDefault="000046CE" w:rsidP="00AD1F0A">
            <w:pPr>
              <w:jc w:val="center"/>
              <w:rPr>
                <w:rFonts w:ascii="Arial" w:hAnsi="Arial" w:cs="Arial"/>
                <w:b/>
                <w:bCs/>
                <w:color w:val="000000"/>
                <w:sz w:val="20"/>
              </w:rPr>
            </w:pPr>
            <w:r w:rsidRPr="00C65F45">
              <w:rPr>
                <w:rFonts w:ascii="Arial" w:hAnsi="Arial" w:cs="Arial"/>
                <w:b/>
                <w:bCs/>
                <w:color w:val="000000"/>
                <w:sz w:val="20"/>
              </w:rPr>
              <w:t>Retention</w:t>
            </w:r>
          </w:p>
        </w:tc>
      </w:tr>
      <w:tr w:rsidR="000046CE" w:rsidRPr="00C65F45" w14:paraId="166DC3C2" w14:textId="77777777" w:rsidTr="000046CE">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065F1257" w14:textId="4A0571EE" w:rsidR="000046CE" w:rsidRPr="00F037B8" w:rsidRDefault="009A66E5" w:rsidP="00AD1F0A">
            <w:pPr>
              <w:rPr>
                <w:rFonts w:ascii="Arial" w:hAnsi="Arial" w:cs="Arial"/>
                <w:b/>
                <w:bCs/>
                <w:color w:val="000000"/>
                <w:sz w:val="20"/>
              </w:rPr>
            </w:pPr>
            <w:r w:rsidRPr="00F037B8">
              <w:rPr>
                <w:rFonts w:ascii="Arial" w:hAnsi="Arial" w:cs="Arial"/>
                <w:b/>
                <w:bCs/>
                <w:color w:val="000000"/>
                <w:sz w:val="20"/>
              </w:rPr>
              <w:t>LG2</w:t>
            </w:r>
            <w:r w:rsidR="00A26A2F">
              <w:rPr>
                <w:rFonts w:ascii="Arial" w:hAnsi="Arial" w:cs="Arial"/>
                <w:b/>
                <w:bCs/>
                <w:color w:val="000000"/>
                <w:sz w:val="20"/>
              </w:rPr>
              <w:t>1</w:t>
            </w:r>
            <w:r w:rsidRPr="00F037B8">
              <w:rPr>
                <w:rFonts w:ascii="Arial" w:hAnsi="Arial" w:cs="Arial"/>
                <w:b/>
                <w:bCs/>
                <w:color w:val="000000"/>
                <w:sz w:val="20"/>
              </w:rPr>
              <w:t>.1a</w:t>
            </w:r>
          </w:p>
        </w:tc>
        <w:tc>
          <w:tcPr>
            <w:tcW w:w="2880" w:type="dxa"/>
            <w:tcBorders>
              <w:top w:val="nil"/>
              <w:left w:val="nil"/>
              <w:bottom w:val="single" w:sz="8" w:space="0" w:color="auto"/>
              <w:right w:val="single" w:sz="4" w:space="0" w:color="auto"/>
            </w:tcBorders>
            <w:shd w:val="clear" w:color="auto" w:fill="auto"/>
            <w:vAlign w:val="center"/>
            <w:hideMark/>
          </w:tcPr>
          <w:p w14:paraId="084F558C"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Accident Records, Fatality</w:t>
            </w:r>
          </w:p>
        </w:tc>
        <w:tc>
          <w:tcPr>
            <w:tcW w:w="6480" w:type="dxa"/>
            <w:tcBorders>
              <w:top w:val="nil"/>
              <w:left w:val="nil"/>
              <w:bottom w:val="single" w:sz="8" w:space="0" w:color="auto"/>
              <w:right w:val="single" w:sz="4" w:space="0" w:color="auto"/>
            </w:tcBorders>
            <w:shd w:val="clear" w:color="auto" w:fill="auto"/>
            <w:vAlign w:val="center"/>
            <w:hideMark/>
          </w:tcPr>
          <w:p w14:paraId="669194D6"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Copies of records maintained by Traffic Division, State Police, for traffic accidents resulting in at least one death.</w:t>
            </w:r>
          </w:p>
        </w:tc>
        <w:tc>
          <w:tcPr>
            <w:tcW w:w="4253" w:type="dxa"/>
            <w:tcBorders>
              <w:top w:val="nil"/>
              <w:left w:val="nil"/>
              <w:bottom w:val="single" w:sz="8" w:space="0" w:color="auto"/>
              <w:right w:val="single" w:sz="4" w:space="0" w:color="auto"/>
            </w:tcBorders>
            <w:shd w:val="clear" w:color="auto" w:fill="auto"/>
            <w:vAlign w:val="center"/>
            <w:hideMark/>
          </w:tcPr>
          <w:p w14:paraId="7A07C06B"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15 years, following accident</w:t>
            </w:r>
          </w:p>
        </w:tc>
      </w:tr>
      <w:tr w:rsidR="000046CE" w:rsidRPr="00C65F45" w14:paraId="2A36813D" w14:textId="77777777" w:rsidTr="000046CE">
        <w:trPr>
          <w:trHeight w:val="103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0BFB98C3" w14:textId="1F063F8A" w:rsidR="000046CE" w:rsidRPr="00F037B8" w:rsidRDefault="009A66E5" w:rsidP="00AD1F0A">
            <w:pPr>
              <w:rPr>
                <w:rFonts w:ascii="Arial" w:hAnsi="Arial" w:cs="Arial"/>
                <w:b/>
                <w:bCs/>
                <w:color w:val="000000"/>
                <w:sz w:val="20"/>
              </w:rPr>
            </w:pPr>
            <w:r w:rsidRPr="00F037B8">
              <w:rPr>
                <w:rFonts w:ascii="Arial" w:hAnsi="Arial" w:cs="Arial"/>
                <w:b/>
                <w:bCs/>
                <w:color w:val="000000"/>
                <w:sz w:val="20"/>
              </w:rPr>
              <w:t>LG2</w:t>
            </w:r>
            <w:r w:rsidR="00A26A2F">
              <w:rPr>
                <w:rFonts w:ascii="Arial" w:hAnsi="Arial" w:cs="Arial"/>
                <w:b/>
                <w:bCs/>
                <w:color w:val="000000"/>
                <w:sz w:val="20"/>
              </w:rPr>
              <w:t>1</w:t>
            </w:r>
            <w:r w:rsidR="000046CE" w:rsidRPr="00F037B8">
              <w:rPr>
                <w:rFonts w:ascii="Arial" w:hAnsi="Arial" w:cs="Arial"/>
                <w:b/>
                <w:bCs/>
                <w:color w:val="000000"/>
                <w:sz w:val="20"/>
              </w:rPr>
              <w:t>.1b</w:t>
            </w:r>
          </w:p>
        </w:tc>
        <w:tc>
          <w:tcPr>
            <w:tcW w:w="2880" w:type="dxa"/>
            <w:tcBorders>
              <w:top w:val="nil"/>
              <w:left w:val="nil"/>
              <w:bottom w:val="single" w:sz="8" w:space="0" w:color="auto"/>
              <w:right w:val="single" w:sz="4" w:space="0" w:color="auto"/>
            </w:tcBorders>
            <w:shd w:val="clear" w:color="auto" w:fill="auto"/>
            <w:vAlign w:val="center"/>
            <w:hideMark/>
          </w:tcPr>
          <w:p w14:paraId="4E20158E"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Accident Records, Nonfatality</w:t>
            </w:r>
          </w:p>
        </w:tc>
        <w:tc>
          <w:tcPr>
            <w:tcW w:w="6480" w:type="dxa"/>
            <w:tcBorders>
              <w:top w:val="nil"/>
              <w:left w:val="nil"/>
              <w:bottom w:val="single" w:sz="8" w:space="0" w:color="auto"/>
              <w:right w:val="single" w:sz="4" w:space="0" w:color="auto"/>
            </w:tcBorders>
            <w:shd w:val="clear" w:color="auto" w:fill="auto"/>
            <w:vAlign w:val="center"/>
            <w:hideMark/>
          </w:tcPr>
          <w:p w14:paraId="3FE7C293"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Copies of records maintained by Traffic Division, State Police, for traffic accidents in which no one was killed.  Retained long enough so that any juvenile involved has time to attain maturity and file suit before records are destroyed.</w:t>
            </w:r>
          </w:p>
        </w:tc>
        <w:tc>
          <w:tcPr>
            <w:tcW w:w="4253" w:type="dxa"/>
            <w:tcBorders>
              <w:top w:val="nil"/>
              <w:left w:val="nil"/>
              <w:bottom w:val="single" w:sz="8" w:space="0" w:color="auto"/>
              <w:right w:val="single" w:sz="4" w:space="0" w:color="auto"/>
            </w:tcBorders>
            <w:shd w:val="clear" w:color="auto" w:fill="auto"/>
            <w:vAlign w:val="center"/>
            <w:hideMark/>
          </w:tcPr>
          <w:p w14:paraId="39206103"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25 years, following accident</w:t>
            </w:r>
          </w:p>
        </w:tc>
      </w:tr>
      <w:tr w:rsidR="000046CE" w:rsidRPr="00C65F45" w14:paraId="5E921D31" w14:textId="77777777" w:rsidTr="00F037B8">
        <w:trPr>
          <w:trHeight w:val="862"/>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0808D023" w14:textId="6417C636" w:rsidR="000046CE" w:rsidRPr="00F037B8" w:rsidRDefault="009A66E5" w:rsidP="00AD1F0A">
            <w:pPr>
              <w:rPr>
                <w:rFonts w:ascii="Arial" w:hAnsi="Arial" w:cs="Arial"/>
                <w:b/>
                <w:bCs/>
                <w:color w:val="000000"/>
                <w:sz w:val="20"/>
              </w:rPr>
            </w:pPr>
            <w:r w:rsidRPr="00F037B8">
              <w:rPr>
                <w:rFonts w:ascii="Arial" w:hAnsi="Arial" w:cs="Arial"/>
                <w:b/>
                <w:bCs/>
                <w:color w:val="000000"/>
                <w:sz w:val="20"/>
              </w:rPr>
              <w:t>LG2</w:t>
            </w:r>
            <w:r w:rsidR="00A26A2F">
              <w:rPr>
                <w:rFonts w:ascii="Arial" w:hAnsi="Arial" w:cs="Arial"/>
                <w:b/>
                <w:bCs/>
                <w:color w:val="000000"/>
                <w:sz w:val="20"/>
              </w:rPr>
              <w:t>1</w:t>
            </w:r>
            <w:r w:rsidR="000046CE" w:rsidRPr="00F037B8">
              <w:rPr>
                <w:rFonts w:ascii="Arial" w:hAnsi="Arial" w:cs="Arial"/>
                <w:b/>
                <w:bCs/>
                <w:color w:val="000000"/>
                <w:sz w:val="20"/>
              </w:rPr>
              <w:t>.2</w:t>
            </w:r>
          </w:p>
        </w:tc>
        <w:tc>
          <w:tcPr>
            <w:tcW w:w="2880" w:type="dxa"/>
            <w:tcBorders>
              <w:top w:val="nil"/>
              <w:left w:val="nil"/>
              <w:bottom w:val="single" w:sz="8" w:space="0" w:color="auto"/>
              <w:right w:val="single" w:sz="4" w:space="0" w:color="auto"/>
            </w:tcBorders>
            <w:shd w:val="clear" w:color="auto" w:fill="auto"/>
            <w:vAlign w:val="center"/>
            <w:hideMark/>
          </w:tcPr>
          <w:p w14:paraId="5525936C" w14:textId="77777777" w:rsidR="000046CE" w:rsidRPr="009B1FA5" w:rsidRDefault="000046CE" w:rsidP="00AD1F0A">
            <w:pPr>
              <w:rPr>
                <w:rFonts w:ascii="Arial" w:hAnsi="Arial" w:cs="Arial"/>
                <w:b/>
                <w:bCs/>
                <w:color w:val="000000"/>
                <w:sz w:val="20"/>
              </w:rPr>
            </w:pPr>
            <w:r w:rsidRPr="009B1FA5">
              <w:rPr>
                <w:rFonts w:ascii="Arial" w:hAnsi="Arial" w:cs="Arial"/>
                <w:b/>
                <w:bCs/>
                <w:color w:val="000000"/>
                <w:sz w:val="20"/>
              </w:rPr>
              <w:t>Arrest Records</w:t>
            </w:r>
          </w:p>
        </w:tc>
        <w:tc>
          <w:tcPr>
            <w:tcW w:w="6480" w:type="dxa"/>
            <w:tcBorders>
              <w:top w:val="nil"/>
              <w:left w:val="nil"/>
              <w:bottom w:val="single" w:sz="8" w:space="0" w:color="auto"/>
              <w:right w:val="single" w:sz="4" w:space="0" w:color="auto"/>
            </w:tcBorders>
            <w:shd w:val="clear" w:color="auto" w:fill="auto"/>
            <w:vAlign w:val="center"/>
            <w:hideMark/>
          </w:tcPr>
          <w:p w14:paraId="1D9585BB" w14:textId="77777777" w:rsidR="000046CE" w:rsidRPr="003F4104" w:rsidRDefault="000046CE" w:rsidP="00AD1F0A">
            <w:pPr>
              <w:rPr>
                <w:rFonts w:ascii="Arial" w:hAnsi="Arial" w:cs="Arial"/>
                <w:color w:val="000000"/>
                <w:sz w:val="20"/>
                <w:highlight w:val="yellow"/>
              </w:rPr>
            </w:pPr>
            <w:r w:rsidRPr="009B1FA5">
              <w:rPr>
                <w:rFonts w:ascii="Arial" w:hAnsi="Arial" w:cs="Arial"/>
                <w:color w:val="000000"/>
                <w:sz w:val="20"/>
              </w:rPr>
              <w:t>Record of arrest, including mug shots and fingerprints.</w:t>
            </w:r>
          </w:p>
        </w:tc>
        <w:tc>
          <w:tcPr>
            <w:tcW w:w="4253" w:type="dxa"/>
            <w:tcBorders>
              <w:top w:val="nil"/>
              <w:left w:val="nil"/>
              <w:bottom w:val="single" w:sz="8" w:space="0" w:color="auto"/>
              <w:right w:val="single" w:sz="4" w:space="0" w:color="auto"/>
            </w:tcBorders>
            <w:shd w:val="clear" w:color="auto" w:fill="auto"/>
            <w:vAlign w:val="center"/>
            <w:hideMark/>
          </w:tcPr>
          <w:p w14:paraId="0C381534" w14:textId="77777777" w:rsidR="000046CE" w:rsidRPr="00FE77B5" w:rsidRDefault="000046CE" w:rsidP="00AD1F0A">
            <w:pPr>
              <w:rPr>
                <w:rFonts w:ascii="Arial" w:hAnsi="Arial" w:cs="Arial"/>
                <w:color w:val="000000"/>
                <w:sz w:val="20"/>
                <w:highlight w:val="yellow"/>
              </w:rPr>
            </w:pPr>
            <w:r w:rsidRPr="00FE77B5">
              <w:rPr>
                <w:rFonts w:ascii="Arial" w:hAnsi="Arial"/>
                <w:sz w:val="20"/>
              </w:rPr>
              <w:t>Until age 80 and State Police Bureau of Identification confirms no contact with criminal justice system for past 5 years</w:t>
            </w:r>
          </w:p>
        </w:tc>
      </w:tr>
      <w:tr w:rsidR="000046CE" w:rsidRPr="00C65F45" w14:paraId="35FA72BE" w14:textId="77777777" w:rsidTr="000046CE">
        <w:trPr>
          <w:trHeight w:val="315"/>
        </w:trPr>
        <w:tc>
          <w:tcPr>
            <w:tcW w:w="990" w:type="dxa"/>
            <w:tcBorders>
              <w:top w:val="nil"/>
              <w:left w:val="single" w:sz="4" w:space="0" w:color="auto"/>
              <w:bottom w:val="single" w:sz="8" w:space="0" w:color="auto"/>
              <w:right w:val="single" w:sz="4" w:space="0" w:color="auto"/>
            </w:tcBorders>
            <w:shd w:val="clear" w:color="auto" w:fill="auto"/>
            <w:vAlign w:val="center"/>
          </w:tcPr>
          <w:p w14:paraId="2676CE93" w14:textId="7068C2D9" w:rsidR="000046CE" w:rsidRPr="00F037B8" w:rsidRDefault="009A66E5" w:rsidP="00AD1F0A">
            <w:pPr>
              <w:rPr>
                <w:rFonts w:ascii="Arial" w:hAnsi="Arial" w:cs="Arial"/>
                <w:b/>
                <w:bCs/>
                <w:color w:val="000000"/>
                <w:sz w:val="20"/>
              </w:rPr>
            </w:pPr>
            <w:r w:rsidRPr="00F037B8">
              <w:rPr>
                <w:rFonts w:ascii="Arial" w:hAnsi="Arial" w:cs="Arial"/>
                <w:b/>
                <w:bCs/>
                <w:color w:val="000000"/>
                <w:sz w:val="20"/>
              </w:rPr>
              <w:t>LG2</w:t>
            </w:r>
            <w:r w:rsidR="00A26A2F">
              <w:rPr>
                <w:rFonts w:ascii="Arial" w:hAnsi="Arial" w:cs="Arial"/>
                <w:b/>
                <w:bCs/>
                <w:color w:val="000000"/>
                <w:sz w:val="20"/>
              </w:rPr>
              <w:t>1</w:t>
            </w:r>
            <w:r w:rsidRPr="00F037B8">
              <w:rPr>
                <w:rFonts w:ascii="Arial" w:hAnsi="Arial" w:cs="Arial"/>
                <w:b/>
                <w:bCs/>
                <w:color w:val="000000"/>
                <w:sz w:val="20"/>
              </w:rPr>
              <w:t>.3</w:t>
            </w:r>
          </w:p>
        </w:tc>
        <w:tc>
          <w:tcPr>
            <w:tcW w:w="2880" w:type="dxa"/>
            <w:tcBorders>
              <w:top w:val="nil"/>
              <w:left w:val="nil"/>
              <w:bottom w:val="single" w:sz="8" w:space="0" w:color="auto"/>
              <w:right w:val="single" w:sz="4" w:space="0" w:color="auto"/>
            </w:tcBorders>
            <w:shd w:val="clear" w:color="auto" w:fill="auto"/>
            <w:vAlign w:val="center"/>
          </w:tcPr>
          <w:p w14:paraId="36DF94DA" w14:textId="77777777" w:rsidR="000046CE" w:rsidRPr="00C65F45" w:rsidRDefault="000046CE" w:rsidP="00AD1F0A">
            <w:pPr>
              <w:rPr>
                <w:rFonts w:ascii="Arial" w:hAnsi="Arial" w:cs="Arial"/>
                <w:b/>
                <w:bCs/>
                <w:color w:val="000000"/>
                <w:sz w:val="20"/>
              </w:rPr>
            </w:pPr>
            <w:r>
              <w:rPr>
                <w:rFonts w:ascii="Arial" w:hAnsi="Arial" w:cs="Arial"/>
                <w:b/>
                <w:bCs/>
                <w:color w:val="000000"/>
                <w:sz w:val="20"/>
              </w:rPr>
              <w:t>Civil Process Services</w:t>
            </w:r>
          </w:p>
        </w:tc>
        <w:tc>
          <w:tcPr>
            <w:tcW w:w="6480" w:type="dxa"/>
            <w:tcBorders>
              <w:top w:val="nil"/>
              <w:left w:val="nil"/>
              <w:bottom w:val="single" w:sz="8" w:space="0" w:color="auto"/>
              <w:right w:val="single" w:sz="4" w:space="0" w:color="auto"/>
            </w:tcBorders>
            <w:shd w:val="clear" w:color="auto" w:fill="auto"/>
            <w:vAlign w:val="center"/>
          </w:tcPr>
          <w:p w14:paraId="3A5E328E" w14:textId="77777777" w:rsidR="000046CE" w:rsidRPr="00390445" w:rsidRDefault="000046CE" w:rsidP="00AD1F0A">
            <w:pPr>
              <w:rPr>
                <w:rFonts w:ascii="Arial" w:hAnsi="Arial" w:cs="Arial"/>
                <w:color w:val="000000"/>
                <w:sz w:val="20"/>
              </w:rPr>
            </w:pPr>
            <w:r w:rsidRPr="00390445">
              <w:rPr>
                <w:rFonts w:ascii="Arial" w:hAnsi="Arial" w:cs="Arial"/>
                <w:sz w:val="20"/>
              </w:rPr>
              <w:t xml:space="preserve">Records documenting service and attempts to serve civil processes, including but not limited to:  Notice to Quit, Writ of Possession, Forcible Entry and Detainer, and Summons.  Records </w:t>
            </w:r>
            <w:r>
              <w:rPr>
                <w:rFonts w:ascii="Arial" w:hAnsi="Arial" w:cs="Arial"/>
                <w:sz w:val="20"/>
              </w:rPr>
              <w:t>include copy of document served,</w:t>
            </w:r>
            <w:r w:rsidRPr="00390445">
              <w:rPr>
                <w:rFonts w:ascii="Arial" w:hAnsi="Arial" w:cs="Arial"/>
                <w:sz w:val="20"/>
              </w:rPr>
              <w:t xml:space="preserve"> documentation of service, </w:t>
            </w:r>
            <w:r>
              <w:rPr>
                <w:rFonts w:ascii="Arial" w:hAnsi="Arial" w:cs="Arial"/>
                <w:sz w:val="20"/>
              </w:rPr>
              <w:t>financial recordings/receipts</w:t>
            </w:r>
            <w:r w:rsidRPr="00390445">
              <w:rPr>
                <w:rFonts w:ascii="Arial" w:hAnsi="Arial" w:cs="Arial"/>
                <w:sz w:val="20"/>
              </w:rPr>
              <w:t>, and related records. Information may include name of person receiving service, date and time of service or attempted service, fees received, and officer serving papers.</w:t>
            </w:r>
          </w:p>
        </w:tc>
        <w:tc>
          <w:tcPr>
            <w:tcW w:w="4253" w:type="dxa"/>
            <w:tcBorders>
              <w:top w:val="nil"/>
              <w:left w:val="nil"/>
              <w:bottom w:val="single" w:sz="8" w:space="0" w:color="auto"/>
              <w:right w:val="single" w:sz="4" w:space="0" w:color="auto"/>
            </w:tcBorders>
            <w:shd w:val="clear" w:color="auto" w:fill="auto"/>
            <w:vAlign w:val="center"/>
          </w:tcPr>
          <w:p w14:paraId="4AC656BD" w14:textId="77777777" w:rsidR="000046CE" w:rsidRPr="00C65F45" w:rsidRDefault="000046CE" w:rsidP="00AD1F0A">
            <w:pPr>
              <w:rPr>
                <w:rFonts w:ascii="Arial" w:hAnsi="Arial" w:cs="Arial"/>
                <w:color w:val="000000"/>
                <w:sz w:val="20"/>
              </w:rPr>
            </w:pPr>
            <w:r>
              <w:rPr>
                <w:rFonts w:ascii="Arial" w:hAnsi="Arial" w:cs="Arial"/>
                <w:color w:val="000000"/>
                <w:sz w:val="20"/>
              </w:rPr>
              <w:t>6 years</w:t>
            </w:r>
          </w:p>
        </w:tc>
      </w:tr>
      <w:tr w:rsidR="000046CE" w:rsidRPr="00C65F45" w14:paraId="3B5D0CF4" w14:textId="77777777" w:rsidTr="000046CE">
        <w:trPr>
          <w:trHeight w:val="31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6410B3F2" w14:textId="112F2C48" w:rsidR="000046CE" w:rsidRPr="00F037B8" w:rsidRDefault="009A66E5" w:rsidP="00AD1F0A">
            <w:pPr>
              <w:rPr>
                <w:rFonts w:ascii="Arial" w:hAnsi="Arial" w:cs="Arial"/>
                <w:b/>
                <w:bCs/>
                <w:color w:val="000000"/>
                <w:sz w:val="20"/>
              </w:rPr>
            </w:pPr>
            <w:r w:rsidRPr="00F037B8">
              <w:rPr>
                <w:rFonts w:ascii="Arial" w:hAnsi="Arial" w:cs="Arial"/>
                <w:b/>
                <w:bCs/>
                <w:color w:val="000000"/>
                <w:sz w:val="20"/>
              </w:rPr>
              <w:t>LG2</w:t>
            </w:r>
            <w:r w:rsidR="00A26A2F">
              <w:rPr>
                <w:rFonts w:ascii="Arial" w:hAnsi="Arial" w:cs="Arial"/>
                <w:b/>
                <w:bCs/>
                <w:color w:val="000000"/>
                <w:sz w:val="20"/>
              </w:rPr>
              <w:t>1</w:t>
            </w:r>
            <w:r w:rsidRPr="00F037B8">
              <w:rPr>
                <w:rFonts w:ascii="Arial" w:hAnsi="Arial" w:cs="Arial"/>
                <w:b/>
                <w:bCs/>
                <w:color w:val="000000"/>
                <w:sz w:val="20"/>
              </w:rPr>
              <w:t>.4</w:t>
            </w:r>
          </w:p>
        </w:tc>
        <w:tc>
          <w:tcPr>
            <w:tcW w:w="2880" w:type="dxa"/>
            <w:tcBorders>
              <w:top w:val="nil"/>
              <w:left w:val="nil"/>
              <w:bottom w:val="single" w:sz="8" w:space="0" w:color="auto"/>
              <w:right w:val="single" w:sz="4" w:space="0" w:color="auto"/>
            </w:tcBorders>
            <w:shd w:val="clear" w:color="auto" w:fill="auto"/>
            <w:vAlign w:val="center"/>
            <w:hideMark/>
          </w:tcPr>
          <w:p w14:paraId="6FD42B58"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Communications Records</w:t>
            </w:r>
          </w:p>
        </w:tc>
        <w:tc>
          <w:tcPr>
            <w:tcW w:w="6480" w:type="dxa"/>
            <w:tcBorders>
              <w:top w:val="nil"/>
              <w:left w:val="nil"/>
              <w:bottom w:val="single" w:sz="8" w:space="0" w:color="auto"/>
              <w:right w:val="single" w:sz="4" w:space="0" w:color="auto"/>
            </w:tcBorders>
            <w:shd w:val="clear" w:color="auto" w:fill="auto"/>
            <w:vAlign w:val="center"/>
            <w:hideMark/>
          </w:tcPr>
          <w:p w14:paraId="398FC668"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Log of radio transmissions.  Also called Dispatch Records.</w:t>
            </w:r>
          </w:p>
        </w:tc>
        <w:tc>
          <w:tcPr>
            <w:tcW w:w="4253" w:type="dxa"/>
            <w:tcBorders>
              <w:top w:val="nil"/>
              <w:left w:val="nil"/>
              <w:bottom w:val="single" w:sz="8" w:space="0" w:color="auto"/>
              <w:right w:val="single" w:sz="4" w:space="0" w:color="auto"/>
            </w:tcBorders>
            <w:shd w:val="clear" w:color="auto" w:fill="auto"/>
            <w:vAlign w:val="center"/>
            <w:hideMark/>
          </w:tcPr>
          <w:p w14:paraId="5BBB4BF0"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2 years</w:t>
            </w:r>
          </w:p>
        </w:tc>
      </w:tr>
      <w:tr w:rsidR="000046CE" w:rsidRPr="00C65F45" w14:paraId="3DAA3852" w14:textId="77777777" w:rsidTr="000046CE">
        <w:trPr>
          <w:trHeight w:val="31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7BC6D384" w14:textId="16873918" w:rsidR="000046CE" w:rsidRPr="00F037B8" w:rsidRDefault="009A66E5" w:rsidP="00AD1F0A">
            <w:pPr>
              <w:rPr>
                <w:rFonts w:ascii="Arial" w:hAnsi="Arial" w:cs="Arial"/>
                <w:b/>
                <w:bCs/>
                <w:color w:val="000000"/>
                <w:sz w:val="20"/>
              </w:rPr>
            </w:pPr>
            <w:r w:rsidRPr="00F037B8">
              <w:rPr>
                <w:rFonts w:ascii="Arial" w:hAnsi="Arial" w:cs="Arial"/>
                <w:b/>
                <w:bCs/>
                <w:color w:val="000000"/>
                <w:sz w:val="20"/>
              </w:rPr>
              <w:t>LG2</w:t>
            </w:r>
            <w:r w:rsidR="00A26A2F">
              <w:rPr>
                <w:rFonts w:ascii="Arial" w:hAnsi="Arial" w:cs="Arial"/>
                <w:b/>
                <w:bCs/>
                <w:color w:val="000000"/>
                <w:sz w:val="20"/>
              </w:rPr>
              <w:t>1</w:t>
            </w:r>
            <w:r w:rsidRPr="00F037B8">
              <w:rPr>
                <w:rFonts w:ascii="Arial" w:hAnsi="Arial" w:cs="Arial"/>
                <w:b/>
                <w:bCs/>
                <w:color w:val="000000"/>
                <w:sz w:val="20"/>
              </w:rPr>
              <w:t>.5</w:t>
            </w:r>
          </w:p>
        </w:tc>
        <w:tc>
          <w:tcPr>
            <w:tcW w:w="2880" w:type="dxa"/>
            <w:tcBorders>
              <w:top w:val="nil"/>
              <w:left w:val="nil"/>
              <w:bottom w:val="single" w:sz="8" w:space="0" w:color="auto"/>
              <w:right w:val="single" w:sz="4" w:space="0" w:color="auto"/>
            </w:tcBorders>
            <w:shd w:val="clear" w:color="auto" w:fill="auto"/>
            <w:vAlign w:val="center"/>
            <w:hideMark/>
          </w:tcPr>
          <w:p w14:paraId="15AD57DB"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Complaint Logs/Cards</w:t>
            </w:r>
          </w:p>
        </w:tc>
        <w:tc>
          <w:tcPr>
            <w:tcW w:w="6480" w:type="dxa"/>
            <w:tcBorders>
              <w:top w:val="nil"/>
              <w:left w:val="nil"/>
              <w:bottom w:val="single" w:sz="8" w:space="0" w:color="auto"/>
              <w:right w:val="single" w:sz="4" w:space="0" w:color="auto"/>
            </w:tcBorders>
            <w:shd w:val="clear" w:color="auto" w:fill="auto"/>
            <w:vAlign w:val="center"/>
            <w:hideMark/>
          </w:tcPr>
          <w:p w14:paraId="36102B6D"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Log kept in any format by law enforcement agency, recording all complaints.</w:t>
            </w:r>
          </w:p>
        </w:tc>
        <w:tc>
          <w:tcPr>
            <w:tcW w:w="4253" w:type="dxa"/>
            <w:tcBorders>
              <w:top w:val="nil"/>
              <w:left w:val="nil"/>
              <w:bottom w:val="single" w:sz="8" w:space="0" w:color="auto"/>
              <w:right w:val="single" w:sz="4" w:space="0" w:color="auto"/>
            </w:tcBorders>
            <w:shd w:val="clear" w:color="auto" w:fill="auto"/>
            <w:vAlign w:val="center"/>
            <w:hideMark/>
          </w:tcPr>
          <w:p w14:paraId="255EB749"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Permanent</w:t>
            </w:r>
          </w:p>
        </w:tc>
      </w:tr>
      <w:tr w:rsidR="000046CE" w:rsidRPr="00C65F45" w14:paraId="49F44175" w14:textId="77777777" w:rsidTr="000046CE">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463F8299" w14:textId="679FABCD" w:rsidR="000046CE" w:rsidRPr="00F037B8" w:rsidRDefault="009A66E5" w:rsidP="00AD1F0A">
            <w:pPr>
              <w:rPr>
                <w:rFonts w:ascii="Arial" w:hAnsi="Arial" w:cs="Arial"/>
                <w:b/>
                <w:bCs/>
                <w:color w:val="000000"/>
                <w:sz w:val="20"/>
              </w:rPr>
            </w:pPr>
            <w:r w:rsidRPr="00F037B8">
              <w:rPr>
                <w:rFonts w:ascii="Arial" w:hAnsi="Arial" w:cs="Arial"/>
                <w:b/>
                <w:bCs/>
                <w:color w:val="000000"/>
                <w:sz w:val="20"/>
              </w:rPr>
              <w:t>LG2</w:t>
            </w:r>
            <w:r w:rsidR="00A26A2F">
              <w:rPr>
                <w:rFonts w:ascii="Arial" w:hAnsi="Arial" w:cs="Arial"/>
                <w:b/>
                <w:bCs/>
                <w:color w:val="000000"/>
                <w:sz w:val="20"/>
              </w:rPr>
              <w:t>1</w:t>
            </w:r>
            <w:r w:rsidRPr="00F037B8">
              <w:rPr>
                <w:rFonts w:ascii="Arial" w:hAnsi="Arial" w:cs="Arial"/>
                <w:b/>
                <w:bCs/>
                <w:color w:val="000000"/>
                <w:sz w:val="20"/>
              </w:rPr>
              <w:t>.6</w:t>
            </w:r>
            <w:r w:rsidR="00F037B8" w:rsidRPr="00F037B8">
              <w:rPr>
                <w:rFonts w:ascii="Arial" w:hAnsi="Arial" w:cs="Arial"/>
                <w:b/>
                <w:bCs/>
                <w:color w:val="000000"/>
                <w:sz w:val="20"/>
              </w:rPr>
              <w:t>a</w:t>
            </w:r>
          </w:p>
        </w:tc>
        <w:tc>
          <w:tcPr>
            <w:tcW w:w="2880" w:type="dxa"/>
            <w:tcBorders>
              <w:top w:val="nil"/>
              <w:left w:val="nil"/>
              <w:bottom w:val="single" w:sz="8" w:space="0" w:color="auto"/>
              <w:right w:val="single" w:sz="4" w:space="0" w:color="auto"/>
            </w:tcBorders>
            <w:shd w:val="clear" w:color="auto" w:fill="auto"/>
            <w:vAlign w:val="center"/>
            <w:hideMark/>
          </w:tcPr>
          <w:p w14:paraId="0D81F523"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Investigative Case Records, All Other</w:t>
            </w:r>
          </w:p>
        </w:tc>
        <w:tc>
          <w:tcPr>
            <w:tcW w:w="6480" w:type="dxa"/>
            <w:tcBorders>
              <w:top w:val="nil"/>
              <w:left w:val="nil"/>
              <w:bottom w:val="single" w:sz="8" w:space="0" w:color="auto"/>
              <w:right w:val="single" w:sz="4" w:space="0" w:color="auto"/>
            </w:tcBorders>
            <w:shd w:val="clear" w:color="auto" w:fill="auto"/>
            <w:vAlign w:val="center"/>
            <w:hideMark/>
          </w:tcPr>
          <w:p w14:paraId="4DA5F31D" w14:textId="5EE92247" w:rsidR="000046CE" w:rsidRPr="00C65F45" w:rsidRDefault="000046CE" w:rsidP="00AD1F0A">
            <w:pPr>
              <w:rPr>
                <w:rFonts w:ascii="Arial" w:hAnsi="Arial" w:cs="Arial"/>
                <w:color w:val="000000"/>
                <w:sz w:val="20"/>
              </w:rPr>
            </w:pPr>
            <w:r w:rsidRPr="00C65F45">
              <w:rPr>
                <w:rFonts w:ascii="Arial" w:hAnsi="Arial" w:cs="Arial"/>
                <w:color w:val="000000"/>
                <w:sz w:val="20"/>
              </w:rPr>
              <w:t>All other investigat</w:t>
            </w:r>
            <w:r>
              <w:rPr>
                <w:rFonts w:ascii="Arial" w:hAnsi="Arial" w:cs="Arial"/>
                <w:color w:val="000000"/>
                <w:sz w:val="20"/>
              </w:rPr>
              <w:t xml:space="preserve">ive cases not covered under </w:t>
            </w:r>
            <w:r w:rsidRPr="009B32D2">
              <w:rPr>
                <w:rFonts w:ascii="Arial" w:hAnsi="Arial" w:cs="Arial"/>
                <w:strike/>
                <w:color w:val="000000"/>
                <w:sz w:val="20"/>
              </w:rPr>
              <w:t>19.6.b-19.6.e</w:t>
            </w:r>
            <w:r w:rsidR="009B32D2">
              <w:rPr>
                <w:rFonts w:ascii="Arial" w:hAnsi="Arial" w:cs="Arial"/>
                <w:color w:val="000000"/>
                <w:sz w:val="20"/>
              </w:rPr>
              <w:t xml:space="preserve"> 21.6a-21.6e</w:t>
            </w:r>
            <w:r w:rsidRPr="00C65F45">
              <w:rPr>
                <w:rFonts w:ascii="Arial" w:hAnsi="Arial" w:cs="Arial"/>
                <w:color w:val="000000"/>
                <w:sz w:val="20"/>
              </w:rPr>
              <w:t>.</w:t>
            </w:r>
          </w:p>
        </w:tc>
        <w:tc>
          <w:tcPr>
            <w:tcW w:w="4253" w:type="dxa"/>
            <w:tcBorders>
              <w:top w:val="nil"/>
              <w:left w:val="nil"/>
              <w:bottom w:val="single" w:sz="8" w:space="0" w:color="auto"/>
              <w:right w:val="single" w:sz="4" w:space="0" w:color="auto"/>
            </w:tcBorders>
            <w:shd w:val="clear" w:color="auto" w:fill="auto"/>
            <w:vAlign w:val="center"/>
            <w:hideMark/>
          </w:tcPr>
          <w:p w14:paraId="726C9099"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7 years</w:t>
            </w:r>
          </w:p>
        </w:tc>
      </w:tr>
      <w:tr w:rsidR="000046CE" w:rsidRPr="00C65F45" w14:paraId="15099281" w14:textId="77777777" w:rsidTr="00F037B8">
        <w:trPr>
          <w:trHeight w:val="853"/>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3A7FF35B" w14:textId="44F2D333" w:rsidR="000046CE" w:rsidRPr="00F037B8" w:rsidRDefault="009A66E5" w:rsidP="00AD1F0A">
            <w:pPr>
              <w:rPr>
                <w:rFonts w:ascii="Arial" w:hAnsi="Arial" w:cs="Arial"/>
                <w:b/>
                <w:bCs/>
                <w:color w:val="000000"/>
                <w:sz w:val="20"/>
              </w:rPr>
            </w:pPr>
            <w:r w:rsidRPr="00F037B8">
              <w:rPr>
                <w:rFonts w:ascii="Arial" w:hAnsi="Arial" w:cs="Arial"/>
                <w:b/>
                <w:bCs/>
                <w:color w:val="000000"/>
                <w:sz w:val="20"/>
              </w:rPr>
              <w:t>LG2</w:t>
            </w:r>
            <w:r w:rsidR="00A26A2F">
              <w:rPr>
                <w:rFonts w:ascii="Arial" w:hAnsi="Arial" w:cs="Arial"/>
                <w:b/>
                <w:bCs/>
                <w:color w:val="000000"/>
                <w:sz w:val="20"/>
              </w:rPr>
              <w:t>1</w:t>
            </w:r>
            <w:r w:rsidRPr="00F037B8">
              <w:rPr>
                <w:rFonts w:ascii="Arial" w:hAnsi="Arial" w:cs="Arial"/>
                <w:b/>
                <w:bCs/>
                <w:color w:val="000000"/>
                <w:sz w:val="20"/>
              </w:rPr>
              <w:t>.</w:t>
            </w:r>
            <w:r w:rsidR="00F037B8" w:rsidRPr="00F037B8">
              <w:rPr>
                <w:rFonts w:ascii="Arial" w:hAnsi="Arial" w:cs="Arial"/>
                <w:b/>
                <w:bCs/>
                <w:color w:val="000000"/>
                <w:sz w:val="20"/>
              </w:rPr>
              <w:t>6b</w:t>
            </w:r>
          </w:p>
        </w:tc>
        <w:tc>
          <w:tcPr>
            <w:tcW w:w="2880" w:type="dxa"/>
            <w:tcBorders>
              <w:top w:val="nil"/>
              <w:left w:val="nil"/>
              <w:bottom w:val="single" w:sz="8" w:space="0" w:color="auto"/>
              <w:right w:val="single" w:sz="4" w:space="0" w:color="auto"/>
            </w:tcBorders>
            <w:shd w:val="clear" w:color="auto" w:fill="auto"/>
            <w:vAlign w:val="center"/>
            <w:hideMark/>
          </w:tcPr>
          <w:p w14:paraId="59A7B955" w14:textId="77777777" w:rsidR="000046CE" w:rsidRPr="00E46B89" w:rsidRDefault="000046CE" w:rsidP="00AD1F0A">
            <w:pPr>
              <w:rPr>
                <w:rFonts w:ascii="Arial" w:hAnsi="Arial" w:cs="Arial"/>
                <w:b/>
                <w:bCs/>
                <w:color w:val="000000"/>
                <w:sz w:val="20"/>
              </w:rPr>
            </w:pPr>
            <w:r w:rsidRPr="00E46B89">
              <w:rPr>
                <w:rFonts w:ascii="Arial" w:hAnsi="Arial" w:cs="Arial"/>
                <w:b/>
                <w:bCs/>
                <w:color w:val="000000"/>
                <w:sz w:val="20"/>
              </w:rPr>
              <w:t>Investigative Case Records, Criminal Cases - Cleared</w:t>
            </w:r>
          </w:p>
        </w:tc>
        <w:tc>
          <w:tcPr>
            <w:tcW w:w="6480" w:type="dxa"/>
            <w:tcBorders>
              <w:top w:val="nil"/>
              <w:left w:val="nil"/>
              <w:bottom w:val="single" w:sz="8" w:space="0" w:color="auto"/>
              <w:right w:val="single" w:sz="4" w:space="0" w:color="auto"/>
            </w:tcBorders>
            <w:shd w:val="clear" w:color="auto" w:fill="auto"/>
            <w:vAlign w:val="center"/>
            <w:hideMark/>
          </w:tcPr>
          <w:p w14:paraId="127DD277" w14:textId="77777777" w:rsidR="000046CE" w:rsidRPr="00E46B89" w:rsidRDefault="000046CE" w:rsidP="00AD1F0A">
            <w:pPr>
              <w:rPr>
                <w:rFonts w:ascii="Arial" w:hAnsi="Arial" w:cs="Arial"/>
                <w:color w:val="000000"/>
                <w:sz w:val="20"/>
              </w:rPr>
            </w:pPr>
            <w:r w:rsidRPr="00E46B89">
              <w:rPr>
                <w:rFonts w:ascii="Arial" w:hAnsi="Arial" w:cs="Arial"/>
                <w:color w:val="000000"/>
                <w:sz w:val="20"/>
              </w:rPr>
              <w:t>Investigation files for criminal cases that have been closed.</w:t>
            </w:r>
          </w:p>
        </w:tc>
        <w:tc>
          <w:tcPr>
            <w:tcW w:w="4253" w:type="dxa"/>
            <w:tcBorders>
              <w:top w:val="nil"/>
              <w:left w:val="nil"/>
              <w:bottom w:val="single" w:sz="8" w:space="0" w:color="auto"/>
              <w:right w:val="single" w:sz="4" w:space="0" w:color="auto"/>
            </w:tcBorders>
            <w:shd w:val="clear" w:color="auto" w:fill="auto"/>
            <w:vAlign w:val="center"/>
            <w:hideMark/>
          </w:tcPr>
          <w:p w14:paraId="7FFFD7DF" w14:textId="77777777" w:rsidR="000046CE" w:rsidRPr="003F4104" w:rsidRDefault="000046CE" w:rsidP="00AD1F0A">
            <w:pPr>
              <w:rPr>
                <w:rFonts w:ascii="Arial" w:hAnsi="Arial" w:cs="Arial"/>
                <w:color w:val="000000"/>
                <w:sz w:val="20"/>
                <w:highlight w:val="yellow"/>
              </w:rPr>
            </w:pPr>
            <w:r w:rsidRPr="00FE77B5">
              <w:rPr>
                <w:rFonts w:ascii="Arial" w:hAnsi="Arial"/>
                <w:sz w:val="20"/>
              </w:rPr>
              <w:t>Until age 80 and State Police Bureau of Identification confirms no contact with criminal justice system for past 5 years</w:t>
            </w:r>
          </w:p>
        </w:tc>
      </w:tr>
      <w:tr w:rsidR="000046CE" w:rsidRPr="00C65F45" w14:paraId="33643D65" w14:textId="77777777" w:rsidTr="00F037B8">
        <w:trPr>
          <w:trHeight w:val="810"/>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7FC59067" w14:textId="5119DF8B" w:rsidR="000046CE" w:rsidRPr="00F037B8" w:rsidRDefault="009A66E5" w:rsidP="00AD1F0A">
            <w:pPr>
              <w:rPr>
                <w:rFonts w:ascii="Arial" w:hAnsi="Arial" w:cs="Arial"/>
                <w:b/>
                <w:bCs/>
                <w:color w:val="000000"/>
                <w:sz w:val="20"/>
              </w:rPr>
            </w:pPr>
            <w:r w:rsidRPr="00F037B8">
              <w:rPr>
                <w:rFonts w:ascii="Arial" w:hAnsi="Arial" w:cs="Arial"/>
                <w:b/>
                <w:bCs/>
                <w:color w:val="000000"/>
                <w:sz w:val="20"/>
              </w:rPr>
              <w:t>LG2</w:t>
            </w:r>
            <w:r w:rsidR="00A26A2F">
              <w:rPr>
                <w:rFonts w:ascii="Arial" w:hAnsi="Arial" w:cs="Arial"/>
                <w:b/>
                <w:bCs/>
                <w:color w:val="000000"/>
                <w:sz w:val="20"/>
              </w:rPr>
              <w:t>1</w:t>
            </w:r>
            <w:r w:rsidRPr="00F037B8">
              <w:rPr>
                <w:rFonts w:ascii="Arial" w:hAnsi="Arial" w:cs="Arial"/>
                <w:b/>
                <w:bCs/>
                <w:color w:val="000000"/>
                <w:sz w:val="20"/>
              </w:rPr>
              <w:t>.</w:t>
            </w:r>
            <w:r w:rsidR="00F037B8" w:rsidRPr="00F037B8">
              <w:rPr>
                <w:rFonts w:ascii="Arial" w:hAnsi="Arial" w:cs="Arial"/>
                <w:b/>
                <w:bCs/>
                <w:color w:val="000000"/>
                <w:sz w:val="20"/>
              </w:rPr>
              <w:t>6c</w:t>
            </w:r>
          </w:p>
        </w:tc>
        <w:tc>
          <w:tcPr>
            <w:tcW w:w="2880" w:type="dxa"/>
            <w:tcBorders>
              <w:top w:val="nil"/>
              <w:left w:val="nil"/>
              <w:bottom w:val="single" w:sz="8" w:space="0" w:color="auto"/>
              <w:right w:val="single" w:sz="4" w:space="0" w:color="auto"/>
            </w:tcBorders>
            <w:shd w:val="clear" w:color="auto" w:fill="auto"/>
            <w:vAlign w:val="center"/>
            <w:hideMark/>
          </w:tcPr>
          <w:p w14:paraId="5941C28B" w14:textId="77777777" w:rsidR="000046CE" w:rsidRPr="00E46B89" w:rsidRDefault="000046CE" w:rsidP="00AD1F0A">
            <w:pPr>
              <w:rPr>
                <w:rFonts w:ascii="Arial" w:hAnsi="Arial" w:cs="Arial"/>
                <w:b/>
                <w:bCs/>
                <w:color w:val="000000"/>
                <w:sz w:val="20"/>
              </w:rPr>
            </w:pPr>
            <w:r w:rsidRPr="00E46B89">
              <w:rPr>
                <w:rFonts w:ascii="Arial" w:hAnsi="Arial" w:cs="Arial"/>
                <w:b/>
                <w:bCs/>
                <w:color w:val="000000"/>
                <w:sz w:val="20"/>
              </w:rPr>
              <w:t>Investigative Case Records, Criminal Cases - Open</w:t>
            </w:r>
          </w:p>
        </w:tc>
        <w:tc>
          <w:tcPr>
            <w:tcW w:w="6480" w:type="dxa"/>
            <w:tcBorders>
              <w:top w:val="nil"/>
              <w:left w:val="nil"/>
              <w:bottom w:val="single" w:sz="8" w:space="0" w:color="auto"/>
              <w:right w:val="single" w:sz="4" w:space="0" w:color="auto"/>
            </w:tcBorders>
            <w:shd w:val="clear" w:color="auto" w:fill="auto"/>
            <w:vAlign w:val="center"/>
            <w:hideMark/>
          </w:tcPr>
          <w:p w14:paraId="4AD1238A" w14:textId="77777777" w:rsidR="000046CE" w:rsidRPr="00E46B89" w:rsidRDefault="000046CE" w:rsidP="00AD1F0A">
            <w:pPr>
              <w:rPr>
                <w:rFonts w:ascii="Arial" w:hAnsi="Arial" w:cs="Arial"/>
                <w:color w:val="000000"/>
                <w:sz w:val="20"/>
              </w:rPr>
            </w:pPr>
            <w:r w:rsidRPr="00E46B89">
              <w:rPr>
                <w:rFonts w:ascii="Arial" w:hAnsi="Arial" w:cs="Arial"/>
                <w:color w:val="000000"/>
                <w:sz w:val="20"/>
              </w:rPr>
              <w:t>Investigation files for criminal cases that remain open.</w:t>
            </w:r>
          </w:p>
        </w:tc>
        <w:tc>
          <w:tcPr>
            <w:tcW w:w="4253" w:type="dxa"/>
            <w:tcBorders>
              <w:top w:val="nil"/>
              <w:left w:val="nil"/>
              <w:bottom w:val="single" w:sz="8" w:space="0" w:color="auto"/>
              <w:right w:val="single" w:sz="4" w:space="0" w:color="auto"/>
            </w:tcBorders>
            <w:shd w:val="clear" w:color="auto" w:fill="auto"/>
            <w:vAlign w:val="center"/>
            <w:hideMark/>
          </w:tcPr>
          <w:p w14:paraId="544D4531" w14:textId="77777777" w:rsidR="000046CE" w:rsidRPr="003F4104" w:rsidRDefault="000046CE" w:rsidP="00AD1F0A">
            <w:pPr>
              <w:rPr>
                <w:rFonts w:ascii="Arial" w:hAnsi="Arial" w:cs="Arial"/>
                <w:color w:val="000000"/>
                <w:sz w:val="20"/>
                <w:highlight w:val="yellow"/>
              </w:rPr>
            </w:pPr>
            <w:r w:rsidRPr="00FE77B5">
              <w:rPr>
                <w:rFonts w:ascii="Arial" w:hAnsi="Arial"/>
                <w:sz w:val="20"/>
              </w:rPr>
              <w:t>Until age 80 and State Police Bureau of Identification confirms no contact with criminal justice system for past 5 years</w:t>
            </w:r>
          </w:p>
        </w:tc>
      </w:tr>
      <w:tr w:rsidR="000046CE" w:rsidRPr="00C65F45" w14:paraId="35A58B20" w14:textId="77777777" w:rsidTr="000046CE">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2794284E" w14:textId="216A1BE5" w:rsidR="000046CE" w:rsidRPr="00F037B8" w:rsidRDefault="009A66E5" w:rsidP="00AD1F0A">
            <w:pPr>
              <w:rPr>
                <w:rFonts w:ascii="Arial" w:hAnsi="Arial" w:cs="Arial"/>
                <w:b/>
                <w:bCs/>
                <w:color w:val="000000"/>
                <w:sz w:val="20"/>
              </w:rPr>
            </w:pPr>
            <w:r w:rsidRPr="00F037B8">
              <w:rPr>
                <w:rFonts w:ascii="Arial" w:hAnsi="Arial" w:cs="Arial"/>
                <w:b/>
                <w:bCs/>
                <w:color w:val="000000"/>
                <w:sz w:val="20"/>
              </w:rPr>
              <w:t>LG2</w:t>
            </w:r>
            <w:r w:rsidR="00A26A2F">
              <w:rPr>
                <w:rFonts w:ascii="Arial" w:hAnsi="Arial" w:cs="Arial"/>
                <w:b/>
                <w:bCs/>
                <w:color w:val="000000"/>
                <w:sz w:val="20"/>
              </w:rPr>
              <w:t>1</w:t>
            </w:r>
            <w:r w:rsidRPr="00F037B8">
              <w:rPr>
                <w:rFonts w:ascii="Arial" w:hAnsi="Arial" w:cs="Arial"/>
                <w:b/>
                <w:bCs/>
                <w:color w:val="000000"/>
                <w:sz w:val="20"/>
              </w:rPr>
              <w:t>.</w:t>
            </w:r>
            <w:r w:rsidR="00F037B8" w:rsidRPr="00F037B8">
              <w:rPr>
                <w:rFonts w:ascii="Arial" w:hAnsi="Arial" w:cs="Arial"/>
                <w:b/>
                <w:bCs/>
                <w:color w:val="000000"/>
                <w:sz w:val="20"/>
              </w:rPr>
              <w:t>6d</w:t>
            </w:r>
          </w:p>
        </w:tc>
        <w:tc>
          <w:tcPr>
            <w:tcW w:w="2880" w:type="dxa"/>
            <w:tcBorders>
              <w:top w:val="nil"/>
              <w:left w:val="nil"/>
              <w:bottom w:val="single" w:sz="8" w:space="0" w:color="auto"/>
              <w:right w:val="single" w:sz="4" w:space="0" w:color="auto"/>
            </w:tcBorders>
            <w:shd w:val="clear" w:color="auto" w:fill="auto"/>
            <w:vAlign w:val="center"/>
            <w:hideMark/>
          </w:tcPr>
          <w:p w14:paraId="79DAFF4A"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Investigative Case Records, Homicides</w:t>
            </w:r>
          </w:p>
        </w:tc>
        <w:tc>
          <w:tcPr>
            <w:tcW w:w="6480" w:type="dxa"/>
            <w:tcBorders>
              <w:top w:val="nil"/>
              <w:left w:val="nil"/>
              <w:bottom w:val="single" w:sz="8" w:space="0" w:color="auto"/>
              <w:right w:val="single" w:sz="4" w:space="0" w:color="auto"/>
            </w:tcBorders>
            <w:shd w:val="clear" w:color="auto" w:fill="auto"/>
            <w:vAlign w:val="center"/>
            <w:hideMark/>
          </w:tcPr>
          <w:p w14:paraId="6180BA9C"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Investigation files for homicides.</w:t>
            </w:r>
          </w:p>
        </w:tc>
        <w:tc>
          <w:tcPr>
            <w:tcW w:w="4253" w:type="dxa"/>
            <w:tcBorders>
              <w:top w:val="nil"/>
              <w:left w:val="nil"/>
              <w:bottom w:val="single" w:sz="8" w:space="0" w:color="auto"/>
              <w:right w:val="single" w:sz="4" w:space="0" w:color="auto"/>
            </w:tcBorders>
            <w:shd w:val="clear" w:color="auto" w:fill="auto"/>
            <w:vAlign w:val="center"/>
            <w:hideMark/>
          </w:tcPr>
          <w:p w14:paraId="2283CEE9"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Permanent</w:t>
            </w:r>
          </w:p>
        </w:tc>
      </w:tr>
      <w:tr w:rsidR="000046CE" w:rsidRPr="00C65F45" w14:paraId="278375FC" w14:textId="77777777" w:rsidTr="000046CE">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2AD7133B" w14:textId="2F66FDE5" w:rsidR="000046CE" w:rsidRPr="00F037B8" w:rsidRDefault="009A66E5" w:rsidP="00AD1F0A">
            <w:pPr>
              <w:rPr>
                <w:rFonts w:ascii="Arial" w:hAnsi="Arial" w:cs="Arial"/>
                <w:b/>
                <w:bCs/>
                <w:color w:val="000000"/>
                <w:sz w:val="20"/>
              </w:rPr>
            </w:pPr>
            <w:r w:rsidRPr="00F037B8">
              <w:rPr>
                <w:rFonts w:ascii="Arial" w:hAnsi="Arial" w:cs="Arial"/>
                <w:b/>
                <w:bCs/>
                <w:color w:val="000000"/>
                <w:sz w:val="20"/>
              </w:rPr>
              <w:t>LG2</w:t>
            </w:r>
            <w:r w:rsidR="00A26A2F">
              <w:rPr>
                <w:rFonts w:ascii="Arial" w:hAnsi="Arial" w:cs="Arial"/>
                <w:b/>
                <w:bCs/>
                <w:color w:val="000000"/>
                <w:sz w:val="20"/>
              </w:rPr>
              <w:t>1</w:t>
            </w:r>
            <w:r w:rsidRPr="00F037B8">
              <w:rPr>
                <w:rFonts w:ascii="Arial" w:hAnsi="Arial" w:cs="Arial"/>
                <w:b/>
                <w:bCs/>
                <w:color w:val="000000"/>
                <w:sz w:val="20"/>
              </w:rPr>
              <w:t>.</w:t>
            </w:r>
            <w:r w:rsidR="00F037B8" w:rsidRPr="00F037B8">
              <w:rPr>
                <w:rFonts w:ascii="Arial" w:hAnsi="Arial" w:cs="Arial"/>
                <w:b/>
                <w:bCs/>
                <w:color w:val="000000"/>
                <w:sz w:val="20"/>
              </w:rPr>
              <w:t>6e</w:t>
            </w:r>
          </w:p>
        </w:tc>
        <w:tc>
          <w:tcPr>
            <w:tcW w:w="2880" w:type="dxa"/>
            <w:tcBorders>
              <w:top w:val="nil"/>
              <w:left w:val="nil"/>
              <w:bottom w:val="single" w:sz="8" w:space="0" w:color="auto"/>
              <w:right w:val="single" w:sz="4" w:space="0" w:color="auto"/>
            </w:tcBorders>
            <w:shd w:val="clear" w:color="auto" w:fill="auto"/>
            <w:vAlign w:val="center"/>
            <w:hideMark/>
          </w:tcPr>
          <w:p w14:paraId="180998A6"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Investigative Case Records, Sudden/Accidental Death</w:t>
            </w:r>
          </w:p>
        </w:tc>
        <w:tc>
          <w:tcPr>
            <w:tcW w:w="6480" w:type="dxa"/>
            <w:tcBorders>
              <w:top w:val="nil"/>
              <w:left w:val="nil"/>
              <w:bottom w:val="single" w:sz="8" w:space="0" w:color="auto"/>
              <w:right w:val="single" w:sz="4" w:space="0" w:color="auto"/>
            </w:tcBorders>
            <w:shd w:val="clear" w:color="auto" w:fill="auto"/>
            <w:vAlign w:val="center"/>
            <w:hideMark/>
          </w:tcPr>
          <w:p w14:paraId="4331E674"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Investigation files for sudden or accidental deaths (not classified as homicides).</w:t>
            </w:r>
          </w:p>
        </w:tc>
        <w:tc>
          <w:tcPr>
            <w:tcW w:w="4253" w:type="dxa"/>
            <w:tcBorders>
              <w:top w:val="nil"/>
              <w:left w:val="nil"/>
              <w:bottom w:val="single" w:sz="8" w:space="0" w:color="auto"/>
              <w:right w:val="single" w:sz="4" w:space="0" w:color="auto"/>
            </w:tcBorders>
            <w:shd w:val="clear" w:color="auto" w:fill="auto"/>
            <w:vAlign w:val="center"/>
            <w:hideMark/>
          </w:tcPr>
          <w:p w14:paraId="6C62DB49"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Permanent</w:t>
            </w:r>
          </w:p>
        </w:tc>
      </w:tr>
      <w:tr w:rsidR="000046CE" w:rsidRPr="00C65F45" w14:paraId="0F55ECCF" w14:textId="77777777" w:rsidTr="000046CE">
        <w:trPr>
          <w:trHeight w:val="780"/>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7951FEC3" w14:textId="7D32DFDA" w:rsidR="000046CE" w:rsidRPr="00F037B8" w:rsidRDefault="009A66E5" w:rsidP="00AD1F0A">
            <w:pPr>
              <w:rPr>
                <w:rFonts w:ascii="Arial" w:hAnsi="Arial" w:cs="Arial"/>
                <w:b/>
                <w:bCs/>
                <w:color w:val="000000"/>
                <w:sz w:val="20"/>
              </w:rPr>
            </w:pPr>
            <w:r w:rsidRPr="00F037B8">
              <w:rPr>
                <w:rFonts w:ascii="Arial" w:hAnsi="Arial" w:cs="Arial"/>
                <w:b/>
                <w:bCs/>
                <w:color w:val="000000"/>
                <w:sz w:val="20"/>
              </w:rPr>
              <w:lastRenderedPageBreak/>
              <w:t>LG2</w:t>
            </w:r>
            <w:r w:rsidR="00A26A2F">
              <w:rPr>
                <w:rFonts w:ascii="Arial" w:hAnsi="Arial" w:cs="Arial"/>
                <w:b/>
                <w:bCs/>
                <w:color w:val="000000"/>
                <w:sz w:val="20"/>
              </w:rPr>
              <w:t>1</w:t>
            </w:r>
            <w:r w:rsidRPr="00F037B8">
              <w:rPr>
                <w:rFonts w:ascii="Arial" w:hAnsi="Arial" w:cs="Arial"/>
                <w:b/>
                <w:bCs/>
                <w:color w:val="000000"/>
                <w:sz w:val="20"/>
              </w:rPr>
              <w:t>.</w:t>
            </w:r>
            <w:r w:rsidR="00F037B8" w:rsidRPr="00F037B8">
              <w:rPr>
                <w:rFonts w:ascii="Arial" w:hAnsi="Arial" w:cs="Arial"/>
                <w:b/>
                <w:bCs/>
                <w:color w:val="000000"/>
                <w:sz w:val="20"/>
              </w:rPr>
              <w:t>7</w:t>
            </w:r>
          </w:p>
        </w:tc>
        <w:tc>
          <w:tcPr>
            <w:tcW w:w="2880" w:type="dxa"/>
            <w:tcBorders>
              <w:top w:val="nil"/>
              <w:left w:val="nil"/>
              <w:bottom w:val="single" w:sz="8" w:space="0" w:color="auto"/>
              <w:right w:val="single" w:sz="4" w:space="0" w:color="auto"/>
            </w:tcBorders>
            <w:shd w:val="clear" w:color="auto" w:fill="auto"/>
            <w:vAlign w:val="center"/>
            <w:hideMark/>
          </w:tcPr>
          <w:p w14:paraId="59A78436"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Juvenile Records</w:t>
            </w:r>
          </w:p>
        </w:tc>
        <w:tc>
          <w:tcPr>
            <w:tcW w:w="6480" w:type="dxa"/>
            <w:tcBorders>
              <w:top w:val="nil"/>
              <w:left w:val="nil"/>
              <w:bottom w:val="single" w:sz="8" w:space="0" w:color="auto"/>
              <w:right w:val="single" w:sz="4" w:space="0" w:color="auto"/>
            </w:tcBorders>
            <w:shd w:val="clear" w:color="auto" w:fill="auto"/>
            <w:vAlign w:val="center"/>
            <w:hideMark/>
          </w:tcPr>
          <w:p w14:paraId="0A87F1BF"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Records of juveniles who are the subject of investigations.</w:t>
            </w:r>
          </w:p>
        </w:tc>
        <w:tc>
          <w:tcPr>
            <w:tcW w:w="4253" w:type="dxa"/>
            <w:tcBorders>
              <w:top w:val="nil"/>
              <w:left w:val="nil"/>
              <w:bottom w:val="single" w:sz="8" w:space="0" w:color="auto"/>
              <w:right w:val="single" w:sz="4" w:space="0" w:color="auto"/>
            </w:tcBorders>
            <w:shd w:val="clear" w:color="auto" w:fill="auto"/>
            <w:vAlign w:val="center"/>
            <w:hideMark/>
          </w:tcPr>
          <w:p w14:paraId="1C51F5F8"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Until former juvenile is 23 years old</w:t>
            </w:r>
          </w:p>
        </w:tc>
      </w:tr>
      <w:tr w:rsidR="000046CE" w:rsidRPr="00C65F45" w14:paraId="22B64C6F" w14:textId="77777777" w:rsidTr="000046CE">
        <w:trPr>
          <w:trHeight w:val="31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6E6A8023" w14:textId="00867B56" w:rsidR="000046CE" w:rsidRPr="00F037B8" w:rsidRDefault="009A66E5" w:rsidP="00AD1F0A">
            <w:pPr>
              <w:rPr>
                <w:rFonts w:ascii="Arial" w:hAnsi="Arial" w:cs="Arial"/>
                <w:b/>
                <w:bCs/>
                <w:color w:val="000000"/>
                <w:sz w:val="20"/>
              </w:rPr>
            </w:pPr>
            <w:r w:rsidRPr="00F037B8">
              <w:rPr>
                <w:rFonts w:ascii="Arial" w:hAnsi="Arial" w:cs="Arial"/>
                <w:b/>
                <w:bCs/>
                <w:color w:val="000000"/>
                <w:sz w:val="20"/>
              </w:rPr>
              <w:t>LG2</w:t>
            </w:r>
            <w:r w:rsidR="00A26A2F">
              <w:rPr>
                <w:rFonts w:ascii="Arial" w:hAnsi="Arial" w:cs="Arial"/>
                <w:b/>
                <w:bCs/>
                <w:color w:val="000000"/>
                <w:sz w:val="20"/>
              </w:rPr>
              <w:t>1</w:t>
            </w:r>
            <w:r w:rsidRPr="00F037B8">
              <w:rPr>
                <w:rFonts w:ascii="Arial" w:hAnsi="Arial" w:cs="Arial"/>
                <w:b/>
                <w:bCs/>
                <w:color w:val="000000"/>
                <w:sz w:val="20"/>
              </w:rPr>
              <w:t>.</w:t>
            </w:r>
            <w:r w:rsidR="00F037B8" w:rsidRPr="00F037B8">
              <w:rPr>
                <w:rFonts w:ascii="Arial" w:hAnsi="Arial" w:cs="Arial"/>
                <w:b/>
                <w:bCs/>
                <w:color w:val="000000"/>
                <w:sz w:val="20"/>
              </w:rPr>
              <w:t>8</w:t>
            </w:r>
          </w:p>
        </w:tc>
        <w:tc>
          <w:tcPr>
            <w:tcW w:w="2880" w:type="dxa"/>
            <w:tcBorders>
              <w:top w:val="nil"/>
              <w:left w:val="nil"/>
              <w:bottom w:val="single" w:sz="8" w:space="0" w:color="auto"/>
              <w:right w:val="single" w:sz="4" w:space="0" w:color="auto"/>
            </w:tcBorders>
            <w:shd w:val="clear" w:color="auto" w:fill="auto"/>
            <w:vAlign w:val="center"/>
            <w:hideMark/>
          </w:tcPr>
          <w:p w14:paraId="06C2AEBD"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Pawn Slips</w:t>
            </w:r>
          </w:p>
        </w:tc>
        <w:tc>
          <w:tcPr>
            <w:tcW w:w="6480" w:type="dxa"/>
            <w:tcBorders>
              <w:top w:val="nil"/>
              <w:left w:val="nil"/>
              <w:bottom w:val="single" w:sz="8" w:space="0" w:color="auto"/>
              <w:right w:val="single" w:sz="4" w:space="0" w:color="auto"/>
            </w:tcBorders>
            <w:shd w:val="clear" w:color="auto" w:fill="auto"/>
            <w:vAlign w:val="center"/>
            <w:hideMark/>
          </w:tcPr>
          <w:p w14:paraId="75B62B0D"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Record of pawn shop activity</w:t>
            </w:r>
          </w:p>
        </w:tc>
        <w:tc>
          <w:tcPr>
            <w:tcW w:w="4253" w:type="dxa"/>
            <w:tcBorders>
              <w:top w:val="nil"/>
              <w:left w:val="nil"/>
              <w:bottom w:val="single" w:sz="8" w:space="0" w:color="auto"/>
              <w:right w:val="single" w:sz="4" w:space="0" w:color="auto"/>
            </w:tcBorders>
            <w:shd w:val="clear" w:color="auto" w:fill="auto"/>
            <w:vAlign w:val="center"/>
            <w:hideMark/>
          </w:tcPr>
          <w:p w14:paraId="689E79DF"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6 years</w:t>
            </w:r>
          </w:p>
        </w:tc>
      </w:tr>
      <w:tr w:rsidR="000046CE" w:rsidRPr="00C65F45" w14:paraId="21C86CB3" w14:textId="77777777" w:rsidTr="000046CE">
        <w:trPr>
          <w:trHeight w:val="780"/>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469F11CB" w14:textId="390EBF25" w:rsidR="000046CE" w:rsidRPr="00F037B8" w:rsidRDefault="009A66E5" w:rsidP="00AD1F0A">
            <w:pPr>
              <w:rPr>
                <w:rFonts w:ascii="Arial" w:hAnsi="Arial" w:cs="Arial"/>
                <w:b/>
                <w:bCs/>
                <w:color w:val="000000"/>
                <w:sz w:val="20"/>
              </w:rPr>
            </w:pPr>
            <w:r w:rsidRPr="00F037B8">
              <w:rPr>
                <w:rFonts w:ascii="Arial" w:hAnsi="Arial" w:cs="Arial"/>
                <w:b/>
                <w:bCs/>
                <w:color w:val="000000"/>
                <w:sz w:val="20"/>
              </w:rPr>
              <w:t>LG2</w:t>
            </w:r>
            <w:r w:rsidR="00A26A2F">
              <w:rPr>
                <w:rFonts w:ascii="Arial" w:hAnsi="Arial" w:cs="Arial"/>
                <w:b/>
                <w:bCs/>
                <w:color w:val="000000"/>
                <w:sz w:val="20"/>
              </w:rPr>
              <w:t>1</w:t>
            </w:r>
            <w:r w:rsidRPr="00F037B8">
              <w:rPr>
                <w:rFonts w:ascii="Arial" w:hAnsi="Arial" w:cs="Arial"/>
                <w:b/>
                <w:bCs/>
                <w:color w:val="000000"/>
                <w:sz w:val="20"/>
              </w:rPr>
              <w:t>.</w:t>
            </w:r>
            <w:r w:rsidR="00F037B8" w:rsidRPr="00F037B8">
              <w:rPr>
                <w:rFonts w:ascii="Arial" w:hAnsi="Arial" w:cs="Arial"/>
                <w:b/>
                <w:bCs/>
                <w:color w:val="000000"/>
                <w:sz w:val="20"/>
              </w:rPr>
              <w:t>9</w:t>
            </w:r>
          </w:p>
        </w:tc>
        <w:tc>
          <w:tcPr>
            <w:tcW w:w="2880" w:type="dxa"/>
            <w:tcBorders>
              <w:top w:val="nil"/>
              <w:left w:val="nil"/>
              <w:bottom w:val="single" w:sz="8" w:space="0" w:color="auto"/>
              <w:right w:val="single" w:sz="4" w:space="0" w:color="auto"/>
            </w:tcBorders>
            <w:shd w:val="clear" w:color="auto" w:fill="auto"/>
            <w:vAlign w:val="center"/>
            <w:hideMark/>
          </w:tcPr>
          <w:p w14:paraId="5F7A7FEC"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Summonses Issued by Animal Control Officers and Local Shellfish Wardens</w:t>
            </w:r>
          </w:p>
        </w:tc>
        <w:tc>
          <w:tcPr>
            <w:tcW w:w="6480" w:type="dxa"/>
            <w:tcBorders>
              <w:top w:val="nil"/>
              <w:left w:val="nil"/>
              <w:bottom w:val="single" w:sz="8" w:space="0" w:color="auto"/>
              <w:right w:val="single" w:sz="4" w:space="0" w:color="auto"/>
            </w:tcBorders>
            <w:shd w:val="clear" w:color="auto" w:fill="auto"/>
            <w:vAlign w:val="center"/>
            <w:hideMark/>
          </w:tcPr>
          <w:p w14:paraId="798A5F24"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Summonses issued by local animal control officers and shellfish wardens.</w:t>
            </w:r>
          </w:p>
        </w:tc>
        <w:tc>
          <w:tcPr>
            <w:tcW w:w="4253" w:type="dxa"/>
            <w:tcBorders>
              <w:top w:val="nil"/>
              <w:left w:val="nil"/>
              <w:bottom w:val="single" w:sz="8" w:space="0" w:color="auto"/>
              <w:right w:val="single" w:sz="4" w:space="0" w:color="auto"/>
            </w:tcBorders>
            <w:shd w:val="clear" w:color="auto" w:fill="auto"/>
            <w:vAlign w:val="center"/>
            <w:hideMark/>
          </w:tcPr>
          <w:p w14:paraId="4C70E32F"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3 years</w:t>
            </w:r>
          </w:p>
        </w:tc>
      </w:tr>
      <w:tr w:rsidR="000046CE" w:rsidRPr="00C65F45" w14:paraId="03DF6FAF" w14:textId="77777777" w:rsidTr="000046CE">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20FED4B6" w14:textId="5AA6577C" w:rsidR="000046CE" w:rsidRPr="00F037B8" w:rsidRDefault="009A66E5" w:rsidP="00AD1F0A">
            <w:pPr>
              <w:rPr>
                <w:rFonts w:ascii="Arial" w:hAnsi="Arial" w:cs="Arial"/>
                <w:b/>
                <w:bCs/>
                <w:color w:val="000000"/>
                <w:sz w:val="20"/>
              </w:rPr>
            </w:pPr>
            <w:r w:rsidRPr="00F037B8">
              <w:rPr>
                <w:rFonts w:ascii="Arial" w:hAnsi="Arial" w:cs="Arial"/>
                <w:b/>
                <w:bCs/>
                <w:color w:val="000000"/>
                <w:sz w:val="20"/>
              </w:rPr>
              <w:t>LG2</w:t>
            </w:r>
            <w:r w:rsidR="00A26A2F">
              <w:rPr>
                <w:rFonts w:ascii="Arial" w:hAnsi="Arial" w:cs="Arial"/>
                <w:b/>
                <w:bCs/>
                <w:color w:val="000000"/>
                <w:sz w:val="20"/>
              </w:rPr>
              <w:t>1</w:t>
            </w:r>
            <w:r w:rsidRPr="00F037B8">
              <w:rPr>
                <w:rFonts w:ascii="Arial" w:hAnsi="Arial" w:cs="Arial"/>
                <w:b/>
                <w:bCs/>
                <w:color w:val="000000"/>
                <w:sz w:val="20"/>
              </w:rPr>
              <w:t>.</w:t>
            </w:r>
            <w:r w:rsidR="00F037B8" w:rsidRPr="00F037B8">
              <w:rPr>
                <w:rFonts w:ascii="Arial" w:hAnsi="Arial" w:cs="Arial"/>
                <w:b/>
                <w:bCs/>
                <w:color w:val="000000"/>
                <w:sz w:val="20"/>
              </w:rPr>
              <w:t>10</w:t>
            </w:r>
          </w:p>
        </w:tc>
        <w:tc>
          <w:tcPr>
            <w:tcW w:w="2880" w:type="dxa"/>
            <w:tcBorders>
              <w:top w:val="nil"/>
              <w:left w:val="nil"/>
              <w:bottom w:val="single" w:sz="8" w:space="0" w:color="auto"/>
              <w:right w:val="single" w:sz="4" w:space="0" w:color="auto"/>
            </w:tcBorders>
            <w:shd w:val="clear" w:color="auto" w:fill="auto"/>
            <w:vAlign w:val="center"/>
            <w:hideMark/>
          </w:tcPr>
          <w:p w14:paraId="6B33211B"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Telecommunication Terminal Logs (Teletype)</w:t>
            </w:r>
          </w:p>
        </w:tc>
        <w:tc>
          <w:tcPr>
            <w:tcW w:w="6480" w:type="dxa"/>
            <w:tcBorders>
              <w:top w:val="nil"/>
              <w:left w:val="nil"/>
              <w:bottom w:val="single" w:sz="8" w:space="0" w:color="auto"/>
              <w:right w:val="single" w:sz="4" w:space="0" w:color="auto"/>
            </w:tcBorders>
            <w:shd w:val="clear" w:color="auto" w:fill="auto"/>
            <w:vAlign w:val="center"/>
            <w:hideMark/>
          </w:tcPr>
          <w:p w14:paraId="238A0498"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Teletype from telecommunication terminals.</w:t>
            </w:r>
          </w:p>
        </w:tc>
        <w:tc>
          <w:tcPr>
            <w:tcW w:w="4253" w:type="dxa"/>
            <w:tcBorders>
              <w:top w:val="nil"/>
              <w:left w:val="nil"/>
              <w:bottom w:val="single" w:sz="8" w:space="0" w:color="auto"/>
              <w:right w:val="single" w:sz="4" w:space="0" w:color="auto"/>
            </w:tcBorders>
            <w:shd w:val="clear" w:color="auto" w:fill="auto"/>
            <w:vAlign w:val="center"/>
            <w:hideMark/>
          </w:tcPr>
          <w:p w14:paraId="00DEF165"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2 years</w:t>
            </w:r>
          </w:p>
        </w:tc>
      </w:tr>
      <w:tr w:rsidR="000046CE" w:rsidRPr="00C65F45" w14:paraId="4A4E1B69" w14:textId="77777777" w:rsidTr="000046CE">
        <w:trPr>
          <w:trHeight w:val="103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2DCC44B3" w14:textId="0594C631" w:rsidR="000046CE" w:rsidRPr="00F037B8" w:rsidRDefault="009A66E5" w:rsidP="00AD1F0A">
            <w:pPr>
              <w:rPr>
                <w:rFonts w:ascii="Arial" w:hAnsi="Arial" w:cs="Arial"/>
                <w:b/>
                <w:bCs/>
                <w:color w:val="000000"/>
                <w:sz w:val="20"/>
              </w:rPr>
            </w:pPr>
            <w:r w:rsidRPr="00F037B8">
              <w:rPr>
                <w:rFonts w:ascii="Arial" w:hAnsi="Arial" w:cs="Arial"/>
                <w:b/>
                <w:bCs/>
                <w:color w:val="000000"/>
                <w:sz w:val="20"/>
              </w:rPr>
              <w:t>LG2</w:t>
            </w:r>
            <w:r w:rsidR="00A26A2F">
              <w:rPr>
                <w:rFonts w:ascii="Arial" w:hAnsi="Arial" w:cs="Arial"/>
                <w:b/>
                <w:bCs/>
                <w:color w:val="000000"/>
                <w:sz w:val="20"/>
              </w:rPr>
              <w:t>1</w:t>
            </w:r>
            <w:r w:rsidRPr="00F037B8">
              <w:rPr>
                <w:rFonts w:ascii="Arial" w:hAnsi="Arial" w:cs="Arial"/>
                <w:b/>
                <w:bCs/>
                <w:color w:val="000000"/>
                <w:sz w:val="20"/>
              </w:rPr>
              <w:t>.</w:t>
            </w:r>
            <w:r w:rsidR="00F037B8" w:rsidRPr="00F037B8">
              <w:rPr>
                <w:rFonts w:ascii="Arial" w:hAnsi="Arial" w:cs="Arial"/>
                <w:b/>
                <w:bCs/>
                <w:color w:val="000000"/>
                <w:sz w:val="20"/>
              </w:rPr>
              <w:t>11a</w:t>
            </w:r>
          </w:p>
        </w:tc>
        <w:tc>
          <w:tcPr>
            <w:tcW w:w="2880" w:type="dxa"/>
            <w:tcBorders>
              <w:top w:val="nil"/>
              <w:left w:val="nil"/>
              <w:bottom w:val="single" w:sz="8" w:space="0" w:color="auto"/>
              <w:right w:val="single" w:sz="4" w:space="0" w:color="auto"/>
            </w:tcBorders>
            <w:shd w:val="clear" w:color="auto" w:fill="auto"/>
            <w:vAlign w:val="center"/>
            <w:hideMark/>
          </w:tcPr>
          <w:p w14:paraId="107447E0"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Telecommunication Terminal Messages (Master Copy Retained by State Police) - All Other</w:t>
            </w:r>
          </w:p>
        </w:tc>
        <w:tc>
          <w:tcPr>
            <w:tcW w:w="6480" w:type="dxa"/>
            <w:tcBorders>
              <w:top w:val="nil"/>
              <w:left w:val="nil"/>
              <w:bottom w:val="single" w:sz="8" w:space="0" w:color="auto"/>
              <w:right w:val="single" w:sz="4" w:space="0" w:color="auto"/>
            </w:tcBorders>
            <w:shd w:val="clear" w:color="auto" w:fill="auto"/>
            <w:vAlign w:val="center"/>
            <w:hideMark/>
          </w:tcPr>
          <w:p w14:paraId="57F62371"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All telecommunication terminal messages except NCIC.  Cannot be destroyed if METRO (Maine Telecommunication and Radio Operations) Manual requires otherwise.</w:t>
            </w:r>
          </w:p>
        </w:tc>
        <w:tc>
          <w:tcPr>
            <w:tcW w:w="4253" w:type="dxa"/>
            <w:tcBorders>
              <w:top w:val="nil"/>
              <w:left w:val="nil"/>
              <w:bottom w:val="single" w:sz="8" w:space="0" w:color="auto"/>
              <w:right w:val="single" w:sz="4" w:space="0" w:color="auto"/>
            </w:tcBorders>
            <w:shd w:val="clear" w:color="auto" w:fill="auto"/>
            <w:vAlign w:val="center"/>
            <w:hideMark/>
          </w:tcPr>
          <w:p w14:paraId="18BA9E0D"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Current plus one year</w:t>
            </w:r>
          </w:p>
        </w:tc>
      </w:tr>
      <w:tr w:rsidR="000046CE" w:rsidRPr="00C65F45" w14:paraId="1F53C23B" w14:textId="77777777" w:rsidTr="000046CE">
        <w:trPr>
          <w:trHeight w:val="103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317E57F2" w14:textId="5A9D85E1" w:rsidR="000046CE" w:rsidRPr="00F037B8" w:rsidRDefault="009A66E5" w:rsidP="00AD1F0A">
            <w:pPr>
              <w:rPr>
                <w:rFonts w:ascii="Arial" w:hAnsi="Arial" w:cs="Arial"/>
                <w:b/>
                <w:bCs/>
                <w:color w:val="000000"/>
                <w:sz w:val="20"/>
              </w:rPr>
            </w:pPr>
            <w:r w:rsidRPr="00F037B8">
              <w:rPr>
                <w:rFonts w:ascii="Arial" w:hAnsi="Arial" w:cs="Arial"/>
                <w:b/>
                <w:bCs/>
                <w:color w:val="000000"/>
                <w:sz w:val="20"/>
              </w:rPr>
              <w:t>LG2</w:t>
            </w:r>
            <w:r w:rsidR="00A26A2F">
              <w:rPr>
                <w:rFonts w:ascii="Arial" w:hAnsi="Arial" w:cs="Arial"/>
                <w:b/>
                <w:bCs/>
                <w:color w:val="000000"/>
                <w:sz w:val="20"/>
              </w:rPr>
              <w:t>1</w:t>
            </w:r>
            <w:r w:rsidRPr="00F037B8">
              <w:rPr>
                <w:rFonts w:ascii="Arial" w:hAnsi="Arial" w:cs="Arial"/>
                <w:b/>
                <w:bCs/>
                <w:color w:val="000000"/>
                <w:sz w:val="20"/>
              </w:rPr>
              <w:t>.</w:t>
            </w:r>
            <w:r w:rsidR="00F037B8" w:rsidRPr="00F037B8">
              <w:rPr>
                <w:rFonts w:ascii="Arial" w:hAnsi="Arial" w:cs="Arial"/>
                <w:b/>
                <w:bCs/>
                <w:color w:val="000000"/>
                <w:sz w:val="20"/>
              </w:rPr>
              <w:t>11b</w:t>
            </w:r>
          </w:p>
        </w:tc>
        <w:tc>
          <w:tcPr>
            <w:tcW w:w="2880" w:type="dxa"/>
            <w:tcBorders>
              <w:top w:val="nil"/>
              <w:left w:val="nil"/>
              <w:bottom w:val="single" w:sz="8" w:space="0" w:color="auto"/>
              <w:right w:val="single" w:sz="4" w:space="0" w:color="auto"/>
            </w:tcBorders>
            <w:shd w:val="clear" w:color="auto" w:fill="auto"/>
            <w:vAlign w:val="center"/>
            <w:hideMark/>
          </w:tcPr>
          <w:p w14:paraId="5700BFB8"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Telecommunication Terminal Messages (Master Copy Retained by State Police) - NCIC III Inquiry Logs</w:t>
            </w:r>
          </w:p>
        </w:tc>
        <w:tc>
          <w:tcPr>
            <w:tcW w:w="6480" w:type="dxa"/>
            <w:tcBorders>
              <w:top w:val="nil"/>
              <w:left w:val="nil"/>
              <w:bottom w:val="single" w:sz="8" w:space="0" w:color="auto"/>
              <w:right w:val="single" w:sz="4" w:space="0" w:color="auto"/>
            </w:tcBorders>
            <w:shd w:val="clear" w:color="auto" w:fill="auto"/>
            <w:vAlign w:val="center"/>
            <w:hideMark/>
          </w:tcPr>
          <w:p w14:paraId="52C7E9C2"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National Crime Information Center inquiry logs.</w:t>
            </w:r>
          </w:p>
        </w:tc>
        <w:tc>
          <w:tcPr>
            <w:tcW w:w="4253" w:type="dxa"/>
            <w:tcBorders>
              <w:top w:val="nil"/>
              <w:left w:val="nil"/>
              <w:bottom w:val="single" w:sz="8" w:space="0" w:color="auto"/>
              <w:right w:val="single" w:sz="4" w:space="0" w:color="auto"/>
            </w:tcBorders>
            <w:shd w:val="clear" w:color="auto" w:fill="auto"/>
            <w:vAlign w:val="center"/>
            <w:hideMark/>
          </w:tcPr>
          <w:p w14:paraId="5A5F913D"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Until NCIC audit</w:t>
            </w:r>
          </w:p>
        </w:tc>
      </w:tr>
      <w:tr w:rsidR="000046CE" w:rsidRPr="00C65F45" w14:paraId="2380B2E5" w14:textId="77777777" w:rsidTr="000046CE">
        <w:trPr>
          <w:trHeight w:val="31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6B4F0894" w14:textId="14D32701" w:rsidR="000046CE" w:rsidRPr="00F037B8" w:rsidRDefault="009A66E5" w:rsidP="00AD1F0A">
            <w:pPr>
              <w:rPr>
                <w:rFonts w:ascii="Arial" w:hAnsi="Arial" w:cs="Arial"/>
                <w:b/>
                <w:bCs/>
                <w:color w:val="000000"/>
                <w:sz w:val="20"/>
              </w:rPr>
            </w:pPr>
            <w:r w:rsidRPr="00F037B8">
              <w:rPr>
                <w:rFonts w:ascii="Arial" w:hAnsi="Arial" w:cs="Arial"/>
                <w:b/>
                <w:bCs/>
                <w:color w:val="000000"/>
                <w:sz w:val="20"/>
              </w:rPr>
              <w:t>LG2</w:t>
            </w:r>
            <w:r w:rsidR="00A26A2F">
              <w:rPr>
                <w:rFonts w:ascii="Arial" w:hAnsi="Arial" w:cs="Arial"/>
                <w:b/>
                <w:bCs/>
                <w:color w:val="000000"/>
                <w:sz w:val="20"/>
              </w:rPr>
              <w:t>1</w:t>
            </w:r>
            <w:r w:rsidRPr="00F037B8">
              <w:rPr>
                <w:rFonts w:ascii="Arial" w:hAnsi="Arial" w:cs="Arial"/>
                <w:b/>
                <w:bCs/>
                <w:color w:val="000000"/>
                <w:sz w:val="20"/>
              </w:rPr>
              <w:t>.</w:t>
            </w:r>
            <w:r w:rsidR="00F037B8" w:rsidRPr="00F037B8">
              <w:rPr>
                <w:rFonts w:ascii="Arial" w:hAnsi="Arial" w:cs="Arial"/>
                <w:b/>
                <w:bCs/>
                <w:color w:val="000000"/>
                <w:sz w:val="20"/>
              </w:rPr>
              <w:t>12</w:t>
            </w:r>
          </w:p>
        </w:tc>
        <w:tc>
          <w:tcPr>
            <w:tcW w:w="2880" w:type="dxa"/>
            <w:tcBorders>
              <w:top w:val="nil"/>
              <w:left w:val="nil"/>
              <w:bottom w:val="single" w:sz="8" w:space="0" w:color="auto"/>
              <w:right w:val="single" w:sz="4" w:space="0" w:color="auto"/>
            </w:tcBorders>
            <w:shd w:val="clear" w:color="auto" w:fill="auto"/>
            <w:vAlign w:val="center"/>
            <w:hideMark/>
          </w:tcPr>
          <w:p w14:paraId="520909FB"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Uniform Crime Reports</w:t>
            </w:r>
          </w:p>
        </w:tc>
        <w:tc>
          <w:tcPr>
            <w:tcW w:w="6480" w:type="dxa"/>
            <w:tcBorders>
              <w:top w:val="nil"/>
              <w:left w:val="nil"/>
              <w:bottom w:val="single" w:sz="8" w:space="0" w:color="auto"/>
              <w:right w:val="single" w:sz="4" w:space="0" w:color="auto"/>
            </w:tcBorders>
            <w:shd w:val="clear" w:color="auto" w:fill="auto"/>
            <w:vAlign w:val="center"/>
            <w:hideMark/>
          </w:tcPr>
          <w:p w14:paraId="3FD0B188"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Uniform Crime Reports.</w:t>
            </w:r>
          </w:p>
        </w:tc>
        <w:tc>
          <w:tcPr>
            <w:tcW w:w="4253" w:type="dxa"/>
            <w:tcBorders>
              <w:top w:val="nil"/>
              <w:left w:val="nil"/>
              <w:bottom w:val="single" w:sz="8" w:space="0" w:color="auto"/>
              <w:right w:val="single" w:sz="4" w:space="0" w:color="auto"/>
            </w:tcBorders>
            <w:shd w:val="clear" w:color="auto" w:fill="auto"/>
            <w:vAlign w:val="center"/>
            <w:hideMark/>
          </w:tcPr>
          <w:p w14:paraId="443795F5"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Current plus one year</w:t>
            </w:r>
          </w:p>
        </w:tc>
      </w:tr>
      <w:tr w:rsidR="000046CE" w:rsidRPr="00C65F45" w14:paraId="6C82E2BC" w14:textId="77777777" w:rsidTr="000046CE">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1B5BBB55" w14:textId="2E2C7792" w:rsidR="000046CE" w:rsidRPr="00F037B8" w:rsidRDefault="009A66E5" w:rsidP="00AD1F0A">
            <w:pPr>
              <w:rPr>
                <w:rFonts w:ascii="Arial" w:hAnsi="Arial" w:cs="Arial"/>
                <w:b/>
                <w:bCs/>
                <w:color w:val="000000"/>
                <w:sz w:val="20"/>
              </w:rPr>
            </w:pPr>
            <w:r w:rsidRPr="00F037B8">
              <w:rPr>
                <w:rFonts w:ascii="Arial" w:hAnsi="Arial" w:cs="Arial"/>
                <w:b/>
                <w:bCs/>
                <w:color w:val="000000"/>
                <w:sz w:val="20"/>
              </w:rPr>
              <w:t>LG2</w:t>
            </w:r>
            <w:r w:rsidR="00A26A2F">
              <w:rPr>
                <w:rFonts w:ascii="Arial" w:hAnsi="Arial" w:cs="Arial"/>
                <w:b/>
                <w:bCs/>
                <w:color w:val="000000"/>
                <w:sz w:val="20"/>
              </w:rPr>
              <w:t>1</w:t>
            </w:r>
            <w:r w:rsidRPr="00F037B8">
              <w:rPr>
                <w:rFonts w:ascii="Arial" w:hAnsi="Arial" w:cs="Arial"/>
                <w:b/>
                <w:bCs/>
                <w:color w:val="000000"/>
                <w:sz w:val="20"/>
              </w:rPr>
              <w:t>.</w:t>
            </w:r>
            <w:r w:rsidR="00F037B8" w:rsidRPr="00F037B8">
              <w:rPr>
                <w:rFonts w:ascii="Arial" w:hAnsi="Arial" w:cs="Arial"/>
                <w:b/>
                <w:bCs/>
                <w:color w:val="000000"/>
                <w:sz w:val="20"/>
              </w:rPr>
              <w:t>13</w:t>
            </w:r>
          </w:p>
        </w:tc>
        <w:tc>
          <w:tcPr>
            <w:tcW w:w="2880" w:type="dxa"/>
            <w:tcBorders>
              <w:top w:val="nil"/>
              <w:left w:val="nil"/>
              <w:bottom w:val="single" w:sz="8" w:space="0" w:color="auto"/>
              <w:right w:val="single" w:sz="4" w:space="0" w:color="auto"/>
            </w:tcBorders>
            <w:shd w:val="clear" w:color="auto" w:fill="auto"/>
            <w:vAlign w:val="center"/>
            <w:hideMark/>
          </w:tcPr>
          <w:p w14:paraId="292E71F0"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Uniform Traffic Ticket and Complaint</w:t>
            </w:r>
          </w:p>
        </w:tc>
        <w:tc>
          <w:tcPr>
            <w:tcW w:w="6480" w:type="dxa"/>
            <w:tcBorders>
              <w:top w:val="nil"/>
              <w:left w:val="nil"/>
              <w:bottom w:val="single" w:sz="8" w:space="0" w:color="auto"/>
              <w:right w:val="single" w:sz="4" w:space="0" w:color="auto"/>
            </w:tcBorders>
            <w:shd w:val="clear" w:color="auto" w:fill="auto"/>
            <w:vAlign w:val="center"/>
            <w:hideMark/>
          </w:tcPr>
          <w:p w14:paraId="75D5D7A8"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Traffic tickets.</w:t>
            </w:r>
          </w:p>
        </w:tc>
        <w:tc>
          <w:tcPr>
            <w:tcW w:w="4253" w:type="dxa"/>
            <w:tcBorders>
              <w:top w:val="nil"/>
              <w:left w:val="nil"/>
              <w:bottom w:val="single" w:sz="8" w:space="0" w:color="auto"/>
              <w:right w:val="single" w:sz="4" w:space="0" w:color="auto"/>
            </w:tcBorders>
            <w:shd w:val="clear" w:color="auto" w:fill="auto"/>
            <w:vAlign w:val="center"/>
            <w:hideMark/>
          </w:tcPr>
          <w:p w14:paraId="27BF2F36"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Until final court disposition</w:t>
            </w:r>
          </w:p>
        </w:tc>
      </w:tr>
    </w:tbl>
    <w:p w14:paraId="7441485F" w14:textId="77777777" w:rsidR="000046CE" w:rsidRDefault="000046CE" w:rsidP="000046CE"/>
    <w:p w14:paraId="07824AF1" w14:textId="77777777" w:rsidR="000046CE" w:rsidRDefault="000046CE" w:rsidP="000046CE"/>
    <w:p w14:paraId="2C81BEB8" w14:textId="4399463E" w:rsidR="000046CE" w:rsidRPr="00A26A2F" w:rsidRDefault="000046CE" w:rsidP="000046CE">
      <w:pPr>
        <w:autoSpaceDE w:val="0"/>
        <w:autoSpaceDN w:val="0"/>
        <w:adjustRightInd w:val="0"/>
        <w:rPr>
          <w:rFonts w:ascii="Arial" w:hAnsi="Arial" w:cs="Arial"/>
          <w:b/>
          <w:bCs/>
          <w:sz w:val="28"/>
          <w:szCs w:val="28"/>
        </w:rPr>
      </w:pPr>
      <w:r>
        <w:br w:type="page"/>
      </w:r>
      <w:r w:rsidR="00A26A2F" w:rsidRPr="00A26A2F">
        <w:rPr>
          <w:rFonts w:ascii="Arial" w:hAnsi="Arial" w:cs="Arial"/>
          <w:b/>
          <w:bCs/>
          <w:sz w:val="28"/>
          <w:szCs w:val="28"/>
        </w:rPr>
        <w:lastRenderedPageBreak/>
        <w:t>Local Government Schedule 22 – Jail Records</w:t>
      </w:r>
    </w:p>
    <w:p w14:paraId="34081887" w14:textId="06BDDC91" w:rsidR="00A26A2F" w:rsidRDefault="00A26A2F" w:rsidP="00A26A2F">
      <w:pPr>
        <w:rPr>
          <w:rFonts w:ascii="Arial" w:hAnsi="Arial" w:cs="Arial"/>
          <w:color w:val="000000"/>
          <w:sz w:val="20"/>
        </w:rPr>
      </w:pPr>
      <w:r w:rsidRPr="0010716B">
        <w:rPr>
          <w:rFonts w:ascii="Arial" w:hAnsi="Arial" w:cs="Arial"/>
          <w:b/>
          <w:bCs/>
          <w:color w:val="000000"/>
          <w:sz w:val="20"/>
        </w:rPr>
        <w:t>NOTES</w:t>
      </w:r>
      <w:r>
        <w:rPr>
          <w:rFonts w:ascii="Arial" w:hAnsi="Arial" w:cs="Arial"/>
          <w:color w:val="000000"/>
          <w:sz w:val="20"/>
        </w:rPr>
        <w:t>:  Schedules pertain to records in any format - paper, electronic (digital data) or other.  Determine what the "record copy" of your documents will be and apply the full retention time to those records.  No copies should be retained longer than what is considered the "record copy." For electronic recordkeeping requirements, See Appendix E.</w:t>
      </w:r>
      <w:r w:rsidR="0010716B">
        <w:rPr>
          <w:rFonts w:ascii="Arial" w:hAnsi="Arial" w:cs="Arial"/>
          <w:color w:val="000000"/>
          <w:sz w:val="20"/>
        </w:rPr>
        <w:t xml:space="preserve"> </w:t>
      </w:r>
      <w:r>
        <w:rPr>
          <w:rFonts w:ascii="Arial" w:hAnsi="Arial" w:cs="Arial"/>
          <w:color w:val="000000"/>
          <w:sz w:val="20"/>
        </w:rPr>
        <w:t>For general recordkeeping information refer to the Introduction.</w:t>
      </w:r>
    </w:p>
    <w:p w14:paraId="2FB96112" w14:textId="77777777" w:rsidR="0010716B" w:rsidRDefault="0010716B" w:rsidP="00A26A2F">
      <w:pPr>
        <w:rPr>
          <w:rFonts w:ascii="Arial" w:hAnsi="Arial" w:cs="Arial"/>
          <w:color w:val="000000"/>
          <w:sz w:val="20"/>
        </w:rPr>
      </w:pPr>
    </w:p>
    <w:p w14:paraId="6DD8DFA1" w14:textId="77777777" w:rsidR="00A26A2F" w:rsidRDefault="00A26A2F" w:rsidP="000046CE">
      <w:pPr>
        <w:autoSpaceDE w:val="0"/>
        <w:autoSpaceDN w:val="0"/>
        <w:adjustRightInd w:val="0"/>
      </w:pPr>
    </w:p>
    <w:tbl>
      <w:tblPr>
        <w:tblW w:w="14603" w:type="dxa"/>
        <w:tblInd w:w="-365" w:type="dxa"/>
        <w:tblLook w:val="04A0" w:firstRow="1" w:lastRow="0" w:firstColumn="1" w:lastColumn="0" w:noHBand="0" w:noVBand="1"/>
      </w:tblPr>
      <w:tblGrid>
        <w:gridCol w:w="1260"/>
        <w:gridCol w:w="2790"/>
        <w:gridCol w:w="6374"/>
        <w:gridCol w:w="4179"/>
      </w:tblGrid>
      <w:tr w:rsidR="000046CE" w:rsidRPr="00C65F45" w14:paraId="64FA9BF6" w14:textId="77777777" w:rsidTr="00A26A2F">
        <w:trPr>
          <w:trHeight w:val="387"/>
        </w:trPr>
        <w:tc>
          <w:tcPr>
            <w:tcW w:w="1260" w:type="dxa"/>
            <w:tcBorders>
              <w:top w:val="nil"/>
              <w:left w:val="single" w:sz="4" w:space="0" w:color="auto"/>
              <w:bottom w:val="single" w:sz="8" w:space="0" w:color="auto"/>
              <w:right w:val="single" w:sz="4" w:space="0" w:color="auto"/>
            </w:tcBorders>
            <w:shd w:val="clear" w:color="auto" w:fill="auto"/>
            <w:vAlign w:val="center"/>
          </w:tcPr>
          <w:p w14:paraId="087E510B" w14:textId="77777777" w:rsidR="000046CE" w:rsidRPr="00C65F45" w:rsidRDefault="000046CE" w:rsidP="00AD1F0A">
            <w:pPr>
              <w:jc w:val="center"/>
              <w:rPr>
                <w:rFonts w:ascii="Arial" w:hAnsi="Arial" w:cs="Arial"/>
                <w:b/>
                <w:bCs/>
                <w:color w:val="000000"/>
                <w:sz w:val="20"/>
              </w:rPr>
            </w:pPr>
            <w:r w:rsidRPr="00C65F45">
              <w:rPr>
                <w:rFonts w:ascii="Arial" w:hAnsi="Arial" w:cs="Arial"/>
                <w:b/>
                <w:bCs/>
                <w:color w:val="000000"/>
                <w:sz w:val="20"/>
              </w:rPr>
              <w:t xml:space="preserve">Series </w:t>
            </w:r>
          </w:p>
        </w:tc>
        <w:tc>
          <w:tcPr>
            <w:tcW w:w="2790" w:type="dxa"/>
            <w:tcBorders>
              <w:top w:val="nil"/>
              <w:left w:val="nil"/>
              <w:bottom w:val="single" w:sz="8" w:space="0" w:color="auto"/>
              <w:right w:val="single" w:sz="4" w:space="0" w:color="auto"/>
            </w:tcBorders>
            <w:shd w:val="clear" w:color="auto" w:fill="auto"/>
            <w:vAlign w:val="center"/>
          </w:tcPr>
          <w:p w14:paraId="70F7CF50" w14:textId="77777777" w:rsidR="000046CE" w:rsidRPr="00C65F45" w:rsidRDefault="000046CE" w:rsidP="00AD1F0A">
            <w:pPr>
              <w:jc w:val="center"/>
              <w:rPr>
                <w:rFonts w:ascii="Arial" w:hAnsi="Arial" w:cs="Arial"/>
                <w:b/>
                <w:bCs/>
                <w:color w:val="000000"/>
                <w:sz w:val="20"/>
              </w:rPr>
            </w:pPr>
            <w:r w:rsidRPr="00C65F45">
              <w:rPr>
                <w:rFonts w:ascii="Arial" w:hAnsi="Arial" w:cs="Arial"/>
                <w:b/>
                <w:bCs/>
                <w:color w:val="000000"/>
                <w:sz w:val="20"/>
              </w:rPr>
              <w:t>Series Title</w:t>
            </w:r>
          </w:p>
        </w:tc>
        <w:tc>
          <w:tcPr>
            <w:tcW w:w="6374" w:type="dxa"/>
            <w:tcBorders>
              <w:top w:val="nil"/>
              <w:left w:val="nil"/>
              <w:bottom w:val="single" w:sz="8" w:space="0" w:color="auto"/>
              <w:right w:val="single" w:sz="4" w:space="0" w:color="auto"/>
            </w:tcBorders>
            <w:shd w:val="clear" w:color="auto" w:fill="auto"/>
            <w:vAlign w:val="center"/>
          </w:tcPr>
          <w:p w14:paraId="6DD9125E" w14:textId="77777777" w:rsidR="000046CE" w:rsidRPr="00C65F45" w:rsidRDefault="000046CE" w:rsidP="00AD1F0A">
            <w:pPr>
              <w:jc w:val="center"/>
              <w:rPr>
                <w:rFonts w:ascii="Arial" w:hAnsi="Arial" w:cs="Arial"/>
                <w:b/>
                <w:bCs/>
                <w:color w:val="000000"/>
                <w:sz w:val="20"/>
              </w:rPr>
            </w:pPr>
            <w:r w:rsidRPr="00C65F45">
              <w:rPr>
                <w:rFonts w:ascii="Arial" w:hAnsi="Arial" w:cs="Arial"/>
                <w:b/>
                <w:bCs/>
                <w:color w:val="000000"/>
                <w:sz w:val="20"/>
              </w:rPr>
              <w:t>Description</w:t>
            </w:r>
          </w:p>
        </w:tc>
        <w:tc>
          <w:tcPr>
            <w:tcW w:w="4179" w:type="dxa"/>
            <w:tcBorders>
              <w:top w:val="nil"/>
              <w:left w:val="nil"/>
              <w:bottom w:val="single" w:sz="8" w:space="0" w:color="auto"/>
              <w:right w:val="single" w:sz="4" w:space="0" w:color="auto"/>
            </w:tcBorders>
            <w:shd w:val="clear" w:color="auto" w:fill="auto"/>
            <w:vAlign w:val="center"/>
          </w:tcPr>
          <w:p w14:paraId="3BA285FA" w14:textId="77777777" w:rsidR="000046CE" w:rsidRPr="00C65F45" w:rsidRDefault="000046CE" w:rsidP="00AD1F0A">
            <w:pPr>
              <w:jc w:val="center"/>
              <w:rPr>
                <w:rFonts w:ascii="Arial" w:hAnsi="Arial" w:cs="Arial"/>
                <w:b/>
                <w:bCs/>
                <w:color w:val="000000"/>
                <w:sz w:val="20"/>
              </w:rPr>
            </w:pPr>
            <w:r w:rsidRPr="00C65F45">
              <w:rPr>
                <w:rFonts w:ascii="Arial" w:hAnsi="Arial" w:cs="Arial"/>
                <w:b/>
                <w:bCs/>
                <w:color w:val="000000"/>
                <w:sz w:val="20"/>
              </w:rPr>
              <w:t>Retention</w:t>
            </w:r>
          </w:p>
        </w:tc>
      </w:tr>
      <w:tr w:rsidR="000046CE" w:rsidRPr="00C65F45" w14:paraId="21E44777" w14:textId="77777777" w:rsidTr="00A26A2F">
        <w:trPr>
          <w:trHeight w:val="780"/>
        </w:trPr>
        <w:tc>
          <w:tcPr>
            <w:tcW w:w="1260" w:type="dxa"/>
            <w:tcBorders>
              <w:top w:val="nil"/>
              <w:left w:val="single" w:sz="4" w:space="0" w:color="auto"/>
              <w:bottom w:val="single" w:sz="8" w:space="0" w:color="auto"/>
              <w:right w:val="single" w:sz="4" w:space="0" w:color="auto"/>
            </w:tcBorders>
            <w:shd w:val="clear" w:color="auto" w:fill="auto"/>
            <w:vAlign w:val="center"/>
            <w:hideMark/>
          </w:tcPr>
          <w:p w14:paraId="7D3E2BE4" w14:textId="02881C87"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LG2</w:t>
            </w:r>
            <w:r w:rsidR="00BD00A8">
              <w:rPr>
                <w:rFonts w:ascii="Arial" w:hAnsi="Arial" w:cs="Arial"/>
                <w:b/>
                <w:bCs/>
                <w:color w:val="000000"/>
                <w:sz w:val="20"/>
              </w:rPr>
              <w:t>2</w:t>
            </w:r>
            <w:r w:rsidR="000046CE" w:rsidRPr="00F037B8">
              <w:rPr>
                <w:rFonts w:ascii="Arial" w:hAnsi="Arial" w:cs="Arial"/>
                <w:b/>
                <w:bCs/>
                <w:color w:val="000000"/>
                <w:sz w:val="20"/>
              </w:rPr>
              <w:t>.1</w:t>
            </w:r>
          </w:p>
        </w:tc>
        <w:tc>
          <w:tcPr>
            <w:tcW w:w="2790" w:type="dxa"/>
            <w:tcBorders>
              <w:top w:val="nil"/>
              <w:left w:val="nil"/>
              <w:bottom w:val="single" w:sz="8" w:space="0" w:color="auto"/>
              <w:right w:val="single" w:sz="4" w:space="0" w:color="auto"/>
            </w:tcBorders>
            <w:shd w:val="clear" w:color="auto" w:fill="auto"/>
            <w:vAlign w:val="center"/>
            <w:hideMark/>
          </w:tcPr>
          <w:p w14:paraId="5526CFE0" w14:textId="77777777" w:rsidR="000046CE" w:rsidRPr="00C65F45" w:rsidRDefault="000046CE" w:rsidP="00AD1F0A">
            <w:pPr>
              <w:rPr>
                <w:rFonts w:ascii="Arial" w:hAnsi="Arial" w:cs="Arial"/>
                <w:b/>
                <w:bCs/>
                <w:color w:val="000000"/>
                <w:sz w:val="20"/>
              </w:rPr>
            </w:pPr>
            <w:r>
              <w:rPr>
                <w:rFonts w:ascii="Arial" w:hAnsi="Arial" w:cs="Arial"/>
                <w:b/>
                <w:bCs/>
                <w:color w:val="000000"/>
                <w:sz w:val="20"/>
              </w:rPr>
              <w:t>“TPA”</w:t>
            </w:r>
          </w:p>
        </w:tc>
        <w:tc>
          <w:tcPr>
            <w:tcW w:w="6374" w:type="dxa"/>
            <w:tcBorders>
              <w:top w:val="nil"/>
              <w:left w:val="nil"/>
              <w:bottom w:val="single" w:sz="8" w:space="0" w:color="auto"/>
              <w:right w:val="single" w:sz="4" w:space="0" w:color="auto"/>
            </w:tcBorders>
            <w:shd w:val="clear" w:color="auto" w:fill="auto"/>
            <w:vAlign w:val="center"/>
            <w:hideMark/>
          </w:tcPr>
          <w:p w14:paraId="4D019C91"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Accounting for inmate canteen funds, or similar mechanisms - money from candy machines, etc. used for such items as newspapers and recreational equipment.</w:t>
            </w:r>
          </w:p>
        </w:tc>
        <w:tc>
          <w:tcPr>
            <w:tcW w:w="4179" w:type="dxa"/>
            <w:tcBorders>
              <w:top w:val="nil"/>
              <w:left w:val="nil"/>
              <w:bottom w:val="single" w:sz="8" w:space="0" w:color="auto"/>
              <w:right w:val="single" w:sz="4" w:space="0" w:color="auto"/>
            </w:tcBorders>
            <w:shd w:val="clear" w:color="auto" w:fill="auto"/>
            <w:vAlign w:val="center"/>
            <w:hideMark/>
          </w:tcPr>
          <w:p w14:paraId="51E0387F"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6 years</w:t>
            </w:r>
          </w:p>
        </w:tc>
      </w:tr>
      <w:tr w:rsidR="000046CE" w:rsidRPr="00C65F45" w14:paraId="220C449D" w14:textId="77777777" w:rsidTr="00A26A2F">
        <w:trPr>
          <w:trHeight w:val="315"/>
        </w:trPr>
        <w:tc>
          <w:tcPr>
            <w:tcW w:w="1260" w:type="dxa"/>
            <w:tcBorders>
              <w:top w:val="nil"/>
              <w:left w:val="single" w:sz="4" w:space="0" w:color="auto"/>
              <w:bottom w:val="single" w:sz="8" w:space="0" w:color="auto"/>
              <w:right w:val="single" w:sz="4" w:space="0" w:color="auto"/>
            </w:tcBorders>
            <w:shd w:val="clear" w:color="auto" w:fill="auto"/>
            <w:vAlign w:val="center"/>
            <w:hideMark/>
          </w:tcPr>
          <w:p w14:paraId="4D966637" w14:textId="366E1812"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.2</w:t>
            </w:r>
          </w:p>
        </w:tc>
        <w:tc>
          <w:tcPr>
            <w:tcW w:w="2790" w:type="dxa"/>
            <w:tcBorders>
              <w:top w:val="nil"/>
              <w:left w:val="nil"/>
              <w:bottom w:val="single" w:sz="8" w:space="0" w:color="auto"/>
              <w:right w:val="single" w:sz="4" w:space="0" w:color="auto"/>
            </w:tcBorders>
            <w:shd w:val="clear" w:color="auto" w:fill="auto"/>
            <w:vAlign w:val="center"/>
            <w:hideMark/>
          </w:tcPr>
          <w:p w14:paraId="1DDC187C"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Administrative Lockups</w:t>
            </w:r>
          </w:p>
        </w:tc>
        <w:tc>
          <w:tcPr>
            <w:tcW w:w="6374" w:type="dxa"/>
            <w:tcBorders>
              <w:top w:val="nil"/>
              <w:left w:val="nil"/>
              <w:bottom w:val="single" w:sz="8" w:space="0" w:color="auto"/>
              <w:right w:val="single" w:sz="4" w:space="0" w:color="auto"/>
            </w:tcBorders>
            <w:shd w:val="clear" w:color="auto" w:fill="auto"/>
            <w:vAlign w:val="center"/>
            <w:hideMark/>
          </w:tcPr>
          <w:p w14:paraId="1FA411FC"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Record of prisoners separated from the general population.</w:t>
            </w:r>
          </w:p>
        </w:tc>
        <w:tc>
          <w:tcPr>
            <w:tcW w:w="4179" w:type="dxa"/>
            <w:tcBorders>
              <w:top w:val="nil"/>
              <w:left w:val="nil"/>
              <w:bottom w:val="single" w:sz="8" w:space="0" w:color="auto"/>
              <w:right w:val="single" w:sz="4" w:space="0" w:color="auto"/>
            </w:tcBorders>
            <w:shd w:val="clear" w:color="auto" w:fill="auto"/>
            <w:vAlign w:val="center"/>
            <w:hideMark/>
          </w:tcPr>
          <w:p w14:paraId="7452A837"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10 years</w:t>
            </w:r>
          </w:p>
        </w:tc>
      </w:tr>
      <w:tr w:rsidR="000046CE" w:rsidRPr="00C65F45" w14:paraId="2613A439" w14:textId="77777777" w:rsidTr="00A26A2F">
        <w:trPr>
          <w:trHeight w:val="525"/>
        </w:trPr>
        <w:tc>
          <w:tcPr>
            <w:tcW w:w="1260" w:type="dxa"/>
            <w:tcBorders>
              <w:top w:val="nil"/>
              <w:left w:val="single" w:sz="4" w:space="0" w:color="auto"/>
              <w:bottom w:val="single" w:sz="8" w:space="0" w:color="auto"/>
              <w:right w:val="single" w:sz="4" w:space="0" w:color="auto"/>
            </w:tcBorders>
            <w:shd w:val="clear" w:color="auto" w:fill="auto"/>
            <w:vAlign w:val="center"/>
            <w:hideMark/>
          </w:tcPr>
          <w:p w14:paraId="4BB0ED9D" w14:textId="289B66F7"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.3a</w:t>
            </w:r>
          </w:p>
        </w:tc>
        <w:tc>
          <w:tcPr>
            <w:tcW w:w="2790" w:type="dxa"/>
            <w:tcBorders>
              <w:top w:val="nil"/>
              <w:left w:val="nil"/>
              <w:bottom w:val="single" w:sz="8" w:space="0" w:color="auto"/>
              <w:right w:val="single" w:sz="4" w:space="0" w:color="auto"/>
            </w:tcBorders>
            <w:shd w:val="clear" w:color="auto" w:fill="auto"/>
            <w:vAlign w:val="center"/>
            <w:hideMark/>
          </w:tcPr>
          <w:p w14:paraId="5D986AD0"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Administrator's Files - All Other Records</w:t>
            </w:r>
          </w:p>
        </w:tc>
        <w:tc>
          <w:tcPr>
            <w:tcW w:w="6374" w:type="dxa"/>
            <w:tcBorders>
              <w:top w:val="nil"/>
              <w:left w:val="nil"/>
              <w:bottom w:val="single" w:sz="8" w:space="0" w:color="auto"/>
              <w:right w:val="single" w:sz="4" w:space="0" w:color="auto"/>
            </w:tcBorders>
            <w:shd w:val="clear" w:color="auto" w:fill="auto"/>
            <w:vAlign w:val="center"/>
            <w:hideMark/>
          </w:tcPr>
          <w:p w14:paraId="3B46920B"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Jail administrator's files that are record materials - that is, documents created or received in the course of business.</w:t>
            </w:r>
          </w:p>
        </w:tc>
        <w:tc>
          <w:tcPr>
            <w:tcW w:w="4179" w:type="dxa"/>
            <w:tcBorders>
              <w:top w:val="nil"/>
              <w:left w:val="nil"/>
              <w:bottom w:val="single" w:sz="8" w:space="0" w:color="auto"/>
              <w:right w:val="single" w:sz="4" w:space="0" w:color="auto"/>
            </w:tcBorders>
            <w:shd w:val="clear" w:color="auto" w:fill="auto"/>
            <w:vAlign w:val="center"/>
            <w:hideMark/>
          </w:tcPr>
          <w:p w14:paraId="1D5D79BA"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6 years</w:t>
            </w:r>
          </w:p>
        </w:tc>
      </w:tr>
      <w:tr w:rsidR="000046CE" w:rsidRPr="00C65F45" w14:paraId="4FB3FCEF" w14:textId="77777777" w:rsidTr="00A26A2F">
        <w:trPr>
          <w:trHeight w:val="525"/>
        </w:trPr>
        <w:tc>
          <w:tcPr>
            <w:tcW w:w="1260" w:type="dxa"/>
            <w:tcBorders>
              <w:top w:val="nil"/>
              <w:left w:val="single" w:sz="4" w:space="0" w:color="auto"/>
              <w:bottom w:val="single" w:sz="8" w:space="0" w:color="auto"/>
              <w:right w:val="single" w:sz="4" w:space="0" w:color="auto"/>
            </w:tcBorders>
            <w:shd w:val="clear" w:color="auto" w:fill="auto"/>
            <w:vAlign w:val="center"/>
            <w:hideMark/>
          </w:tcPr>
          <w:p w14:paraId="5A8FD567" w14:textId="193113C8"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.3b</w:t>
            </w:r>
          </w:p>
        </w:tc>
        <w:tc>
          <w:tcPr>
            <w:tcW w:w="2790" w:type="dxa"/>
            <w:tcBorders>
              <w:top w:val="nil"/>
              <w:left w:val="nil"/>
              <w:bottom w:val="single" w:sz="8" w:space="0" w:color="auto"/>
              <w:right w:val="single" w:sz="4" w:space="0" w:color="auto"/>
            </w:tcBorders>
            <w:shd w:val="clear" w:color="auto" w:fill="auto"/>
            <w:vAlign w:val="center"/>
            <w:hideMark/>
          </w:tcPr>
          <w:p w14:paraId="5AFAC12F"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Administrator's Files - Copies and Informational Materials</w:t>
            </w:r>
          </w:p>
        </w:tc>
        <w:tc>
          <w:tcPr>
            <w:tcW w:w="6374" w:type="dxa"/>
            <w:tcBorders>
              <w:top w:val="nil"/>
              <w:left w:val="nil"/>
              <w:bottom w:val="single" w:sz="8" w:space="0" w:color="auto"/>
              <w:right w:val="single" w:sz="4" w:space="0" w:color="auto"/>
            </w:tcBorders>
            <w:shd w:val="clear" w:color="auto" w:fill="auto"/>
            <w:vAlign w:val="center"/>
            <w:hideMark/>
          </w:tcPr>
          <w:p w14:paraId="60D21013"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Jail administrator's nonrecord materials, such as publications and duplicate copies of records officially maintained elsewhere.</w:t>
            </w:r>
          </w:p>
        </w:tc>
        <w:tc>
          <w:tcPr>
            <w:tcW w:w="4179" w:type="dxa"/>
            <w:tcBorders>
              <w:top w:val="nil"/>
              <w:left w:val="nil"/>
              <w:bottom w:val="single" w:sz="8" w:space="0" w:color="auto"/>
              <w:right w:val="single" w:sz="4" w:space="0" w:color="auto"/>
            </w:tcBorders>
            <w:shd w:val="clear" w:color="auto" w:fill="auto"/>
            <w:vAlign w:val="center"/>
            <w:hideMark/>
          </w:tcPr>
          <w:p w14:paraId="75BF873C"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Until no longer needed</w:t>
            </w:r>
          </w:p>
        </w:tc>
      </w:tr>
      <w:tr w:rsidR="000046CE" w:rsidRPr="00C65F45" w14:paraId="0095E4CF" w14:textId="77777777" w:rsidTr="00A26A2F">
        <w:trPr>
          <w:trHeight w:val="315"/>
        </w:trPr>
        <w:tc>
          <w:tcPr>
            <w:tcW w:w="1260" w:type="dxa"/>
            <w:tcBorders>
              <w:top w:val="nil"/>
              <w:left w:val="single" w:sz="4" w:space="0" w:color="auto"/>
              <w:bottom w:val="single" w:sz="8" w:space="0" w:color="auto"/>
              <w:right w:val="single" w:sz="4" w:space="0" w:color="auto"/>
            </w:tcBorders>
            <w:shd w:val="clear" w:color="auto" w:fill="auto"/>
            <w:vAlign w:val="center"/>
            <w:hideMark/>
          </w:tcPr>
          <w:p w14:paraId="46FB4BA5" w14:textId="02BFA1F4"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.4</w:t>
            </w:r>
          </w:p>
        </w:tc>
        <w:tc>
          <w:tcPr>
            <w:tcW w:w="2790" w:type="dxa"/>
            <w:tcBorders>
              <w:top w:val="nil"/>
              <w:left w:val="nil"/>
              <w:bottom w:val="single" w:sz="8" w:space="0" w:color="auto"/>
              <w:right w:val="single" w:sz="4" w:space="0" w:color="auto"/>
            </w:tcBorders>
            <w:shd w:val="clear" w:color="auto" w:fill="auto"/>
            <w:vAlign w:val="center"/>
            <w:hideMark/>
          </w:tcPr>
          <w:p w14:paraId="3191C538"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Admission/Release Documents</w:t>
            </w:r>
          </w:p>
        </w:tc>
        <w:tc>
          <w:tcPr>
            <w:tcW w:w="6374" w:type="dxa"/>
            <w:tcBorders>
              <w:top w:val="nil"/>
              <w:left w:val="nil"/>
              <w:bottom w:val="single" w:sz="8" w:space="0" w:color="auto"/>
              <w:right w:val="single" w:sz="4" w:space="0" w:color="auto"/>
            </w:tcBorders>
            <w:shd w:val="clear" w:color="auto" w:fill="auto"/>
            <w:vAlign w:val="center"/>
            <w:hideMark/>
          </w:tcPr>
          <w:p w14:paraId="4047CBBD"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Used to prepare monthly report to Department of Corrections.</w:t>
            </w:r>
          </w:p>
        </w:tc>
        <w:tc>
          <w:tcPr>
            <w:tcW w:w="4179" w:type="dxa"/>
            <w:tcBorders>
              <w:top w:val="nil"/>
              <w:left w:val="nil"/>
              <w:bottom w:val="single" w:sz="8" w:space="0" w:color="auto"/>
              <w:right w:val="single" w:sz="4" w:space="0" w:color="auto"/>
            </w:tcBorders>
            <w:shd w:val="clear" w:color="auto" w:fill="auto"/>
            <w:vAlign w:val="center"/>
            <w:hideMark/>
          </w:tcPr>
          <w:p w14:paraId="1D5FD5B3"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2 years</w:t>
            </w:r>
          </w:p>
        </w:tc>
      </w:tr>
      <w:tr w:rsidR="000046CE" w:rsidRPr="00C65F45" w14:paraId="09AB190E" w14:textId="77777777" w:rsidTr="00A26A2F">
        <w:trPr>
          <w:trHeight w:val="315"/>
        </w:trPr>
        <w:tc>
          <w:tcPr>
            <w:tcW w:w="1260" w:type="dxa"/>
            <w:tcBorders>
              <w:top w:val="nil"/>
              <w:left w:val="single" w:sz="4" w:space="0" w:color="auto"/>
              <w:bottom w:val="single" w:sz="8" w:space="0" w:color="auto"/>
              <w:right w:val="single" w:sz="4" w:space="0" w:color="auto"/>
            </w:tcBorders>
            <w:shd w:val="clear" w:color="auto" w:fill="auto"/>
            <w:vAlign w:val="center"/>
            <w:hideMark/>
          </w:tcPr>
          <w:p w14:paraId="11779632" w14:textId="0CBAB514" w:rsidR="000046CE" w:rsidRPr="00F037B8" w:rsidRDefault="00F037B8" w:rsidP="00AD1F0A">
            <w:pPr>
              <w:rPr>
                <w:rFonts w:ascii="Arial" w:hAnsi="Arial" w:cs="Arial"/>
                <w:b/>
                <w:bCs/>
                <w:color w:val="000000"/>
                <w:sz w:val="20"/>
              </w:rPr>
            </w:pPr>
            <w:r w:rsidRPr="00F037B8">
              <w:rPr>
                <w:rFonts w:ascii="Arial" w:hAnsi="Arial" w:cs="Arial"/>
                <w:b/>
                <w:bCs/>
                <w:color w:val="000000"/>
                <w:sz w:val="20"/>
              </w:rPr>
              <w:t xml:space="preserve">LG </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.5</w:t>
            </w:r>
          </w:p>
        </w:tc>
        <w:tc>
          <w:tcPr>
            <w:tcW w:w="2790" w:type="dxa"/>
            <w:tcBorders>
              <w:top w:val="nil"/>
              <w:left w:val="nil"/>
              <w:bottom w:val="single" w:sz="8" w:space="0" w:color="auto"/>
              <w:right w:val="single" w:sz="4" w:space="0" w:color="auto"/>
            </w:tcBorders>
            <w:shd w:val="clear" w:color="auto" w:fill="auto"/>
            <w:vAlign w:val="center"/>
            <w:hideMark/>
          </w:tcPr>
          <w:p w14:paraId="33C9AA19"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Audit Reports</w:t>
            </w:r>
          </w:p>
        </w:tc>
        <w:tc>
          <w:tcPr>
            <w:tcW w:w="6374" w:type="dxa"/>
            <w:tcBorders>
              <w:top w:val="nil"/>
              <w:left w:val="nil"/>
              <w:bottom w:val="single" w:sz="8" w:space="0" w:color="auto"/>
              <w:right w:val="single" w:sz="4" w:space="0" w:color="auto"/>
            </w:tcBorders>
            <w:shd w:val="clear" w:color="auto" w:fill="auto"/>
            <w:vAlign w:val="center"/>
            <w:hideMark/>
          </w:tcPr>
          <w:p w14:paraId="5A8F4D52"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Report issued by auditor following each official audit.</w:t>
            </w:r>
          </w:p>
        </w:tc>
        <w:tc>
          <w:tcPr>
            <w:tcW w:w="4179" w:type="dxa"/>
            <w:tcBorders>
              <w:top w:val="nil"/>
              <w:left w:val="nil"/>
              <w:bottom w:val="single" w:sz="8" w:space="0" w:color="auto"/>
              <w:right w:val="single" w:sz="4" w:space="0" w:color="auto"/>
            </w:tcBorders>
            <w:shd w:val="clear" w:color="auto" w:fill="auto"/>
            <w:vAlign w:val="center"/>
            <w:hideMark/>
          </w:tcPr>
          <w:p w14:paraId="469628E1"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10 years</w:t>
            </w:r>
          </w:p>
        </w:tc>
      </w:tr>
      <w:tr w:rsidR="000046CE" w:rsidRPr="00C65F45" w14:paraId="73577EAC" w14:textId="77777777" w:rsidTr="00A26A2F">
        <w:trPr>
          <w:trHeight w:val="315"/>
        </w:trPr>
        <w:tc>
          <w:tcPr>
            <w:tcW w:w="1260" w:type="dxa"/>
            <w:tcBorders>
              <w:top w:val="nil"/>
              <w:left w:val="single" w:sz="4" w:space="0" w:color="auto"/>
              <w:bottom w:val="single" w:sz="8" w:space="0" w:color="auto"/>
              <w:right w:val="single" w:sz="4" w:space="0" w:color="auto"/>
            </w:tcBorders>
            <w:shd w:val="clear" w:color="auto" w:fill="auto"/>
            <w:vAlign w:val="center"/>
            <w:hideMark/>
          </w:tcPr>
          <w:p w14:paraId="03ECF559" w14:textId="247661BE" w:rsidR="000046CE" w:rsidRPr="00F037B8" w:rsidRDefault="00F037B8" w:rsidP="00AD1F0A">
            <w:pPr>
              <w:rPr>
                <w:rFonts w:ascii="Arial" w:hAnsi="Arial" w:cs="Arial"/>
                <w:b/>
                <w:bCs/>
                <w:color w:val="000000"/>
                <w:sz w:val="20"/>
              </w:rPr>
            </w:pPr>
            <w:r w:rsidRPr="00F037B8">
              <w:rPr>
                <w:rFonts w:ascii="Arial" w:hAnsi="Arial" w:cs="Arial"/>
                <w:b/>
                <w:bCs/>
                <w:color w:val="000000"/>
                <w:sz w:val="20"/>
              </w:rPr>
              <w:t xml:space="preserve">LG </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.6</w:t>
            </w:r>
          </w:p>
        </w:tc>
        <w:tc>
          <w:tcPr>
            <w:tcW w:w="2790" w:type="dxa"/>
            <w:tcBorders>
              <w:top w:val="nil"/>
              <w:left w:val="nil"/>
              <w:bottom w:val="single" w:sz="8" w:space="0" w:color="auto"/>
              <w:right w:val="single" w:sz="4" w:space="0" w:color="auto"/>
            </w:tcBorders>
            <w:shd w:val="clear" w:color="auto" w:fill="auto"/>
            <w:vAlign w:val="center"/>
            <w:hideMark/>
          </w:tcPr>
          <w:p w14:paraId="348D00D8"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Board of Prisoners</w:t>
            </w:r>
          </w:p>
        </w:tc>
        <w:tc>
          <w:tcPr>
            <w:tcW w:w="6374" w:type="dxa"/>
            <w:tcBorders>
              <w:top w:val="nil"/>
              <w:left w:val="nil"/>
              <w:bottom w:val="single" w:sz="8" w:space="0" w:color="auto"/>
              <w:right w:val="single" w:sz="4" w:space="0" w:color="auto"/>
            </w:tcBorders>
            <w:shd w:val="clear" w:color="auto" w:fill="auto"/>
            <w:vAlign w:val="center"/>
            <w:hideMark/>
          </w:tcPr>
          <w:p w14:paraId="20662A13"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Bills and receipts.</w:t>
            </w:r>
          </w:p>
        </w:tc>
        <w:tc>
          <w:tcPr>
            <w:tcW w:w="4179" w:type="dxa"/>
            <w:tcBorders>
              <w:top w:val="nil"/>
              <w:left w:val="nil"/>
              <w:bottom w:val="single" w:sz="8" w:space="0" w:color="auto"/>
              <w:right w:val="single" w:sz="4" w:space="0" w:color="auto"/>
            </w:tcBorders>
            <w:shd w:val="clear" w:color="auto" w:fill="auto"/>
            <w:vAlign w:val="center"/>
            <w:hideMark/>
          </w:tcPr>
          <w:p w14:paraId="0A68D8F2"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6 years</w:t>
            </w:r>
          </w:p>
        </w:tc>
      </w:tr>
      <w:tr w:rsidR="000046CE" w:rsidRPr="00C65F45" w14:paraId="1B6FDFCC" w14:textId="77777777" w:rsidTr="00A26A2F">
        <w:trPr>
          <w:trHeight w:val="315"/>
        </w:trPr>
        <w:tc>
          <w:tcPr>
            <w:tcW w:w="1260" w:type="dxa"/>
            <w:tcBorders>
              <w:top w:val="nil"/>
              <w:left w:val="single" w:sz="4" w:space="0" w:color="auto"/>
              <w:bottom w:val="single" w:sz="8" w:space="0" w:color="auto"/>
              <w:right w:val="single" w:sz="4" w:space="0" w:color="auto"/>
            </w:tcBorders>
            <w:shd w:val="clear" w:color="auto" w:fill="auto"/>
            <w:vAlign w:val="center"/>
            <w:hideMark/>
          </w:tcPr>
          <w:p w14:paraId="7EA3869D" w14:textId="7BD89D69" w:rsidR="000046CE" w:rsidRPr="00F037B8" w:rsidRDefault="00F037B8" w:rsidP="00AD1F0A">
            <w:pPr>
              <w:rPr>
                <w:rFonts w:ascii="Arial" w:hAnsi="Arial" w:cs="Arial"/>
                <w:b/>
                <w:bCs/>
                <w:color w:val="000000"/>
                <w:sz w:val="20"/>
              </w:rPr>
            </w:pPr>
            <w:r w:rsidRPr="00F037B8">
              <w:rPr>
                <w:rFonts w:ascii="Arial" w:hAnsi="Arial" w:cs="Arial"/>
                <w:b/>
                <w:bCs/>
                <w:color w:val="000000"/>
                <w:sz w:val="20"/>
              </w:rPr>
              <w:t xml:space="preserve">LG </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.7</w:t>
            </w:r>
          </w:p>
        </w:tc>
        <w:tc>
          <w:tcPr>
            <w:tcW w:w="2790" w:type="dxa"/>
            <w:tcBorders>
              <w:top w:val="nil"/>
              <w:left w:val="nil"/>
              <w:bottom w:val="single" w:sz="8" w:space="0" w:color="auto"/>
              <w:right w:val="single" w:sz="4" w:space="0" w:color="auto"/>
            </w:tcBorders>
            <w:shd w:val="clear" w:color="auto" w:fill="auto"/>
            <w:vAlign w:val="center"/>
            <w:hideMark/>
          </w:tcPr>
          <w:p w14:paraId="6270383C"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Contingency Reports</w:t>
            </w:r>
          </w:p>
        </w:tc>
        <w:tc>
          <w:tcPr>
            <w:tcW w:w="6374" w:type="dxa"/>
            <w:tcBorders>
              <w:top w:val="nil"/>
              <w:left w:val="nil"/>
              <w:bottom w:val="single" w:sz="8" w:space="0" w:color="auto"/>
              <w:right w:val="single" w:sz="4" w:space="0" w:color="auto"/>
            </w:tcBorders>
            <w:shd w:val="clear" w:color="auto" w:fill="auto"/>
            <w:vAlign w:val="center"/>
            <w:hideMark/>
          </w:tcPr>
          <w:p w14:paraId="062A31BD"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Boarding of inmates for or at other jurisdictions.</w:t>
            </w:r>
          </w:p>
        </w:tc>
        <w:tc>
          <w:tcPr>
            <w:tcW w:w="4179" w:type="dxa"/>
            <w:tcBorders>
              <w:top w:val="nil"/>
              <w:left w:val="nil"/>
              <w:bottom w:val="single" w:sz="8" w:space="0" w:color="auto"/>
              <w:right w:val="single" w:sz="4" w:space="0" w:color="auto"/>
            </w:tcBorders>
            <w:shd w:val="clear" w:color="auto" w:fill="auto"/>
            <w:vAlign w:val="center"/>
            <w:hideMark/>
          </w:tcPr>
          <w:p w14:paraId="1BC2CE45"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2 years</w:t>
            </w:r>
          </w:p>
        </w:tc>
      </w:tr>
      <w:tr w:rsidR="000046CE" w:rsidRPr="00C65F45" w14:paraId="02504CA1" w14:textId="77777777" w:rsidTr="00A26A2F">
        <w:trPr>
          <w:trHeight w:val="525"/>
        </w:trPr>
        <w:tc>
          <w:tcPr>
            <w:tcW w:w="1260" w:type="dxa"/>
            <w:tcBorders>
              <w:top w:val="nil"/>
              <w:left w:val="single" w:sz="4" w:space="0" w:color="auto"/>
              <w:bottom w:val="single" w:sz="8" w:space="0" w:color="auto"/>
              <w:right w:val="single" w:sz="4" w:space="0" w:color="auto"/>
            </w:tcBorders>
            <w:shd w:val="clear" w:color="auto" w:fill="auto"/>
            <w:vAlign w:val="center"/>
            <w:hideMark/>
          </w:tcPr>
          <w:p w14:paraId="2DE94776" w14:textId="01D3D716"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.8</w:t>
            </w:r>
          </w:p>
        </w:tc>
        <w:tc>
          <w:tcPr>
            <w:tcW w:w="2790" w:type="dxa"/>
            <w:tcBorders>
              <w:top w:val="nil"/>
              <w:left w:val="nil"/>
              <w:bottom w:val="single" w:sz="8" w:space="0" w:color="auto"/>
              <w:right w:val="single" w:sz="4" w:space="0" w:color="auto"/>
            </w:tcBorders>
            <w:shd w:val="clear" w:color="auto" w:fill="auto"/>
            <w:vAlign w:val="center"/>
            <w:hideMark/>
          </w:tcPr>
          <w:p w14:paraId="6967561A"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Correspondence from Sheriff's Office</w:t>
            </w:r>
          </w:p>
        </w:tc>
        <w:tc>
          <w:tcPr>
            <w:tcW w:w="6374" w:type="dxa"/>
            <w:tcBorders>
              <w:top w:val="nil"/>
              <w:left w:val="nil"/>
              <w:bottom w:val="single" w:sz="8" w:space="0" w:color="auto"/>
              <w:right w:val="single" w:sz="4" w:space="0" w:color="auto"/>
            </w:tcBorders>
            <w:shd w:val="clear" w:color="auto" w:fill="auto"/>
            <w:vAlign w:val="center"/>
            <w:hideMark/>
          </w:tcPr>
          <w:p w14:paraId="3C5F144A"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Communications between jail and Sheriff's Office.</w:t>
            </w:r>
          </w:p>
        </w:tc>
        <w:tc>
          <w:tcPr>
            <w:tcW w:w="4179" w:type="dxa"/>
            <w:tcBorders>
              <w:top w:val="nil"/>
              <w:left w:val="nil"/>
              <w:bottom w:val="single" w:sz="8" w:space="0" w:color="auto"/>
              <w:right w:val="single" w:sz="4" w:space="0" w:color="auto"/>
            </w:tcBorders>
            <w:shd w:val="clear" w:color="auto" w:fill="auto"/>
            <w:vAlign w:val="center"/>
            <w:hideMark/>
          </w:tcPr>
          <w:p w14:paraId="269A237D"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2 years</w:t>
            </w:r>
          </w:p>
        </w:tc>
      </w:tr>
      <w:tr w:rsidR="000046CE" w:rsidRPr="00C65F45" w14:paraId="35A1D739" w14:textId="77777777" w:rsidTr="00A26A2F">
        <w:trPr>
          <w:trHeight w:val="525"/>
        </w:trPr>
        <w:tc>
          <w:tcPr>
            <w:tcW w:w="1260" w:type="dxa"/>
            <w:tcBorders>
              <w:top w:val="nil"/>
              <w:left w:val="single" w:sz="4" w:space="0" w:color="auto"/>
              <w:bottom w:val="single" w:sz="8" w:space="0" w:color="auto"/>
              <w:right w:val="single" w:sz="4" w:space="0" w:color="auto"/>
            </w:tcBorders>
            <w:shd w:val="clear" w:color="auto" w:fill="auto"/>
            <w:vAlign w:val="center"/>
            <w:hideMark/>
          </w:tcPr>
          <w:p w14:paraId="5D986446" w14:textId="0E5E5931"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.9</w:t>
            </w:r>
          </w:p>
        </w:tc>
        <w:tc>
          <w:tcPr>
            <w:tcW w:w="2790" w:type="dxa"/>
            <w:tcBorders>
              <w:top w:val="nil"/>
              <w:left w:val="nil"/>
              <w:bottom w:val="single" w:sz="8" w:space="0" w:color="auto"/>
              <w:right w:val="single" w:sz="4" w:space="0" w:color="auto"/>
            </w:tcBorders>
            <w:shd w:val="clear" w:color="auto" w:fill="auto"/>
            <w:vAlign w:val="center"/>
            <w:hideMark/>
          </w:tcPr>
          <w:p w14:paraId="3A4BBC95"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Cutlery Reports</w:t>
            </w:r>
          </w:p>
        </w:tc>
        <w:tc>
          <w:tcPr>
            <w:tcW w:w="6374" w:type="dxa"/>
            <w:tcBorders>
              <w:top w:val="nil"/>
              <w:left w:val="nil"/>
              <w:bottom w:val="single" w:sz="8" w:space="0" w:color="auto"/>
              <w:right w:val="single" w:sz="4" w:space="0" w:color="auto"/>
            </w:tcBorders>
            <w:shd w:val="clear" w:color="auto" w:fill="auto"/>
            <w:vAlign w:val="center"/>
            <w:hideMark/>
          </w:tcPr>
          <w:p w14:paraId="068E60DF"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Before and after each meal, cutlery is counted to make sure none is missing.</w:t>
            </w:r>
          </w:p>
        </w:tc>
        <w:tc>
          <w:tcPr>
            <w:tcW w:w="4179" w:type="dxa"/>
            <w:tcBorders>
              <w:top w:val="nil"/>
              <w:left w:val="nil"/>
              <w:bottom w:val="single" w:sz="8" w:space="0" w:color="auto"/>
              <w:right w:val="single" w:sz="4" w:space="0" w:color="auto"/>
            </w:tcBorders>
            <w:shd w:val="clear" w:color="auto" w:fill="auto"/>
            <w:vAlign w:val="center"/>
            <w:hideMark/>
          </w:tcPr>
          <w:p w14:paraId="1F26FC18"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2 years</w:t>
            </w:r>
          </w:p>
        </w:tc>
      </w:tr>
      <w:tr w:rsidR="000046CE" w:rsidRPr="00C65F45" w14:paraId="55C06D82" w14:textId="77777777" w:rsidTr="00A26A2F">
        <w:trPr>
          <w:trHeight w:val="315"/>
        </w:trPr>
        <w:tc>
          <w:tcPr>
            <w:tcW w:w="1260" w:type="dxa"/>
            <w:tcBorders>
              <w:top w:val="nil"/>
              <w:left w:val="single" w:sz="4" w:space="0" w:color="auto"/>
              <w:bottom w:val="single" w:sz="8" w:space="0" w:color="auto"/>
              <w:right w:val="single" w:sz="4" w:space="0" w:color="auto"/>
            </w:tcBorders>
            <w:shd w:val="clear" w:color="auto" w:fill="auto"/>
            <w:vAlign w:val="center"/>
            <w:hideMark/>
          </w:tcPr>
          <w:p w14:paraId="1CCA6985" w14:textId="44E3B1C5"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.10</w:t>
            </w:r>
          </w:p>
        </w:tc>
        <w:tc>
          <w:tcPr>
            <w:tcW w:w="2790" w:type="dxa"/>
            <w:tcBorders>
              <w:top w:val="nil"/>
              <w:left w:val="nil"/>
              <w:bottom w:val="single" w:sz="8" w:space="0" w:color="auto"/>
              <w:right w:val="single" w:sz="4" w:space="0" w:color="auto"/>
            </w:tcBorders>
            <w:shd w:val="clear" w:color="auto" w:fill="auto"/>
            <w:vAlign w:val="center"/>
            <w:hideMark/>
          </w:tcPr>
          <w:p w14:paraId="1C3ED58E"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Daily Classification Log</w:t>
            </w:r>
          </w:p>
        </w:tc>
        <w:tc>
          <w:tcPr>
            <w:tcW w:w="6374" w:type="dxa"/>
            <w:tcBorders>
              <w:top w:val="nil"/>
              <w:left w:val="nil"/>
              <w:bottom w:val="single" w:sz="8" w:space="0" w:color="auto"/>
              <w:right w:val="single" w:sz="4" w:space="0" w:color="auto"/>
            </w:tcBorders>
            <w:shd w:val="clear" w:color="auto" w:fill="auto"/>
            <w:vAlign w:val="center"/>
            <w:hideMark/>
          </w:tcPr>
          <w:p w14:paraId="319371F1"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Record of how many prisoners in each classification are housed each day.</w:t>
            </w:r>
          </w:p>
        </w:tc>
        <w:tc>
          <w:tcPr>
            <w:tcW w:w="4179" w:type="dxa"/>
            <w:tcBorders>
              <w:top w:val="nil"/>
              <w:left w:val="nil"/>
              <w:bottom w:val="single" w:sz="8" w:space="0" w:color="auto"/>
              <w:right w:val="single" w:sz="4" w:space="0" w:color="auto"/>
            </w:tcBorders>
            <w:shd w:val="clear" w:color="auto" w:fill="auto"/>
            <w:vAlign w:val="center"/>
            <w:hideMark/>
          </w:tcPr>
          <w:p w14:paraId="0086FDBA"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10 years</w:t>
            </w:r>
          </w:p>
        </w:tc>
      </w:tr>
      <w:tr w:rsidR="000046CE" w:rsidRPr="00C65F45" w14:paraId="12EFB729" w14:textId="77777777" w:rsidTr="00A26A2F">
        <w:trPr>
          <w:trHeight w:val="525"/>
        </w:trPr>
        <w:tc>
          <w:tcPr>
            <w:tcW w:w="1260" w:type="dxa"/>
            <w:tcBorders>
              <w:top w:val="nil"/>
              <w:left w:val="single" w:sz="4" w:space="0" w:color="auto"/>
              <w:bottom w:val="single" w:sz="8" w:space="0" w:color="auto"/>
              <w:right w:val="single" w:sz="4" w:space="0" w:color="auto"/>
            </w:tcBorders>
            <w:shd w:val="clear" w:color="auto" w:fill="auto"/>
            <w:vAlign w:val="center"/>
            <w:hideMark/>
          </w:tcPr>
          <w:p w14:paraId="5236031F" w14:textId="05020CF4"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.11</w:t>
            </w:r>
          </w:p>
        </w:tc>
        <w:tc>
          <w:tcPr>
            <w:tcW w:w="2790" w:type="dxa"/>
            <w:tcBorders>
              <w:top w:val="nil"/>
              <w:left w:val="nil"/>
              <w:bottom w:val="single" w:sz="8" w:space="0" w:color="auto"/>
              <w:right w:val="single" w:sz="4" w:space="0" w:color="auto"/>
            </w:tcBorders>
            <w:shd w:val="clear" w:color="auto" w:fill="auto"/>
            <w:vAlign w:val="center"/>
            <w:hideMark/>
          </w:tcPr>
          <w:p w14:paraId="7D229AF8"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Disciplinary Hearings</w:t>
            </w:r>
          </w:p>
        </w:tc>
        <w:tc>
          <w:tcPr>
            <w:tcW w:w="6374" w:type="dxa"/>
            <w:tcBorders>
              <w:top w:val="nil"/>
              <w:left w:val="nil"/>
              <w:bottom w:val="single" w:sz="8" w:space="0" w:color="auto"/>
              <w:right w:val="single" w:sz="4" w:space="0" w:color="auto"/>
            </w:tcBorders>
            <w:shd w:val="clear" w:color="auto" w:fill="auto"/>
            <w:vAlign w:val="center"/>
            <w:hideMark/>
          </w:tcPr>
          <w:p w14:paraId="33A00CB6"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Hearings conducted to determine whether or not discipline is required, and if so what it should be.</w:t>
            </w:r>
          </w:p>
        </w:tc>
        <w:tc>
          <w:tcPr>
            <w:tcW w:w="4179" w:type="dxa"/>
            <w:tcBorders>
              <w:top w:val="nil"/>
              <w:left w:val="nil"/>
              <w:bottom w:val="single" w:sz="8" w:space="0" w:color="auto"/>
              <w:right w:val="single" w:sz="4" w:space="0" w:color="auto"/>
            </w:tcBorders>
            <w:shd w:val="clear" w:color="auto" w:fill="auto"/>
            <w:vAlign w:val="center"/>
            <w:hideMark/>
          </w:tcPr>
          <w:p w14:paraId="1E147C42"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6 years</w:t>
            </w:r>
          </w:p>
        </w:tc>
      </w:tr>
      <w:tr w:rsidR="000046CE" w:rsidRPr="00C65F45" w14:paraId="4F2633F0" w14:textId="77777777" w:rsidTr="00A26A2F">
        <w:trPr>
          <w:trHeight w:val="525"/>
        </w:trPr>
        <w:tc>
          <w:tcPr>
            <w:tcW w:w="1260" w:type="dxa"/>
            <w:tcBorders>
              <w:top w:val="nil"/>
              <w:left w:val="single" w:sz="4" w:space="0" w:color="auto"/>
              <w:bottom w:val="single" w:sz="8" w:space="0" w:color="auto"/>
              <w:right w:val="single" w:sz="4" w:space="0" w:color="auto"/>
            </w:tcBorders>
            <w:shd w:val="clear" w:color="auto" w:fill="auto"/>
            <w:vAlign w:val="center"/>
            <w:hideMark/>
          </w:tcPr>
          <w:p w14:paraId="115268CE" w14:textId="333B5CEA"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.12</w:t>
            </w:r>
          </w:p>
        </w:tc>
        <w:tc>
          <w:tcPr>
            <w:tcW w:w="2790" w:type="dxa"/>
            <w:tcBorders>
              <w:top w:val="nil"/>
              <w:left w:val="nil"/>
              <w:bottom w:val="single" w:sz="8" w:space="0" w:color="auto"/>
              <w:right w:val="single" w:sz="4" w:space="0" w:color="auto"/>
            </w:tcBorders>
            <w:shd w:val="clear" w:color="auto" w:fill="auto"/>
            <w:vAlign w:val="center"/>
            <w:hideMark/>
          </w:tcPr>
          <w:p w14:paraId="218B5033"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Inmate Accounts</w:t>
            </w:r>
          </w:p>
        </w:tc>
        <w:tc>
          <w:tcPr>
            <w:tcW w:w="6374" w:type="dxa"/>
            <w:tcBorders>
              <w:top w:val="nil"/>
              <w:left w:val="nil"/>
              <w:bottom w:val="single" w:sz="8" w:space="0" w:color="auto"/>
              <w:right w:val="single" w:sz="4" w:space="0" w:color="auto"/>
            </w:tcBorders>
            <w:shd w:val="clear" w:color="auto" w:fill="auto"/>
            <w:vAlign w:val="center"/>
            <w:hideMark/>
          </w:tcPr>
          <w:p w14:paraId="78907231"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Receipts and daily balance sheets for personal funds held on behalf of inmates.</w:t>
            </w:r>
          </w:p>
        </w:tc>
        <w:tc>
          <w:tcPr>
            <w:tcW w:w="4179" w:type="dxa"/>
            <w:tcBorders>
              <w:top w:val="nil"/>
              <w:left w:val="nil"/>
              <w:bottom w:val="single" w:sz="8" w:space="0" w:color="auto"/>
              <w:right w:val="single" w:sz="4" w:space="0" w:color="auto"/>
            </w:tcBorders>
            <w:shd w:val="clear" w:color="auto" w:fill="auto"/>
            <w:vAlign w:val="center"/>
            <w:hideMark/>
          </w:tcPr>
          <w:p w14:paraId="5879AE72"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6 years</w:t>
            </w:r>
          </w:p>
        </w:tc>
      </w:tr>
      <w:tr w:rsidR="000046CE" w:rsidRPr="00C65F45" w14:paraId="688167EA" w14:textId="77777777" w:rsidTr="00A26A2F">
        <w:trPr>
          <w:trHeight w:val="315"/>
        </w:trPr>
        <w:tc>
          <w:tcPr>
            <w:tcW w:w="1260" w:type="dxa"/>
            <w:tcBorders>
              <w:top w:val="nil"/>
              <w:left w:val="single" w:sz="4" w:space="0" w:color="auto"/>
              <w:bottom w:val="single" w:sz="8" w:space="0" w:color="auto"/>
              <w:right w:val="single" w:sz="4" w:space="0" w:color="auto"/>
            </w:tcBorders>
            <w:shd w:val="clear" w:color="auto" w:fill="auto"/>
            <w:vAlign w:val="center"/>
            <w:hideMark/>
          </w:tcPr>
          <w:p w14:paraId="07A366F1" w14:textId="46E46B02"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.13</w:t>
            </w:r>
          </w:p>
        </w:tc>
        <w:tc>
          <w:tcPr>
            <w:tcW w:w="2790" w:type="dxa"/>
            <w:tcBorders>
              <w:top w:val="nil"/>
              <w:left w:val="nil"/>
              <w:bottom w:val="single" w:sz="8" w:space="0" w:color="auto"/>
              <w:right w:val="single" w:sz="4" w:space="0" w:color="auto"/>
            </w:tcBorders>
            <w:shd w:val="clear" w:color="auto" w:fill="auto"/>
            <w:vAlign w:val="center"/>
            <w:hideMark/>
          </w:tcPr>
          <w:p w14:paraId="22B0DC7B"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Inmate Cards</w:t>
            </w:r>
          </w:p>
        </w:tc>
        <w:tc>
          <w:tcPr>
            <w:tcW w:w="6374" w:type="dxa"/>
            <w:tcBorders>
              <w:top w:val="nil"/>
              <w:left w:val="nil"/>
              <w:bottom w:val="single" w:sz="8" w:space="0" w:color="auto"/>
              <w:right w:val="single" w:sz="4" w:space="0" w:color="auto"/>
            </w:tcBorders>
            <w:shd w:val="clear" w:color="auto" w:fill="auto"/>
            <w:vAlign w:val="center"/>
            <w:hideMark/>
          </w:tcPr>
          <w:p w14:paraId="7607259C"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Index to case files.</w:t>
            </w:r>
          </w:p>
        </w:tc>
        <w:tc>
          <w:tcPr>
            <w:tcW w:w="4179" w:type="dxa"/>
            <w:tcBorders>
              <w:top w:val="nil"/>
              <w:left w:val="nil"/>
              <w:bottom w:val="single" w:sz="8" w:space="0" w:color="auto"/>
              <w:right w:val="single" w:sz="4" w:space="0" w:color="auto"/>
            </w:tcBorders>
            <w:shd w:val="clear" w:color="auto" w:fill="auto"/>
            <w:vAlign w:val="center"/>
            <w:hideMark/>
          </w:tcPr>
          <w:p w14:paraId="0B3AC417"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Destroy when case file is destroyed</w:t>
            </w:r>
          </w:p>
        </w:tc>
      </w:tr>
      <w:tr w:rsidR="000046CE" w:rsidRPr="00C65F45" w14:paraId="69F3AD9B" w14:textId="77777777" w:rsidTr="00A26A2F">
        <w:trPr>
          <w:trHeight w:val="525"/>
        </w:trPr>
        <w:tc>
          <w:tcPr>
            <w:tcW w:w="1260" w:type="dxa"/>
            <w:tcBorders>
              <w:top w:val="nil"/>
              <w:left w:val="single" w:sz="4" w:space="0" w:color="auto"/>
              <w:bottom w:val="single" w:sz="8" w:space="0" w:color="auto"/>
              <w:right w:val="single" w:sz="4" w:space="0" w:color="auto"/>
            </w:tcBorders>
            <w:shd w:val="clear" w:color="auto" w:fill="auto"/>
            <w:vAlign w:val="center"/>
            <w:hideMark/>
          </w:tcPr>
          <w:p w14:paraId="477C79BD" w14:textId="020CF290"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.14a</w:t>
            </w:r>
          </w:p>
        </w:tc>
        <w:tc>
          <w:tcPr>
            <w:tcW w:w="2790" w:type="dxa"/>
            <w:tcBorders>
              <w:top w:val="nil"/>
              <w:left w:val="nil"/>
              <w:bottom w:val="single" w:sz="8" w:space="0" w:color="auto"/>
              <w:right w:val="single" w:sz="4" w:space="0" w:color="auto"/>
            </w:tcBorders>
            <w:shd w:val="clear" w:color="auto" w:fill="auto"/>
            <w:vAlign w:val="center"/>
            <w:hideMark/>
          </w:tcPr>
          <w:p w14:paraId="0D57198F"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Inmate Case Files - Admission/Release Forms</w:t>
            </w:r>
          </w:p>
        </w:tc>
        <w:tc>
          <w:tcPr>
            <w:tcW w:w="6374" w:type="dxa"/>
            <w:tcBorders>
              <w:top w:val="nil"/>
              <w:left w:val="nil"/>
              <w:bottom w:val="single" w:sz="8" w:space="0" w:color="auto"/>
              <w:right w:val="single" w:sz="4" w:space="0" w:color="auto"/>
            </w:tcBorders>
            <w:shd w:val="clear" w:color="auto" w:fill="auto"/>
            <w:vAlign w:val="center"/>
            <w:hideMark/>
          </w:tcPr>
          <w:p w14:paraId="617C4AE1"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Forms completed to document admission and release of inmate.</w:t>
            </w:r>
          </w:p>
        </w:tc>
        <w:tc>
          <w:tcPr>
            <w:tcW w:w="4179" w:type="dxa"/>
            <w:tcBorders>
              <w:top w:val="nil"/>
              <w:left w:val="nil"/>
              <w:bottom w:val="single" w:sz="8" w:space="0" w:color="auto"/>
              <w:right w:val="single" w:sz="4" w:space="0" w:color="auto"/>
            </w:tcBorders>
            <w:shd w:val="clear" w:color="auto" w:fill="auto"/>
            <w:vAlign w:val="center"/>
            <w:hideMark/>
          </w:tcPr>
          <w:p w14:paraId="785181F6"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10 years</w:t>
            </w:r>
          </w:p>
        </w:tc>
      </w:tr>
      <w:tr w:rsidR="000046CE" w:rsidRPr="00C65F45" w14:paraId="72683DF6" w14:textId="77777777" w:rsidTr="00A26A2F">
        <w:trPr>
          <w:trHeight w:val="525"/>
        </w:trPr>
        <w:tc>
          <w:tcPr>
            <w:tcW w:w="1260" w:type="dxa"/>
            <w:tcBorders>
              <w:top w:val="nil"/>
              <w:left w:val="single" w:sz="4" w:space="0" w:color="auto"/>
              <w:bottom w:val="single" w:sz="8" w:space="0" w:color="auto"/>
              <w:right w:val="single" w:sz="4" w:space="0" w:color="auto"/>
            </w:tcBorders>
            <w:shd w:val="clear" w:color="auto" w:fill="auto"/>
            <w:vAlign w:val="center"/>
            <w:hideMark/>
          </w:tcPr>
          <w:p w14:paraId="4457FB3C" w14:textId="43B83E2E"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.14b</w:t>
            </w:r>
          </w:p>
        </w:tc>
        <w:tc>
          <w:tcPr>
            <w:tcW w:w="2790" w:type="dxa"/>
            <w:tcBorders>
              <w:top w:val="nil"/>
              <w:left w:val="nil"/>
              <w:bottom w:val="single" w:sz="8" w:space="0" w:color="auto"/>
              <w:right w:val="single" w:sz="4" w:space="0" w:color="auto"/>
            </w:tcBorders>
            <w:shd w:val="clear" w:color="auto" w:fill="auto"/>
            <w:vAlign w:val="center"/>
            <w:hideMark/>
          </w:tcPr>
          <w:p w14:paraId="7E4E0429"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Inmate Case Files - Appearance Bonds</w:t>
            </w:r>
          </w:p>
        </w:tc>
        <w:tc>
          <w:tcPr>
            <w:tcW w:w="6374" w:type="dxa"/>
            <w:tcBorders>
              <w:top w:val="nil"/>
              <w:left w:val="nil"/>
              <w:bottom w:val="single" w:sz="8" w:space="0" w:color="auto"/>
              <w:right w:val="single" w:sz="4" w:space="0" w:color="auto"/>
            </w:tcBorders>
            <w:shd w:val="clear" w:color="auto" w:fill="auto"/>
            <w:vAlign w:val="center"/>
            <w:hideMark/>
          </w:tcPr>
          <w:p w14:paraId="12029128"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Appearance bonds and other records used to establish date of release.</w:t>
            </w:r>
          </w:p>
        </w:tc>
        <w:tc>
          <w:tcPr>
            <w:tcW w:w="4179" w:type="dxa"/>
            <w:tcBorders>
              <w:top w:val="nil"/>
              <w:left w:val="nil"/>
              <w:bottom w:val="single" w:sz="8" w:space="0" w:color="auto"/>
              <w:right w:val="single" w:sz="4" w:space="0" w:color="auto"/>
            </w:tcBorders>
            <w:shd w:val="clear" w:color="auto" w:fill="auto"/>
            <w:vAlign w:val="center"/>
            <w:hideMark/>
          </w:tcPr>
          <w:p w14:paraId="0787738B"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10 years</w:t>
            </w:r>
          </w:p>
        </w:tc>
      </w:tr>
      <w:tr w:rsidR="000046CE" w:rsidRPr="00C65F45" w14:paraId="18C8E9F8" w14:textId="77777777" w:rsidTr="00A26A2F">
        <w:trPr>
          <w:trHeight w:val="525"/>
        </w:trPr>
        <w:tc>
          <w:tcPr>
            <w:tcW w:w="1260" w:type="dxa"/>
            <w:tcBorders>
              <w:top w:val="nil"/>
              <w:left w:val="single" w:sz="4" w:space="0" w:color="auto"/>
              <w:bottom w:val="single" w:sz="8" w:space="0" w:color="auto"/>
              <w:right w:val="single" w:sz="4" w:space="0" w:color="auto"/>
            </w:tcBorders>
            <w:shd w:val="clear" w:color="auto" w:fill="auto"/>
            <w:vAlign w:val="center"/>
            <w:hideMark/>
          </w:tcPr>
          <w:p w14:paraId="241DF57D" w14:textId="549733E2"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.14c</w:t>
            </w:r>
          </w:p>
        </w:tc>
        <w:tc>
          <w:tcPr>
            <w:tcW w:w="2790" w:type="dxa"/>
            <w:tcBorders>
              <w:top w:val="nil"/>
              <w:left w:val="nil"/>
              <w:bottom w:val="single" w:sz="8" w:space="0" w:color="auto"/>
              <w:right w:val="single" w:sz="4" w:space="0" w:color="auto"/>
            </w:tcBorders>
            <w:shd w:val="clear" w:color="auto" w:fill="auto"/>
            <w:vAlign w:val="center"/>
            <w:hideMark/>
          </w:tcPr>
          <w:p w14:paraId="2C5F7E46"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Inmate Case Files - Booking Cards</w:t>
            </w:r>
          </w:p>
        </w:tc>
        <w:tc>
          <w:tcPr>
            <w:tcW w:w="6374" w:type="dxa"/>
            <w:tcBorders>
              <w:top w:val="nil"/>
              <w:left w:val="nil"/>
              <w:bottom w:val="single" w:sz="8" w:space="0" w:color="auto"/>
              <w:right w:val="single" w:sz="4" w:space="0" w:color="auto"/>
            </w:tcBorders>
            <w:shd w:val="clear" w:color="auto" w:fill="auto"/>
            <w:vAlign w:val="center"/>
            <w:hideMark/>
          </w:tcPr>
          <w:p w14:paraId="667C104E"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Records made when an inmate is booked.</w:t>
            </w:r>
          </w:p>
        </w:tc>
        <w:tc>
          <w:tcPr>
            <w:tcW w:w="4179" w:type="dxa"/>
            <w:tcBorders>
              <w:top w:val="nil"/>
              <w:left w:val="nil"/>
              <w:bottom w:val="single" w:sz="8" w:space="0" w:color="auto"/>
              <w:right w:val="single" w:sz="4" w:space="0" w:color="auto"/>
            </w:tcBorders>
            <w:shd w:val="clear" w:color="auto" w:fill="auto"/>
            <w:vAlign w:val="center"/>
            <w:hideMark/>
          </w:tcPr>
          <w:p w14:paraId="408A681D"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10 years</w:t>
            </w:r>
          </w:p>
        </w:tc>
      </w:tr>
      <w:tr w:rsidR="000046CE" w:rsidRPr="00C65F45" w14:paraId="619BD726" w14:textId="77777777" w:rsidTr="00A26A2F">
        <w:trPr>
          <w:trHeight w:val="525"/>
        </w:trPr>
        <w:tc>
          <w:tcPr>
            <w:tcW w:w="1260" w:type="dxa"/>
            <w:tcBorders>
              <w:top w:val="nil"/>
              <w:left w:val="single" w:sz="4" w:space="0" w:color="auto"/>
              <w:bottom w:val="single" w:sz="8" w:space="0" w:color="auto"/>
              <w:right w:val="single" w:sz="4" w:space="0" w:color="auto"/>
            </w:tcBorders>
            <w:shd w:val="clear" w:color="auto" w:fill="auto"/>
            <w:vAlign w:val="center"/>
            <w:hideMark/>
          </w:tcPr>
          <w:p w14:paraId="6EC482DE" w14:textId="03D3C82A" w:rsidR="000046CE" w:rsidRPr="00F037B8" w:rsidRDefault="00F037B8" w:rsidP="00AD1F0A">
            <w:pPr>
              <w:rPr>
                <w:rFonts w:ascii="Arial" w:hAnsi="Arial" w:cs="Arial"/>
                <w:b/>
                <w:bCs/>
                <w:color w:val="000000"/>
                <w:sz w:val="20"/>
              </w:rPr>
            </w:pPr>
            <w:r w:rsidRPr="00F037B8">
              <w:rPr>
                <w:rFonts w:ascii="Arial" w:hAnsi="Arial" w:cs="Arial"/>
                <w:b/>
                <w:bCs/>
                <w:color w:val="000000"/>
                <w:sz w:val="20"/>
              </w:rPr>
              <w:lastRenderedPageBreak/>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.14d</w:t>
            </w:r>
          </w:p>
        </w:tc>
        <w:tc>
          <w:tcPr>
            <w:tcW w:w="2790" w:type="dxa"/>
            <w:tcBorders>
              <w:top w:val="nil"/>
              <w:left w:val="nil"/>
              <w:bottom w:val="single" w:sz="8" w:space="0" w:color="auto"/>
              <w:right w:val="single" w:sz="4" w:space="0" w:color="auto"/>
            </w:tcBorders>
            <w:shd w:val="clear" w:color="auto" w:fill="auto"/>
            <w:vAlign w:val="center"/>
            <w:hideMark/>
          </w:tcPr>
          <w:p w14:paraId="03DD6C33"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Inmate Case Files - Civil Papers</w:t>
            </w:r>
          </w:p>
        </w:tc>
        <w:tc>
          <w:tcPr>
            <w:tcW w:w="6374" w:type="dxa"/>
            <w:tcBorders>
              <w:top w:val="nil"/>
              <w:left w:val="nil"/>
              <w:bottom w:val="single" w:sz="8" w:space="0" w:color="auto"/>
              <w:right w:val="single" w:sz="4" w:space="0" w:color="auto"/>
            </w:tcBorders>
            <w:shd w:val="clear" w:color="auto" w:fill="auto"/>
            <w:vAlign w:val="center"/>
            <w:hideMark/>
          </w:tcPr>
          <w:p w14:paraId="608C8338"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Record of noncriminal papers served on this prisoner.</w:t>
            </w:r>
          </w:p>
        </w:tc>
        <w:tc>
          <w:tcPr>
            <w:tcW w:w="4179" w:type="dxa"/>
            <w:tcBorders>
              <w:top w:val="nil"/>
              <w:left w:val="nil"/>
              <w:bottom w:val="single" w:sz="8" w:space="0" w:color="auto"/>
              <w:right w:val="single" w:sz="4" w:space="0" w:color="auto"/>
            </w:tcBorders>
            <w:shd w:val="clear" w:color="auto" w:fill="auto"/>
            <w:vAlign w:val="center"/>
            <w:hideMark/>
          </w:tcPr>
          <w:p w14:paraId="0992D902"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Retain for most recent incarceration only</w:t>
            </w:r>
          </w:p>
        </w:tc>
      </w:tr>
      <w:tr w:rsidR="000046CE" w:rsidRPr="00C65F45" w14:paraId="22ED51CA" w14:textId="77777777" w:rsidTr="00A26A2F">
        <w:trPr>
          <w:trHeight w:val="525"/>
        </w:trPr>
        <w:tc>
          <w:tcPr>
            <w:tcW w:w="1260" w:type="dxa"/>
            <w:tcBorders>
              <w:top w:val="nil"/>
              <w:left w:val="single" w:sz="4" w:space="0" w:color="auto"/>
              <w:bottom w:val="single" w:sz="8" w:space="0" w:color="auto"/>
              <w:right w:val="single" w:sz="4" w:space="0" w:color="auto"/>
            </w:tcBorders>
            <w:shd w:val="clear" w:color="auto" w:fill="auto"/>
            <w:vAlign w:val="center"/>
            <w:hideMark/>
          </w:tcPr>
          <w:p w14:paraId="3299BA33" w14:textId="4CFDA0CB"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BD00A8">
              <w:rPr>
                <w:rFonts w:ascii="Arial" w:hAnsi="Arial" w:cs="Arial"/>
                <w:b/>
                <w:bCs/>
                <w:color w:val="000000"/>
                <w:sz w:val="20"/>
              </w:rPr>
              <w:t>22</w:t>
            </w:r>
            <w:r w:rsidR="000046CE" w:rsidRPr="00F037B8">
              <w:rPr>
                <w:rFonts w:ascii="Arial" w:hAnsi="Arial" w:cs="Arial"/>
                <w:b/>
                <w:bCs/>
                <w:color w:val="000000"/>
                <w:sz w:val="20"/>
              </w:rPr>
              <w:t>.14e</w:t>
            </w:r>
          </w:p>
        </w:tc>
        <w:tc>
          <w:tcPr>
            <w:tcW w:w="2790" w:type="dxa"/>
            <w:tcBorders>
              <w:top w:val="nil"/>
              <w:left w:val="nil"/>
              <w:bottom w:val="single" w:sz="8" w:space="0" w:color="auto"/>
              <w:right w:val="single" w:sz="4" w:space="0" w:color="auto"/>
            </w:tcBorders>
            <w:shd w:val="clear" w:color="auto" w:fill="auto"/>
            <w:vAlign w:val="center"/>
            <w:hideMark/>
          </w:tcPr>
          <w:p w14:paraId="4E8917DC"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Inmate Case Files - Commitment Orders</w:t>
            </w:r>
          </w:p>
        </w:tc>
        <w:tc>
          <w:tcPr>
            <w:tcW w:w="6374" w:type="dxa"/>
            <w:tcBorders>
              <w:top w:val="nil"/>
              <w:left w:val="nil"/>
              <w:bottom w:val="single" w:sz="8" w:space="0" w:color="auto"/>
              <w:right w:val="single" w:sz="4" w:space="0" w:color="auto"/>
            </w:tcBorders>
            <w:shd w:val="clear" w:color="auto" w:fill="auto"/>
            <w:vAlign w:val="center"/>
            <w:hideMark/>
          </w:tcPr>
          <w:p w14:paraId="7C652AE2"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Court order committing prisoner to custody of jail.</w:t>
            </w:r>
          </w:p>
        </w:tc>
        <w:tc>
          <w:tcPr>
            <w:tcW w:w="4179" w:type="dxa"/>
            <w:tcBorders>
              <w:top w:val="nil"/>
              <w:left w:val="nil"/>
              <w:bottom w:val="single" w:sz="8" w:space="0" w:color="auto"/>
              <w:right w:val="single" w:sz="4" w:space="0" w:color="auto"/>
            </w:tcBorders>
            <w:shd w:val="clear" w:color="auto" w:fill="auto"/>
            <w:vAlign w:val="center"/>
            <w:hideMark/>
          </w:tcPr>
          <w:p w14:paraId="502B29BF"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Permanent</w:t>
            </w:r>
          </w:p>
        </w:tc>
      </w:tr>
      <w:tr w:rsidR="00A26A2F" w:rsidRPr="00C65F45" w14:paraId="52AB3EEA" w14:textId="77777777" w:rsidTr="00A26A2F">
        <w:trPr>
          <w:trHeight w:val="1290"/>
        </w:trPr>
        <w:tc>
          <w:tcPr>
            <w:tcW w:w="1260" w:type="dxa"/>
            <w:tcBorders>
              <w:top w:val="nil"/>
              <w:left w:val="single" w:sz="4" w:space="0" w:color="auto"/>
              <w:bottom w:val="single" w:sz="8" w:space="0" w:color="auto"/>
              <w:right w:val="single" w:sz="4" w:space="0" w:color="auto"/>
            </w:tcBorders>
            <w:shd w:val="clear" w:color="auto" w:fill="auto"/>
            <w:vAlign w:val="center"/>
            <w:hideMark/>
          </w:tcPr>
          <w:p w14:paraId="38EB4D56" w14:textId="7BA63745"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.14f</w:t>
            </w:r>
          </w:p>
        </w:tc>
        <w:tc>
          <w:tcPr>
            <w:tcW w:w="2790" w:type="dxa"/>
            <w:tcBorders>
              <w:top w:val="nil"/>
              <w:left w:val="nil"/>
              <w:bottom w:val="single" w:sz="8" w:space="0" w:color="auto"/>
              <w:right w:val="single" w:sz="4" w:space="0" w:color="auto"/>
            </w:tcBorders>
            <w:shd w:val="clear" w:color="auto" w:fill="auto"/>
            <w:vAlign w:val="center"/>
            <w:hideMark/>
          </w:tcPr>
          <w:p w14:paraId="3602A333" w14:textId="77777777" w:rsidR="000046CE" w:rsidRPr="00CA59B5" w:rsidRDefault="000046CE" w:rsidP="00AD1F0A">
            <w:pPr>
              <w:rPr>
                <w:rFonts w:ascii="Arial" w:hAnsi="Arial" w:cs="Arial"/>
                <w:b/>
                <w:bCs/>
                <w:color w:val="000000"/>
                <w:sz w:val="20"/>
              </w:rPr>
            </w:pPr>
            <w:r w:rsidRPr="00CA59B5">
              <w:rPr>
                <w:rFonts w:ascii="Arial" w:hAnsi="Arial" w:cs="Arial"/>
                <w:b/>
                <w:bCs/>
                <w:color w:val="000000"/>
                <w:sz w:val="20"/>
              </w:rPr>
              <w:t>Inmate Case Files - Disciplinary Hearing Records</w:t>
            </w:r>
          </w:p>
        </w:tc>
        <w:tc>
          <w:tcPr>
            <w:tcW w:w="6374" w:type="dxa"/>
            <w:tcBorders>
              <w:top w:val="nil"/>
              <w:left w:val="nil"/>
              <w:bottom w:val="single" w:sz="8" w:space="0" w:color="auto"/>
              <w:right w:val="single" w:sz="4" w:space="0" w:color="auto"/>
            </w:tcBorders>
            <w:shd w:val="clear" w:color="auto" w:fill="auto"/>
            <w:vAlign w:val="center"/>
            <w:hideMark/>
          </w:tcPr>
          <w:p w14:paraId="1E3BB5E5" w14:textId="77777777" w:rsidR="000046CE" w:rsidRPr="00CA59B5" w:rsidRDefault="000046CE" w:rsidP="00AD1F0A">
            <w:pPr>
              <w:rPr>
                <w:rFonts w:ascii="Arial" w:hAnsi="Arial" w:cs="Arial"/>
                <w:color w:val="000000"/>
                <w:sz w:val="20"/>
              </w:rPr>
            </w:pPr>
            <w:r w:rsidRPr="00CA59B5">
              <w:rPr>
                <w:rFonts w:ascii="Arial" w:hAnsi="Arial" w:cs="Arial"/>
                <w:color w:val="000000"/>
                <w:sz w:val="20"/>
              </w:rPr>
              <w:t>Case file copy of record of disciplinary hearing involving inmate.</w:t>
            </w:r>
          </w:p>
        </w:tc>
        <w:tc>
          <w:tcPr>
            <w:tcW w:w="4179" w:type="dxa"/>
            <w:tcBorders>
              <w:top w:val="nil"/>
              <w:left w:val="nil"/>
              <w:bottom w:val="single" w:sz="8" w:space="0" w:color="auto"/>
              <w:right w:val="single" w:sz="4" w:space="0" w:color="auto"/>
            </w:tcBorders>
            <w:shd w:val="clear" w:color="auto" w:fill="auto"/>
            <w:vAlign w:val="center"/>
            <w:hideMark/>
          </w:tcPr>
          <w:p w14:paraId="73BDC7EA" w14:textId="77777777" w:rsidR="000046CE" w:rsidRPr="00CA59B5" w:rsidRDefault="000046CE" w:rsidP="00AD1F0A">
            <w:pPr>
              <w:rPr>
                <w:rFonts w:ascii="Arial" w:hAnsi="Arial" w:cs="Arial"/>
                <w:color w:val="000000"/>
                <w:sz w:val="20"/>
              </w:rPr>
            </w:pPr>
            <w:r w:rsidRPr="00CA59B5">
              <w:rPr>
                <w:rFonts w:ascii="Arial" w:hAnsi="Arial" w:cs="Arial"/>
                <w:color w:val="000000"/>
                <w:sz w:val="20"/>
              </w:rPr>
              <w:t>Destroy after inmate reaches age 80 and State Police Bureau of Identification confirms no contact with Criminal Justice System in last 5 years</w:t>
            </w:r>
          </w:p>
        </w:tc>
      </w:tr>
      <w:tr w:rsidR="00A26A2F" w:rsidRPr="00C65F45" w14:paraId="0C3BCA95" w14:textId="77777777" w:rsidTr="00A26A2F">
        <w:trPr>
          <w:trHeight w:val="1290"/>
        </w:trPr>
        <w:tc>
          <w:tcPr>
            <w:tcW w:w="1260" w:type="dxa"/>
            <w:tcBorders>
              <w:top w:val="nil"/>
              <w:left w:val="single" w:sz="4" w:space="0" w:color="auto"/>
              <w:bottom w:val="single" w:sz="8" w:space="0" w:color="auto"/>
              <w:right w:val="single" w:sz="4" w:space="0" w:color="auto"/>
            </w:tcBorders>
            <w:shd w:val="clear" w:color="auto" w:fill="auto"/>
            <w:vAlign w:val="center"/>
            <w:hideMark/>
          </w:tcPr>
          <w:p w14:paraId="0E9967DC" w14:textId="3BCC3317"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.14g</w:t>
            </w:r>
          </w:p>
        </w:tc>
        <w:tc>
          <w:tcPr>
            <w:tcW w:w="2790" w:type="dxa"/>
            <w:tcBorders>
              <w:top w:val="nil"/>
              <w:left w:val="nil"/>
              <w:bottom w:val="single" w:sz="8" w:space="0" w:color="auto"/>
              <w:right w:val="single" w:sz="4" w:space="0" w:color="auto"/>
            </w:tcBorders>
            <w:shd w:val="clear" w:color="auto" w:fill="auto"/>
            <w:vAlign w:val="center"/>
            <w:hideMark/>
          </w:tcPr>
          <w:p w14:paraId="2E321606" w14:textId="77777777" w:rsidR="000046CE" w:rsidRPr="00CA59B5" w:rsidRDefault="000046CE" w:rsidP="00AD1F0A">
            <w:pPr>
              <w:rPr>
                <w:rFonts w:ascii="Arial" w:hAnsi="Arial" w:cs="Arial"/>
                <w:b/>
                <w:bCs/>
                <w:color w:val="000000"/>
                <w:sz w:val="20"/>
              </w:rPr>
            </w:pPr>
            <w:r w:rsidRPr="00CA59B5">
              <w:rPr>
                <w:rFonts w:ascii="Arial" w:hAnsi="Arial" w:cs="Arial"/>
                <w:b/>
                <w:bCs/>
                <w:color w:val="000000"/>
                <w:sz w:val="20"/>
              </w:rPr>
              <w:t>Inmate Case Files - District Attorney's Computation of Time Served</w:t>
            </w:r>
          </w:p>
        </w:tc>
        <w:tc>
          <w:tcPr>
            <w:tcW w:w="6374" w:type="dxa"/>
            <w:tcBorders>
              <w:top w:val="nil"/>
              <w:left w:val="nil"/>
              <w:bottom w:val="single" w:sz="8" w:space="0" w:color="auto"/>
              <w:right w:val="single" w:sz="4" w:space="0" w:color="auto"/>
            </w:tcBorders>
            <w:shd w:val="clear" w:color="auto" w:fill="auto"/>
            <w:vAlign w:val="center"/>
            <w:hideMark/>
          </w:tcPr>
          <w:p w14:paraId="5283B95F" w14:textId="77777777" w:rsidR="000046CE" w:rsidRPr="00CA59B5" w:rsidRDefault="000046CE" w:rsidP="00AD1F0A">
            <w:pPr>
              <w:rPr>
                <w:rFonts w:ascii="Arial" w:hAnsi="Arial" w:cs="Arial"/>
                <w:color w:val="000000"/>
                <w:sz w:val="20"/>
              </w:rPr>
            </w:pPr>
            <w:r w:rsidRPr="00CA59B5">
              <w:rPr>
                <w:rFonts w:ascii="Arial" w:hAnsi="Arial" w:cs="Arial"/>
                <w:color w:val="000000"/>
                <w:sz w:val="20"/>
              </w:rPr>
              <w:t>The record of time served for the prisoner, as computer by the District Attorney.</w:t>
            </w:r>
          </w:p>
        </w:tc>
        <w:tc>
          <w:tcPr>
            <w:tcW w:w="4179" w:type="dxa"/>
            <w:tcBorders>
              <w:top w:val="nil"/>
              <w:left w:val="nil"/>
              <w:bottom w:val="single" w:sz="8" w:space="0" w:color="auto"/>
              <w:right w:val="single" w:sz="4" w:space="0" w:color="auto"/>
            </w:tcBorders>
            <w:shd w:val="clear" w:color="auto" w:fill="auto"/>
            <w:vAlign w:val="center"/>
            <w:hideMark/>
          </w:tcPr>
          <w:p w14:paraId="226B5F82" w14:textId="77777777" w:rsidR="000046CE" w:rsidRPr="00CA59B5" w:rsidRDefault="000046CE" w:rsidP="00AD1F0A">
            <w:pPr>
              <w:rPr>
                <w:rFonts w:ascii="Arial" w:hAnsi="Arial" w:cs="Arial"/>
                <w:color w:val="000000"/>
                <w:sz w:val="20"/>
              </w:rPr>
            </w:pPr>
            <w:r w:rsidRPr="00CA59B5">
              <w:rPr>
                <w:rFonts w:ascii="Arial" w:hAnsi="Arial" w:cs="Arial"/>
                <w:color w:val="000000"/>
                <w:sz w:val="20"/>
              </w:rPr>
              <w:t>Destroy after inmate reaches age 80 and State Police Bureau of Identification confirms no contact with Criminal Justice System in last 5 years</w:t>
            </w:r>
          </w:p>
        </w:tc>
      </w:tr>
      <w:tr w:rsidR="00A26A2F" w:rsidRPr="00C65F45" w14:paraId="565CD779" w14:textId="77777777" w:rsidTr="00A26A2F">
        <w:trPr>
          <w:trHeight w:val="1800"/>
        </w:trPr>
        <w:tc>
          <w:tcPr>
            <w:tcW w:w="1260" w:type="dxa"/>
            <w:tcBorders>
              <w:top w:val="nil"/>
              <w:left w:val="single" w:sz="4" w:space="0" w:color="auto"/>
              <w:bottom w:val="single" w:sz="8" w:space="0" w:color="auto"/>
              <w:right w:val="single" w:sz="4" w:space="0" w:color="auto"/>
            </w:tcBorders>
            <w:shd w:val="clear" w:color="auto" w:fill="auto"/>
            <w:vAlign w:val="center"/>
            <w:hideMark/>
          </w:tcPr>
          <w:p w14:paraId="6CD76D20" w14:textId="1DD5903E"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.14h</w:t>
            </w:r>
          </w:p>
        </w:tc>
        <w:tc>
          <w:tcPr>
            <w:tcW w:w="2790" w:type="dxa"/>
            <w:tcBorders>
              <w:top w:val="nil"/>
              <w:left w:val="nil"/>
              <w:bottom w:val="single" w:sz="8" w:space="0" w:color="auto"/>
              <w:right w:val="single" w:sz="4" w:space="0" w:color="auto"/>
            </w:tcBorders>
            <w:shd w:val="clear" w:color="auto" w:fill="auto"/>
            <w:vAlign w:val="center"/>
            <w:hideMark/>
          </w:tcPr>
          <w:p w14:paraId="1F824AE8" w14:textId="77777777" w:rsidR="000046CE" w:rsidRPr="00CA59B5" w:rsidRDefault="000046CE" w:rsidP="00AD1F0A">
            <w:pPr>
              <w:rPr>
                <w:rFonts w:ascii="Arial" w:hAnsi="Arial" w:cs="Arial"/>
                <w:b/>
                <w:bCs/>
                <w:color w:val="000000"/>
                <w:sz w:val="20"/>
              </w:rPr>
            </w:pPr>
            <w:r w:rsidRPr="00CA59B5">
              <w:rPr>
                <w:rFonts w:ascii="Arial" w:hAnsi="Arial" w:cs="Arial"/>
                <w:b/>
                <w:bCs/>
                <w:color w:val="000000"/>
                <w:sz w:val="20"/>
              </w:rPr>
              <w:t>Inmate Case Files - Fingerprint Cards</w:t>
            </w:r>
          </w:p>
        </w:tc>
        <w:tc>
          <w:tcPr>
            <w:tcW w:w="6374" w:type="dxa"/>
            <w:tcBorders>
              <w:top w:val="nil"/>
              <w:left w:val="nil"/>
              <w:bottom w:val="single" w:sz="8" w:space="0" w:color="auto"/>
              <w:right w:val="single" w:sz="4" w:space="0" w:color="auto"/>
            </w:tcBorders>
            <w:shd w:val="clear" w:color="auto" w:fill="auto"/>
            <w:vAlign w:val="center"/>
            <w:hideMark/>
          </w:tcPr>
          <w:p w14:paraId="64805782" w14:textId="77777777" w:rsidR="000046CE" w:rsidRPr="00CA59B5" w:rsidRDefault="000046CE" w:rsidP="00AD1F0A">
            <w:pPr>
              <w:rPr>
                <w:rFonts w:ascii="Arial" w:hAnsi="Arial" w:cs="Arial"/>
                <w:color w:val="000000"/>
                <w:sz w:val="20"/>
              </w:rPr>
            </w:pPr>
            <w:r w:rsidRPr="00CA59B5">
              <w:rPr>
                <w:rFonts w:ascii="Arial" w:hAnsi="Arial" w:cs="Arial"/>
                <w:color w:val="000000"/>
                <w:sz w:val="20"/>
              </w:rPr>
              <w:t>Card containing prisoner's fingerprints, created each time prisoner is processed.</w:t>
            </w:r>
          </w:p>
        </w:tc>
        <w:tc>
          <w:tcPr>
            <w:tcW w:w="4179" w:type="dxa"/>
            <w:tcBorders>
              <w:top w:val="nil"/>
              <w:left w:val="nil"/>
              <w:bottom w:val="single" w:sz="8" w:space="0" w:color="auto"/>
              <w:right w:val="single" w:sz="4" w:space="0" w:color="auto"/>
            </w:tcBorders>
            <w:shd w:val="clear" w:color="auto" w:fill="auto"/>
            <w:vAlign w:val="center"/>
            <w:hideMark/>
          </w:tcPr>
          <w:p w14:paraId="2AA9FD08" w14:textId="77777777" w:rsidR="000046CE" w:rsidRPr="00CA59B5" w:rsidRDefault="000046CE" w:rsidP="00AD1F0A">
            <w:pPr>
              <w:rPr>
                <w:rFonts w:ascii="Arial" w:hAnsi="Arial" w:cs="Arial"/>
                <w:color w:val="000000"/>
                <w:sz w:val="20"/>
              </w:rPr>
            </w:pPr>
            <w:r w:rsidRPr="00CA59B5">
              <w:rPr>
                <w:rFonts w:ascii="Arial" w:hAnsi="Arial" w:cs="Arial"/>
                <w:color w:val="000000"/>
                <w:sz w:val="20"/>
              </w:rPr>
              <w:t>Retain clearest prints only (this may mean retaining more than one card). Destroy after inmate reaches age 80 and State Police Bureau of Identification confirms no contact with Criminal Justice System in last 5 years</w:t>
            </w:r>
          </w:p>
        </w:tc>
      </w:tr>
      <w:tr w:rsidR="00A26A2F" w:rsidRPr="00C65F45" w14:paraId="5B5424B3" w14:textId="77777777" w:rsidTr="00A26A2F">
        <w:trPr>
          <w:trHeight w:val="525"/>
        </w:trPr>
        <w:tc>
          <w:tcPr>
            <w:tcW w:w="1260" w:type="dxa"/>
            <w:tcBorders>
              <w:top w:val="nil"/>
              <w:left w:val="single" w:sz="4" w:space="0" w:color="auto"/>
              <w:bottom w:val="single" w:sz="8" w:space="0" w:color="auto"/>
              <w:right w:val="single" w:sz="4" w:space="0" w:color="auto"/>
            </w:tcBorders>
            <w:shd w:val="clear" w:color="auto" w:fill="auto"/>
            <w:vAlign w:val="center"/>
            <w:hideMark/>
          </w:tcPr>
          <w:p w14:paraId="42C3264E" w14:textId="40AA65EB"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BD00A8">
              <w:rPr>
                <w:rFonts w:ascii="Arial" w:hAnsi="Arial" w:cs="Arial"/>
                <w:b/>
                <w:bCs/>
                <w:color w:val="000000"/>
                <w:sz w:val="20"/>
              </w:rPr>
              <w:t>2</w:t>
            </w:r>
            <w:r w:rsidR="000046CE" w:rsidRPr="00F037B8">
              <w:rPr>
                <w:rFonts w:ascii="Arial" w:hAnsi="Arial" w:cs="Arial"/>
                <w:b/>
                <w:bCs/>
                <w:color w:val="000000"/>
                <w:sz w:val="20"/>
              </w:rPr>
              <w:t>.14i</w:t>
            </w:r>
          </w:p>
        </w:tc>
        <w:tc>
          <w:tcPr>
            <w:tcW w:w="2790" w:type="dxa"/>
            <w:tcBorders>
              <w:top w:val="nil"/>
              <w:left w:val="nil"/>
              <w:bottom w:val="single" w:sz="8" w:space="0" w:color="auto"/>
              <w:right w:val="single" w:sz="4" w:space="0" w:color="auto"/>
            </w:tcBorders>
            <w:shd w:val="clear" w:color="auto" w:fill="auto"/>
            <w:vAlign w:val="center"/>
            <w:hideMark/>
          </w:tcPr>
          <w:p w14:paraId="53A16703"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Inmate Case Files - Inmate Memos</w:t>
            </w:r>
          </w:p>
        </w:tc>
        <w:tc>
          <w:tcPr>
            <w:tcW w:w="6374" w:type="dxa"/>
            <w:tcBorders>
              <w:top w:val="nil"/>
              <w:left w:val="nil"/>
              <w:bottom w:val="single" w:sz="8" w:space="0" w:color="auto"/>
              <w:right w:val="single" w:sz="4" w:space="0" w:color="auto"/>
            </w:tcBorders>
            <w:shd w:val="clear" w:color="auto" w:fill="auto"/>
            <w:vAlign w:val="center"/>
            <w:hideMark/>
          </w:tcPr>
          <w:p w14:paraId="71F9AE69"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Incident file documenting all significant interactions of staff with prisoner.</w:t>
            </w:r>
          </w:p>
        </w:tc>
        <w:tc>
          <w:tcPr>
            <w:tcW w:w="4179" w:type="dxa"/>
            <w:tcBorders>
              <w:top w:val="nil"/>
              <w:left w:val="nil"/>
              <w:bottom w:val="single" w:sz="8" w:space="0" w:color="auto"/>
              <w:right w:val="single" w:sz="4" w:space="0" w:color="auto"/>
            </w:tcBorders>
            <w:shd w:val="clear" w:color="auto" w:fill="auto"/>
            <w:vAlign w:val="center"/>
            <w:hideMark/>
          </w:tcPr>
          <w:p w14:paraId="12A4E78F"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6 years</w:t>
            </w:r>
          </w:p>
        </w:tc>
      </w:tr>
      <w:tr w:rsidR="00A26A2F" w:rsidRPr="00C65F45" w14:paraId="63CE2F9A" w14:textId="77777777" w:rsidTr="00A26A2F">
        <w:trPr>
          <w:trHeight w:val="525"/>
        </w:trPr>
        <w:tc>
          <w:tcPr>
            <w:tcW w:w="1260" w:type="dxa"/>
            <w:tcBorders>
              <w:top w:val="nil"/>
              <w:left w:val="single" w:sz="4" w:space="0" w:color="auto"/>
              <w:bottom w:val="single" w:sz="8" w:space="0" w:color="auto"/>
              <w:right w:val="single" w:sz="4" w:space="0" w:color="auto"/>
            </w:tcBorders>
            <w:shd w:val="clear" w:color="auto" w:fill="auto"/>
            <w:vAlign w:val="center"/>
            <w:hideMark/>
          </w:tcPr>
          <w:p w14:paraId="4610D95E" w14:textId="0B238687"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.14j</w:t>
            </w:r>
          </w:p>
        </w:tc>
        <w:tc>
          <w:tcPr>
            <w:tcW w:w="2790" w:type="dxa"/>
            <w:tcBorders>
              <w:top w:val="nil"/>
              <w:left w:val="nil"/>
              <w:bottom w:val="single" w:sz="8" w:space="0" w:color="auto"/>
              <w:right w:val="single" w:sz="4" w:space="0" w:color="auto"/>
            </w:tcBorders>
            <w:shd w:val="clear" w:color="auto" w:fill="auto"/>
            <w:vAlign w:val="center"/>
            <w:hideMark/>
          </w:tcPr>
          <w:p w14:paraId="0F6FCC09"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Inmate Case Files - Inmate Photographs</w:t>
            </w:r>
          </w:p>
        </w:tc>
        <w:tc>
          <w:tcPr>
            <w:tcW w:w="6374" w:type="dxa"/>
            <w:tcBorders>
              <w:top w:val="nil"/>
              <w:left w:val="nil"/>
              <w:bottom w:val="single" w:sz="8" w:space="0" w:color="auto"/>
              <w:right w:val="single" w:sz="4" w:space="0" w:color="auto"/>
            </w:tcBorders>
            <w:shd w:val="clear" w:color="auto" w:fill="auto"/>
            <w:vAlign w:val="center"/>
            <w:hideMark/>
          </w:tcPr>
          <w:p w14:paraId="4EF3236D"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Photographs taken at required points of incarceration.</w:t>
            </w:r>
          </w:p>
        </w:tc>
        <w:tc>
          <w:tcPr>
            <w:tcW w:w="4179" w:type="dxa"/>
            <w:tcBorders>
              <w:top w:val="nil"/>
              <w:left w:val="nil"/>
              <w:bottom w:val="single" w:sz="8" w:space="0" w:color="auto"/>
              <w:right w:val="single" w:sz="4" w:space="0" w:color="auto"/>
            </w:tcBorders>
            <w:shd w:val="clear" w:color="auto" w:fill="auto"/>
            <w:vAlign w:val="center"/>
            <w:hideMark/>
          </w:tcPr>
          <w:p w14:paraId="60A2E23D"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Retain most recent photo only</w:t>
            </w:r>
          </w:p>
        </w:tc>
      </w:tr>
      <w:tr w:rsidR="00A26A2F" w:rsidRPr="00C65F45" w14:paraId="029F6069" w14:textId="77777777" w:rsidTr="00A26A2F">
        <w:trPr>
          <w:trHeight w:val="780"/>
        </w:trPr>
        <w:tc>
          <w:tcPr>
            <w:tcW w:w="1260" w:type="dxa"/>
            <w:tcBorders>
              <w:top w:val="nil"/>
              <w:left w:val="single" w:sz="4" w:space="0" w:color="auto"/>
              <w:bottom w:val="single" w:sz="8" w:space="0" w:color="auto"/>
              <w:right w:val="single" w:sz="4" w:space="0" w:color="auto"/>
            </w:tcBorders>
            <w:shd w:val="clear" w:color="auto" w:fill="auto"/>
            <w:vAlign w:val="center"/>
            <w:hideMark/>
          </w:tcPr>
          <w:p w14:paraId="780500EE" w14:textId="4A5D6196"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.14k</w:t>
            </w:r>
          </w:p>
        </w:tc>
        <w:tc>
          <w:tcPr>
            <w:tcW w:w="2790" w:type="dxa"/>
            <w:tcBorders>
              <w:top w:val="nil"/>
              <w:left w:val="nil"/>
              <w:bottom w:val="single" w:sz="8" w:space="0" w:color="auto"/>
              <w:right w:val="single" w:sz="4" w:space="0" w:color="auto"/>
            </w:tcBorders>
            <w:shd w:val="clear" w:color="auto" w:fill="auto"/>
            <w:vAlign w:val="center"/>
            <w:hideMark/>
          </w:tcPr>
          <w:p w14:paraId="7301B06E"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Inmate Case Files - Judgements and Other Records Used for Risk Classification</w:t>
            </w:r>
          </w:p>
        </w:tc>
        <w:tc>
          <w:tcPr>
            <w:tcW w:w="6374" w:type="dxa"/>
            <w:tcBorders>
              <w:top w:val="nil"/>
              <w:left w:val="nil"/>
              <w:bottom w:val="single" w:sz="8" w:space="0" w:color="auto"/>
              <w:right w:val="single" w:sz="4" w:space="0" w:color="auto"/>
            </w:tcBorders>
            <w:shd w:val="clear" w:color="auto" w:fill="auto"/>
            <w:vAlign w:val="center"/>
            <w:hideMark/>
          </w:tcPr>
          <w:p w14:paraId="22DA6379"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Those records that must be used to judge the level of risk posed by the prisoner.</w:t>
            </w:r>
          </w:p>
        </w:tc>
        <w:tc>
          <w:tcPr>
            <w:tcW w:w="4179" w:type="dxa"/>
            <w:tcBorders>
              <w:top w:val="nil"/>
              <w:left w:val="nil"/>
              <w:bottom w:val="single" w:sz="8" w:space="0" w:color="auto"/>
              <w:right w:val="single" w:sz="4" w:space="0" w:color="auto"/>
            </w:tcBorders>
            <w:shd w:val="clear" w:color="auto" w:fill="auto"/>
            <w:vAlign w:val="center"/>
            <w:hideMark/>
          </w:tcPr>
          <w:p w14:paraId="2F26E802"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5 years or most recent incarceration</w:t>
            </w:r>
          </w:p>
        </w:tc>
      </w:tr>
      <w:tr w:rsidR="00A26A2F" w:rsidRPr="00C65F45" w14:paraId="22A77B5D" w14:textId="77777777" w:rsidTr="00A26A2F">
        <w:trPr>
          <w:trHeight w:val="525"/>
        </w:trPr>
        <w:tc>
          <w:tcPr>
            <w:tcW w:w="1260" w:type="dxa"/>
            <w:tcBorders>
              <w:top w:val="nil"/>
              <w:left w:val="single" w:sz="4" w:space="0" w:color="auto"/>
              <w:bottom w:val="single" w:sz="8" w:space="0" w:color="auto"/>
              <w:right w:val="single" w:sz="4" w:space="0" w:color="auto"/>
            </w:tcBorders>
            <w:shd w:val="clear" w:color="auto" w:fill="auto"/>
            <w:vAlign w:val="center"/>
            <w:hideMark/>
          </w:tcPr>
          <w:p w14:paraId="37423ACB" w14:textId="67EDC034"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.14l</w:t>
            </w:r>
          </w:p>
        </w:tc>
        <w:tc>
          <w:tcPr>
            <w:tcW w:w="2790" w:type="dxa"/>
            <w:tcBorders>
              <w:top w:val="nil"/>
              <w:left w:val="nil"/>
              <w:bottom w:val="single" w:sz="8" w:space="0" w:color="auto"/>
              <w:right w:val="single" w:sz="4" w:space="0" w:color="auto"/>
            </w:tcBorders>
            <w:shd w:val="clear" w:color="auto" w:fill="auto"/>
            <w:vAlign w:val="center"/>
            <w:hideMark/>
          </w:tcPr>
          <w:p w14:paraId="02D63C64"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Inmate Case Files - Money Records</w:t>
            </w:r>
          </w:p>
        </w:tc>
        <w:tc>
          <w:tcPr>
            <w:tcW w:w="6374" w:type="dxa"/>
            <w:tcBorders>
              <w:top w:val="nil"/>
              <w:left w:val="nil"/>
              <w:bottom w:val="single" w:sz="8" w:space="0" w:color="auto"/>
              <w:right w:val="single" w:sz="4" w:space="0" w:color="auto"/>
            </w:tcBorders>
            <w:shd w:val="clear" w:color="auto" w:fill="auto"/>
            <w:vAlign w:val="center"/>
            <w:hideMark/>
          </w:tcPr>
          <w:p w14:paraId="6FD78D1C"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Case file copy of records documenting prisoner's personal funds.</w:t>
            </w:r>
          </w:p>
        </w:tc>
        <w:tc>
          <w:tcPr>
            <w:tcW w:w="4179" w:type="dxa"/>
            <w:tcBorders>
              <w:top w:val="nil"/>
              <w:left w:val="nil"/>
              <w:bottom w:val="single" w:sz="8" w:space="0" w:color="auto"/>
              <w:right w:val="single" w:sz="4" w:space="0" w:color="auto"/>
            </w:tcBorders>
            <w:shd w:val="clear" w:color="auto" w:fill="auto"/>
            <w:vAlign w:val="center"/>
            <w:hideMark/>
          </w:tcPr>
          <w:p w14:paraId="3B4D61A3"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Retain for most recent incarceration only</w:t>
            </w:r>
          </w:p>
        </w:tc>
      </w:tr>
      <w:tr w:rsidR="00A26A2F" w:rsidRPr="00C65F45" w14:paraId="78992CD1" w14:textId="77777777" w:rsidTr="00A26A2F">
        <w:trPr>
          <w:trHeight w:val="525"/>
        </w:trPr>
        <w:tc>
          <w:tcPr>
            <w:tcW w:w="1260" w:type="dxa"/>
            <w:tcBorders>
              <w:top w:val="nil"/>
              <w:left w:val="single" w:sz="4" w:space="0" w:color="auto"/>
              <w:bottom w:val="single" w:sz="8" w:space="0" w:color="auto"/>
              <w:right w:val="single" w:sz="4" w:space="0" w:color="auto"/>
            </w:tcBorders>
            <w:shd w:val="clear" w:color="auto" w:fill="auto"/>
            <w:vAlign w:val="center"/>
            <w:hideMark/>
          </w:tcPr>
          <w:p w14:paraId="0E346DC3" w14:textId="675CF2B3"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.14m</w:t>
            </w:r>
          </w:p>
        </w:tc>
        <w:tc>
          <w:tcPr>
            <w:tcW w:w="2790" w:type="dxa"/>
            <w:tcBorders>
              <w:top w:val="nil"/>
              <w:left w:val="nil"/>
              <w:bottom w:val="single" w:sz="8" w:space="0" w:color="auto"/>
              <w:right w:val="single" w:sz="4" w:space="0" w:color="auto"/>
            </w:tcBorders>
            <w:shd w:val="clear" w:color="auto" w:fill="auto"/>
            <w:vAlign w:val="center"/>
            <w:hideMark/>
          </w:tcPr>
          <w:p w14:paraId="0C63968D"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Inmate Case Files - Printouts From Jail Database</w:t>
            </w:r>
          </w:p>
        </w:tc>
        <w:tc>
          <w:tcPr>
            <w:tcW w:w="6374" w:type="dxa"/>
            <w:tcBorders>
              <w:top w:val="nil"/>
              <w:left w:val="nil"/>
              <w:bottom w:val="single" w:sz="8" w:space="0" w:color="auto"/>
              <w:right w:val="single" w:sz="4" w:space="0" w:color="auto"/>
            </w:tcBorders>
            <w:shd w:val="clear" w:color="auto" w:fill="auto"/>
            <w:vAlign w:val="center"/>
            <w:hideMark/>
          </w:tcPr>
          <w:p w14:paraId="6393685A"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All printouts from the jail database concerning this inmate, including booking printouts.</w:t>
            </w:r>
          </w:p>
        </w:tc>
        <w:tc>
          <w:tcPr>
            <w:tcW w:w="4179" w:type="dxa"/>
            <w:tcBorders>
              <w:top w:val="nil"/>
              <w:left w:val="nil"/>
              <w:bottom w:val="single" w:sz="8" w:space="0" w:color="auto"/>
              <w:right w:val="single" w:sz="4" w:space="0" w:color="auto"/>
            </w:tcBorders>
            <w:shd w:val="clear" w:color="auto" w:fill="auto"/>
            <w:vAlign w:val="center"/>
            <w:hideMark/>
          </w:tcPr>
          <w:p w14:paraId="29172953"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2 years</w:t>
            </w:r>
          </w:p>
        </w:tc>
      </w:tr>
      <w:tr w:rsidR="00A26A2F" w:rsidRPr="00C65F45" w14:paraId="4009BA12" w14:textId="77777777" w:rsidTr="00A26A2F">
        <w:trPr>
          <w:trHeight w:val="525"/>
        </w:trPr>
        <w:tc>
          <w:tcPr>
            <w:tcW w:w="1260" w:type="dxa"/>
            <w:tcBorders>
              <w:top w:val="nil"/>
              <w:left w:val="single" w:sz="4" w:space="0" w:color="auto"/>
              <w:bottom w:val="single" w:sz="8" w:space="0" w:color="auto"/>
              <w:right w:val="single" w:sz="4" w:space="0" w:color="auto"/>
            </w:tcBorders>
            <w:shd w:val="clear" w:color="auto" w:fill="auto"/>
            <w:vAlign w:val="center"/>
            <w:hideMark/>
          </w:tcPr>
          <w:p w14:paraId="27593BB3" w14:textId="34EB2479"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.14n</w:t>
            </w:r>
          </w:p>
        </w:tc>
        <w:tc>
          <w:tcPr>
            <w:tcW w:w="2790" w:type="dxa"/>
            <w:tcBorders>
              <w:top w:val="nil"/>
              <w:left w:val="nil"/>
              <w:bottom w:val="single" w:sz="8" w:space="0" w:color="auto"/>
              <w:right w:val="single" w:sz="4" w:space="0" w:color="auto"/>
            </w:tcBorders>
            <w:shd w:val="clear" w:color="auto" w:fill="auto"/>
            <w:vAlign w:val="center"/>
            <w:hideMark/>
          </w:tcPr>
          <w:p w14:paraId="2553F98D"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Inmate Case Files - Property Records</w:t>
            </w:r>
          </w:p>
        </w:tc>
        <w:tc>
          <w:tcPr>
            <w:tcW w:w="6374" w:type="dxa"/>
            <w:tcBorders>
              <w:top w:val="nil"/>
              <w:left w:val="nil"/>
              <w:bottom w:val="single" w:sz="8" w:space="0" w:color="auto"/>
              <w:right w:val="single" w:sz="4" w:space="0" w:color="auto"/>
            </w:tcBorders>
            <w:shd w:val="clear" w:color="auto" w:fill="auto"/>
            <w:vAlign w:val="center"/>
            <w:hideMark/>
          </w:tcPr>
          <w:p w14:paraId="2199608E"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Personal property of in</w:t>
            </w:r>
            <w:r>
              <w:rPr>
                <w:rFonts w:ascii="Arial" w:hAnsi="Arial" w:cs="Arial"/>
                <w:color w:val="000000"/>
                <w:sz w:val="20"/>
              </w:rPr>
              <w:t>mate</w:t>
            </w:r>
            <w:r w:rsidRPr="00C65F45">
              <w:rPr>
                <w:rFonts w:ascii="Arial" w:hAnsi="Arial" w:cs="Arial"/>
                <w:color w:val="000000"/>
                <w:sz w:val="20"/>
              </w:rPr>
              <w:t xml:space="preserve"> and prison property issued to inmate.</w:t>
            </w:r>
          </w:p>
        </w:tc>
        <w:tc>
          <w:tcPr>
            <w:tcW w:w="4179" w:type="dxa"/>
            <w:tcBorders>
              <w:top w:val="nil"/>
              <w:left w:val="nil"/>
              <w:bottom w:val="single" w:sz="8" w:space="0" w:color="auto"/>
              <w:right w:val="single" w:sz="4" w:space="0" w:color="auto"/>
            </w:tcBorders>
            <w:shd w:val="clear" w:color="auto" w:fill="auto"/>
            <w:vAlign w:val="center"/>
            <w:hideMark/>
          </w:tcPr>
          <w:p w14:paraId="1419E242"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Retain for most recent incarceration only</w:t>
            </w:r>
          </w:p>
        </w:tc>
      </w:tr>
      <w:tr w:rsidR="00A26A2F" w:rsidRPr="00C65F45" w14:paraId="5B715B81" w14:textId="77777777" w:rsidTr="00A26A2F">
        <w:trPr>
          <w:trHeight w:val="525"/>
        </w:trPr>
        <w:tc>
          <w:tcPr>
            <w:tcW w:w="1260" w:type="dxa"/>
            <w:tcBorders>
              <w:top w:val="nil"/>
              <w:left w:val="single" w:sz="4" w:space="0" w:color="auto"/>
              <w:bottom w:val="single" w:sz="8" w:space="0" w:color="auto"/>
              <w:right w:val="single" w:sz="4" w:space="0" w:color="auto"/>
            </w:tcBorders>
            <w:shd w:val="clear" w:color="auto" w:fill="auto"/>
            <w:vAlign w:val="center"/>
            <w:hideMark/>
          </w:tcPr>
          <w:p w14:paraId="503411F0" w14:textId="0C8688F7"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.14o</w:t>
            </w:r>
          </w:p>
        </w:tc>
        <w:tc>
          <w:tcPr>
            <w:tcW w:w="2790" w:type="dxa"/>
            <w:tcBorders>
              <w:top w:val="nil"/>
              <w:left w:val="nil"/>
              <w:bottom w:val="single" w:sz="8" w:space="0" w:color="auto"/>
              <w:right w:val="single" w:sz="4" w:space="0" w:color="auto"/>
            </w:tcBorders>
            <w:shd w:val="clear" w:color="auto" w:fill="auto"/>
            <w:vAlign w:val="center"/>
            <w:hideMark/>
          </w:tcPr>
          <w:p w14:paraId="78A11660"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Inmate Case Files - Request for Visitors</w:t>
            </w:r>
          </w:p>
        </w:tc>
        <w:tc>
          <w:tcPr>
            <w:tcW w:w="6374" w:type="dxa"/>
            <w:tcBorders>
              <w:top w:val="nil"/>
              <w:left w:val="nil"/>
              <w:bottom w:val="single" w:sz="8" w:space="0" w:color="auto"/>
              <w:right w:val="single" w:sz="4" w:space="0" w:color="auto"/>
            </w:tcBorders>
            <w:shd w:val="clear" w:color="auto" w:fill="auto"/>
            <w:vAlign w:val="center"/>
            <w:hideMark/>
          </w:tcPr>
          <w:p w14:paraId="56E45A2F"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Inmate's request to be visited by specific persons.</w:t>
            </w:r>
          </w:p>
        </w:tc>
        <w:tc>
          <w:tcPr>
            <w:tcW w:w="4179" w:type="dxa"/>
            <w:tcBorders>
              <w:top w:val="nil"/>
              <w:left w:val="nil"/>
              <w:bottom w:val="single" w:sz="8" w:space="0" w:color="auto"/>
              <w:right w:val="single" w:sz="4" w:space="0" w:color="auto"/>
            </w:tcBorders>
            <w:shd w:val="clear" w:color="auto" w:fill="auto"/>
            <w:vAlign w:val="center"/>
            <w:hideMark/>
          </w:tcPr>
          <w:p w14:paraId="116499EA"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Retain for most recent incarceration only</w:t>
            </w:r>
          </w:p>
        </w:tc>
      </w:tr>
      <w:tr w:rsidR="00A26A2F" w:rsidRPr="00C65F45" w14:paraId="3413EB47" w14:textId="77777777" w:rsidTr="00A26A2F">
        <w:trPr>
          <w:trHeight w:val="525"/>
        </w:trPr>
        <w:tc>
          <w:tcPr>
            <w:tcW w:w="1260" w:type="dxa"/>
            <w:tcBorders>
              <w:top w:val="nil"/>
              <w:left w:val="single" w:sz="4" w:space="0" w:color="auto"/>
              <w:bottom w:val="single" w:sz="8" w:space="0" w:color="auto"/>
              <w:right w:val="single" w:sz="4" w:space="0" w:color="auto"/>
            </w:tcBorders>
            <w:shd w:val="clear" w:color="auto" w:fill="auto"/>
            <w:vAlign w:val="center"/>
            <w:hideMark/>
          </w:tcPr>
          <w:p w14:paraId="26D0583B" w14:textId="7B6E5BE8"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.14p</w:t>
            </w:r>
          </w:p>
        </w:tc>
        <w:tc>
          <w:tcPr>
            <w:tcW w:w="2790" w:type="dxa"/>
            <w:tcBorders>
              <w:top w:val="nil"/>
              <w:left w:val="nil"/>
              <w:bottom w:val="single" w:sz="8" w:space="0" w:color="auto"/>
              <w:right w:val="single" w:sz="4" w:space="0" w:color="auto"/>
            </w:tcBorders>
            <w:shd w:val="clear" w:color="auto" w:fill="auto"/>
            <w:vAlign w:val="center"/>
            <w:hideMark/>
          </w:tcPr>
          <w:p w14:paraId="21D58649"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Inmate Case Files - Request/Grievance Forms</w:t>
            </w:r>
          </w:p>
        </w:tc>
        <w:tc>
          <w:tcPr>
            <w:tcW w:w="6374" w:type="dxa"/>
            <w:tcBorders>
              <w:top w:val="nil"/>
              <w:left w:val="nil"/>
              <w:bottom w:val="single" w:sz="8" w:space="0" w:color="auto"/>
              <w:right w:val="single" w:sz="4" w:space="0" w:color="auto"/>
            </w:tcBorders>
            <w:shd w:val="clear" w:color="auto" w:fill="auto"/>
            <w:vAlign w:val="center"/>
            <w:hideMark/>
          </w:tcPr>
          <w:p w14:paraId="178D5080"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Used by inmate to make requests or file grievances.</w:t>
            </w:r>
          </w:p>
        </w:tc>
        <w:tc>
          <w:tcPr>
            <w:tcW w:w="4179" w:type="dxa"/>
            <w:tcBorders>
              <w:top w:val="nil"/>
              <w:left w:val="nil"/>
              <w:bottom w:val="single" w:sz="8" w:space="0" w:color="auto"/>
              <w:right w:val="single" w:sz="4" w:space="0" w:color="auto"/>
            </w:tcBorders>
            <w:shd w:val="clear" w:color="auto" w:fill="auto"/>
            <w:vAlign w:val="center"/>
            <w:hideMark/>
          </w:tcPr>
          <w:p w14:paraId="2355F7E6"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6 years</w:t>
            </w:r>
          </w:p>
        </w:tc>
      </w:tr>
    </w:tbl>
    <w:p w14:paraId="7B35C986" w14:textId="77777777" w:rsidR="000046CE" w:rsidRDefault="000046CE" w:rsidP="000046CE">
      <w:r>
        <w:br w:type="page"/>
      </w:r>
    </w:p>
    <w:tbl>
      <w:tblPr>
        <w:tblW w:w="14513" w:type="dxa"/>
        <w:tblInd w:w="-275" w:type="dxa"/>
        <w:tblLook w:val="04A0" w:firstRow="1" w:lastRow="0" w:firstColumn="1" w:lastColumn="0" w:noHBand="0" w:noVBand="1"/>
      </w:tblPr>
      <w:tblGrid>
        <w:gridCol w:w="1117"/>
        <w:gridCol w:w="2850"/>
        <w:gridCol w:w="6365"/>
        <w:gridCol w:w="4181"/>
      </w:tblGrid>
      <w:tr w:rsidR="000046CE" w:rsidRPr="00C65F45" w14:paraId="28F60F6C" w14:textId="77777777" w:rsidTr="000046CE">
        <w:trPr>
          <w:trHeight w:val="525"/>
        </w:trPr>
        <w:tc>
          <w:tcPr>
            <w:tcW w:w="900" w:type="dxa"/>
            <w:tcBorders>
              <w:top w:val="nil"/>
              <w:left w:val="single" w:sz="4" w:space="0" w:color="auto"/>
              <w:bottom w:val="single" w:sz="8" w:space="0" w:color="auto"/>
              <w:right w:val="single" w:sz="4" w:space="0" w:color="auto"/>
            </w:tcBorders>
            <w:shd w:val="clear" w:color="auto" w:fill="auto"/>
            <w:vAlign w:val="center"/>
            <w:hideMark/>
          </w:tcPr>
          <w:p w14:paraId="1C7B83EC" w14:textId="5BD5FD3D" w:rsidR="000046CE" w:rsidRPr="00F037B8" w:rsidRDefault="00F037B8" w:rsidP="00AD1F0A">
            <w:pPr>
              <w:rPr>
                <w:rFonts w:ascii="Arial" w:hAnsi="Arial" w:cs="Arial"/>
                <w:b/>
                <w:bCs/>
                <w:color w:val="000000"/>
                <w:sz w:val="20"/>
              </w:rPr>
            </w:pPr>
            <w:r w:rsidRPr="00F037B8">
              <w:rPr>
                <w:rFonts w:ascii="Arial" w:hAnsi="Arial" w:cs="Arial"/>
                <w:b/>
                <w:bCs/>
                <w:color w:val="000000"/>
                <w:sz w:val="20"/>
              </w:rPr>
              <w:lastRenderedPageBreak/>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.14q</w:t>
            </w:r>
          </w:p>
        </w:tc>
        <w:tc>
          <w:tcPr>
            <w:tcW w:w="2880" w:type="dxa"/>
            <w:tcBorders>
              <w:top w:val="nil"/>
              <w:left w:val="nil"/>
              <w:bottom w:val="single" w:sz="8" w:space="0" w:color="auto"/>
              <w:right w:val="single" w:sz="4" w:space="0" w:color="auto"/>
            </w:tcBorders>
            <w:shd w:val="clear" w:color="auto" w:fill="auto"/>
            <w:vAlign w:val="center"/>
            <w:hideMark/>
          </w:tcPr>
          <w:p w14:paraId="4980B21A"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Inmate Case Files - Trustee/Work Release Records</w:t>
            </w:r>
          </w:p>
        </w:tc>
        <w:tc>
          <w:tcPr>
            <w:tcW w:w="6480" w:type="dxa"/>
            <w:tcBorders>
              <w:top w:val="nil"/>
              <w:left w:val="nil"/>
              <w:bottom w:val="single" w:sz="8" w:space="0" w:color="auto"/>
              <w:right w:val="single" w:sz="4" w:space="0" w:color="auto"/>
            </w:tcBorders>
            <w:shd w:val="clear" w:color="auto" w:fill="auto"/>
            <w:vAlign w:val="center"/>
            <w:hideMark/>
          </w:tcPr>
          <w:p w14:paraId="693D6037"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Inmate's record of service as a trustee, or of being granted work release.</w:t>
            </w:r>
          </w:p>
        </w:tc>
        <w:tc>
          <w:tcPr>
            <w:tcW w:w="4253" w:type="dxa"/>
            <w:tcBorders>
              <w:top w:val="nil"/>
              <w:left w:val="nil"/>
              <w:bottom w:val="single" w:sz="8" w:space="0" w:color="auto"/>
              <w:right w:val="single" w:sz="4" w:space="0" w:color="auto"/>
            </w:tcBorders>
            <w:shd w:val="clear" w:color="auto" w:fill="auto"/>
            <w:vAlign w:val="center"/>
            <w:hideMark/>
          </w:tcPr>
          <w:p w14:paraId="72A116D6"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6 years</w:t>
            </w:r>
          </w:p>
        </w:tc>
      </w:tr>
      <w:tr w:rsidR="000046CE" w:rsidRPr="00C65F45" w14:paraId="4E0113FF" w14:textId="77777777" w:rsidTr="000046CE">
        <w:trPr>
          <w:trHeight w:val="315"/>
        </w:trPr>
        <w:tc>
          <w:tcPr>
            <w:tcW w:w="900" w:type="dxa"/>
            <w:tcBorders>
              <w:top w:val="nil"/>
              <w:left w:val="single" w:sz="4" w:space="0" w:color="auto"/>
              <w:bottom w:val="single" w:sz="8" w:space="0" w:color="auto"/>
              <w:right w:val="single" w:sz="4" w:space="0" w:color="auto"/>
            </w:tcBorders>
            <w:shd w:val="clear" w:color="auto" w:fill="auto"/>
            <w:vAlign w:val="center"/>
            <w:hideMark/>
          </w:tcPr>
          <w:p w14:paraId="02BA697F" w14:textId="11F4C0DF"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.15</w:t>
            </w:r>
          </w:p>
        </w:tc>
        <w:tc>
          <w:tcPr>
            <w:tcW w:w="2880" w:type="dxa"/>
            <w:tcBorders>
              <w:top w:val="nil"/>
              <w:left w:val="nil"/>
              <w:bottom w:val="single" w:sz="8" w:space="0" w:color="auto"/>
              <w:right w:val="single" w:sz="4" w:space="0" w:color="auto"/>
            </w:tcBorders>
            <w:shd w:val="clear" w:color="auto" w:fill="auto"/>
            <w:vAlign w:val="center"/>
            <w:hideMark/>
          </w:tcPr>
          <w:p w14:paraId="446DD6A6"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Intake Logs</w:t>
            </w:r>
          </w:p>
        </w:tc>
        <w:tc>
          <w:tcPr>
            <w:tcW w:w="6480" w:type="dxa"/>
            <w:tcBorders>
              <w:top w:val="nil"/>
              <w:left w:val="nil"/>
              <w:bottom w:val="single" w:sz="8" w:space="0" w:color="auto"/>
              <w:right w:val="single" w:sz="4" w:space="0" w:color="auto"/>
            </w:tcBorders>
            <w:shd w:val="clear" w:color="auto" w:fill="auto"/>
            <w:vAlign w:val="center"/>
            <w:hideMark/>
          </w:tcPr>
          <w:p w14:paraId="44D069E9"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Record in log format of all admissions to the jail.</w:t>
            </w:r>
          </w:p>
        </w:tc>
        <w:tc>
          <w:tcPr>
            <w:tcW w:w="4253" w:type="dxa"/>
            <w:tcBorders>
              <w:top w:val="nil"/>
              <w:left w:val="nil"/>
              <w:bottom w:val="single" w:sz="8" w:space="0" w:color="auto"/>
              <w:right w:val="single" w:sz="4" w:space="0" w:color="auto"/>
            </w:tcBorders>
            <w:shd w:val="clear" w:color="auto" w:fill="auto"/>
            <w:vAlign w:val="center"/>
            <w:hideMark/>
          </w:tcPr>
          <w:p w14:paraId="0A7BE4B1"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10 years</w:t>
            </w:r>
          </w:p>
        </w:tc>
      </w:tr>
      <w:tr w:rsidR="000046CE" w:rsidRPr="00C65F45" w14:paraId="37DD8B9F" w14:textId="77777777" w:rsidTr="000046CE">
        <w:trPr>
          <w:trHeight w:val="525"/>
        </w:trPr>
        <w:tc>
          <w:tcPr>
            <w:tcW w:w="900" w:type="dxa"/>
            <w:tcBorders>
              <w:top w:val="nil"/>
              <w:left w:val="single" w:sz="4" w:space="0" w:color="auto"/>
              <w:bottom w:val="single" w:sz="8" w:space="0" w:color="auto"/>
              <w:right w:val="single" w:sz="4" w:space="0" w:color="auto"/>
            </w:tcBorders>
            <w:shd w:val="clear" w:color="auto" w:fill="auto"/>
            <w:vAlign w:val="center"/>
            <w:hideMark/>
          </w:tcPr>
          <w:p w14:paraId="1A68F23C" w14:textId="5DA11A32"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.16</w:t>
            </w:r>
          </w:p>
        </w:tc>
        <w:tc>
          <w:tcPr>
            <w:tcW w:w="2880" w:type="dxa"/>
            <w:tcBorders>
              <w:top w:val="nil"/>
              <w:left w:val="nil"/>
              <w:bottom w:val="single" w:sz="8" w:space="0" w:color="auto"/>
              <w:right w:val="single" w:sz="4" w:space="0" w:color="auto"/>
            </w:tcBorders>
            <w:shd w:val="clear" w:color="auto" w:fill="auto"/>
            <w:vAlign w:val="center"/>
            <w:hideMark/>
          </w:tcPr>
          <w:p w14:paraId="47219E0B"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Judgments and Commitments</w:t>
            </w:r>
          </w:p>
        </w:tc>
        <w:tc>
          <w:tcPr>
            <w:tcW w:w="6480" w:type="dxa"/>
            <w:tcBorders>
              <w:top w:val="nil"/>
              <w:left w:val="nil"/>
              <w:bottom w:val="single" w:sz="8" w:space="0" w:color="auto"/>
              <w:right w:val="single" w:sz="4" w:space="0" w:color="auto"/>
            </w:tcBorders>
            <w:shd w:val="clear" w:color="auto" w:fill="auto"/>
            <w:vAlign w:val="center"/>
            <w:hideMark/>
          </w:tcPr>
          <w:p w14:paraId="6FB8F950"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Administrator's copies of the documents that authorize the jail to hold the prisoner.</w:t>
            </w:r>
          </w:p>
        </w:tc>
        <w:tc>
          <w:tcPr>
            <w:tcW w:w="4253" w:type="dxa"/>
            <w:tcBorders>
              <w:top w:val="nil"/>
              <w:left w:val="nil"/>
              <w:bottom w:val="single" w:sz="8" w:space="0" w:color="auto"/>
              <w:right w:val="single" w:sz="4" w:space="0" w:color="auto"/>
            </w:tcBorders>
            <w:shd w:val="clear" w:color="auto" w:fill="auto"/>
            <w:vAlign w:val="center"/>
            <w:hideMark/>
          </w:tcPr>
          <w:p w14:paraId="264172CB"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10 years</w:t>
            </w:r>
          </w:p>
        </w:tc>
      </w:tr>
      <w:tr w:rsidR="000046CE" w:rsidRPr="00C65F45" w14:paraId="10C037C9" w14:textId="77777777" w:rsidTr="000046CE">
        <w:trPr>
          <w:trHeight w:val="315"/>
        </w:trPr>
        <w:tc>
          <w:tcPr>
            <w:tcW w:w="900" w:type="dxa"/>
            <w:tcBorders>
              <w:top w:val="nil"/>
              <w:left w:val="single" w:sz="4" w:space="0" w:color="auto"/>
              <w:bottom w:val="single" w:sz="8" w:space="0" w:color="auto"/>
              <w:right w:val="single" w:sz="4" w:space="0" w:color="auto"/>
            </w:tcBorders>
            <w:shd w:val="clear" w:color="auto" w:fill="auto"/>
            <w:vAlign w:val="center"/>
            <w:hideMark/>
          </w:tcPr>
          <w:p w14:paraId="49421D3D" w14:textId="4F9AE0C2"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.17</w:t>
            </w:r>
          </w:p>
        </w:tc>
        <w:tc>
          <w:tcPr>
            <w:tcW w:w="2880" w:type="dxa"/>
            <w:tcBorders>
              <w:top w:val="nil"/>
              <w:left w:val="nil"/>
              <w:bottom w:val="single" w:sz="8" w:space="0" w:color="auto"/>
              <w:right w:val="single" w:sz="4" w:space="0" w:color="auto"/>
            </w:tcBorders>
            <w:shd w:val="clear" w:color="auto" w:fill="auto"/>
            <w:vAlign w:val="center"/>
            <w:hideMark/>
          </w:tcPr>
          <w:p w14:paraId="08689C22"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Key Log</w:t>
            </w:r>
          </w:p>
        </w:tc>
        <w:tc>
          <w:tcPr>
            <w:tcW w:w="6480" w:type="dxa"/>
            <w:tcBorders>
              <w:top w:val="nil"/>
              <w:left w:val="nil"/>
              <w:bottom w:val="single" w:sz="8" w:space="0" w:color="auto"/>
              <w:right w:val="single" w:sz="4" w:space="0" w:color="auto"/>
            </w:tcBorders>
            <w:shd w:val="clear" w:color="auto" w:fill="auto"/>
            <w:vAlign w:val="center"/>
            <w:hideMark/>
          </w:tcPr>
          <w:p w14:paraId="303A7834"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Record of keys issued and returned.</w:t>
            </w:r>
          </w:p>
        </w:tc>
        <w:tc>
          <w:tcPr>
            <w:tcW w:w="4253" w:type="dxa"/>
            <w:tcBorders>
              <w:top w:val="nil"/>
              <w:left w:val="nil"/>
              <w:bottom w:val="single" w:sz="8" w:space="0" w:color="auto"/>
              <w:right w:val="single" w:sz="4" w:space="0" w:color="auto"/>
            </w:tcBorders>
            <w:shd w:val="clear" w:color="auto" w:fill="auto"/>
            <w:vAlign w:val="center"/>
            <w:hideMark/>
          </w:tcPr>
          <w:p w14:paraId="4E22310A"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6 years</w:t>
            </w:r>
          </w:p>
        </w:tc>
      </w:tr>
      <w:tr w:rsidR="000046CE" w:rsidRPr="00C65F45" w14:paraId="2F07AE49" w14:textId="77777777" w:rsidTr="000046CE">
        <w:trPr>
          <w:trHeight w:val="525"/>
        </w:trPr>
        <w:tc>
          <w:tcPr>
            <w:tcW w:w="900" w:type="dxa"/>
            <w:tcBorders>
              <w:top w:val="nil"/>
              <w:left w:val="single" w:sz="4" w:space="0" w:color="auto"/>
              <w:bottom w:val="single" w:sz="8" w:space="0" w:color="auto"/>
              <w:right w:val="single" w:sz="4" w:space="0" w:color="auto"/>
            </w:tcBorders>
            <w:shd w:val="clear" w:color="auto" w:fill="auto"/>
            <w:vAlign w:val="center"/>
            <w:hideMark/>
          </w:tcPr>
          <w:p w14:paraId="3928C3C1" w14:textId="2DA2AB14"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.18</w:t>
            </w:r>
          </w:p>
        </w:tc>
        <w:tc>
          <w:tcPr>
            <w:tcW w:w="2880" w:type="dxa"/>
            <w:tcBorders>
              <w:top w:val="nil"/>
              <w:left w:val="nil"/>
              <w:bottom w:val="single" w:sz="8" w:space="0" w:color="auto"/>
              <w:right w:val="single" w:sz="4" w:space="0" w:color="auto"/>
            </w:tcBorders>
            <w:shd w:val="clear" w:color="auto" w:fill="auto"/>
            <w:vAlign w:val="center"/>
            <w:hideMark/>
          </w:tcPr>
          <w:p w14:paraId="6BEAA39E"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Laundry Checklist and Inventory</w:t>
            </w:r>
          </w:p>
        </w:tc>
        <w:tc>
          <w:tcPr>
            <w:tcW w:w="6480" w:type="dxa"/>
            <w:tcBorders>
              <w:top w:val="nil"/>
              <w:left w:val="nil"/>
              <w:bottom w:val="single" w:sz="8" w:space="0" w:color="auto"/>
              <w:right w:val="single" w:sz="4" w:space="0" w:color="auto"/>
            </w:tcBorders>
            <w:shd w:val="clear" w:color="auto" w:fill="auto"/>
            <w:vAlign w:val="center"/>
            <w:hideMark/>
          </w:tcPr>
          <w:p w14:paraId="2393E2CE"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List of prisoner clothing going to laundry and being returned; inventory of all clothing items owned by a prisoner.</w:t>
            </w:r>
          </w:p>
        </w:tc>
        <w:tc>
          <w:tcPr>
            <w:tcW w:w="4253" w:type="dxa"/>
            <w:tcBorders>
              <w:top w:val="nil"/>
              <w:left w:val="nil"/>
              <w:bottom w:val="single" w:sz="8" w:space="0" w:color="auto"/>
              <w:right w:val="single" w:sz="4" w:space="0" w:color="auto"/>
            </w:tcBorders>
            <w:shd w:val="clear" w:color="auto" w:fill="auto"/>
            <w:vAlign w:val="center"/>
            <w:hideMark/>
          </w:tcPr>
          <w:p w14:paraId="7B70BCCB"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1 year</w:t>
            </w:r>
          </w:p>
        </w:tc>
      </w:tr>
      <w:tr w:rsidR="000046CE" w:rsidRPr="00C65F45" w14:paraId="5E7BACC6" w14:textId="77777777" w:rsidTr="000046CE">
        <w:trPr>
          <w:trHeight w:val="525"/>
        </w:trPr>
        <w:tc>
          <w:tcPr>
            <w:tcW w:w="900" w:type="dxa"/>
            <w:tcBorders>
              <w:top w:val="nil"/>
              <w:left w:val="single" w:sz="4" w:space="0" w:color="auto"/>
              <w:bottom w:val="single" w:sz="8" w:space="0" w:color="auto"/>
              <w:right w:val="single" w:sz="4" w:space="0" w:color="auto"/>
            </w:tcBorders>
            <w:shd w:val="clear" w:color="auto" w:fill="auto"/>
            <w:vAlign w:val="center"/>
            <w:hideMark/>
          </w:tcPr>
          <w:p w14:paraId="54B5E7C8" w14:textId="48961CCC"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.19</w:t>
            </w:r>
          </w:p>
        </w:tc>
        <w:tc>
          <w:tcPr>
            <w:tcW w:w="2880" w:type="dxa"/>
            <w:tcBorders>
              <w:top w:val="nil"/>
              <w:left w:val="nil"/>
              <w:bottom w:val="single" w:sz="8" w:space="0" w:color="auto"/>
              <w:right w:val="single" w:sz="4" w:space="0" w:color="auto"/>
            </w:tcBorders>
            <w:shd w:val="clear" w:color="auto" w:fill="auto"/>
            <w:vAlign w:val="center"/>
            <w:hideMark/>
          </w:tcPr>
          <w:p w14:paraId="6189C583"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Medical Records</w:t>
            </w:r>
          </w:p>
        </w:tc>
        <w:tc>
          <w:tcPr>
            <w:tcW w:w="6480" w:type="dxa"/>
            <w:tcBorders>
              <w:top w:val="nil"/>
              <w:left w:val="nil"/>
              <w:bottom w:val="single" w:sz="8" w:space="0" w:color="auto"/>
              <w:right w:val="single" w:sz="4" w:space="0" w:color="auto"/>
            </w:tcBorders>
            <w:shd w:val="clear" w:color="auto" w:fill="auto"/>
            <w:vAlign w:val="center"/>
            <w:hideMark/>
          </w:tcPr>
          <w:p w14:paraId="7D6B14F8"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Prisoner medical records for use when treatment is needed when in custody.</w:t>
            </w:r>
          </w:p>
        </w:tc>
        <w:tc>
          <w:tcPr>
            <w:tcW w:w="4253" w:type="dxa"/>
            <w:tcBorders>
              <w:top w:val="nil"/>
              <w:left w:val="nil"/>
              <w:bottom w:val="single" w:sz="8" w:space="0" w:color="auto"/>
              <w:right w:val="single" w:sz="4" w:space="0" w:color="auto"/>
            </w:tcBorders>
            <w:shd w:val="clear" w:color="auto" w:fill="auto"/>
            <w:vAlign w:val="center"/>
            <w:hideMark/>
          </w:tcPr>
          <w:p w14:paraId="10105AE5"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10 years</w:t>
            </w:r>
          </w:p>
        </w:tc>
      </w:tr>
      <w:tr w:rsidR="000046CE" w:rsidRPr="00C65F45" w14:paraId="6E8925A9" w14:textId="77777777" w:rsidTr="000046CE">
        <w:trPr>
          <w:trHeight w:val="315"/>
        </w:trPr>
        <w:tc>
          <w:tcPr>
            <w:tcW w:w="900" w:type="dxa"/>
            <w:tcBorders>
              <w:top w:val="nil"/>
              <w:left w:val="single" w:sz="4" w:space="0" w:color="auto"/>
              <w:bottom w:val="single" w:sz="8" w:space="0" w:color="auto"/>
              <w:right w:val="single" w:sz="4" w:space="0" w:color="auto"/>
            </w:tcBorders>
            <w:shd w:val="clear" w:color="auto" w:fill="auto"/>
            <w:vAlign w:val="center"/>
            <w:hideMark/>
          </w:tcPr>
          <w:p w14:paraId="49A020DD" w14:textId="1E55EE7D"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.20</w:t>
            </w:r>
          </w:p>
        </w:tc>
        <w:tc>
          <w:tcPr>
            <w:tcW w:w="2880" w:type="dxa"/>
            <w:tcBorders>
              <w:top w:val="nil"/>
              <w:left w:val="nil"/>
              <w:bottom w:val="single" w:sz="8" w:space="0" w:color="auto"/>
              <w:right w:val="single" w:sz="4" w:space="0" w:color="auto"/>
            </w:tcBorders>
            <w:shd w:val="clear" w:color="auto" w:fill="auto"/>
            <w:vAlign w:val="center"/>
            <w:hideMark/>
          </w:tcPr>
          <w:p w14:paraId="1F199E92"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Officer Memos (Incident)</w:t>
            </w:r>
          </w:p>
        </w:tc>
        <w:tc>
          <w:tcPr>
            <w:tcW w:w="6480" w:type="dxa"/>
            <w:tcBorders>
              <w:top w:val="nil"/>
              <w:left w:val="nil"/>
              <w:bottom w:val="single" w:sz="8" w:space="0" w:color="auto"/>
              <w:right w:val="single" w:sz="4" w:space="0" w:color="auto"/>
            </w:tcBorders>
            <w:shd w:val="clear" w:color="auto" w:fill="auto"/>
            <w:vAlign w:val="center"/>
            <w:hideMark/>
          </w:tcPr>
          <w:p w14:paraId="34E50A2D"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Corrections officer notes concerning incidents that require documentation.</w:t>
            </w:r>
          </w:p>
        </w:tc>
        <w:tc>
          <w:tcPr>
            <w:tcW w:w="4253" w:type="dxa"/>
            <w:tcBorders>
              <w:top w:val="nil"/>
              <w:left w:val="nil"/>
              <w:bottom w:val="single" w:sz="8" w:space="0" w:color="auto"/>
              <w:right w:val="single" w:sz="4" w:space="0" w:color="auto"/>
            </w:tcBorders>
            <w:shd w:val="clear" w:color="auto" w:fill="auto"/>
            <w:vAlign w:val="center"/>
            <w:hideMark/>
          </w:tcPr>
          <w:p w14:paraId="51C43098"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6 years</w:t>
            </w:r>
          </w:p>
        </w:tc>
      </w:tr>
      <w:tr w:rsidR="000046CE" w:rsidRPr="00C65F45" w14:paraId="0B1FF35E" w14:textId="77777777" w:rsidTr="000046CE">
        <w:trPr>
          <w:trHeight w:val="315"/>
        </w:trPr>
        <w:tc>
          <w:tcPr>
            <w:tcW w:w="900" w:type="dxa"/>
            <w:tcBorders>
              <w:top w:val="nil"/>
              <w:left w:val="single" w:sz="4" w:space="0" w:color="auto"/>
              <w:bottom w:val="single" w:sz="8" w:space="0" w:color="auto"/>
              <w:right w:val="single" w:sz="4" w:space="0" w:color="auto"/>
            </w:tcBorders>
            <w:shd w:val="clear" w:color="auto" w:fill="auto"/>
            <w:vAlign w:val="center"/>
            <w:hideMark/>
          </w:tcPr>
          <w:p w14:paraId="1E76BA8F" w14:textId="45FA8E48"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Pr="00F037B8">
              <w:rPr>
                <w:rFonts w:ascii="Arial" w:hAnsi="Arial" w:cs="Arial"/>
                <w:b/>
                <w:bCs/>
                <w:color w:val="000000"/>
                <w:sz w:val="20"/>
              </w:rPr>
              <w:t>1</w:t>
            </w:r>
            <w:r w:rsidR="000046CE" w:rsidRPr="00F037B8">
              <w:rPr>
                <w:rFonts w:ascii="Arial" w:hAnsi="Arial" w:cs="Arial"/>
                <w:b/>
                <w:bCs/>
                <w:color w:val="000000"/>
                <w:sz w:val="20"/>
              </w:rPr>
              <w:t>.21</w:t>
            </w:r>
          </w:p>
        </w:tc>
        <w:tc>
          <w:tcPr>
            <w:tcW w:w="2880" w:type="dxa"/>
            <w:tcBorders>
              <w:top w:val="nil"/>
              <w:left w:val="nil"/>
              <w:bottom w:val="single" w:sz="8" w:space="0" w:color="auto"/>
              <w:right w:val="single" w:sz="4" w:space="0" w:color="auto"/>
            </w:tcBorders>
            <w:shd w:val="clear" w:color="auto" w:fill="auto"/>
            <w:vAlign w:val="center"/>
            <w:hideMark/>
          </w:tcPr>
          <w:p w14:paraId="4BDFC4A8"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Program Files</w:t>
            </w:r>
          </w:p>
        </w:tc>
        <w:tc>
          <w:tcPr>
            <w:tcW w:w="6480" w:type="dxa"/>
            <w:tcBorders>
              <w:top w:val="nil"/>
              <w:left w:val="nil"/>
              <w:bottom w:val="single" w:sz="8" w:space="0" w:color="auto"/>
              <w:right w:val="single" w:sz="4" w:space="0" w:color="auto"/>
            </w:tcBorders>
            <w:shd w:val="clear" w:color="auto" w:fill="auto"/>
            <w:vAlign w:val="center"/>
            <w:hideMark/>
          </w:tcPr>
          <w:p w14:paraId="62885086"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Inmate attendance at jail programs.</w:t>
            </w:r>
          </w:p>
        </w:tc>
        <w:tc>
          <w:tcPr>
            <w:tcW w:w="4253" w:type="dxa"/>
            <w:tcBorders>
              <w:top w:val="nil"/>
              <w:left w:val="nil"/>
              <w:bottom w:val="single" w:sz="8" w:space="0" w:color="auto"/>
              <w:right w:val="single" w:sz="4" w:space="0" w:color="auto"/>
            </w:tcBorders>
            <w:shd w:val="clear" w:color="auto" w:fill="auto"/>
            <w:vAlign w:val="center"/>
            <w:hideMark/>
          </w:tcPr>
          <w:p w14:paraId="2286094F"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2 years</w:t>
            </w:r>
          </w:p>
        </w:tc>
      </w:tr>
      <w:tr w:rsidR="000046CE" w:rsidRPr="00C65F45" w14:paraId="5C7A09A0" w14:textId="77777777" w:rsidTr="000046CE">
        <w:trPr>
          <w:trHeight w:val="315"/>
        </w:trPr>
        <w:tc>
          <w:tcPr>
            <w:tcW w:w="900" w:type="dxa"/>
            <w:tcBorders>
              <w:top w:val="nil"/>
              <w:left w:val="single" w:sz="4" w:space="0" w:color="auto"/>
              <w:bottom w:val="single" w:sz="8" w:space="0" w:color="auto"/>
              <w:right w:val="single" w:sz="4" w:space="0" w:color="auto"/>
            </w:tcBorders>
            <w:shd w:val="clear" w:color="auto" w:fill="auto"/>
            <w:vAlign w:val="center"/>
            <w:hideMark/>
          </w:tcPr>
          <w:p w14:paraId="63C8248E" w14:textId="77350671"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.22</w:t>
            </w:r>
          </w:p>
        </w:tc>
        <w:tc>
          <w:tcPr>
            <w:tcW w:w="2880" w:type="dxa"/>
            <w:tcBorders>
              <w:top w:val="nil"/>
              <w:left w:val="nil"/>
              <w:bottom w:val="single" w:sz="8" w:space="0" w:color="auto"/>
              <w:right w:val="single" w:sz="4" w:space="0" w:color="auto"/>
            </w:tcBorders>
            <w:shd w:val="clear" w:color="auto" w:fill="auto"/>
            <w:vAlign w:val="center"/>
            <w:hideMark/>
          </w:tcPr>
          <w:p w14:paraId="102F3966"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Random Cell Search Logs</w:t>
            </w:r>
          </w:p>
        </w:tc>
        <w:tc>
          <w:tcPr>
            <w:tcW w:w="6480" w:type="dxa"/>
            <w:tcBorders>
              <w:top w:val="nil"/>
              <w:left w:val="nil"/>
              <w:bottom w:val="single" w:sz="8" w:space="0" w:color="auto"/>
              <w:right w:val="single" w:sz="4" w:space="0" w:color="auto"/>
            </w:tcBorders>
            <w:shd w:val="clear" w:color="auto" w:fill="auto"/>
            <w:vAlign w:val="center"/>
            <w:hideMark/>
          </w:tcPr>
          <w:p w14:paraId="7EB9C169"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Logs kept of random cell searches and their findings.</w:t>
            </w:r>
          </w:p>
        </w:tc>
        <w:tc>
          <w:tcPr>
            <w:tcW w:w="4253" w:type="dxa"/>
            <w:tcBorders>
              <w:top w:val="nil"/>
              <w:left w:val="nil"/>
              <w:bottom w:val="single" w:sz="8" w:space="0" w:color="auto"/>
              <w:right w:val="single" w:sz="4" w:space="0" w:color="auto"/>
            </w:tcBorders>
            <w:shd w:val="clear" w:color="auto" w:fill="auto"/>
            <w:vAlign w:val="center"/>
            <w:hideMark/>
          </w:tcPr>
          <w:p w14:paraId="373DE4A9"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6 years</w:t>
            </w:r>
          </w:p>
        </w:tc>
      </w:tr>
      <w:tr w:rsidR="000046CE" w:rsidRPr="00C65F45" w14:paraId="52BC6F12" w14:textId="77777777" w:rsidTr="000046CE">
        <w:trPr>
          <w:trHeight w:val="525"/>
        </w:trPr>
        <w:tc>
          <w:tcPr>
            <w:tcW w:w="900" w:type="dxa"/>
            <w:tcBorders>
              <w:top w:val="nil"/>
              <w:left w:val="single" w:sz="4" w:space="0" w:color="auto"/>
              <w:bottom w:val="single" w:sz="8" w:space="0" w:color="auto"/>
              <w:right w:val="single" w:sz="4" w:space="0" w:color="auto"/>
            </w:tcBorders>
            <w:shd w:val="clear" w:color="auto" w:fill="auto"/>
            <w:vAlign w:val="center"/>
            <w:hideMark/>
          </w:tcPr>
          <w:p w14:paraId="50D01DFC" w14:textId="1AB48413"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.23</w:t>
            </w:r>
          </w:p>
        </w:tc>
        <w:tc>
          <w:tcPr>
            <w:tcW w:w="2880" w:type="dxa"/>
            <w:tcBorders>
              <w:top w:val="nil"/>
              <w:left w:val="nil"/>
              <w:bottom w:val="single" w:sz="8" w:space="0" w:color="auto"/>
              <w:right w:val="single" w:sz="4" w:space="0" w:color="auto"/>
            </w:tcBorders>
            <w:shd w:val="clear" w:color="auto" w:fill="auto"/>
            <w:vAlign w:val="center"/>
            <w:hideMark/>
          </w:tcPr>
          <w:p w14:paraId="5B1B24BC"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Rules and Regulations (Policies and Procedures)</w:t>
            </w:r>
          </w:p>
        </w:tc>
        <w:tc>
          <w:tcPr>
            <w:tcW w:w="6480" w:type="dxa"/>
            <w:tcBorders>
              <w:top w:val="nil"/>
              <w:left w:val="nil"/>
              <w:bottom w:val="single" w:sz="8" w:space="0" w:color="auto"/>
              <w:right w:val="single" w:sz="4" w:space="0" w:color="auto"/>
            </w:tcBorders>
            <w:shd w:val="clear" w:color="auto" w:fill="auto"/>
            <w:vAlign w:val="center"/>
            <w:hideMark/>
          </w:tcPr>
          <w:p w14:paraId="3B5D387C"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The policies and procedures under which the facility operates (Required by Maine Jail Standards).</w:t>
            </w:r>
          </w:p>
        </w:tc>
        <w:tc>
          <w:tcPr>
            <w:tcW w:w="4253" w:type="dxa"/>
            <w:tcBorders>
              <w:top w:val="nil"/>
              <w:left w:val="nil"/>
              <w:bottom w:val="single" w:sz="8" w:space="0" w:color="auto"/>
              <w:right w:val="single" w:sz="4" w:space="0" w:color="auto"/>
            </w:tcBorders>
            <w:shd w:val="clear" w:color="auto" w:fill="auto"/>
            <w:vAlign w:val="center"/>
            <w:hideMark/>
          </w:tcPr>
          <w:p w14:paraId="024CAE04"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Permanent</w:t>
            </w:r>
          </w:p>
        </w:tc>
      </w:tr>
      <w:tr w:rsidR="000046CE" w:rsidRPr="00C65F45" w14:paraId="5474DF62" w14:textId="77777777" w:rsidTr="000046CE">
        <w:trPr>
          <w:trHeight w:val="315"/>
        </w:trPr>
        <w:tc>
          <w:tcPr>
            <w:tcW w:w="900" w:type="dxa"/>
            <w:tcBorders>
              <w:top w:val="nil"/>
              <w:left w:val="single" w:sz="4" w:space="0" w:color="auto"/>
              <w:bottom w:val="single" w:sz="8" w:space="0" w:color="auto"/>
              <w:right w:val="single" w:sz="4" w:space="0" w:color="auto"/>
            </w:tcBorders>
            <w:shd w:val="clear" w:color="auto" w:fill="auto"/>
            <w:vAlign w:val="center"/>
            <w:hideMark/>
          </w:tcPr>
          <w:p w14:paraId="21FDF869" w14:textId="7A791B39"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.24</w:t>
            </w:r>
          </w:p>
        </w:tc>
        <w:tc>
          <w:tcPr>
            <w:tcW w:w="2880" w:type="dxa"/>
            <w:tcBorders>
              <w:top w:val="nil"/>
              <w:left w:val="nil"/>
              <w:bottom w:val="single" w:sz="8" w:space="0" w:color="auto"/>
              <w:right w:val="single" w:sz="4" w:space="0" w:color="auto"/>
            </w:tcBorders>
            <w:shd w:val="clear" w:color="auto" w:fill="auto"/>
            <w:vAlign w:val="center"/>
            <w:hideMark/>
          </w:tcPr>
          <w:p w14:paraId="272F89B8"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Shave/Shower Log</w:t>
            </w:r>
          </w:p>
        </w:tc>
        <w:tc>
          <w:tcPr>
            <w:tcW w:w="6480" w:type="dxa"/>
            <w:tcBorders>
              <w:top w:val="nil"/>
              <w:left w:val="nil"/>
              <w:bottom w:val="single" w:sz="8" w:space="0" w:color="auto"/>
              <w:right w:val="single" w:sz="4" w:space="0" w:color="auto"/>
            </w:tcBorders>
            <w:shd w:val="clear" w:color="auto" w:fill="auto"/>
            <w:vAlign w:val="center"/>
            <w:hideMark/>
          </w:tcPr>
          <w:p w14:paraId="65C32CCF" w14:textId="77777777" w:rsidR="000046CE" w:rsidRPr="00C65F45" w:rsidRDefault="000046CE" w:rsidP="00AD1F0A">
            <w:pPr>
              <w:rPr>
                <w:rFonts w:ascii="Arial" w:hAnsi="Arial" w:cs="Arial"/>
                <w:color w:val="000000"/>
                <w:sz w:val="20"/>
              </w:rPr>
            </w:pPr>
            <w:r>
              <w:rPr>
                <w:rFonts w:ascii="Arial" w:hAnsi="Arial" w:cs="Arial"/>
                <w:color w:val="000000"/>
                <w:sz w:val="20"/>
              </w:rPr>
              <w:t>Record of when prisone</w:t>
            </w:r>
            <w:r w:rsidRPr="00C65F45">
              <w:rPr>
                <w:rFonts w:ascii="Arial" w:hAnsi="Arial" w:cs="Arial"/>
                <w:color w:val="000000"/>
                <w:sz w:val="20"/>
              </w:rPr>
              <w:t>rs have shaved and showered.</w:t>
            </w:r>
          </w:p>
        </w:tc>
        <w:tc>
          <w:tcPr>
            <w:tcW w:w="4253" w:type="dxa"/>
            <w:tcBorders>
              <w:top w:val="nil"/>
              <w:left w:val="nil"/>
              <w:bottom w:val="single" w:sz="8" w:space="0" w:color="auto"/>
              <w:right w:val="single" w:sz="4" w:space="0" w:color="auto"/>
            </w:tcBorders>
            <w:shd w:val="clear" w:color="auto" w:fill="auto"/>
            <w:vAlign w:val="center"/>
            <w:hideMark/>
          </w:tcPr>
          <w:p w14:paraId="0B9B00A8"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6 years</w:t>
            </w:r>
          </w:p>
        </w:tc>
      </w:tr>
      <w:tr w:rsidR="000046CE" w:rsidRPr="00C65F45" w14:paraId="3ECD59C3" w14:textId="77777777" w:rsidTr="000046CE">
        <w:trPr>
          <w:trHeight w:val="315"/>
        </w:trPr>
        <w:tc>
          <w:tcPr>
            <w:tcW w:w="900" w:type="dxa"/>
            <w:tcBorders>
              <w:top w:val="nil"/>
              <w:left w:val="single" w:sz="4" w:space="0" w:color="auto"/>
              <w:bottom w:val="single" w:sz="8" w:space="0" w:color="auto"/>
              <w:right w:val="single" w:sz="4" w:space="0" w:color="auto"/>
            </w:tcBorders>
            <w:shd w:val="clear" w:color="auto" w:fill="auto"/>
            <w:vAlign w:val="center"/>
            <w:hideMark/>
          </w:tcPr>
          <w:p w14:paraId="22AA8ED7" w14:textId="599E4752"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.25</w:t>
            </w:r>
          </w:p>
        </w:tc>
        <w:tc>
          <w:tcPr>
            <w:tcW w:w="2880" w:type="dxa"/>
            <w:tcBorders>
              <w:top w:val="nil"/>
              <w:left w:val="nil"/>
              <w:bottom w:val="single" w:sz="8" w:space="0" w:color="auto"/>
              <w:right w:val="single" w:sz="4" w:space="0" w:color="auto"/>
            </w:tcBorders>
            <w:shd w:val="clear" w:color="auto" w:fill="auto"/>
            <w:vAlign w:val="center"/>
            <w:hideMark/>
          </w:tcPr>
          <w:p w14:paraId="04369897"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Summonses</w:t>
            </w:r>
          </w:p>
        </w:tc>
        <w:tc>
          <w:tcPr>
            <w:tcW w:w="6480" w:type="dxa"/>
            <w:tcBorders>
              <w:top w:val="nil"/>
              <w:left w:val="nil"/>
              <w:bottom w:val="single" w:sz="8" w:space="0" w:color="auto"/>
              <w:right w:val="single" w:sz="4" w:space="0" w:color="auto"/>
            </w:tcBorders>
            <w:shd w:val="clear" w:color="auto" w:fill="auto"/>
            <w:vAlign w:val="center"/>
            <w:hideMark/>
          </w:tcPr>
          <w:p w14:paraId="3D887B19"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Legal demands for court appearances.</w:t>
            </w:r>
          </w:p>
        </w:tc>
        <w:tc>
          <w:tcPr>
            <w:tcW w:w="4253" w:type="dxa"/>
            <w:tcBorders>
              <w:top w:val="nil"/>
              <w:left w:val="nil"/>
              <w:bottom w:val="single" w:sz="8" w:space="0" w:color="auto"/>
              <w:right w:val="single" w:sz="4" w:space="0" w:color="auto"/>
            </w:tcBorders>
            <w:shd w:val="clear" w:color="auto" w:fill="auto"/>
            <w:vAlign w:val="center"/>
            <w:hideMark/>
          </w:tcPr>
          <w:p w14:paraId="37E7484C"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6 years</w:t>
            </w:r>
          </w:p>
        </w:tc>
      </w:tr>
      <w:tr w:rsidR="000046CE" w:rsidRPr="00C65F45" w14:paraId="60DC8F10" w14:textId="77777777" w:rsidTr="000046CE">
        <w:trPr>
          <w:trHeight w:val="315"/>
        </w:trPr>
        <w:tc>
          <w:tcPr>
            <w:tcW w:w="900" w:type="dxa"/>
            <w:tcBorders>
              <w:top w:val="nil"/>
              <w:left w:val="single" w:sz="4" w:space="0" w:color="auto"/>
              <w:bottom w:val="single" w:sz="8" w:space="0" w:color="auto"/>
              <w:right w:val="single" w:sz="4" w:space="0" w:color="auto"/>
            </w:tcBorders>
            <w:shd w:val="clear" w:color="auto" w:fill="auto"/>
            <w:vAlign w:val="center"/>
            <w:hideMark/>
          </w:tcPr>
          <w:p w14:paraId="66F9529F" w14:textId="6211E6AA"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LG2</w:t>
            </w:r>
            <w:r w:rsidR="00BD00A8">
              <w:rPr>
                <w:rFonts w:ascii="Arial" w:hAnsi="Arial" w:cs="Arial"/>
                <w:b/>
                <w:bCs/>
                <w:color w:val="000000"/>
                <w:sz w:val="20"/>
              </w:rPr>
              <w:t>2</w:t>
            </w:r>
            <w:r w:rsidR="000046CE" w:rsidRPr="00F037B8">
              <w:rPr>
                <w:rFonts w:ascii="Arial" w:hAnsi="Arial" w:cs="Arial"/>
                <w:b/>
                <w:bCs/>
                <w:color w:val="000000"/>
                <w:sz w:val="20"/>
              </w:rPr>
              <w:t>.26</w:t>
            </w:r>
          </w:p>
        </w:tc>
        <w:tc>
          <w:tcPr>
            <w:tcW w:w="2880" w:type="dxa"/>
            <w:tcBorders>
              <w:top w:val="nil"/>
              <w:left w:val="nil"/>
              <w:bottom w:val="single" w:sz="8" w:space="0" w:color="auto"/>
              <w:right w:val="single" w:sz="4" w:space="0" w:color="auto"/>
            </w:tcBorders>
            <w:shd w:val="clear" w:color="auto" w:fill="auto"/>
            <w:vAlign w:val="center"/>
            <w:hideMark/>
          </w:tcPr>
          <w:p w14:paraId="05E3943A"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Visitor Sign-In Sheets</w:t>
            </w:r>
          </w:p>
        </w:tc>
        <w:tc>
          <w:tcPr>
            <w:tcW w:w="6480" w:type="dxa"/>
            <w:tcBorders>
              <w:top w:val="nil"/>
              <w:left w:val="nil"/>
              <w:bottom w:val="single" w:sz="8" w:space="0" w:color="auto"/>
              <w:right w:val="single" w:sz="4" w:space="0" w:color="auto"/>
            </w:tcBorders>
            <w:shd w:val="clear" w:color="auto" w:fill="auto"/>
            <w:vAlign w:val="center"/>
            <w:hideMark/>
          </w:tcPr>
          <w:p w14:paraId="06BA2F38"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Sheets on which all visitors are required to sign in.</w:t>
            </w:r>
          </w:p>
        </w:tc>
        <w:tc>
          <w:tcPr>
            <w:tcW w:w="4253" w:type="dxa"/>
            <w:tcBorders>
              <w:top w:val="nil"/>
              <w:left w:val="nil"/>
              <w:bottom w:val="single" w:sz="8" w:space="0" w:color="auto"/>
              <w:right w:val="single" w:sz="4" w:space="0" w:color="auto"/>
            </w:tcBorders>
            <w:shd w:val="clear" w:color="auto" w:fill="auto"/>
            <w:vAlign w:val="center"/>
            <w:hideMark/>
          </w:tcPr>
          <w:p w14:paraId="2FB22906"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6 years</w:t>
            </w:r>
          </w:p>
        </w:tc>
      </w:tr>
      <w:tr w:rsidR="000046CE" w:rsidRPr="00C65F45" w14:paraId="242BD30C" w14:textId="77777777" w:rsidTr="000046CE">
        <w:trPr>
          <w:trHeight w:val="315"/>
        </w:trPr>
        <w:tc>
          <w:tcPr>
            <w:tcW w:w="900" w:type="dxa"/>
            <w:tcBorders>
              <w:top w:val="nil"/>
              <w:left w:val="single" w:sz="4" w:space="0" w:color="auto"/>
              <w:bottom w:val="single" w:sz="8" w:space="0" w:color="auto"/>
              <w:right w:val="single" w:sz="4" w:space="0" w:color="auto"/>
            </w:tcBorders>
            <w:shd w:val="clear" w:color="auto" w:fill="auto"/>
            <w:vAlign w:val="center"/>
            <w:hideMark/>
          </w:tcPr>
          <w:p w14:paraId="08694862" w14:textId="7A31D142" w:rsidR="000046CE" w:rsidRPr="00F037B8" w:rsidRDefault="00F037B8" w:rsidP="00AD1F0A">
            <w:pPr>
              <w:rPr>
                <w:rFonts w:ascii="Arial" w:hAnsi="Arial" w:cs="Arial"/>
                <w:b/>
                <w:bCs/>
                <w:color w:val="000000"/>
                <w:sz w:val="20"/>
              </w:rPr>
            </w:pPr>
            <w:r w:rsidRPr="00F037B8">
              <w:rPr>
                <w:rFonts w:ascii="Arial" w:hAnsi="Arial" w:cs="Arial"/>
                <w:b/>
                <w:bCs/>
                <w:color w:val="000000"/>
                <w:sz w:val="20"/>
              </w:rPr>
              <w:t>LG</w:t>
            </w:r>
            <w:r w:rsidR="000046CE" w:rsidRPr="00F037B8">
              <w:rPr>
                <w:rFonts w:ascii="Arial" w:hAnsi="Arial" w:cs="Arial"/>
                <w:b/>
                <w:bCs/>
                <w:color w:val="000000"/>
                <w:sz w:val="20"/>
              </w:rPr>
              <w:t>2</w:t>
            </w:r>
            <w:r w:rsidR="00BD00A8">
              <w:rPr>
                <w:rFonts w:ascii="Arial" w:hAnsi="Arial" w:cs="Arial"/>
                <w:b/>
                <w:bCs/>
                <w:color w:val="000000"/>
                <w:sz w:val="20"/>
              </w:rPr>
              <w:t>2</w:t>
            </w:r>
            <w:r w:rsidR="000046CE" w:rsidRPr="00F037B8">
              <w:rPr>
                <w:rFonts w:ascii="Arial" w:hAnsi="Arial" w:cs="Arial"/>
                <w:b/>
                <w:bCs/>
                <w:color w:val="000000"/>
                <w:sz w:val="20"/>
              </w:rPr>
              <w:t>.27</w:t>
            </w:r>
          </w:p>
        </w:tc>
        <w:tc>
          <w:tcPr>
            <w:tcW w:w="2880" w:type="dxa"/>
            <w:tcBorders>
              <w:top w:val="nil"/>
              <w:left w:val="nil"/>
              <w:bottom w:val="single" w:sz="8" w:space="0" w:color="auto"/>
              <w:right w:val="single" w:sz="4" w:space="0" w:color="auto"/>
            </w:tcBorders>
            <w:shd w:val="clear" w:color="auto" w:fill="auto"/>
            <w:vAlign w:val="center"/>
            <w:hideMark/>
          </w:tcPr>
          <w:p w14:paraId="4A0A9CD6"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Work Schedules</w:t>
            </w:r>
          </w:p>
        </w:tc>
        <w:tc>
          <w:tcPr>
            <w:tcW w:w="6480" w:type="dxa"/>
            <w:tcBorders>
              <w:top w:val="nil"/>
              <w:left w:val="nil"/>
              <w:bottom w:val="single" w:sz="8" w:space="0" w:color="auto"/>
              <w:right w:val="single" w:sz="4" w:space="0" w:color="auto"/>
            </w:tcBorders>
            <w:shd w:val="clear" w:color="auto" w:fill="auto"/>
            <w:vAlign w:val="center"/>
            <w:hideMark/>
          </w:tcPr>
          <w:p w14:paraId="142F914A"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Work schedules for jail staff.</w:t>
            </w:r>
          </w:p>
        </w:tc>
        <w:tc>
          <w:tcPr>
            <w:tcW w:w="4253" w:type="dxa"/>
            <w:tcBorders>
              <w:top w:val="nil"/>
              <w:left w:val="nil"/>
              <w:bottom w:val="single" w:sz="8" w:space="0" w:color="auto"/>
              <w:right w:val="single" w:sz="4" w:space="0" w:color="auto"/>
            </w:tcBorders>
            <w:shd w:val="clear" w:color="auto" w:fill="auto"/>
            <w:vAlign w:val="center"/>
            <w:hideMark/>
          </w:tcPr>
          <w:p w14:paraId="7FE58BA9"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Current year</w:t>
            </w:r>
          </w:p>
        </w:tc>
      </w:tr>
    </w:tbl>
    <w:p w14:paraId="404C488E" w14:textId="77777777" w:rsidR="000046CE" w:rsidRDefault="000046CE" w:rsidP="000046CE"/>
    <w:p w14:paraId="49883738" w14:textId="2EFFA266" w:rsidR="000046CE" w:rsidRPr="00A26A2F" w:rsidRDefault="000046CE" w:rsidP="000046CE">
      <w:pPr>
        <w:rPr>
          <w:rFonts w:ascii="Arial" w:hAnsi="Arial" w:cs="Arial"/>
          <w:b/>
          <w:bCs/>
          <w:sz w:val="28"/>
          <w:szCs w:val="28"/>
        </w:rPr>
      </w:pPr>
      <w:r>
        <w:br w:type="page"/>
      </w:r>
      <w:r w:rsidR="00A26A2F" w:rsidRPr="00A26A2F">
        <w:rPr>
          <w:rFonts w:ascii="Arial" w:hAnsi="Arial" w:cs="Arial"/>
          <w:b/>
          <w:bCs/>
          <w:sz w:val="28"/>
          <w:szCs w:val="28"/>
        </w:rPr>
        <w:lastRenderedPageBreak/>
        <w:t xml:space="preserve">Local Government Schedule 23 – Fire Departments </w:t>
      </w:r>
    </w:p>
    <w:p w14:paraId="4B1CF648" w14:textId="71465055" w:rsidR="00A26A2F" w:rsidRDefault="00A26A2F" w:rsidP="00A26A2F">
      <w:pPr>
        <w:rPr>
          <w:rFonts w:ascii="Arial" w:hAnsi="Arial" w:cs="Arial"/>
          <w:color w:val="000000"/>
          <w:sz w:val="20"/>
        </w:rPr>
      </w:pPr>
      <w:r w:rsidRPr="0010716B">
        <w:rPr>
          <w:rFonts w:ascii="Arial" w:hAnsi="Arial" w:cs="Arial"/>
          <w:b/>
          <w:bCs/>
          <w:color w:val="000000"/>
          <w:sz w:val="20"/>
        </w:rPr>
        <w:t>NOTES</w:t>
      </w:r>
      <w:r>
        <w:rPr>
          <w:rFonts w:ascii="Arial" w:hAnsi="Arial" w:cs="Arial"/>
          <w:color w:val="000000"/>
          <w:sz w:val="20"/>
        </w:rPr>
        <w:t>:  Schedules pertain to records in any format - paper, electronic (digital data) or other.  Determine what the "record copy" of your documents will be and apply the full retention time to those records.  No copies should be retained longer than what is considered the "record copy." For electronic recordkeeping requirements, See Appendix E.</w:t>
      </w:r>
      <w:r w:rsidR="0010716B">
        <w:rPr>
          <w:rFonts w:ascii="Arial" w:hAnsi="Arial" w:cs="Arial"/>
          <w:color w:val="000000"/>
          <w:sz w:val="20"/>
        </w:rPr>
        <w:t xml:space="preserve"> </w:t>
      </w:r>
      <w:r>
        <w:rPr>
          <w:rFonts w:ascii="Arial" w:hAnsi="Arial" w:cs="Arial"/>
          <w:color w:val="000000"/>
          <w:sz w:val="20"/>
        </w:rPr>
        <w:t>For general recordkeeping information refer to the Introduction.</w:t>
      </w:r>
    </w:p>
    <w:p w14:paraId="4CA008B0" w14:textId="77777777" w:rsidR="0010716B" w:rsidRDefault="0010716B" w:rsidP="00A26A2F">
      <w:pPr>
        <w:rPr>
          <w:rFonts w:ascii="Arial" w:hAnsi="Arial" w:cs="Arial"/>
          <w:color w:val="000000"/>
          <w:sz w:val="20"/>
        </w:rPr>
      </w:pPr>
    </w:p>
    <w:p w14:paraId="5E890F4D" w14:textId="77777777" w:rsidR="00A26A2F" w:rsidRDefault="00A26A2F" w:rsidP="000046CE"/>
    <w:tbl>
      <w:tblPr>
        <w:tblW w:w="14603" w:type="dxa"/>
        <w:tblInd w:w="-365" w:type="dxa"/>
        <w:tblLook w:val="04A0" w:firstRow="1" w:lastRow="0" w:firstColumn="1" w:lastColumn="0" w:noHBand="0" w:noVBand="1"/>
      </w:tblPr>
      <w:tblGrid>
        <w:gridCol w:w="90"/>
        <w:gridCol w:w="906"/>
        <w:gridCol w:w="100"/>
        <w:gridCol w:w="2779"/>
        <w:gridCol w:w="85"/>
        <w:gridCol w:w="6392"/>
        <w:gridCol w:w="31"/>
        <w:gridCol w:w="4220"/>
      </w:tblGrid>
      <w:tr w:rsidR="000046CE" w:rsidRPr="00C65F45" w14:paraId="627B5885" w14:textId="77777777" w:rsidTr="00A26A2F">
        <w:trPr>
          <w:gridBefore w:val="1"/>
          <w:wBefore w:w="90" w:type="dxa"/>
          <w:trHeight w:val="315"/>
        </w:trPr>
        <w:tc>
          <w:tcPr>
            <w:tcW w:w="1006" w:type="dxa"/>
            <w:gridSpan w:val="2"/>
            <w:tcBorders>
              <w:top w:val="nil"/>
              <w:left w:val="single" w:sz="4" w:space="0" w:color="auto"/>
              <w:bottom w:val="single" w:sz="8" w:space="0" w:color="auto"/>
              <w:right w:val="single" w:sz="4" w:space="0" w:color="auto"/>
            </w:tcBorders>
            <w:shd w:val="clear" w:color="auto" w:fill="auto"/>
            <w:vAlign w:val="center"/>
          </w:tcPr>
          <w:p w14:paraId="09BB2BB3" w14:textId="77777777" w:rsidR="000046CE" w:rsidRPr="00C65F45" w:rsidRDefault="000046CE" w:rsidP="00AD1F0A">
            <w:pPr>
              <w:jc w:val="center"/>
              <w:rPr>
                <w:rFonts w:ascii="Arial" w:hAnsi="Arial" w:cs="Arial"/>
                <w:b/>
                <w:bCs/>
                <w:color w:val="000000"/>
                <w:sz w:val="20"/>
              </w:rPr>
            </w:pPr>
            <w:r w:rsidRPr="00C65F45">
              <w:rPr>
                <w:rFonts w:ascii="Arial" w:hAnsi="Arial" w:cs="Arial"/>
                <w:b/>
                <w:bCs/>
                <w:color w:val="000000"/>
                <w:sz w:val="20"/>
              </w:rPr>
              <w:t xml:space="preserve">Series </w:t>
            </w:r>
          </w:p>
        </w:tc>
        <w:tc>
          <w:tcPr>
            <w:tcW w:w="2864" w:type="dxa"/>
            <w:gridSpan w:val="2"/>
            <w:tcBorders>
              <w:top w:val="nil"/>
              <w:left w:val="nil"/>
              <w:bottom w:val="single" w:sz="8" w:space="0" w:color="auto"/>
              <w:right w:val="single" w:sz="4" w:space="0" w:color="auto"/>
            </w:tcBorders>
            <w:shd w:val="clear" w:color="auto" w:fill="auto"/>
            <w:vAlign w:val="center"/>
          </w:tcPr>
          <w:p w14:paraId="6C882906" w14:textId="77777777" w:rsidR="000046CE" w:rsidRPr="00C65F45" w:rsidRDefault="000046CE" w:rsidP="00AD1F0A">
            <w:pPr>
              <w:jc w:val="center"/>
              <w:rPr>
                <w:rFonts w:ascii="Arial" w:hAnsi="Arial" w:cs="Arial"/>
                <w:b/>
                <w:bCs/>
                <w:color w:val="000000"/>
                <w:sz w:val="20"/>
              </w:rPr>
            </w:pPr>
            <w:r w:rsidRPr="00C65F45">
              <w:rPr>
                <w:rFonts w:ascii="Arial" w:hAnsi="Arial" w:cs="Arial"/>
                <w:b/>
                <w:bCs/>
                <w:color w:val="000000"/>
                <w:sz w:val="20"/>
              </w:rPr>
              <w:t>Series Title</w:t>
            </w:r>
          </w:p>
        </w:tc>
        <w:tc>
          <w:tcPr>
            <w:tcW w:w="6423" w:type="dxa"/>
            <w:gridSpan w:val="2"/>
            <w:tcBorders>
              <w:top w:val="nil"/>
              <w:left w:val="nil"/>
              <w:bottom w:val="single" w:sz="8" w:space="0" w:color="auto"/>
              <w:right w:val="single" w:sz="4" w:space="0" w:color="auto"/>
            </w:tcBorders>
            <w:shd w:val="clear" w:color="auto" w:fill="auto"/>
            <w:vAlign w:val="center"/>
          </w:tcPr>
          <w:p w14:paraId="3E9AB175" w14:textId="77777777" w:rsidR="000046CE" w:rsidRPr="00C65F45" w:rsidRDefault="000046CE" w:rsidP="00AD1F0A">
            <w:pPr>
              <w:jc w:val="center"/>
              <w:rPr>
                <w:rFonts w:ascii="Arial" w:hAnsi="Arial" w:cs="Arial"/>
                <w:b/>
                <w:bCs/>
                <w:color w:val="000000"/>
                <w:sz w:val="20"/>
              </w:rPr>
            </w:pPr>
            <w:r w:rsidRPr="00C65F45">
              <w:rPr>
                <w:rFonts w:ascii="Arial" w:hAnsi="Arial" w:cs="Arial"/>
                <w:b/>
                <w:bCs/>
                <w:color w:val="000000"/>
                <w:sz w:val="20"/>
              </w:rPr>
              <w:t>Description</w:t>
            </w:r>
          </w:p>
        </w:tc>
        <w:tc>
          <w:tcPr>
            <w:tcW w:w="4220" w:type="dxa"/>
            <w:tcBorders>
              <w:top w:val="nil"/>
              <w:left w:val="nil"/>
              <w:bottom w:val="single" w:sz="8" w:space="0" w:color="auto"/>
              <w:right w:val="single" w:sz="4" w:space="0" w:color="auto"/>
            </w:tcBorders>
            <w:shd w:val="clear" w:color="auto" w:fill="auto"/>
            <w:vAlign w:val="center"/>
          </w:tcPr>
          <w:p w14:paraId="4F96AD18" w14:textId="77777777" w:rsidR="000046CE" w:rsidRPr="00C65F45" w:rsidRDefault="000046CE" w:rsidP="00AD1F0A">
            <w:pPr>
              <w:jc w:val="center"/>
              <w:rPr>
                <w:rFonts w:ascii="Arial" w:hAnsi="Arial" w:cs="Arial"/>
                <w:b/>
                <w:bCs/>
                <w:color w:val="000000"/>
                <w:sz w:val="20"/>
              </w:rPr>
            </w:pPr>
            <w:r w:rsidRPr="00C65F45">
              <w:rPr>
                <w:rFonts w:ascii="Arial" w:hAnsi="Arial" w:cs="Arial"/>
                <w:b/>
                <w:bCs/>
                <w:color w:val="000000"/>
                <w:sz w:val="20"/>
              </w:rPr>
              <w:t>Retention</w:t>
            </w:r>
          </w:p>
        </w:tc>
      </w:tr>
      <w:tr w:rsidR="000046CE" w:rsidRPr="00C65F45" w14:paraId="2C4B2335" w14:textId="77777777" w:rsidTr="00A26A2F">
        <w:trPr>
          <w:gridBefore w:val="1"/>
          <w:wBefore w:w="90" w:type="dxa"/>
          <w:trHeight w:val="315"/>
        </w:trPr>
        <w:tc>
          <w:tcPr>
            <w:tcW w:w="1006" w:type="dxa"/>
            <w:gridSpan w:val="2"/>
            <w:tcBorders>
              <w:top w:val="nil"/>
              <w:left w:val="single" w:sz="4" w:space="0" w:color="auto"/>
              <w:bottom w:val="single" w:sz="8" w:space="0" w:color="auto"/>
              <w:right w:val="single" w:sz="4" w:space="0" w:color="auto"/>
            </w:tcBorders>
            <w:shd w:val="clear" w:color="auto" w:fill="auto"/>
            <w:vAlign w:val="center"/>
            <w:hideMark/>
          </w:tcPr>
          <w:p w14:paraId="30FFC840" w14:textId="026A30AF" w:rsidR="000046CE" w:rsidRPr="00BD00A8" w:rsidRDefault="00BD00A8" w:rsidP="00AD1F0A">
            <w:pPr>
              <w:rPr>
                <w:rFonts w:ascii="Arial" w:hAnsi="Arial" w:cs="Arial"/>
                <w:b/>
                <w:bCs/>
                <w:color w:val="000000"/>
                <w:sz w:val="20"/>
              </w:rPr>
            </w:pPr>
            <w:r w:rsidRPr="00BD00A8">
              <w:rPr>
                <w:rFonts w:ascii="Arial" w:hAnsi="Arial" w:cs="Arial"/>
                <w:b/>
                <w:bCs/>
                <w:color w:val="000000"/>
                <w:sz w:val="20"/>
              </w:rPr>
              <w:t>LG23.1</w:t>
            </w:r>
          </w:p>
        </w:tc>
        <w:tc>
          <w:tcPr>
            <w:tcW w:w="2864" w:type="dxa"/>
            <w:gridSpan w:val="2"/>
            <w:tcBorders>
              <w:top w:val="nil"/>
              <w:left w:val="nil"/>
              <w:bottom w:val="single" w:sz="8" w:space="0" w:color="auto"/>
              <w:right w:val="single" w:sz="4" w:space="0" w:color="auto"/>
            </w:tcBorders>
            <w:shd w:val="clear" w:color="auto" w:fill="auto"/>
            <w:vAlign w:val="center"/>
            <w:hideMark/>
          </w:tcPr>
          <w:p w14:paraId="5FB2023C" w14:textId="77777777" w:rsidR="000046CE" w:rsidRPr="00C65F45" w:rsidRDefault="000046CE" w:rsidP="00AD1F0A">
            <w:pPr>
              <w:rPr>
                <w:rFonts w:ascii="Arial" w:hAnsi="Arial" w:cs="Arial"/>
                <w:b/>
                <w:bCs/>
                <w:color w:val="000000"/>
                <w:sz w:val="20"/>
              </w:rPr>
            </w:pPr>
            <w:r w:rsidRPr="00C65F45">
              <w:rPr>
                <w:rFonts w:ascii="Arial" w:hAnsi="Arial" w:cs="Arial"/>
                <w:b/>
                <w:bCs/>
                <w:color w:val="000000"/>
                <w:sz w:val="20"/>
              </w:rPr>
              <w:t>Auto Fires</w:t>
            </w:r>
          </w:p>
        </w:tc>
        <w:tc>
          <w:tcPr>
            <w:tcW w:w="6423" w:type="dxa"/>
            <w:gridSpan w:val="2"/>
            <w:tcBorders>
              <w:top w:val="nil"/>
              <w:left w:val="nil"/>
              <w:bottom w:val="single" w:sz="8" w:space="0" w:color="auto"/>
              <w:right w:val="single" w:sz="4" w:space="0" w:color="auto"/>
            </w:tcBorders>
            <w:shd w:val="clear" w:color="auto" w:fill="auto"/>
            <w:vAlign w:val="center"/>
            <w:hideMark/>
          </w:tcPr>
          <w:p w14:paraId="4B0CA079"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Fire calls involving motor vehicles rather than structures.</w:t>
            </w:r>
          </w:p>
        </w:tc>
        <w:tc>
          <w:tcPr>
            <w:tcW w:w="4220" w:type="dxa"/>
            <w:tcBorders>
              <w:top w:val="nil"/>
              <w:left w:val="nil"/>
              <w:bottom w:val="single" w:sz="8" w:space="0" w:color="auto"/>
              <w:right w:val="single" w:sz="4" w:space="0" w:color="auto"/>
            </w:tcBorders>
            <w:shd w:val="clear" w:color="auto" w:fill="auto"/>
            <w:vAlign w:val="center"/>
            <w:hideMark/>
          </w:tcPr>
          <w:p w14:paraId="3E751248" w14:textId="77777777" w:rsidR="000046CE" w:rsidRPr="00C65F45" w:rsidRDefault="000046CE" w:rsidP="00AD1F0A">
            <w:pPr>
              <w:rPr>
                <w:rFonts w:ascii="Arial" w:hAnsi="Arial" w:cs="Arial"/>
                <w:color w:val="000000"/>
                <w:sz w:val="20"/>
              </w:rPr>
            </w:pPr>
            <w:r w:rsidRPr="00C65F45">
              <w:rPr>
                <w:rFonts w:ascii="Arial" w:hAnsi="Arial" w:cs="Arial"/>
                <w:color w:val="000000"/>
                <w:sz w:val="20"/>
              </w:rPr>
              <w:t>5 years</w:t>
            </w:r>
          </w:p>
        </w:tc>
      </w:tr>
      <w:tr w:rsidR="00BD00A8" w:rsidRPr="00C65F45" w14:paraId="5D892BA0" w14:textId="77777777" w:rsidTr="00A26A2F">
        <w:trPr>
          <w:gridBefore w:val="1"/>
          <w:wBefore w:w="90" w:type="dxa"/>
          <w:trHeight w:val="525"/>
        </w:trPr>
        <w:tc>
          <w:tcPr>
            <w:tcW w:w="1006" w:type="dxa"/>
            <w:gridSpan w:val="2"/>
            <w:tcBorders>
              <w:top w:val="nil"/>
              <w:left w:val="single" w:sz="4" w:space="0" w:color="auto"/>
              <w:bottom w:val="single" w:sz="8" w:space="0" w:color="auto"/>
              <w:right w:val="single" w:sz="4" w:space="0" w:color="auto"/>
            </w:tcBorders>
            <w:shd w:val="clear" w:color="auto" w:fill="auto"/>
            <w:vAlign w:val="center"/>
            <w:hideMark/>
          </w:tcPr>
          <w:p w14:paraId="599273EE" w14:textId="43A3C111" w:rsidR="00BD00A8" w:rsidRPr="00CA59B5" w:rsidRDefault="00BD00A8" w:rsidP="00BD00A8">
            <w:pPr>
              <w:rPr>
                <w:rFonts w:ascii="Arial" w:hAnsi="Arial" w:cs="Arial"/>
                <w:color w:val="000000"/>
                <w:sz w:val="20"/>
              </w:rPr>
            </w:pPr>
            <w:r w:rsidRPr="001423B9">
              <w:rPr>
                <w:rFonts w:ascii="Arial" w:hAnsi="Arial" w:cs="Arial"/>
                <w:b/>
                <w:bCs/>
                <w:color w:val="000000"/>
                <w:sz w:val="20"/>
              </w:rPr>
              <w:t>LG23.</w:t>
            </w:r>
            <w:r>
              <w:rPr>
                <w:rFonts w:ascii="Arial" w:hAnsi="Arial" w:cs="Arial"/>
                <w:b/>
                <w:bCs/>
                <w:color w:val="000000"/>
                <w:sz w:val="20"/>
              </w:rPr>
              <w:t>2a</w:t>
            </w:r>
          </w:p>
        </w:tc>
        <w:tc>
          <w:tcPr>
            <w:tcW w:w="2864" w:type="dxa"/>
            <w:gridSpan w:val="2"/>
            <w:tcBorders>
              <w:top w:val="nil"/>
              <w:left w:val="nil"/>
              <w:bottom w:val="single" w:sz="8" w:space="0" w:color="auto"/>
              <w:right w:val="single" w:sz="4" w:space="0" w:color="auto"/>
            </w:tcBorders>
            <w:shd w:val="clear" w:color="auto" w:fill="auto"/>
            <w:vAlign w:val="center"/>
            <w:hideMark/>
          </w:tcPr>
          <w:p w14:paraId="62765CD5" w14:textId="77777777" w:rsidR="00BD00A8" w:rsidRPr="00CA59B5" w:rsidRDefault="00BD00A8" w:rsidP="00BD00A8">
            <w:pPr>
              <w:rPr>
                <w:rFonts w:ascii="Arial" w:hAnsi="Arial" w:cs="Arial"/>
                <w:b/>
                <w:bCs/>
                <w:color w:val="000000"/>
                <w:sz w:val="20"/>
              </w:rPr>
            </w:pPr>
            <w:r w:rsidRPr="00CA59B5">
              <w:rPr>
                <w:rFonts w:ascii="Arial" w:hAnsi="Arial" w:cs="Arial"/>
                <w:b/>
                <w:bCs/>
                <w:color w:val="000000"/>
                <w:sz w:val="20"/>
              </w:rPr>
              <w:t>Bomb Threat Reports - Anonymous</w:t>
            </w:r>
          </w:p>
        </w:tc>
        <w:tc>
          <w:tcPr>
            <w:tcW w:w="6423" w:type="dxa"/>
            <w:gridSpan w:val="2"/>
            <w:tcBorders>
              <w:top w:val="nil"/>
              <w:left w:val="nil"/>
              <w:bottom w:val="single" w:sz="8" w:space="0" w:color="auto"/>
              <w:right w:val="single" w:sz="4" w:space="0" w:color="auto"/>
            </w:tcBorders>
            <w:shd w:val="clear" w:color="auto" w:fill="auto"/>
            <w:vAlign w:val="center"/>
            <w:hideMark/>
          </w:tcPr>
          <w:p w14:paraId="71D43C61" w14:textId="77777777" w:rsidR="00BD00A8" w:rsidRPr="00CA59B5" w:rsidRDefault="00BD00A8" w:rsidP="00BD00A8">
            <w:pPr>
              <w:rPr>
                <w:rFonts w:ascii="Arial" w:hAnsi="Arial" w:cs="Arial"/>
                <w:color w:val="000000"/>
                <w:sz w:val="20"/>
              </w:rPr>
            </w:pPr>
            <w:r w:rsidRPr="00CA59B5">
              <w:rPr>
                <w:rFonts w:ascii="Arial" w:hAnsi="Arial" w:cs="Arial"/>
                <w:color w:val="000000"/>
                <w:sz w:val="20"/>
              </w:rPr>
              <w:t>Bomb threats in which the perpetrator is not identified.</w:t>
            </w:r>
          </w:p>
        </w:tc>
        <w:tc>
          <w:tcPr>
            <w:tcW w:w="4220" w:type="dxa"/>
            <w:tcBorders>
              <w:top w:val="nil"/>
              <w:left w:val="nil"/>
              <w:bottom w:val="single" w:sz="8" w:space="0" w:color="auto"/>
              <w:right w:val="single" w:sz="4" w:space="0" w:color="auto"/>
            </w:tcBorders>
            <w:shd w:val="clear" w:color="auto" w:fill="auto"/>
            <w:vAlign w:val="center"/>
            <w:hideMark/>
          </w:tcPr>
          <w:p w14:paraId="761D4FBE" w14:textId="77777777" w:rsidR="00BD00A8" w:rsidRPr="00CA59B5" w:rsidRDefault="00BD00A8" w:rsidP="00BD00A8">
            <w:pPr>
              <w:rPr>
                <w:rFonts w:ascii="Arial" w:hAnsi="Arial" w:cs="Arial"/>
                <w:color w:val="000000"/>
                <w:sz w:val="20"/>
              </w:rPr>
            </w:pPr>
            <w:r w:rsidRPr="00CA59B5">
              <w:rPr>
                <w:rFonts w:ascii="Arial" w:hAnsi="Arial" w:cs="Arial"/>
                <w:color w:val="000000"/>
                <w:sz w:val="20"/>
              </w:rPr>
              <w:t>7 years</w:t>
            </w:r>
          </w:p>
        </w:tc>
      </w:tr>
      <w:tr w:rsidR="00BD00A8" w:rsidRPr="00C65F45" w14:paraId="1B3C129A" w14:textId="77777777" w:rsidTr="00A26A2F">
        <w:trPr>
          <w:gridBefore w:val="1"/>
          <w:wBefore w:w="90" w:type="dxa"/>
          <w:trHeight w:val="1035"/>
        </w:trPr>
        <w:tc>
          <w:tcPr>
            <w:tcW w:w="1006" w:type="dxa"/>
            <w:gridSpan w:val="2"/>
            <w:tcBorders>
              <w:top w:val="nil"/>
              <w:left w:val="single" w:sz="4" w:space="0" w:color="auto"/>
              <w:bottom w:val="single" w:sz="8" w:space="0" w:color="auto"/>
              <w:right w:val="single" w:sz="4" w:space="0" w:color="auto"/>
            </w:tcBorders>
            <w:shd w:val="clear" w:color="auto" w:fill="auto"/>
            <w:vAlign w:val="center"/>
            <w:hideMark/>
          </w:tcPr>
          <w:p w14:paraId="725B7FD9" w14:textId="04192BFB" w:rsidR="00BD00A8" w:rsidRPr="00CA59B5" w:rsidRDefault="00BD00A8" w:rsidP="00BD00A8">
            <w:pPr>
              <w:rPr>
                <w:rFonts w:ascii="Arial" w:hAnsi="Arial" w:cs="Arial"/>
                <w:color w:val="000000"/>
                <w:sz w:val="20"/>
              </w:rPr>
            </w:pPr>
            <w:r w:rsidRPr="001423B9">
              <w:rPr>
                <w:rFonts w:ascii="Arial" w:hAnsi="Arial" w:cs="Arial"/>
                <w:b/>
                <w:bCs/>
                <w:color w:val="000000"/>
                <w:sz w:val="20"/>
              </w:rPr>
              <w:t>LG23.</w:t>
            </w:r>
            <w:r>
              <w:rPr>
                <w:rFonts w:ascii="Arial" w:hAnsi="Arial" w:cs="Arial"/>
                <w:b/>
                <w:bCs/>
                <w:color w:val="000000"/>
                <w:sz w:val="20"/>
              </w:rPr>
              <w:t>2b</w:t>
            </w:r>
          </w:p>
        </w:tc>
        <w:tc>
          <w:tcPr>
            <w:tcW w:w="2864" w:type="dxa"/>
            <w:gridSpan w:val="2"/>
            <w:tcBorders>
              <w:top w:val="nil"/>
              <w:left w:val="nil"/>
              <w:bottom w:val="single" w:sz="8" w:space="0" w:color="auto"/>
              <w:right w:val="single" w:sz="4" w:space="0" w:color="auto"/>
            </w:tcBorders>
            <w:shd w:val="clear" w:color="auto" w:fill="auto"/>
            <w:vAlign w:val="center"/>
            <w:hideMark/>
          </w:tcPr>
          <w:p w14:paraId="3B44A929" w14:textId="77777777" w:rsidR="00BD00A8" w:rsidRPr="00CA59B5" w:rsidRDefault="00BD00A8" w:rsidP="00BD00A8">
            <w:pPr>
              <w:rPr>
                <w:rFonts w:ascii="Arial" w:hAnsi="Arial" w:cs="Arial"/>
                <w:b/>
                <w:bCs/>
                <w:color w:val="000000"/>
                <w:sz w:val="20"/>
              </w:rPr>
            </w:pPr>
            <w:r w:rsidRPr="00CA59B5">
              <w:rPr>
                <w:rFonts w:ascii="Arial" w:hAnsi="Arial" w:cs="Arial"/>
                <w:b/>
                <w:bCs/>
                <w:color w:val="000000"/>
                <w:sz w:val="20"/>
              </w:rPr>
              <w:t>Bomb Threat Reports - Identified</w:t>
            </w:r>
          </w:p>
        </w:tc>
        <w:tc>
          <w:tcPr>
            <w:tcW w:w="6423" w:type="dxa"/>
            <w:gridSpan w:val="2"/>
            <w:tcBorders>
              <w:top w:val="nil"/>
              <w:left w:val="nil"/>
              <w:bottom w:val="single" w:sz="8" w:space="0" w:color="auto"/>
              <w:right w:val="single" w:sz="4" w:space="0" w:color="auto"/>
            </w:tcBorders>
            <w:shd w:val="clear" w:color="auto" w:fill="auto"/>
            <w:vAlign w:val="center"/>
            <w:hideMark/>
          </w:tcPr>
          <w:p w14:paraId="541A5127" w14:textId="77777777" w:rsidR="00BD00A8" w:rsidRPr="00CA59B5" w:rsidRDefault="00BD00A8" w:rsidP="00BD00A8">
            <w:pPr>
              <w:rPr>
                <w:rFonts w:ascii="Arial" w:hAnsi="Arial" w:cs="Arial"/>
                <w:color w:val="000000"/>
                <w:sz w:val="20"/>
              </w:rPr>
            </w:pPr>
            <w:r w:rsidRPr="00CA59B5">
              <w:rPr>
                <w:rFonts w:ascii="Arial" w:hAnsi="Arial" w:cs="Arial"/>
                <w:color w:val="000000"/>
                <w:sz w:val="20"/>
              </w:rPr>
              <w:t>Bomb threats in which the perpetrator is identified.</w:t>
            </w:r>
          </w:p>
        </w:tc>
        <w:tc>
          <w:tcPr>
            <w:tcW w:w="4220" w:type="dxa"/>
            <w:tcBorders>
              <w:top w:val="nil"/>
              <w:left w:val="nil"/>
              <w:bottom w:val="single" w:sz="8" w:space="0" w:color="auto"/>
              <w:right w:val="single" w:sz="4" w:space="0" w:color="auto"/>
            </w:tcBorders>
            <w:shd w:val="clear" w:color="auto" w:fill="auto"/>
            <w:vAlign w:val="center"/>
            <w:hideMark/>
          </w:tcPr>
          <w:p w14:paraId="10A8150B" w14:textId="77777777" w:rsidR="00BD00A8" w:rsidRPr="00CA59B5" w:rsidRDefault="00BD00A8" w:rsidP="00BD00A8">
            <w:pPr>
              <w:rPr>
                <w:rFonts w:ascii="Arial" w:hAnsi="Arial" w:cs="Arial"/>
                <w:color w:val="000000"/>
                <w:sz w:val="20"/>
              </w:rPr>
            </w:pPr>
            <w:r w:rsidRPr="00CA59B5">
              <w:rPr>
                <w:rFonts w:ascii="Arial" w:hAnsi="Arial" w:cs="Arial"/>
                <w:color w:val="000000"/>
                <w:sz w:val="20"/>
              </w:rPr>
              <w:t>Until perpetrator reaches age 80 (IF State Bureau of Identification confirms no contact with Criminal Justice System in last 5 years)</w:t>
            </w:r>
          </w:p>
        </w:tc>
      </w:tr>
      <w:tr w:rsidR="00BD00A8" w:rsidRPr="00C65F45" w14:paraId="27B79AB7" w14:textId="77777777" w:rsidTr="00A26A2F">
        <w:trPr>
          <w:gridBefore w:val="1"/>
          <w:wBefore w:w="90" w:type="dxa"/>
          <w:trHeight w:val="315"/>
        </w:trPr>
        <w:tc>
          <w:tcPr>
            <w:tcW w:w="1006" w:type="dxa"/>
            <w:gridSpan w:val="2"/>
            <w:tcBorders>
              <w:top w:val="nil"/>
              <w:left w:val="single" w:sz="4" w:space="0" w:color="auto"/>
              <w:bottom w:val="single" w:sz="8" w:space="0" w:color="auto"/>
              <w:right w:val="single" w:sz="4" w:space="0" w:color="auto"/>
            </w:tcBorders>
            <w:shd w:val="clear" w:color="auto" w:fill="auto"/>
            <w:vAlign w:val="center"/>
            <w:hideMark/>
          </w:tcPr>
          <w:p w14:paraId="6AA25BFC" w14:textId="53AFB082" w:rsidR="00BD00A8" w:rsidRPr="00C65F45" w:rsidRDefault="00BD00A8" w:rsidP="00BD00A8">
            <w:pPr>
              <w:rPr>
                <w:rFonts w:ascii="Arial" w:hAnsi="Arial" w:cs="Arial"/>
                <w:color w:val="000000"/>
                <w:sz w:val="20"/>
              </w:rPr>
            </w:pPr>
            <w:r w:rsidRPr="001423B9">
              <w:rPr>
                <w:rFonts w:ascii="Arial" w:hAnsi="Arial" w:cs="Arial"/>
                <w:b/>
                <w:bCs/>
                <w:color w:val="000000"/>
                <w:sz w:val="20"/>
              </w:rPr>
              <w:t>LG23.</w:t>
            </w:r>
            <w:r>
              <w:rPr>
                <w:rFonts w:ascii="Arial" w:hAnsi="Arial" w:cs="Arial"/>
                <w:b/>
                <w:bCs/>
                <w:color w:val="000000"/>
                <w:sz w:val="20"/>
              </w:rPr>
              <w:t>3</w:t>
            </w:r>
          </w:p>
        </w:tc>
        <w:tc>
          <w:tcPr>
            <w:tcW w:w="2864" w:type="dxa"/>
            <w:gridSpan w:val="2"/>
            <w:tcBorders>
              <w:top w:val="nil"/>
              <w:left w:val="nil"/>
              <w:bottom w:val="single" w:sz="8" w:space="0" w:color="auto"/>
              <w:right w:val="single" w:sz="4" w:space="0" w:color="auto"/>
            </w:tcBorders>
            <w:shd w:val="clear" w:color="auto" w:fill="auto"/>
            <w:vAlign w:val="center"/>
            <w:hideMark/>
          </w:tcPr>
          <w:p w14:paraId="71AFBBAB" w14:textId="77777777" w:rsidR="00BD00A8" w:rsidRPr="00C65F45" w:rsidRDefault="00BD00A8" w:rsidP="00BD00A8">
            <w:pPr>
              <w:rPr>
                <w:rFonts w:ascii="Arial" w:hAnsi="Arial" w:cs="Arial"/>
                <w:b/>
                <w:bCs/>
                <w:color w:val="000000"/>
                <w:sz w:val="20"/>
              </w:rPr>
            </w:pPr>
            <w:r w:rsidRPr="00C65F45">
              <w:rPr>
                <w:rFonts w:ascii="Arial" w:hAnsi="Arial" w:cs="Arial"/>
                <w:b/>
                <w:bCs/>
                <w:color w:val="000000"/>
                <w:sz w:val="20"/>
              </w:rPr>
              <w:t>Complaints</w:t>
            </w:r>
          </w:p>
        </w:tc>
        <w:tc>
          <w:tcPr>
            <w:tcW w:w="6423" w:type="dxa"/>
            <w:gridSpan w:val="2"/>
            <w:tcBorders>
              <w:top w:val="nil"/>
              <w:left w:val="nil"/>
              <w:bottom w:val="single" w:sz="8" w:space="0" w:color="auto"/>
              <w:right w:val="single" w:sz="4" w:space="0" w:color="auto"/>
            </w:tcBorders>
            <w:shd w:val="clear" w:color="auto" w:fill="auto"/>
            <w:vAlign w:val="center"/>
            <w:hideMark/>
          </w:tcPr>
          <w:p w14:paraId="7DBF8940"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Complaints of fire hazards made to Fire Department.</w:t>
            </w:r>
          </w:p>
        </w:tc>
        <w:tc>
          <w:tcPr>
            <w:tcW w:w="4220" w:type="dxa"/>
            <w:tcBorders>
              <w:top w:val="nil"/>
              <w:left w:val="nil"/>
              <w:bottom w:val="single" w:sz="8" w:space="0" w:color="auto"/>
              <w:right w:val="single" w:sz="4" w:space="0" w:color="auto"/>
            </w:tcBorders>
            <w:shd w:val="clear" w:color="auto" w:fill="auto"/>
            <w:vAlign w:val="center"/>
            <w:hideMark/>
          </w:tcPr>
          <w:p w14:paraId="38015F73"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File with inspections</w:t>
            </w:r>
          </w:p>
        </w:tc>
      </w:tr>
      <w:tr w:rsidR="00BD00A8" w:rsidRPr="00C65F45" w14:paraId="3AFB98A9" w14:textId="77777777" w:rsidTr="00A26A2F">
        <w:trPr>
          <w:gridBefore w:val="1"/>
          <w:wBefore w:w="90" w:type="dxa"/>
          <w:trHeight w:val="525"/>
        </w:trPr>
        <w:tc>
          <w:tcPr>
            <w:tcW w:w="1006" w:type="dxa"/>
            <w:gridSpan w:val="2"/>
            <w:tcBorders>
              <w:top w:val="nil"/>
              <w:left w:val="single" w:sz="4" w:space="0" w:color="auto"/>
              <w:bottom w:val="single" w:sz="8" w:space="0" w:color="auto"/>
              <w:right w:val="single" w:sz="4" w:space="0" w:color="auto"/>
            </w:tcBorders>
            <w:shd w:val="clear" w:color="auto" w:fill="auto"/>
            <w:vAlign w:val="center"/>
            <w:hideMark/>
          </w:tcPr>
          <w:p w14:paraId="49B73373" w14:textId="7DF9BB93" w:rsidR="00BD00A8" w:rsidRPr="00C65F45" w:rsidRDefault="00BD00A8" w:rsidP="00BD00A8">
            <w:pPr>
              <w:rPr>
                <w:rFonts w:ascii="Arial" w:hAnsi="Arial" w:cs="Arial"/>
                <w:color w:val="000000"/>
                <w:sz w:val="20"/>
              </w:rPr>
            </w:pPr>
            <w:r w:rsidRPr="001423B9">
              <w:rPr>
                <w:rFonts w:ascii="Arial" w:hAnsi="Arial" w:cs="Arial"/>
                <w:b/>
                <w:bCs/>
                <w:color w:val="000000"/>
                <w:sz w:val="20"/>
              </w:rPr>
              <w:t>LG23.</w:t>
            </w:r>
            <w:r>
              <w:rPr>
                <w:rFonts w:ascii="Arial" w:hAnsi="Arial" w:cs="Arial"/>
                <w:b/>
                <w:bCs/>
                <w:color w:val="000000"/>
                <w:sz w:val="20"/>
              </w:rPr>
              <w:t>4</w:t>
            </w:r>
          </w:p>
        </w:tc>
        <w:tc>
          <w:tcPr>
            <w:tcW w:w="2864" w:type="dxa"/>
            <w:gridSpan w:val="2"/>
            <w:tcBorders>
              <w:top w:val="nil"/>
              <w:left w:val="nil"/>
              <w:bottom w:val="single" w:sz="8" w:space="0" w:color="auto"/>
              <w:right w:val="single" w:sz="4" w:space="0" w:color="auto"/>
            </w:tcBorders>
            <w:shd w:val="clear" w:color="auto" w:fill="auto"/>
            <w:vAlign w:val="center"/>
            <w:hideMark/>
          </w:tcPr>
          <w:p w14:paraId="143D9BDF" w14:textId="77777777" w:rsidR="00BD00A8" w:rsidRPr="00C65F45" w:rsidRDefault="00BD00A8" w:rsidP="00BD00A8">
            <w:pPr>
              <w:rPr>
                <w:rFonts w:ascii="Arial" w:hAnsi="Arial" w:cs="Arial"/>
                <w:b/>
                <w:bCs/>
                <w:color w:val="000000"/>
                <w:sz w:val="20"/>
              </w:rPr>
            </w:pPr>
            <w:r w:rsidRPr="00C65F45">
              <w:rPr>
                <w:rFonts w:ascii="Arial" w:hAnsi="Arial" w:cs="Arial"/>
                <w:b/>
                <w:bCs/>
                <w:color w:val="000000"/>
                <w:sz w:val="20"/>
              </w:rPr>
              <w:t>E-Bills (Firefighters Hired for Outside Jobs)</w:t>
            </w:r>
          </w:p>
        </w:tc>
        <w:tc>
          <w:tcPr>
            <w:tcW w:w="6423" w:type="dxa"/>
            <w:gridSpan w:val="2"/>
            <w:tcBorders>
              <w:top w:val="nil"/>
              <w:left w:val="nil"/>
              <w:bottom w:val="single" w:sz="8" w:space="0" w:color="auto"/>
              <w:right w:val="single" w:sz="4" w:space="0" w:color="auto"/>
            </w:tcBorders>
            <w:shd w:val="clear" w:color="auto" w:fill="auto"/>
            <w:vAlign w:val="center"/>
            <w:hideMark/>
          </w:tcPr>
          <w:p w14:paraId="1A916C5E"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Bills of services of firefighters working temporarily for other employers.</w:t>
            </w:r>
          </w:p>
        </w:tc>
        <w:tc>
          <w:tcPr>
            <w:tcW w:w="4220" w:type="dxa"/>
            <w:tcBorders>
              <w:top w:val="nil"/>
              <w:left w:val="nil"/>
              <w:bottom w:val="single" w:sz="8" w:space="0" w:color="auto"/>
              <w:right w:val="single" w:sz="4" w:space="0" w:color="auto"/>
            </w:tcBorders>
            <w:shd w:val="clear" w:color="auto" w:fill="auto"/>
            <w:vAlign w:val="center"/>
            <w:hideMark/>
          </w:tcPr>
          <w:p w14:paraId="57F70805"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2 years</w:t>
            </w:r>
          </w:p>
        </w:tc>
      </w:tr>
      <w:tr w:rsidR="00BD00A8" w:rsidRPr="00C65F45" w14:paraId="463C99D0" w14:textId="77777777" w:rsidTr="00A26A2F">
        <w:trPr>
          <w:gridBefore w:val="1"/>
          <w:wBefore w:w="90" w:type="dxa"/>
          <w:trHeight w:val="1035"/>
        </w:trPr>
        <w:tc>
          <w:tcPr>
            <w:tcW w:w="1006" w:type="dxa"/>
            <w:gridSpan w:val="2"/>
            <w:tcBorders>
              <w:top w:val="nil"/>
              <w:left w:val="single" w:sz="4" w:space="0" w:color="auto"/>
              <w:bottom w:val="single" w:sz="8" w:space="0" w:color="auto"/>
              <w:right w:val="single" w:sz="4" w:space="0" w:color="auto"/>
            </w:tcBorders>
            <w:shd w:val="clear" w:color="auto" w:fill="auto"/>
            <w:vAlign w:val="center"/>
            <w:hideMark/>
          </w:tcPr>
          <w:p w14:paraId="611C5400" w14:textId="76F08B4B" w:rsidR="00BD00A8" w:rsidRPr="00C65F45" w:rsidRDefault="00BD00A8" w:rsidP="00BD00A8">
            <w:pPr>
              <w:rPr>
                <w:rFonts w:ascii="Arial" w:hAnsi="Arial" w:cs="Arial"/>
                <w:color w:val="000000"/>
                <w:sz w:val="20"/>
              </w:rPr>
            </w:pPr>
            <w:r w:rsidRPr="001423B9">
              <w:rPr>
                <w:rFonts w:ascii="Arial" w:hAnsi="Arial" w:cs="Arial"/>
                <w:b/>
                <w:bCs/>
                <w:color w:val="000000"/>
                <w:sz w:val="20"/>
              </w:rPr>
              <w:t>LG23.</w:t>
            </w:r>
            <w:r>
              <w:rPr>
                <w:rFonts w:ascii="Arial" w:hAnsi="Arial" w:cs="Arial"/>
                <w:b/>
                <w:bCs/>
                <w:color w:val="000000"/>
                <w:sz w:val="20"/>
              </w:rPr>
              <w:t>5</w:t>
            </w:r>
          </w:p>
        </w:tc>
        <w:tc>
          <w:tcPr>
            <w:tcW w:w="2864" w:type="dxa"/>
            <w:gridSpan w:val="2"/>
            <w:tcBorders>
              <w:top w:val="nil"/>
              <w:left w:val="nil"/>
              <w:bottom w:val="single" w:sz="8" w:space="0" w:color="auto"/>
              <w:right w:val="single" w:sz="4" w:space="0" w:color="auto"/>
            </w:tcBorders>
            <w:shd w:val="clear" w:color="auto" w:fill="auto"/>
            <w:vAlign w:val="center"/>
            <w:hideMark/>
          </w:tcPr>
          <w:p w14:paraId="16CF5E37" w14:textId="77777777" w:rsidR="00BD00A8" w:rsidRPr="00C65F45" w:rsidRDefault="00BD00A8" w:rsidP="00BD00A8">
            <w:pPr>
              <w:rPr>
                <w:rFonts w:ascii="Arial" w:hAnsi="Arial" w:cs="Arial"/>
                <w:b/>
                <w:bCs/>
                <w:color w:val="000000"/>
                <w:sz w:val="20"/>
              </w:rPr>
            </w:pPr>
            <w:r w:rsidRPr="00C65F45">
              <w:rPr>
                <w:rFonts w:ascii="Arial" w:hAnsi="Arial" w:cs="Arial"/>
                <w:b/>
                <w:bCs/>
                <w:color w:val="000000"/>
                <w:sz w:val="20"/>
              </w:rPr>
              <w:t>Equipment Maintenance Records</w:t>
            </w:r>
          </w:p>
        </w:tc>
        <w:tc>
          <w:tcPr>
            <w:tcW w:w="6423" w:type="dxa"/>
            <w:gridSpan w:val="2"/>
            <w:tcBorders>
              <w:top w:val="nil"/>
              <w:left w:val="nil"/>
              <w:bottom w:val="single" w:sz="8" w:space="0" w:color="auto"/>
              <w:right w:val="single" w:sz="4" w:space="0" w:color="auto"/>
            </w:tcBorders>
            <w:shd w:val="clear" w:color="auto" w:fill="auto"/>
            <w:vAlign w:val="center"/>
            <w:hideMark/>
          </w:tcPr>
          <w:p w14:paraId="2C5E3222"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Repairs and routine maintenance of departmental equipment, including ladders, vehicles, etc. Records should not be destroyed if a claim against the Department is pending or anticipated, and the records would be needed as evidence.</w:t>
            </w:r>
          </w:p>
        </w:tc>
        <w:tc>
          <w:tcPr>
            <w:tcW w:w="4220" w:type="dxa"/>
            <w:tcBorders>
              <w:top w:val="nil"/>
              <w:left w:val="nil"/>
              <w:bottom w:val="single" w:sz="8" w:space="0" w:color="auto"/>
              <w:right w:val="single" w:sz="4" w:space="0" w:color="auto"/>
            </w:tcBorders>
            <w:shd w:val="clear" w:color="auto" w:fill="auto"/>
            <w:vAlign w:val="center"/>
            <w:hideMark/>
          </w:tcPr>
          <w:p w14:paraId="34B60723"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2 years</w:t>
            </w:r>
          </w:p>
        </w:tc>
      </w:tr>
      <w:tr w:rsidR="00BD00A8" w:rsidRPr="00C65F45" w14:paraId="6031ADA0" w14:textId="77777777" w:rsidTr="00A26A2F">
        <w:trPr>
          <w:gridBefore w:val="1"/>
          <w:wBefore w:w="90" w:type="dxa"/>
          <w:trHeight w:val="315"/>
        </w:trPr>
        <w:tc>
          <w:tcPr>
            <w:tcW w:w="1006" w:type="dxa"/>
            <w:gridSpan w:val="2"/>
            <w:tcBorders>
              <w:top w:val="nil"/>
              <w:left w:val="single" w:sz="4" w:space="0" w:color="auto"/>
              <w:bottom w:val="single" w:sz="8" w:space="0" w:color="auto"/>
              <w:right w:val="single" w:sz="4" w:space="0" w:color="auto"/>
            </w:tcBorders>
            <w:shd w:val="clear" w:color="auto" w:fill="auto"/>
            <w:vAlign w:val="center"/>
            <w:hideMark/>
          </w:tcPr>
          <w:p w14:paraId="1DE5A113" w14:textId="368E0688" w:rsidR="00BD00A8" w:rsidRPr="00C65F45" w:rsidRDefault="00BD00A8" w:rsidP="00BD00A8">
            <w:pPr>
              <w:rPr>
                <w:rFonts w:ascii="Arial" w:hAnsi="Arial" w:cs="Arial"/>
                <w:color w:val="000000"/>
                <w:sz w:val="20"/>
              </w:rPr>
            </w:pPr>
            <w:r w:rsidRPr="001423B9">
              <w:rPr>
                <w:rFonts w:ascii="Arial" w:hAnsi="Arial" w:cs="Arial"/>
                <w:b/>
                <w:bCs/>
                <w:color w:val="000000"/>
                <w:sz w:val="20"/>
              </w:rPr>
              <w:t>LG23.</w:t>
            </w:r>
            <w:r>
              <w:rPr>
                <w:rFonts w:ascii="Arial" w:hAnsi="Arial" w:cs="Arial"/>
                <w:b/>
                <w:bCs/>
                <w:color w:val="000000"/>
                <w:sz w:val="20"/>
              </w:rPr>
              <w:t>6</w:t>
            </w:r>
          </w:p>
        </w:tc>
        <w:tc>
          <w:tcPr>
            <w:tcW w:w="2864" w:type="dxa"/>
            <w:gridSpan w:val="2"/>
            <w:tcBorders>
              <w:top w:val="nil"/>
              <w:left w:val="nil"/>
              <w:bottom w:val="single" w:sz="8" w:space="0" w:color="auto"/>
              <w:right w:val="single" w:sz="4" w:space="0" w:color="auto"/>
            </w:tcBorders>
            <w:shd w:val="clear" w:color="auto" w:fill="auto"/>
            <w:vAlign w:val="center"/>
            <w:hideMark/>
          </w:tcPr>
          <w:p w14:paraId="0D610795" w14:textId="77777777" w:rsidR="00BD00A8" w:rsidRPr="00C65F45" w:rsidRDefault="00BD00A8" w:rsidP="00BD00A8">
            <w:pPr>
              <w:rPr>
                <w:rFonts w:ascii="Arial" w:hAnsi="Arial" w:cs="Arial"/>
                <w:b/>
                <w:bCs/>
                <w:color w:val="000000"/>
                <w:sz w:val="20"/>
              </w:rPr>
            </w:pPr>
            <w:r w:rsidRPr="00C65F45">
              <w:rPr>
                <w:rFonts w:ascii="Arial" w:hAnsi="Arial" w:cs="Arial"/>
                <w:b/>
                <w:bCs/>
                <w:color w:val="000000"/>
                <w:sz w:val="20"/>
              </w:rPr>
              <w:t>False Alarms</w:t>
            </w:r>
          </w:p>
        </w:tc>
        <w:tc>
          <w:tcPr>
            <w:tcW w:w="6423" w:type="dxa"/>
            <w:gridSpan w:val="2"/>
            <w:tcBorders>
              <w:top w:val="nil"/>
              <w:left w:val="nil"/>
              <w:bottom w:val="single" w:sz="8" w:space="0" w:color="auto"/>
              <w:right w:val="single" w:sz="4" w:space="0" w:color="auto"/>
            </w:tcBorders>
            <w:shd w:val="clear" w:color="auto" w:fill="auto"/>
            <w:vAlign w:val="center"/>
            <w:hideMark/>
          </w:tcPr>
          <w:p w14:paraId="5E6CA303"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False alarm reports.</w:t>
            </w:r>
          </w:p>
        </w:tc>
        <w:tc>
          <w:tcPr>
            <w:tcW w:w="4220" w:type="dxa"/>
            <w:tcBorders>
              <w:top w:val="nil"/>
              <w:left w:val="nil"/>
              <w:bottom w:val="single" w:sz="8" w:space="0" w:color="auto"/>
              <w:right w:val="single" w:sz="4" w:space="0" w:color="auto"/>
            </w:tcBorders>
            <w:shd w:val="clear" w:color="auto" w:fill="auto"/>
            <w:vAlign w:val="center"/>
            <w:hideMark/>
          </w:tcPr>
          <w:p w14:paraId="08B699A9"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2 years</w:t>
            </w:r>
          </w:p>
        </w:tc>
      </w:tr>
      <w:tr w:rsidR="00BD00A8" w:rsidRPr="00C65F45" w14:paraId="4D8BCB36" w14:textId="77777777" w:rsidTr="00A26A2F">
        <w:trPr>
          <w:gridBefore w:val="1"/>
          <w:wBefore w:w="90" w:type="dxa"/>
          <w:trHeight w:val="315"/>
        </w:trPr>
        <w:tc>
          <w:tcPr>
            <w:tcW w:w="1006" w:type="dxa"/>
            <w:gridSpan w:val="2"/>
            <w:tcBorders>
              <w:top w:val="nil"/>
              <w:left w:val="single" w:sz="4" w:space="0" w:color="auto"/>
              <w:bottom w:val="single" w:sz="8" w:space="0" w:color="auto"/>
              <w:right w:val="single" w:sz="4" w:space="0" w:color="auto"/>
            </w:tcBorders>
            <w:shd w:val="clear" w:color="auto" w:fill="auto"/>
            <w:vAlign w:val="center"/>
            <w:hideMark/>
          </w:tcPr>
          <w:p w14:paraId="6CDECD08" w14:textId="0C49252D" w:rsidR="00BD00A8" w:rsidRPr="00C65F45" w:rsidRDefault="00BD00A8" w:rsidP="00BD00A8">
            <w:pPr>
              <w:rPr>
                <w:rFonts w:ascii="Arial" w:hAnsi="Arial" w:cs="Arial"/>
                <w:color w:val="000000"/>
                <w:sz w:val="20"/>
              </w:rPr>
            </w:pPr>
            <w:r w:rsidRPr="001423B9">
              <w:rPr>
                <w:rFonts w:ascii="Arial" w:hAnsi="Arial" w:cs="Arial"/>
                <w:b/>
                <w:bCs/>
                <w:color w:val="000000"/>
                <w:sz w:val="20"/>
              </w:rPr>
              <w:t>LG23.</w:t>
            </w:r>
            <w:r>
              <w:rPr>
                <w:rFonts w:ascii="Arial" w:hAnsi="Arial" w:cs="Arial"/>
                <w:b/>
                <w:bCs/>
                <w:color w:val="000000"/>
                <w:sz w:val="20"/>
              </w:rPr>
              <w:t>7</w:t>
            </w:r>
          </w:p>
        </w:tc>
        <w:tc>
          <w:tcPr>
            <w:tcW w:w="2864" w:type="dxa"/>
            <w:gridSpan w:val="2"/>
            <w:tcBorders>
              <w:top w:val="nil"/>
              <w:left w:val="nil"/>
              <w:bottom w:val="single" w:sz="8" w:space="0" w:color="auto"/>
              <w:right w:val="single" w:sz="4" w:space="0" w:color="auto"/>
            </w:tcBorders>
            <w:shd w:val="clear" w:color="auto" w:fill="auto"/>
            <w:vAlign w:val="center"/>
            <w:hideMark/>
          </w:tcPr>
          <w:p w14:paraId="3A6C9A0D" w14:textId="77777777" w:rsidR="00BD00A8" w:rsidRPr="00C65F45" w:rsidRDefault="00BD00A8" w:rsidP="00BD00A8">
            <w:pPr>
              <w:rPr>
                <w:rFonts w:ascii="Arial" w:hAnsi="Arial" w:cs="Arial"/>
                <w:b/>
                <w:bCs/>
                <w:color w:val="000000"/>
                <w:sz w:val="20"/>
              </w:rPr>
            </w:pPr>
            <w:r w:rsidRPr="00C65F45">
              <w:rPr>
                <w:rFonts w:ascii="Arial" w:hAnsi="Arial" w:cs="Arial"/>
                <w:b/>
                <w:bCs/>
                <w:color w:val="000000"/>
                <w:sz w:val="20"/>
              </w:rPr>
              <w:t>Fire Dispatch Records</w:t>
            </w:r>
          </w:p>
        </w:tc>
        <w:tc>
          <w:tcPr>
            <w:tcW w:w="6423" w:type="dxa"/>
            <w:gridSpan w:val="2"/>
            <w:tcBorders>
              <w:top w:val="nil"/>
              <w:left w:val="nil"/>
              <w:bottom w:val="single" w:sz="8" w:space="0" w:color="auto"/>
              <w:right w:val="single" w:sz="4" w:space="0" w:color="auto"/>
            </w:tcBorders>
            <w:shd w:val="clear" w:color="auto" w:fill="auto"/>
            <w:vAlign w:val="center"/>
            <w:hideMark/>
          </w:tcPr>
          <w:p w14:paraId="735EBF29"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Record of truck(s) dispatched in response to a reported fire.</w:t>
            </w:r>
          </w:p>
        </w:tc>
        <w:tc>
          <w:tcPr>
            <w:tcW w:w="4220" w:type="dxa"/>
            <w:tcBorders>
              <w:top w:val="nil"/>
              <w:left w:val="nil"/>
              <w:bottom w:val="single" w:sz="8" w:space="0" w:color="auto"/>
              <w:right w:val="single" w:sz="4" w:space="0" w:color="auto"/>
            </w:tcBorders>
            <w:shd w:val="clear" w:color="auto" w:fill="auto"/>
            <w:vAlign w:val="center"/>
            <w:hideMark/>
          </w:tcPr>
          <w:p w14:paraId="14D86AF4"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6 years</w:t>
            </w:r>
          </w:p>
        </w:tc>
      </w:tr>
      <w:tr w:rsidR="00BD00A8" w:rsidRPr="00C65F45" w14:paraId="4ECE2C6A" w14:textId="77777777" w:rsidTr="00A26A2F">
        <w:trPr>
          <w:gridBefore w:val="1"/>
          <w:wBefore w:w="90" w:type="dxa"/>
          <w:trHeight w:val="525"/>
        </w:trPr>
        <w:tc>
          <w:tcPr>
            <w:tcW w:w="1006" w:type="dxa"/>
            <w:gridSpan w:val="2"/>
            <w:tcBorders>
              <w:top w:val="nil"/>
              <w:left w:val="single" w:sz="4" w:space="0" w:color="auto"/>
              <w:bottom w:val="single" w:sz="8" w:space="0" w:color="auto"/>
              <w:right w:val="single" w:sz="4" w:space="0" w:color="auto"/>
            </w:tcBorders>
            <w:shd w:val="clear" w:color="auto" w:fill="auto"/>
            <w:vAlign w:val="center"/>
            <w:hideMark/>
          </w:tcPr>
          <w:p w14:paraId="06FFB5C8" w14:textId="1822CEE7" w:rsidR="00BD00A8" w:rsidRPr="00C65F45" w:rsidRDefault="00BD00A8" w:rsidP="00BD00A8">
            <w:pPr>
              <w:rPr>
                <w:rFonts w:ascii="Arial" w:hAnsi="Arial" w:cs="Arial"/>
                <w:color w:val="000000"/>
                <w:sz w:val="20"/>
              </w:rPr>
            </w:pPr>
            <w:r w:rsidRPr="001423B9">
              <w:rPr>
                <w:rFonts w:ascii="Arial" w:hAnsi="Arial" w:cs="Arial"/>
                <w:b/>
                <w:bCs/>
                <w:color w:val="000000"/>
                <w:sz w:val="20"/>
              </w:rPr>
              <w:t>LG23.</w:t>
            </w:r>
            <w:r>
              <w:rPr>
                <w:rFonts w:ascii="Arial" w:hAnsi="Arial" w:cs="Arial"/>
                <w:b/>
                <w:bCs/>
                <w:color w:val="000000"/>
                <w:sz w:val="20"/>
              </w:rPr>
              <w:t>8</w:t>
            </w:r>
          </w:p>
        </w:tc>
        <w:tc>
          <w:tcPr>
            <w:tcW w:w="2864" w:type="dxa"/>
            <w:gridSpan w:val="2"/>
            <w:tcBorders>
              <w:top w:val="nil"/>
              <w:left w:val="nil"/>
              <w:bottom w:val="single" w:sz="8" w:space="0" w:color="auto"/>
              <w:right w:val="single" w:sz="4" w:space="0" w:color="auto"/>
            </w:tcBorders>
            <w:shd w:val="clear" w:color="auto" w:fill="auto"/>
            <w:vAlign w:val="center"/>
            <w:hideMark/>
          </w:tcPr>
          <w:p w14:paraId="1AED60FF" w14:textId="77777777" w:rsidR="00BD00A8" w:rsidRPr="00C65F45" w:rsidRDefault="00BD00A8" w:rsidP="00BD00A8">
            <w:pPr>
              <w:rPr>
                <w:rFonts w:ascii="Arial" w:hAnsi="Arial" w:cs="Arial"/>
                <w:b/>
                <w:bCs/>
                <w:color w:val="000000"/>
                <w:sz w:val="20"/>
              </w:rPr>
            </w:pPr>
            <w:r w:rsidRPr="00C65F45">
              <w:rPr>
                <w:rFonts w:ascii="Arial" w:hAnsi="Arial" w:cs="Arial"/>
                <w:b/>
                <w:bCs/>
                <w:color w:val="000000"/>
                <w:sz w:val="20"/>
              </w:rPr>
              <w:t>Fire Prevention Files (Inspection Files)</w:t>
            </w:r>
          </w:p>
        </w:tc>
        <w:tc>
          <w:tcPr>
            <w:tcW w:w="6423" w:type="dxa"/>
            <w:gridSpan w:val="2"/>
            <w:tcBorders>
              <w:top w:val="nil"/>
              <w:left w:val="nil"/>
              <w:bottom w:val="single" w:sz="8" w:space="0" w:color="auto"/>
              <w:right w:val="single" w:sz="4" w:space="0" w:color="auto"/>
            </w:tcBorders>
            <w:shd w:val="clear" w:color="auto" w:fill="auto"/>
            <w:vAlign w:val="center"/>
            <w:hideMark/>
          </w:tcPr>
          <w:p w14:paraId="1FAED7FA"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Fire inspections on buildings within municipality.</w:t>
            </w:r>
          </w:p>
        </w:tc>
        <w:tc>
          <w:tcPr>
            <w:tcW w:w="4220" w:type="dxa"/>
            <w:tcBorders>
              <w:top w:val="nil"/>
              <w:left w:val="nil"/>
              <w:bottom w:val="single" w:sz="8" w:space="0" w:color="auto"/>
              <w:right w:val="single" w:sz="4" w:space="0" w:color="auto"/>
            </w:tcBorders>
            <w:shd w:val="clear" w:color="auto" w:fill="auto"/>
            <w:vAlign w:val="center"/>
            <w:hideMark/>
          </w:tcPr>
          <w:p w14:paraId="11A05449"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Life of building, plus 6 years</w:t>
            </w:r>
          </w:p>
        </w:tc>
      </w:tr>
      <w:tr w:rsidR="00BD00A8" w:rsidRPr="00C65F45" w14:paraId="5579AB8F" w14:textId="77777777" w:rsidTr="00A26A2F">
        <w:trPr>
          <w:gridBefore w:val="1"/>
          <w:wBefore w:w="90" w:type="dxa"/>
          <w:trHeight w:val="315"/>
        </w:trPr>
        <w:tc>
          <w:tcPr>
            <w:tcW w:w="1006" w:type="dxa"/>
            <w:gridSpan w:val="2"/>
            <w:tcBorders>
              <w:top w:val="nil"/>
              <w:left w:val="single" w:sz="4" w:space="0" w:color="auto"/>
              <w:bottom w:val="single" w:sz="8" w:space="0" w:color="auto"/>
              <w:right w:val="single" w:sz="4" w:space="0" w:color="auto"/>
            </w:tcBorders>
            <w:shd w:val="clear" w:color="auto" w:fill="auto"/>
            <w:vAlign w:val="center"/>
            <w:hideMark/>
          </w:tcPr>
          <w:p w14:paraId="568ACBAD" w14:textId="58F59CC7" w:rsidR="00BD00A8" w:rsidRPr="00C65F45" w:rsidRDefault="00BD00A8" w:rsidP="00BD00A8">
            <w:pPr>
              <w:rPr>
                <w:rFonts w:ascii="Arial" w:hAnsi="Arial" w:cs="Arial"/>
                <w:color w:val="000000"/>
                <w:sz w:val="20"/>
              </w:rPr>
            </w:pPr>
            <w:r w:rsidRPr="001423B9">
              <w:rPr>
                <w:rFonts w:ascii="Arial" w:hAnsi="Arial" w:cs="Arial"/>
                <w:b/>
                <w:bCs/>
                <w:color w:val="000000"/>
                <w:sz w:val="20"/>
              </w:rPr>
              <w:t>LG23.</w:t>
            </w:r>
            <w:r>
              <w:rPr>
                <w:rFonts w:ascii="Arial" w:hAnsi="Arial" w:cs="Arial"/>
                <w:b/>
                <w:bCs/>
                <w:color w:val="000000"/>
                <w:sz w:val="20"/>
              </w:rPr>
              <w:t>9</w:t>
            </w:r>
          </w:p>
        </w:tc>
        <w:tc>
          <w:tcPr>
            <w:tcW w:w="2864" w:type="dxa"/>
            <w:gridSpan w:val="2"/>
            <w:tcBorders>
              <w:top w:val="nil"/>
              <w:left w:val="nil"/>
              <w:bottom w:val="single" w:sz="8" w:space="0" w:color="auto"/>
              <w:right w:val="single" w:sz="4" w:space="0" w:color="auto"/>
            </w:tcBorders>
            <w:shd w:val="clear" w:color="auto" w:fill="auto"/>
            <w:vAlign w:val="center"/>
            <w:hideMark/>
          </w:tcPr>
          <w:p w14:paraId="25B49EA4" w14:textId="77777777" w:rsidR="00BD00A8" w:rsidRPr="00C65F45" w:rsidRDefault="00BD00A8" w:rsidP="00BD00A8">
            <w:pPr>
              <w:rPr>
                <w:rFonts w:ascii="Arial" w:hAnsi="Arial" w:cs="Arial"/>
                <w:b/>
                <w:bCs/>
                <w:color w:val="000000"/>
                <w:sz w:val="20"/>
              </w:rPr>
            </w:pPr>
            <w:r w:rsidRPr="00C65F45">
              <w:rPr>
                <w:rFonts w:ascii="Arial" w:hAnsi="Arial" w:cs="Arial"/>
                <w:b/>
                <w:bCs/>
                <w:color w:val="000000"/>
                <w:sz w:val="20"/>
              </w:rPr>
              <w:t>Fire Prevention Permits</w:t>
            </w:r>
          </w:p>
        </w:tc>
        <w:tc>
          <w:tcPr>
            <w:tcW w:w="6423" w:type="dxa"/>
            <w:gridSpan w:val="2"/>
            <w:tcBorders>
              <w:top w:val="nil"/>
              <w:left w:val="nil"/>
              <w:bottom w:val="single" w:sz="8" w:space="0" w:color="auto"/>
              <w:right w:val="single" w:sz="4" w:space="0" w:color="auto"/>
            </w:tcBorders>
            <w:shd w:val="clear" w:color="auto" w:fill="auto"/>
            <w:vAlign w:val="center"/>
            <w:hideMark/>
          </w:tcPr>
          <w:p w14:paraId="1D36B78C"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Permits reissued each year for possession of explosives, flammables.</w:t>
            </w:r>
          </w:p>
        </w:tc>
        <w:tc>
          <w:tcPr>
            <w:tcW w:w="4220" w:type="dxa"/>
            <w:tcBorders>
              <w:top w:val="nil"/>
              <w:left w:val="nil"/>
              <w:bottom w:val="single" w:sz="8" w:space="0" w:color="auto"/>
              <w:right w:val="single" w:sz="4" w:space="0" w:color="auto"/>
            </w:tcBorders>
            <w:shd w:val="clear" w:color="auto" w:fill="auto"/>
            <w:vAlign w:val="center"/>
            <w:hideMark/>
          </w:tcPr>
          <w:p w14:paraId="572C31A7"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Current year</w:t>
            </w:r>
          </w:p>
        </w:tc>
      </w:tr>
      <w:tr w:rsidR="00BD00A8" w:rsidRPr="00C65F45" w14:paraId="706642C9" w14:textId="77777777" w:rsidTr="00A26A2F">
        <w:trPr>
          <w:gridBefore w:val="1"/>
          <w:wBefore w:w="90" w:type="dxa"/>
          <w:trHeight w:val="315"/>
        </w:trPr>
        <w:tc>
          <w:tcPr>
            <w:tcW w:w="1006" w:type="dxa"/>
            <w:gridSpan w:val="2"/>
            <w:tcBorders>
              <w:top w:val="nil"/>
              <w:left w:val="single" w:sz="4" w:space="0" w:color="auto"/>
              <w:bottom w:val="single" w:sz="8" w:space="0" w:color="auto"/>
              <w:right w:val="single" w:sz="4" w:space="0" w:color="auto"/>
            </w:tcBorders>
            <w:shd w:val="clear" w:color="auto" w:fill="auto"/>
            <w:vAlign w:val="center"/>
            <w:hideMark/>
          </w:tcPr>
          <w:p w14:paraId="37B76943" w14:textId="618C51FC" w:rsidR="00BD00A8" w:rsidRPr="00C65F45" w:rsidRDefault="00BD00A8" w:rsidP="00BD00A8">
            <w:pPr>
              <w:rPr>
                <w:rFonts w:ascii="Arial" w:hAnsi="Arial" w:cs="Arial"/>
                <w:color w:val="000000"/>
                <w:sz w:val="20"/>
              </w:rPr>
            </w:pPr>
            <w:r w:rsidRPr="001423B9">
              <w:rPr>
                <w:rFonts w:ascii="Arial" w:hAnsi="Arial" w:cs="Arial"/>
                <w:b/>
                <w:bCs/>
                <w:color w:val="000000"/>
                <w:sz w:val="20"/>
              </w:rPr>
              <w:t>LG23.1</w:t>
            </w:r>
            <w:r>
              <w:rPr>
                <w:rFonts w:ascii="Arial" w:hAnsi="Arial" w:cs="Arial"/>
                <w:b/>
                <w:bCs/>
                <w:color w:val="000000"/>
                <w:sz w:val="20"/>
              </w:rPr>
              <w:t>0</w:t>
            </w:r>
          </w:p>
        </w:tc>
        <w:tc>
          <w:tcPr>
            <w:tcW w:w="2864" w:type="dxa"/>
            <w:gridSpan w:val="2"/>
            <w:tcBorders>
              <w:top w:val="nil"/>
              <w:left w:val="nil"/>
              <w:bottom w:val="single" w:sz="8" w:space="0" w:color="auto"/>
              <w:right w:val="single" w:sz="4" w:space="0" w:color="auto"/>
            </w:tcBorders>
            <w:shd w:val="clear" w:color="auto" w:fill="auto"/>
            <w:vAlign w:val="center"/>
            <w:hideMark/>
          </w:tcPr>
          <w:p w14:paraId="124E00CA" w14:textId="77777777" w:rsidR="00BD00A8" w:rsidRPr="00C65F45" w:rsidRDefault="00BD00A8" w:rsidP="00BD00A8">
            <w:pPr>
              <w:rPr>
                <w:rFonts w:ascii="Arial" w:hAnsi="Arial" w:cs="Arial"/>
                <w:b/>
                <w:bCs/>
                <w:color w:val="000000"/>
                <w:sz w:val="20"/>
              </w:rPr>
            </w:pPr>
            <w:r w:rsidRPr="00C65F45">
              <w:rPr>
                <w:rFonts w:ascii="Arial" w:hAnsi="Arial" w:cs="Arial"/>
                <w:b/>
                <w:bCs/>
                <w:color w:val="000000"/>
                <w:sz w:val="20"/>
              </w:rPr>
              <w:t>Forest Fire Reports</w:t>
            </w:r>
          </w:p>
        </w:tc>
        <w:tc>
          <w:tcPr>
            <w:tcW w:w="6423" w:type="dxa"/>
            <w:gridSpan w:val="2"/>
            <w:tcBorders>
              <w:top w:val="nil"/>
              <w:left w:val="nil"/>
              <w:bottom w:val="single" w:sz="8" w:space="0" w:color="auto"/>
              <w:right w:val="single" w:sz="4" w:space="0" w:color="auto"/>
            </w:tcBorders>
            <w:shd w:val="clear" w:color="auto" w:fill="auto"/>
            <w:vAlign w:val="center"/>
            <w:hideMark/>
          </w:tcPr>
          <w:p w14:paraId="558109DE"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Reports of a possible forest fire.</w:t>
            </w:r>
          </w:p>
        </w:tc>
        <w:tc>
          <w:tcPr>
            <w:tcW w:w="4220" w:type="dxa"/>
            <w:tcBorders>
              <w:top w:val="nil"/>
              <w:left w:val="nil"/>
              <w:bottom w:val="single" w:sz="8" w:space="0" w:color="auto"/>
              <w:right w:val="single" w:sz="4" w:space="0" w:color="auto"/>
            </w:tcBorders>
            <w:shd w:val="clear" w:color="auto" w:fill="auto"/>
            <w:vAlign w:val="center"/>
            <w:hideMark/>
          </w:tcPr>
          <w:p w14:paraId="5264643C"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3 years</w:t>
            </w:r>
          </w:p>
        </w:tc>
      </w:tr>
      <w:tr w:rsidR="00BD00A8" w:rsidRPr="00C65F45" w14:paraId="66832146" w14:textId="77777777" w:rsidTr="00A26A2F">
        <w:trPr>
          <w:gridBefore w:val="1"/>
          <w:wBefore w:w="90" w:type="dxa"/>
          <w:trHeight w:val="315"/>
        </w:trPr>
        <w:tc>
          <w:tcPr>
            <w:tcW w:w="1006" w:type="dxa"/>
            <w:gridSpan w:val="2"/>
            <w:tcBorders>
              <w:top w:val="nil"/>
              <w:left w:val="single" w:sz="4" w:space="0" w:color="auto"/>
              <w:bottom w:val="single" w:sz="8" w:space="0" w:color="auto"/>
              <w:right w:val="single" w:sz="4" w:space="0" w:color="auto"/>
            </w:tcBorders>
            <w:shd w:val="clear" w:color="auto" w:fill="auto"/>
            <w:vAlign w:val="center"/>
            <w:hideMark/>
          </w:tcPr>
          <w:p w14:paraId="1E1D15ED" w14:textId="5F322CA0" w:rsidR="00BD00A8" w:rsidRPr="00C65F45" w:rsidRDefault="00BD00A8" w:rsidP="00BD00A8">
            <w:pPr>
              <w:rPr>
                <w:rFonts w:ascii="Arial" w:hAnsi="Arial" w:cs="Arial"/>
                <w:color w:val="000000"/>
                <w:sz w:val="20"/>
              </w:rPr>
            </w:pPr>
            <w:r w:rsidRPr="001423B9">
              <w:rPr>
                <w:rFonts w:ascii="Arial" w:hAnsi="Arial" w:cs="Arial"/>
                <w:b/>
                <w:bCs/>
                <w:color w:val="000000"/>
                <w:sz w:val="20"/>
              </w:rPr>
              <w:t>LG23.1</w:t>
            </w:r>
            <w:r>
              <w:rPr>
                <w:rFonts w:ascii="Arial" w:hAnsi="Arial" w:cs="Arial"/>
                <w:b/>
                <w:bCs/>
                <w:color w:val="000000"/>
                <w:sz w:val="20"/>
              </w:rPr>
              <w:t>1</w:t>
            </w:r>
          </w:p>
        </w:tc>
        <w:tc>
          <w:tcPr>
            <w:tcW w:w="2864" w:type="dxa"/>
            <w:gridSpan w:val="2"/>
            <w:tcBorders>
              <w:top w:val="nil"/>
              <w:left w:val="nil"/>
              <w:bottom w:val="single" w:sz="8" w:space="0" w:color="auto"/>
              <w:right w:val="single" w:sz="4" w:space="0" w:color="auto"/>
            </w:tcBorders>
            <w:shd w:val="clear" w:color="auto" w:fill="auto"/>
            <w:vAlign w:val="center"/>
            <w:hideMark/>
          </w:tcPr>
          <w:p w14:paraId="5CDEF725" w14:textId="77777777" w:rsidR="00BD00A8" w:rsidRPr="00C65F45" w:rsidRDefault="00BD00A8" w:rsidP="00BD00A8">
            <w:pPr>
              <w:rPr>
                <w:rFonts w:ascii="Arial" w:hAnsi="Arial" w:cs="Arial"/>
                <w:b/>
                <w:bCs/>
                <w:color w:val="000000"/>
                <w:sz w:val="20"/>
              </w:rPr>
            </w:pPr>
            <w:r w:rsidRPr="00C65F45">
              <w:rPr>
                <w:rFonts w:ascii="Arial" w:hAnsi="Arial" w:cs="Arial"/>
                <w:b/>
                <w:bCs/>
                <w:color w:val="000000"/>
                <w:sz w:val="20"/>
              </w:rPr>
              <w:t>General Notices</w:t>
            </w:r>
          </w:p>
        </w:tc>
        <w:tc>
          <w:tcPr>
            <w:tcW w:w="6423" w:type="dxa"/>
            <w:gridSpan w:val="2"/>
            <w:tcBorders>
              <w:top w:val="nil"/>
              <w:left w:val="nil"/>
              <w:bottom w:val="single" w:sz="8" w:space="0" w:color="auto"/>
              <w:right w:val="single" w:sz="4" w:space="0" w:color="auto"/>
            </w:tcBorders>
            <w:shd w:val="clear" w:color="auto" w:fill="auto"/>
            <w:vAlign w:val="center"/>
            <w:hideMark/>
          </w:tcPr>
          <w:p w14:paraId="70BC1C4E"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Notices issued to all firefighters by chief.</w:t>
            </w:r>
          </w:p>
        </w:tc>
        <w:tc>
          <w:tcPr>
            <w:tcW w:w="4220" w:type="dxa"/>
            <w:tcBorders>
              <w:top w:val="nil"/>
              <w:left w:val="nil"/>
              <w:bottom w:val="single" w:sz="8" w:space="0" w:color="auto"/>
              <w:right w:val="single" w:sz="4" w:space="0" w:color="auto"/>
            </w:tcBorders>
            <w:shd w:val="clear" w:color="auto" w:fill="auto"/>
            <w:vAlign w:val="center"/>
            <w:hideMark/>
          </w:tcPr>
          <w:p w14:paraId="7B96E2AE"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Permanent</w:t>
            </w:r>
          </w:p>
        </w:tc>
      </w:tr>
      <w:tr w:rsidR="00BD00A8" w:rsidRPr="00C65F45" w14:paraId="181D58AA" w14:textId="77777777" w:rsidTr="00A26A2F">
        <w:trPr>
          <w:gridBefore w:val="1"/>
          <w:wBefore w:w="90" w:type="dxa"/>
          <w:trHeight w:val="315"/>
        </w:trPr>
        <w:tc>
          <w:tcPr>
            <w:tcW w:w="1006" w:type="dxa"/>
            <w:gridSpan w:val="2"/>
            <w:tcBorders>
              <w:top w:val="nil"/>
              <w:left w:val="single" w:sz="4" w:space="0" w:color="auto"/>
              <w:bottom w:val="single" w:sz="8" w:space="0" w:color="auto"/>
              <w:right w:val="single" w:sz="4" w:space="0" w:color="auto"/>
            </w:tcBorders>
            <w:shd w:val="clear" w:color="auto" w:fill="auto"/>
            <w:vAlign w:val="center"/>
            <w:hideMark/>
          </w:tcPr>
          <w:p w14:paraId="4FA06234" w14:textId="22E6EE89" w:rsidR="00BD00A8" w:rsidRPr="00C65F45" w:rsidRDefault="00BD00A8" w:rsidP="00BD00A8">
            <w:pPr>
              <w:rPr>
                <w:rFonts w:ascii="Arial" w:hAnsi="Arial" w:cs="Arial"/>
                <w:color w:val="000000"/>
                <w:sz w:val="20"/>
              </w:rPr>
            </w:pPr>
            <w:r w:rsidRPr="001423B9">
              <w:rPr>
                <w:rFonts w:ascii="Arial" w:hAnsi="Arial" w:cs="Arial"/>
                <w:b/>
                <w:bCs/>
                <w:color w:val="000000"/>
                <w:sz w:val="20"/>
              </w:rPr>
              <w:t>LG23.1</w:t>
            </w:r>
            <w:r>
              <w:rPr>
                <w:rFonts w:ascii="Arial" w:hAnsi="Arial" w:cs="Arial"/>
                <w:b/>
                <w:bCs/>
                <w:color w:val="000000"/>
                <w:sz w:val="20"/>
              </w:rPr>
              <w:t>2</w:t>
            </w:r>
          </w:p>
        </w:tc>
        <w:tc>
          <w:tcPr>
            <w:tcW w:w="2864" w:type="dxa"/>
            <w:gridSpan w:val="2"/>
            <w:tcBorders>
              <w:top w:val="nil"/>
              <w:left w:val="nil"/>
              <w:bottom w:val="single" w:sz="8" w:space="0" w:color="auto"/>
              <w:right w:val="single" w:sz="4" w:space="0" w:color="auto"/>
            </w:tcBorders>
            <w:shd w:val="clear" w:color="auto" w:fill="auto"/>
            <w:vAlign w:val="center"/>
            <w:hideMark/>
          </w:tcPr>
          <w:p w14:paraId="56E454AF" w14:textId="77777777" w:rsidR="00BD00A8" w:rsidRPr="00C65F45" w:rsidRDefault="00BD00A8" w:rsidP="00BD00A8">
            <w:pPr>
              <w:rPr>
                <w:rFonts w:ascii="Arial" w:hAnsi="Arial" w:cs="Arial"/>
                <w:b/>
                <w:bCs/>
                <w:color w:val="000000"/>
                <w:sz w:val="20"/>
              </w:rPr>
            </w:pPr>
            <w:r w:rsidRPr="00C65F45">
              <w:rPr>
                <w:rFonts w:ascii="Arial" w:hAnsi="Arial" w:cs="Arial"/>
                <w:b/>
                <w:bCs/>
                <w:color w:val="000000"/>
                <w:sz w:val="20"/>
              </w:rPr>
              <w:t>General Orders</w:t>
            </w:r>
          </w:p>
        </w:tc>
        <w:tc>
          <w:tcPr>
            <w:tcW w:w="6423" w:type="dxa"/>
            <w:gridSpan w:val="2"/>
            <w:tcBorders>
              <w:top w:val="nil"/>
              <w:left w:val="nil"/>
              <w:bottom w:val="single" w:sz="8" w:space="0" w:color="auto"/>
              <w:right w:val="single" w:sz="4" w:space="0" w:color="auto"/>
            </w:tcBorders>
            <w:shd w:val="clear" w:color="auto" w:fill="auto"/>
            <w:vAlign w:val="center"/>
            <w:hideMark/>
          </w:tcPr>
          <w:p w14:paraId="109197B7"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Orders issued by the chief to be followed until cancelled.</w:t>
            </w:r>
          </w:p>
        </w:tc>
        <w:tc>
          <w:tcPr>
            <w:tcW w:w="4220" w:type="dxa"/>
            <w:tcBorders>
              <w:top w:val="nil"/>
              <w:left w:val="nil"/>
              <w:bottom w:val="single" w:sz="8" w:space="0" w:color="auto"/>
              <w:right w:val="single" w:sz="4" w:space="0" w:color="auto"/>
            </w:tcBorders>
            <w:shd w:val="clear" w:color="auto" w:fill="auto"/>
            <w:vAlign w:val="center"/>
            <w:hideMark/>
          </w:tcPr>
          <w:p w14:paraId="3C760EAA"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Permanent</w:t>
            </w:r>
          </w:p>
        </w:tc>
      </w:tr>
      <w:tr w:rsidR="00BD00A8" w:rsidRPr="00C65F45" w14:paraId="7EDA02CA" w14:textId="77777777" w:rsidTr="00A26A2F">
        <w:trPr>
          <w:gridBefore w:val="1"/>
          <w:wBefore w:w="90" w:type="dxa"/>
          <w:trHeight w:val="315"/>
        </w:trPr>
        <w:tc>
          <w:tcPr>
            <w:tcW w:w="1006" w:type="dxa"/>
            <w:gridSpan w:val="2"/>
            <w:tcBorders>
              <w:top w:val="nil"/>
              <w:left w:val="single" w:sz="4" w:space="0" w:color="auto"/>
              <w:bottom w:val="single" w:sz="8" w:space="0" w:color="auto"/>
              <w:right w:val="single" w:sz="4" w:space="0" w:color="auto"/>
            </w:tcBorders>
            <w:shd w:val="clear" w:color="auto" w:fill="auto"/>
            <w:vAlign w:val="center"/>
            <w:hideMark/>
          </w:tcPr>
          <w:p w14:paraId="38DF417B" w14:textId="1059D3A4" w:rsidR="00BD00A8" w:rsidRPr="00C65F45" w:rsidRDefault="00BD00A8" w:rsidP="00BD00A8">
            <w:pPr>
              <w:rPr>
                <w:rFonts w:ascii="Arial" w:hAnsi="Arial" w:cs="Arial"/>
                <w:color w:val="000000"/>
                <w:sz w:val="20"/>
              </w:rPr>
            </w:pPr>
            <w:r w:rsidRPr="001423B9">
              <w:rPr>
                <w:rFonts w:ascii="Arial" w:hAnsi="Arial" w:cs="Arial"/>
                <w:b/>
                <w:bCs/>
                <w:color w:val="000000"/>
                <w:sz w:val="20"/>
              </w:rPr>
              <w:t>LG23.1</w:t>
            </w:r>
            <w:r>
              <w:rPr>
                <w:rFonts w:ascii="Arial" w:hAnsi="Arial" w:cs="Arial"/>
                <w:b/>
                <w:bCs/>
                <w:color w:val="000000"/>
                <w:sz w:val="20"/>
              </w:rPr>
              <w:t>3</w:t>
            </w:r>
          </w:p>
        </w:tc>
        <w:tc>
          <w:tcPr>
            <w:tcW w:w="2864" w:type="dxa"/>
            <w:gridSpan w:val="2"/>
            <w:tcBorders>
              <w:top w:val="nil"/>
              <w:left w:val="nil"/>
              <w:bottom w:val="single" w:sz="8" w:space="0" w:color="auto"/>
              <w:right w:val="single" w:sz="4" w:space="0" w:color="auto"/>
            </w:tcBorders>
            <w:shd w:val="clear" w:color="auto" w:fill="auto"/>
            <w:vAlign w:val="center"/>
            <w:hideMark/>
          </w:tcPr>
          <w:p w14:paraId="67DFEFB6" w14:textId="77777777" w:rsidR="00BD00A8" w:rsidRPr="00C65F45" w:rsidRDefault="00BD00A8" w:rsidP="00BD00A8">
            <w:pPr>
              <w:rPr>
                <w:rFonts w:ascii="Arial" w:hAnsi="Arial" w:cs="Arial"/>
                <w:b/>
                <w:bCs/>
                <w:color w:val="000000"/>
                <w:sz w:val="20"/>
              </w:rPr>
            </w:pPr>
            <w:r w:rsidRPr="00C65F45">
              <w:rPr>
                <w:rFonts w:ascii="Arial" w:hAnsi="Arial" w:cs="Arial"/>
                <w:b/>
                <w:bCs/>
                <w:color w:val="000000"/>
                <w:sz w:val="20"/>
              </w:rPr>
              <w:t>Incident Reports</w:t>
            </w:r>
          </w:p>
        </w:tc>
        <w:tc>
          <w:tcPr>
            <w:tcW w:w="6423" w:type="dxa"/>
            <w:gridSpan w:val="2"/>
            <w:tcBorders>
              <w:top w:val="nil"/>
              <w:left w:val="nil"/>
              <w:bottom w:val="single" w:sz="8" w:space="0" w:color="auto"/>
              <w:right w:val="single" w:sz="4" w:space="0" w:color="auto"/>
            </w:tcBorders>
            <w:shd w:val="clear" w:color="auto" w:fill="auto"/>
            <w:vAlign w:val="center"/>
            <w:hideMark/>
          </w:tcPr>
          <w:p w14:paraId="14FC05C4"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Answers to alarms.</w:t>
            </w:r>
          </w:p>
        </w:tc>
        <w:tc>
          <w:tcPr>
            <w:tcW w:w="4220" w:type="dxa"/>
            <w:tcBorders>
              <w:top w:val="nil"/>
              <w:left w:val="nil"/>
              <w:bottom w:val="single" w:sz="8" w:space="0" w:color="auto"/>
              <w:right w:val="single" w:sz="4" w:space="0" w:color="auto"/>
            </w:tcBorders>
            <w:shd w:val="clear" w:color="auto" w:fill="auto"/>
            <w:vAlign w:val="center"/>
            <w:hideMark/>
          </w:tcPr>
          <w:p w14:paraId="2375F238"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2 years</w:t>
            </w:r>
          </w:p>
        </w:tc>
      </w:tr>
      <w:tr w:rsidR="00BD00A8" w:rsidRPr="00C65F45" w14:paraId="25C55226" w14:textId="77777777" w:rsidTr="00A26A2F">
        <w:trPr>
          <w:gridBefore w:val="1"/>
          <w:wBefore w:w="90" w:type="dxa"/>
          <w:trHeight w:val="525"/>
        </w:trPr>
        <w:tc>
          <w:tcPr>
            <w:tcW w:w="1006" w:type="dxa"/>
            <w:gridSpan w:val="2"/>
            <w:tcBorders>
              <w:top w:val="nil"/>
              <w:left w:val="single" w:sz="4" w:space="0" w:color="auto"/>
              <w:bottom w:val="single" w:sz="8" w:space="0" w:color="auto"/>
              <w:right w:val="single" w:sz="4" w:space="0" w:color="auto"/>
            </w:tcBorders>
            <w:shd w:val="clear" w:color="auto" w:fill="auto"/>
            <w:vAlign w:val="center"/>
            <w:hideMark/>
          </w:tcPr>
          <w:p w14:paraId="0CAA0548" w14:textId="6118F432" w:rsidR="00BD00A8" w:rsidRPr="00C65F45" w:rsidRDefault="00BD00A8" w:rsidP="00BD00A8">
            <w:pPr>
              <w:rPr>
                <w:rFonts w:ascii="Arial" w:hAnsi="Arial" w:cs="Arial"/>
                <w:color w:val="000000"/>
                <w:sz w:val="20"/>
              </w:rPr>
            </w:pPr>
            <w:r w:rsidRPr="001423B9">
              <w:rPr>
                <w:rFonts w:ascii="Arial" w:hAnsi="Arial" w:cs="Arial"/>
                <w:b/>
                <w:bCs/>
                <w:color w:val="000000"/>
                <w:sz w:val="20"/>
              </w:rPr>
              <w:t>LG23.1</w:t>
            </w:r>
            <w:r>
              <w:rPr>
                <w:rFonts w:ascii="Arial" w:hAnsi="Arial" w:cs="Arial"/>
                <w:b/>
                <w:bCs/>
                <w:color w:val="000000"/>
                <w:sz w:val="20"/>
              </w:rPr>
              <w:t>4</w:t>
            </w:r>
          </w:p>
        </w:tc>
        <w:tc>
          <w:tcPr>
            <w:tcW w:w="2864" w:type="dxa"/>
            <w:gridSpan w:val="2"/>
            <w:tcBorders>
              <w:top w:val="nil"/>
              <w:left w:val="nil"/>
              <w:bottom w:val="single" w:sz="8" w:space="0" w:color="auto"/>
              <w:right w:val="single" w:sz="4" w:space="0" w:color="auto"/>
            </w:tcBorders>
            <w:shd w:val="clear" w:color="auto" w:fill="auto"/>
            <w:vAlign w:val="center"/>
            <w:hideMark/>
          </w:tcPr>
          <w:p w14:paraId="71996568" w14:textId="77777777" w:rsidR="00BD00A8" w:rsidRPr="00C65F45" w:rsidRDefault="00BD00A8" w:rsidP="00BD00A8">
            <w:pPr>
              <w:rPr>
                <w:rFonts w:ascii="Arial" w:hAnsi="Arial" w:cs="Arial"/>
                <w:b/>
                <w:bCs/>
                <w:color w:val="000000"/>
                <w:sz w:val="20"/>
              </w:rPr>
            </w:pPr>
            <w:r w:rsidRPr="00C65F45">
              <w:rPr>
                <w:rFonts w:ascii="Arial" w:hAnsi="Arial" w:cs="Arial"/>
                <w:b/>
                <w:bCs/>
                <w:color w:val="000000"/>
                <w:sz w:val="20"/>
              </w:rPr>
              <w:t>Investigation Files</w:t>
            </w:r>
          </w:p>
        </w:tc>
        <w:tc>
          <w:tcPr>
            <w:tcW w:w="6423" w:type="dxa"/>
            <w:gridSpan w:val="2"/>
            <w:tcBorders>
              <w:top w:val="nil"/>
              <w:left w:val="nil"/>
              <w:bottom w:val="single" w:sz="8" w:space="0" w:color="auto"/>
              <w:right w:val="single" w:sz="4" w:space="0" w:color="auto"/>
            </w:tcBorders>
            <w:shd w:val="clear" w:color="auto" w:fill="auto"/>
            <w:vAlign w:val="center"/>
            <w:hideMark/>
          </w:tcPr>
          <w:p w14:paraId="24D44736"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Investigation of fires that have taken place within municipality.</w:t>
            </w:r>
          </w:p>
        </w:tc>
        <w:tc>
          <w:tcPr>
            <w:tcW w:w="4220" w:type="dxa"/>
            <w:tcBorders>
              <w:top w:val="nil"/>
              <w:left w:val="nil"/>
              <w:bottom w:val="single" w:sz="8" w:space="0" w:color="auto"/>
              <w:right w:val="single" w:sz="4" w:space="0" w:color="auto"/>
            </w:tcBorders>
            <w:shd w:val="clear" w:color="auto" w:fill="auto"/>
            <w:vAlign w:val="center"/>
            <w:hideMark/>
          </w:tcPr>
          <w:p w14:paraId="7EBCA2FA"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Permanent</w:t>
            </w:r>
          </w:p>
        </w:tc>
      </w:tr>
      <w:tr w:rsidR="00BD00A8" w:rsidRPr="00C65F45" w14:paraId="1FDBF9E5" w14:textId="77777777" w:rsidTr="00A26A2F">
        <w:trPr>
          <w:gridBefore w:val="1"/>
          <w:wBefore w:w="90" w:type="dxa"/>
          <w:trHeight w:val="780"/>
        </w:trPr>
        <w:tc>
          <w:tcPr>
            <w:tcW w:w="1006" w:type="dxa"/>
            <w:gridSpan w:val="2"/>
            <w:tcBorders>
              <w:top w:val="nil"/>
              <w:left w:val="single" w:sz="4" w:space="0" w:color="auto"/>
              <w:bottom w:val="single" w:sz="8" w:space="0" w:color="auto"/>
              <w:right w:val="single" w:sz="4" w:space="0" w:color="auto"/>
            </w:tcBorders>
            <w:shd w:val="clear" w:color="auto" w:fill="auto"/>
            <w:vAlign w:val="center"/>
            <w:hideMark/>
          </w:tcPr>
          <w:p w14:paraId="1DED4310" w14:textId="155D1628" w:rsidR="00BD00A8" w:rsidRPr="00C65F45" w:rsidRDefault="00BD00A8" w:rsidP="00BD00A8">
            <w:pPr>
              <w:rPr>
                <w:rFonts w:ascii="Arial" w:hAnsi="Arial" w:cs="Arial"/>
                <w:color w:val="000000"/>
                <w:sz w:val="20"/>
              </w:rPr>
            </w:pPr>
            <w:r w:rsidRPr="001423B9">
              <w:rPr>
                <w:rFonts w:ascii="Arial" w:hAnsi="Arial" w:cs="Arial"/>
                <w:b/>
                <w:bCs/>
                <w:color w:val="000000"/>
                <w:sz w:val="20"/>
              </w:rPr>
              <w:t>LG23.1</w:t>
            </w:r>
            <w:r>
              <w:rPr>
                <w:rFonts w:ascii="Arial" w:hAnsi="Arial" w:cs="Arial"/>
                <w:b/>
                <w:bCs/>
                <w:color w:val="000000"/>
                <w:sz w:val="20"/>
              </w:rPr>
              <w:t>5</w:t>
            </w:r>
          </w:p>
        </w:tc>
        <w:tc>
          <w:tcPr>
            <w:tcW w:w="2864" w:type="dxa"/>
            <w:gridSpan w:val="2"/>
            <w:tcBorders>
              <w:top w:val="nil"/>
              <w:left w:val="nil"/>
              <w:bottom w:val="single" w:sz="8" w:space="0" w:color="auto"/>
              <w:right w:val="single" w:sz="4" w:space="0" w:color="auto"/>
            </w:tcBorders>
            <w:shd w:val="clear" w:color="auto" w:fill="auto"/>
            <w:vAlign w:val="center"/>
            <w:hideMark/>
          </w:tcPr>
          <w:p w14:paraId="32328CB0" w14:textId="77777777" w:rsidR="00BD00A8" w:rsidRPr="00C65F45" w:rsidRDefault="00BD00A8" w:rsidP="00BD00A8">
            <w:pPr>
              <w:rPr>
                <w:rFonts w:ascii="Arial" w:hAnsi="Arial" w:cs="Arial"/>
                <w:b/>
                <w:bCs/>
                <w:color w:val="000000"/>
                <w:sz w:val="20"/>
              </w:rPr>
            </w:pPr>
            <w:r w:rsidRPr="00C65F45">
              <w:rPr>
                <w:rFonts w:ascii="Arial" w:hAnsi="Arial" w:cs="Arial"/>
                <w:b/>
                <w:bCs/>
                <w:color w:val="000000"/>
                <w:sz w:val="20"/>
              </w:rPr>
              <w:t>Juvenile Fire-Starter Case Files</w:t>
            </w:r>
          </w:p>
        </w:tc>
        <w:tc>
          <w:tcPr>
            <w:tcW w:w="6423" w:type="dxa"/>
            <w:gridSpan w:val="2"/>
            <w:tcBorders>
              <w:top w:val="nil"/>
              <w:left w:val="nil"/>
              <w:bottom w:val="single" w:sz="8" w:space="0" w:color="auto"/>
              <w:right w:val="single" w:sz="4" w:space="0" w:color="auto"/>
            </w:tcBorders>
            <w:shd w:val="clear" w:color="auto" w:fill="auto"/>
            <w:vAlign w:val="center"/>
            <w:hideMark/>
          </w:tcPr>
          <w:p w14:paraId="584C078A"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Records of juveniles who have started fires, and of steps taken to prevent recurrence.</w:t>
            </w:r>
          </w:p>
        </w:tc>
        <w:tc>
          <w:tcPr>
            <w:tcW w:w="4220" w:type="dxa"/>
            <w:tcBorders>
              <w:top w:val="nil"/>
              <w:left w:val="nil"/>
              <w:bottom w:val="single" w:sz="8" w:space="0" w:color="auto"/>
              <w:right w:val="single" w:sz="4" w:space="0" w:color="auto"/>
            </w:tcBorders>
            <w:shd w:val="clear" w:color="auto" w:fill="auto"/>
            <w:vAlign w:val="center"/>
            <w:hideMark/>
          </w:tcPr>
          <w:p w14:paraId="77CA1D89"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Until former juvenile is 23 years old</w:t>
            </w:r>
          </w:p>
        </w:tc>
      </w:tr>
      <w:tr w:rsidR="00BD00A8" w:rsidRPr="00C65F45" w14:paraId="2664DFB7" w14:textId="77777777" w:rsidTr="00A26A2F">
        <w:trPr>
          <w:gridBefore w:val="1"/>
          <w:wBefore w:w="90" w:type="dxa"/>
          <w:trHeight w:val="315"/>
        </w:trPr>
        <w:tc>
          <w:tcPr>
            <w:tcW w:w="1006" w:type="dxa"/>
            <w:gridSpan w:val="2"/>
            <w:tcBorders>
              <w:top w:val="nil"/>
              <w:left w:val="single" w:sz="4" w:space="0" w:color="auto"/>
              <w:bottom w:val="single" w:sz="8" w:space="0" w:color="auto"/>
              <w:right w:val="single" w:sz="4" w:space="0" w:color="auto"/>
            </w:tcBorders>
            <w:shd w:val="clear" w:color="auto" w:fill="auto"/>
            <w:vAlign w:val="center"/>
            <w:hideMark/>
          </w:tcPr>
          <w:p w14:paraId="550E9A09" w14:textId="2F27B6E7" w:rsidR="00BD00A8" w:rsidRPr="00C65F45" w:rsidRDefault="00BD00A8" w:rsidP="00BD00A8">
            <w:pPr>
              <w:rPr>
                <w:rFonts w:ascii="Arial" w:hAnsi="Arial" w:cs="Arial"/>
                <w:color w:val="000000"/>
                <w:sz w:val="20"/>
              </w:rPr>
            </w:pPr>
            <w:r w:rsidRPr="001423B9">
              <w:rPr>
                <w:rFonts w:ascii="Arial" w:hAnsi="Arial" w:cs="Arial"/>
                <w:b/>
                <w:bCs/>
                <w:color w:val="000000"/>
                <w:sz w:val="20"/>
              </w:rPr>
              <w:t>LG23.1</w:t>
            </w:r>
            <w:r>
              <w:rPr>
                <w:rFonts w:ascii="Arial" w:hAnsi="Arial" w:cs="Arial"/>
                <w:b/>
                <w:bCs/>
                <w:color w:val="000000"/>
                <w:sz w:val="20"/>
              </w:rPr>
              <w:t>6</w:t>
            </w:r>
          </w:p>
        </w:tc>
        <w:tc>
          <w:tcPr>
            <w:tcW w:w="2864" w:type="dxa"/>
            <w:gridSpan w:val="2"/>
            <w:tcBorders>
              <w:top w:val="nil"/>
              <w:left w:val="nil"/>
              <w:bottom w:val="single" w:sz="8" w:space="0" w:color="auto"/>
              <w:right w:val="single" w:sz="4" w:space="0" w:color="auto"/>
            </w:tcBorders>
            <w:shd w:val="clear" w:color="auto" w:fill="auto"/>
            <w:vAlign w:val="center"/>
            <w:hideMark/>
          </w:tcPr>
          <w:p w14:paraId="2C382EED" w14:textId="77777777" w:rsidR="00BD00A8" w:rsidRPr="00C65F45" w:rsidRDefault="00BD00A8" w:rsidP="00BD00A8">
            <w:pPr>
              <w:rPr>
                <w:rFonts w:ascii="Arial" w:hAnsi="Arial" w:cs="Arial"/>
                <w:b/>
                <w:bCs/>
                <w:color w:val="000000"/>
                <w:sz w:val="20"/>
              </w:rPr>
            </w:pPr>
            <w:r w:rsidRPr="00C65F45">
              <w:rPr>
                <w:rFonts w:ascii="Arial" w:hAnsi="Arial" w:cs="Arial"/>
                <w:b/>
                <w:bCs/>
                <w:color w:val="000000"/>
                <w:sz w:val="20"/>
              </w:rPr>
              <w:t>Manpower Reports</w:t>
            </w:r>
          </w:p>
        </w:tc>
        <w:tc>
          <w:tcPr>
            <w:tcW w:w="6423" w:type="dxa"/>
            <w:gridSpan w:val="2"/>
            <w:tcBorders>
              <w:top w:val="nil"/>
              <w:left w:val="nil"/>
              <w:bottom w:val="single" w:sz="8" w:space="0" w:color="auto"/>
              <w:right w:val="single" w:sz="4" w:space="0" w:color="auto"/>
            </w:tcBorders>
            <w:shd w:val="clear" w:color="auto" w:fill="auto"/>
            <w:vAlign w:val="center"/>
            <w:hideMark/>
          </w:tcPr>
          <w:p w14:paraId="026D03E8"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Reports of all firefighters on duty and/or responding to calls.</w:t>
            </w:r>
          </w:p>
        </w:tc>
        <w:tc>
          <w:tcPr>
            <w:tcW w:w="4220" w:type="dxa"/>
            <w:tcBorders>
              <w:top w:val="nil"/>
              <w:left w:val="nil"/>
              <w:bottom w:val="single" w:sz="8" w:space="0" w:color="auto"/>
              <w:right w:val="single" w:sz="4" w:space="0" w:color="auto"/>
            </w:tcBorders>
            <w:shd w:val="clear" w:color="auto" w:fill="auto"/>
            <w:vAlign w:val="center"/>
            <w:hideMark/>
          </w:tcPr>
          <w:p w14:paraId="2B3B8B89"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10 years</w:t>
            </w:r>
          </w:p>
        </w:tc>
      </w:tr>
      <w:tr w:rsidR="00BD00A8" w:rsidRPr="00C65F45" w14:paraId="51D478C7" w14:textId="77777777" w:rsidTr="00A26A2F">
        <w:trPr>
          <w:gridBefore w:val="1"/>
          <w:wBefore w:w="90" w:type="dxa"/>
          <w:trHeight w:val="315"/>
        </w:trPr>
        <w:tc>
          <w:tcPr>
            <w:tcW w:w="1006" w:type="dxa"/>
            <w:gridSpan w:val="2"/>
            <w:tcBorders>
              <w:top w:val="nil"/>
              <w:left w:val="single" w:sz="4" w:space="0" w:color="auto"/>
              <w:bottom w:val="single" w:sz="8" w:space="0" w:color="auto"/>
              <w:right w:val="single" w:sz="4" w:space="0" w:color="auto"/>
            </w:tcBorders>
            <w:shd w:val="clear" w:color="auto" w:fill="auto"/>
            <w:vAlign w:val="center"/>
            <w:hideMark/>
          </w:tcPr>
          <w:p w14:paraId="06E72AE7" w14:textId="21A08281" w:rsidR="00BD00A8" w:rsidRPr="00C65F45" w:rsidRDefault="00BD00A8" w:rsidP="00BD00A8">
            <w:pPr>
              <w:rPr>
                <w:rFonts w:ascii="Arial" w:hAnsi="Arial" w:cs="Arial"/>
                <w:color w:val="000000"/>
                <w:sz w:val="20"/>
              </w:rPr>
            </w:pPr>
            <w:r w:rsidRPr="001423B9">
              <w:rPr>
                <w:rFonts w:ascii="Arial" w:hAnsi="Arial" w:cs="Arial"/>
                <w:b/>
                <w:bCs/>
                <w:color w:val="000000"/>
                <w:sz w:val="20"/>
              </w:rPr>
              <w:t>LG23.1</w:t>
            </w:r>
            <w:r>
              <w:rPr>
                <w:rFonts w:ascii="Arial" w:hAnsi="Arial" w:cs="Arial"/>
                <w:b/>
                <w:bCs/>
                <w:color w:val="000000"/>
                <w:sz w:val="20"/>
              </w:rPr>
              <w:t>7</w:t>
            </w:r>
          </w:p>
        </w:tc>
        <w:tc>
          <w:tcPr>
            <w:tcW w:w="2864" w:type="dxa"/>
            <w:gridSpan w:val="2"/>
            <w:tcBorders>
              <w:top w:val="nil"/>
              <w:left w:val="nil"/>
              <w:bottom w:val="single" w:sz="8" w:space="0" w:color="auto"/>
              <w:right w:val="single" w:sz="4" w:space="0" w:color="auto"/>
            </w:tcBorders>
            <w:shd w:val="clear" w:color="auto" w:fill="auto"/>
            <w:vAlign w:val="center"/>
            <w:hideMark/>
          </w:tcPr>
          <w:p w14:paraId="6D6594F7" w14:textId="77777777" w:rsidR="00BD00A8" w:rsidRPr="00C65F45" w:rsidRDefault="00BD00A8" w:rsidP="00BD00A8">
            <w:pPr>
              <w:rPr>
                <w:rFonts w:ascii="Arial" w:hAnsi="Arial" w:cs="Arial"/>
                <w:b/>
                <w:bCs/>
                <w:color w:val="000000"/>
                <w:sz w:val="20"/>
              </w:rPr>
            </w:pPr>
            <w:r w:rsidRPr="00C65F45">
              <w:rPr>
                <w:rFonts w:ascii="Arial" w:hAnsi="Arial" w:cs="Arial"/>
                <w:b/>
                <w:bCs/>
                <w:color w:val="000000"/>
                <w:sz w:val="20"/>
              </w:rPr>
              <w:t>Monthly Hazard Reports</w:t>
            </w:r>
          </w:p>
        </w:tc>
        <w:tc>
          <w:tcPr>
            <w:tcW w:w="6423" w:type="dxa"/>
            <w:gridSpan w:val="2"/>
            <w:tcBorders>
              <w:top w:val="nil"/>
              <w:left w:val="nil"/>
              <w:bottom w:val="single" w:sz="8" w:space="0" w:color="auto"/>
              <w:right w:val="single" w:sz="4" w:space="0" w:color="auto"/>
            </w:tcBorders>
            <w:shd w:val="clear" w:color="auto" w:fill="auto"/>
            <w:vAlign w:val="center"/>
            <w:hideMark/>
          </w:tcPr>
          <w:p w14:paraId="6D10B8A5"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Report of hazards discovered during monthly safety inspections.</w:t>
            </w:r>
          </w:p>
        </w:tc>
        <w:tc>
          <w:tcPr>
            <w:tcW w:w="4220" w:type="dxa"/>
            <w:tcBorders>
              <w:top w:val="nil"/>
              <w:left w:val="nil"/>
              <w:bottom w:val="single" w:sz="8" w:space="0" w:color="auto"/>
              <w:right w:val="single" w:sz="4" w:space="0" w:color="auto"/>
            </w:tcBorders>
            <w:shd w:val="clear" w:color="auto" w:fill="auto"/>
            <w:vAlign w:val="center"/>
            <w:hideMark/>
          </w:tcPr>
          <w:p w14:paraId="358887F4"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2 years, after expiration</w:t>
            </w:r>
          </w:p>
        </w:tc>
      </w:tr>
      <w:tr w:rsidR="000046CE" w:rsidRPr="00C65F45" w14:paraId="7D7E780D" w14:textId="77777777" w:rsidTr="00A26A2F">
        <w:trPr>
          <w:trHeight w:val="387"/>
        </w:trPr>
        <w:tc>
          <w:tcPr>
            <w:tcW w:w="996" w:type="dxa"/>
            <w:gridSpan w:val="2"/>
            <w:tcBorders>
              <w:top w:val="nil"/>
              <w:left w:val="single" w:sz="4" w:space="0" w:color="auto"/>
              <w:bottom w:val="single" w:sz="8" w:space="0" w:color="auto"/>
              <w:right w:val="single" w:sz="4" w:space="0" w:color="auto"/>
            </w:tcBorders>
            <w:shd w:val="clear" w:color="auto" w:fill="auto"/>
            <w:vAlign w:val="center"/>
          </w:tcPr>
          <w:p w14:paraId="723FCCA2" w14:textId="77777777" w:rsidR="000046CE" w:rsidRPr="00C65F45" w:rsidRDefault="000046CE" w:rsidP="00AD1F0A">
            <w:pPr>
              <w:jc w:val="center"/>
              <w:rPr>
                <w:rFonts w:ascii="Arial" w:hAnsi="Arial" w:cs="Arial"/>
                <w:b/>
                <w:bCs/>
                <w:color w:val="000000"/>
                <w:sz w:val="20"/>
              </w:rPr>
            </w:pPr>
            <w:r w:rsidRPr="00C65F45">
              <w:rPr>
                <w:rFonts w:ascii="Arial" w:hAnsi="Arial" w:cs="Arial"/>
                <w:b/>
                <w:bCs/>
                <w:color w:val="000000"/>
                <w:sz w:val="20"/>
              </w:rPr>
              <w:lastRenderedPageBreak/>
              <w:t xml:space="preserve">Series </w:t>
            </w:r>
          </w:p>
        </w:tc>
        <w:tc>
          <w:tcPr>
            <w:tcW w:w="2879" w:type="dxa"/>
            <w:gridSpan w:val="2"/>
            <w:tcBorders>
              <w:top w:val="nil"/>
              <w:left w:val="nil"/>
              <w:bottom w:val="single" w:sz="8" w:space="0" w:color="auto"/>
              <w:right w:val="single" w:sz="4" w:space="0" w:color="auto"/>
            </w:tcBorders>
            <w:shd w:val="clear" w:color="auto" w:fill="auto"/>
            <w:vAlign w:val="center"/>
          </w:tcPr>
          <w:p w14:paraId="149A67ED" w14:textId="77777777" w:rsidR="000046CE" w:rsidRPr="00C65F45" w:rsidRDefault="000046CE" w:rsidP="00AD1F0A">
            <w:pPr>
              <w:jc w:val="center"/>
              <w:rPr>
                <w:rFonts w:ascii="Arial" w:hAnsi="Arial" w:cs="Arial"/>
                <w:b/>
                <w:bCs/>
                <w:color w:val="000000"/>
                <w:sz w:val="20"/>
              </w:rPr>
            </w:pPr>
            <w:r w:rsidRPr="00C65F45">
              <w:rPr>
                <w:rFonts w:ascii="Arial" w:hAnsi="Arial" w:cs="Arial"/>
                <w:b/>
                <w:bCs/>
                <w:color w:val="000000"/>
                <w:sz w:val="20"/>
              </w:rPr>
              <w:t>Series Title</w:t>
            </w:r>
          </w:p>
        </w:tc>
        <w:tc>
          <w:tcPr>
            <w:tcW w:w="6477" w:type="dxa"/>
            <w:gridSpan w:val="2"/>
            <w:tcBorders>
              <w:top w:val="nil"/>
              <w:left w:val="nil"/>
              <w:bottom w:val="single" w:sz="8" w:space="0" w:color="auto"/>
              <w:right w:val="single" w:sz="4" w:space="0" w:color="auto"/>
            </w:tcBorders>
            <w:shd w:val="clear" w:color="auto" w:fill="auto"/>
            <w:vAlign w:val="center"/>
          </w:tcPr>
          <w:p w14:paraId="0291B95B" w14:textId="77777777" w:rsidR="000046CE" w:rsidRPr="00C65F45" w:rsidRDefault="000046CE" w:rsidP="00AD1F0A">
            <w:pPr>
              <w:jc w:val="center"/>
              <w:rPr>
                <w:rFonts w:ascii="Arial" w:hAnsi="Arial" w:cs="Arial"/>
                <w:b/>
                <w:bCs/>
                <w:color w:val="000000"/>
                <w:sz w:val="20"/>
              </w:rPr>
            </w:pPr>
            <w:r w:rsidRPr="00C65F45">
              <w:rPr>
                <w:rFonts w:ascii="Arial" w:hAnsi="Arial" w:cs="Arial"/>
                <w:b/>
                <w:bCs/>
                <w:color w:val="000000"/>
                <w:sz w:val="20"/>
              </w:rPr>
              <w:t>Description</w:t>
            </w:r>
          </w:p>
        </w:tc>
        <w:tc>
          <w:tcPr>
            <w:tcW w:w="4251" w:type="dxa"/>
            <w:gridSpan w:val="2"/>
            <w:tcBorders>
              <w:top w:val="nil"/>
              <w:left w:val="nil"/>
              <w:bottom w:val="single" w:sz="8" w:space="0" w:color="auto"/>
              <w:right w:val="single" w:sz="4" w:space="0" w:color="auto"/>
            </w:tcBorders>
            <w:shd w:val="clear" w:color="auto" w:fill="auto"/>
            <w:vAlign w:val="center"/>
          </w:tcPr>
          <w:p w14:paraId="2B808BC3" w14:textId="77777777" w:rsidR="000046CE" w:rsidRPr="00C65F45" w:rsidRDefault="000046CE" w:rsidP="00AD1F0A">
            <w:pPr>
              <w:jc w:val="center"/>
              <w:rPr>
                <w:rFonts w:ascii="Arial" w:hAnsi="Arial" w:cs="Arial"/>
                <w:b/>
                <w:bCs/>
                <w:color w:val="000000"/>
                <w:sz w:val="20"/>
              </w:rPr>
            </w:pPr>
            <w:r w:rsidRPr="00C65F45">
              <w:rPr>
                <w:rFonts w:ascii="Arial" w:hAnsi="Arial" w:cs="Arial"/>
                <w:b/>
                <w:bCs/>
                <w:color w:val="000000"/>
                <w:sz w:val="20"/>
              </w:rPr>
              <w:t>Retention</w:t>
            </w:r>
          </w:p>
        </w:tc>
      </w:tr>
      <w:tr w:rsidR="00BD00A8" w:rsidRPr="00C65F45" w14:paraId="5CA03976" w14:textId="77777777" w:rsidTr="00A26A2F">
        <w:trPr>
          <w:trHeight w:val="780"/>
        </w:trPr>
        <w:tc>
          <w:tcPr>
            <w:tcW w:w="996" w:type="dxa"/>
            <w:gridSpan w:val="2"/>
            <w:tcBorders>
              <w:top w:val="nil"/>
              <w:left w:val="single" w:sz="4" w:space="0" w:color="auto"/>
              <w:bottom w:val="single" w:sz="8" w:space="0" w:color="auto"/>
              <w:right w:val="single" w:sz="4" w:space="0" w:color="auto"/>
            </w:tcBorders>
            <w:shd w:val="clear" w:color="auto" w:fill="auto"/>
            <w:vAlign w:val="center"/>
            <w:hideMark/>
          </w:tcPr>
          <w:p w14:paraId="77D0951D" w14:textId="25BB4663" w:rsidR="00BD00A8" w:rsidRPr="00C65F45" w:rsidRDefault="00BD00A8" w:rsidP="00BD00A8">
            <w:pPr>
              <w:rPr>
                <w:rFonts w:ascii="Arial" w:hAnsi="Arial" w:cs="Arial"/>
                <w:color w:val="000000"/>
                <w:sz w:val="20"/>
              </w:rPr>
            </w:pPr>
            <w:r w:rsidRPr="0097590C">
              <w:rPr>
                <w:rFonts w:ascii="Arial" w:hAnsi="Arial" w:cs="Arial"/>
                <w:b/>
                <w:bCs/>
                <w:color w:val="000000"/>
                <w:sz w:val="20"/>
              </w:rPr>
              <w:t>LG23.1</w:t>
            </w:r>
            <w:r>
              <w:rPr>
                <w:rFonts w:ascii="Arial" w:hAnsi="Arial" w:cs="Arial"/>
                <w:b/>
                <w:bCs/>
                <w:color w:val="000000"/>
                <w:sz w:val="20"/>
              </w:rPr>
              <w:t>8</w:t>
            </w:r>
          </w:p>
        </w:tc>
        <w:tc>
          <w:tcPr>
            <w:tcW w:w="2879" w:type="dxa"/>
            <w:gridSpan w:val="2"/>
            <w:tcBorders>
              <w:top w:val="nil"/>
              <w:left w:val="nil"/>
              <w:bottom w:val="single" w:sz="8" w:space="0" w:color="auto"/>
              <w:right w:val="single" w:sz="4" w:space="0" w:color="auto"/>
            </w:tcBorders>
            <w:shd w:val="clear" w:color="auto" w:fill="auto"/>
            <w:vAlign w:val="center"/>
            <w:hideMark/>
          </w:tcPr>
          <w:p w14:paraId="17F56642" w14:textId="77777777" w:rsidR="00BD00A8" w:rsidRPr="00C65F45" w:rsidRDefault="00BD00A8" w:rsidP="00BD00A8">
            <w:pPr>
              <w:rPr>
                <w:rFonts w:ascii="Arial" w:hAnsi="Arial" w:cs="Arial"/>
                <w:b/>
                <w:bCs/>
                <w:color w:val="000000"/>
                <w:sz w:val="20"/>
              </w:rPr>
            </w:pPr>
            <w:r w:rsidRPr="00C65F45">
              <w:rPr>
                <w:rFonts w:ascii="Arial" w:hAnsi="Arial" w:cs="Arial"/>
                <w:b/>
                <w:bCs/>
                <w:color w:val="000000"/>
                <w:sz w:val="20"/>
              </w:rPr>
              <w:t>Narrative Reports</w:t>
            </w:r>
          </w:p>
        </w:tc>
        <w:tc>
          <w:tcPr>
            <w:tcW w:w="6477" w:type="dxa"/>
            <w:gridSpan w:val="2"/>
            <w:tcBorders>
              <w:top w:val="nil"/>
              <w:left w:val="nil"/>
              <w:bottom w:val="single" w:sz="8" w:space="0" w:color="auto"/>
              <w:right w:val="single" w:sz="4" w:space="0" w:color="auto"/>
            </w:tcBorders>
            <w:shd w:val="clear" w:color="auto" w:fill="auto"/>
            <w:vAlign w:val="center"/>
            <w:hideMark/>
          </w:tcPr>
          <w:p w14:paraId="3C60BB08"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Report on a fire, prepared by the officer in charge. Describes the actions taken and the cause, property owner, dollar loss, etc. This is made available to the owner and insurance companies.</w:t>
            </w:r>
          </w:p>
        </w:tc>
        <w:tc>
          <w:tcPr>
            <w:tcW w:w="4251" w:type="dxa"/>
            <w:gridSpan w:val="2"/>
            <w:tcBorders>
              <w:top w:val="nil"/>
              <w:left w:val="nil"/>
              <w:bottom w:val="single" w:sz="8" w:space="0" w:color="auto"/>
              <w:right w:val="single" w:sz="4" w:space="0" w:color="auto"/>
            </w:tcBorders>
            <w:shd w:val="clear" w:color="auto" w:fill="auto"/>
            <w:vAlign w:val="center"/>
            <w:hideMark/>
          </w:tcPr>
          <w:p w14:paraId="65F3FF91"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6 years</w:t>
            </w:r>
          </w:p>
        </w:tc>
      </w:tr>
      <w:tr w:rsidR="00BD00A8" w:rsidRPr="00C65F45" w14:paraId="608F15C6" w14:textId="77777777" w:rsidTr="00A26A2F">
        <w:trPr>
          <w:trHeight w:val="525"/>
        </w:trPr>
        <w:tc>
          <w:tcPr>
            <w:tcW w:w="996" w:type="dxa"/>
            <w:gridSpan w:val="2"/>
            <w:tcBorders>
              <w:top w:val="nil"/>
              <w:left w:val="single" w:sz="4" w:space="0" w:color="auto"/>
              <w:bottom w:val="single" w:sz="8" w:space="0" w:color="auto"/>
              <w:right w:val="single" w:sz="4" w:space="0" w:color="auto"/>
            </w:tcBorders>
            <w:shd w:val="clear" w:color="auto" w:fill="auto"/>
            <w:vAlign w:val="center"/>
            <w:hideMark/>
          </w:tcPr>
          <w:p w14:paraId="09C95144" w14:textId="1C880E4C" w:rsidR="00BD00A8" w:rsidRPr="00C65F45" w:rsidRDefault="00BD00A8" w:rsidP="00BD00A8">
            <w:pPr>
              <w:rPr>
                <w:rFonts w:ascii="Arial" w:hAnsi="Arial" w:cs="Arial"/>
                <w:color w:val="000000"/>
                <w:sz w:val="20"/>
              </w:rPr>
            </w:pPr>
            <w:r w:rsidRPr="0097590C">
              <w:rPr>
                <w:rFonts w:ascii="Arial" w:hAnsi="Arial" w:cs="Arial"/>
                <w:b/>
                <w:bCs/>
                <w:color w:val="000000"/>
                <w:sz w:val="20"/>
              </w:rPr>
              <w:t>LG23.1</w:t>
            </w:r>
            <w:r>
              <w:rPr>
                <w:rFonts w:ascii="Arial" w:hAnsi="Arial" w:cs="Arial"/>
                <w:b/>
                <w:bCs/>
                <w:color w:val="000000"/>
                <w:sz w:val="20"/>
              </w:rPr>
              <w:t>9</w:t>
            </w:r>
          </w:p>
        </w:tc>
        <w:tc>
          <w:tcPr>
            <w:tcW w:w="2879" w:type="dxa"/>
            <w:gridSpan w:val="2"/>
            <w:tcBorders>
              <w:top w:val="nil"/>
              <w:left w:val="nil"/>
              <w:bottom w:val="single" w:sz="8" w:space="0" w:color="auto"/>
              <w:right w:val="single" w:sz="4" w:space="0" w:color="auto"/>
            </w:tcBorders>
            <w:shd w:val="clear" w:color="auto" w:fill="auto"/>
            <w:vAlign w:val="center"/>
            <w:hideMark/>
          </w:tcPr>
          <w:p w14:paraId="0B3F58AD" w14:textId="77777777" w:rsidR="00BD00A8" w:rsidRPr="00C65F45" w:rsidRDefault="00BD00A8" w:rsidP="00BD00A8">
            <w:pPr>
              <w:rPr>
                <w:rFonts w:ascii="Arial" w:hAnsi="Arial" w:cs="Arial"/>
                <w:b/>
                <w:bCs/>
                <w:color w:val="000000"/>
                <w:sz w:val="20"/>
              </w:rPr>
            </w:pPr>
            <w:r w:rsidRPr="00C65F45">
              <w:rPr>
                <w:rFonts w:ascii="Arial" w:hAnsi="Arial" w:cs="Arial"/>
                <w:b/>
                <w:bCs/>
                <w:color w:val="000000"/>
                <w:sz w:val="20"/>
              </w:rPr>
              <w:t>Official Reports Other Than Fire</w:t>
            </w:r>
          </w:p>
        </w:tc>
        <w:tc>
          <w:tcPr>
            <w:tcW w:w="6477" w:type="dxa"/>
            <w:gridSpan w:val="2"/>
            <w:tcBorders>
              <w:top w:val="nil"/>
              <w:left w:val="nil"/>
              <w:bottom w:val="single" w:sz="8" w:space="0" w:color="auto"/>
              <w:right w:val="single" w:sz="4" w:space="0" w:color="auto"/>
            </w:tcBorders>
            <w:shd w:val="clear" w:color="auto" w:fill="auto"/>
            <w:vAlign w:val="center"/>
            <w:hideMark/>
          </w:tcPr>
          <w:p w14:paraId="18399674"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Reports, such as theft from vehicle, created by Fire Department but not concerning a fire.</w:t>
            </w:r>
          </w:p>
        </w:tc>
        <w:tc>
          <w:tcPr>
            <w:tcW w:w="4251" w:type="dxa"/>
            <w:gridSpan w:val="2"/>
            <w:tcBorders>
              <w:top w:val="nil"/>
              <w:left w:val="nil"/>
              <w:bottom w:val="single" w:sz="8" w:space="0" w:color="auto"/>
              <w:right w:val="single" w:sz="4" w:space="0" w:color="auto"/>
            </w:tcBorders>
            <w:shd w:val="clear" w:color="auto" w:fill="auto"/>
            <w:vAlign w:val="center"/>
            <w:hideMark/>
          </w:tcPr>
          <w:p w14:paraId="744D9D0E"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1 year</w:t>
            </w:r>
          </w:p>
        </w:tc>
      </w:tr>
      <w:tr w:rsidR="00BD00A8" w:rsidRPr="00C65F45" w14:paraId="193039EC" w14:textId="77777777" w:rsidTr="00A26A2F">
        <w:trPr>
          <w:trHeight w:val="1035"/>
        </w:trPr>
        <w:tc>
          <w:tcPr>
            <w:tcW w:w="996" w:type="dxa"/>
            <w:gridSpan w:val="2"/>
            <w:tcBorders>
              <w:top w:val="nil"/>
              <w:left w:val="single" w:sz="4" w:space="0" w:color="auto"/>
              <w:bottom w:val="single" w:sz="8" w:space="0" w:color="auto"/>
              <w:right w:val="single" w:sz="4" w:space="0" w:color="auto"/>
            </w:tcBorders>
            <w:shd w:val="clear" w:color="auto" w:fill="auto"/>
            <w:vAlign w:val="center"/>
            <w:hideMark/>
          </w:tcPr>
          <w:p w14:paraId="6C433826" w14:textId="4A33E6A7" w:rsidR="00BD00A8" w:rsidRPr="00C65F45" w:rsidRDefault="00BD00A8" w:rsidP="00BD00A8">
            <w:pPr>
              <w:rPr>
                <w:rFonts w:ascii="Arial" w:hAnsi="Arial" w:cs="Arial"/>
                <w:color w:val="000000"/>
                <w:sz w:val="20"/>
              </w:rPr>
            </w:pPr>
            <w:r w:rsidRPr="0097590C">
              <w:rPr>
                <w:rFonts w:ascii="Arial" w:hAnsi="Arial" w:cs="Arial"/>
                <w:b/>
                <w:bCs/>
                <w:color w:val="000000"/>
                <w:sz w:val="20"/>
              </w:rPr>
              <w:t>LG23.</w:t>
            </w:r>
            <w:r>
              <w:rPr>
                <w:rFonts w:ascii="Arial" w:hAnsi="Arial" w:cs="Arial"/>
                <w:b/>
                <w:bCs/>
                <w:color w:val="000000"/>
                <w:sz w:val="20"/>
              </w:rPr>
              <w:t>20</w:t>
            </w:r>
          </w:p>
        </w:tc>
        <w:tc>
          <w:tcPr>
            <w:tcW w:w="2879" w:type="dxa"/>
            <w:gridSpan w:val="2"/>
            <w:tcBorders>
              <w:top w:val="nil"/>
              <w:left w:val="nil"/>
              <w:bottom w:val="single" w:sz="8" w:space="0" w:color="auto"/>
              <w:right w:val="single" w:sz="4" w:space="0" w:color="auto"/>
            </w:tcBorders>
            <w:shd w:val="clear" w:color="auto" w:fill="auto"/>
            <w:vAlign w:val="center"/>
            <w:hideMark/>
          </w:tcPr>
          <w:p w14:paraId="69CE073C" w14:textId="77777777" w:rsidR="00BD00A8" w:rsidRPr="00C65F45" w:rsidRDefault="00BD00A8" w:rsidP="00BD00A8">
            <w:pPr>
              <w:rPr>
                <w:rFonts w:ascii="Arial" w:hAnsi="Arial" w:cs="Arial"/>
                <w:b/>
                <w:bCs/>
                <w:color w:val="000000"/>
                <w:sz w:val="20"/>
              </w:rPr>
            </w:pPr>
            <w:r w:rsidRPr="00C65F45">
              <w:rPr>
                <w:rFonts w:ascii="Arial" w:hAnsi="Arial" w:cs="Arial"/>
                <w:b/>
                <w:bCs/>
                <w:color w:val="000000"/>
                <w:sz w:val="20"/>
              </w:rPr>
              <w:t>Run Sheets</w:t>
            </w:r>
          </w:p>
        </w:tc>
        <w:tc>
          <w:tcPr>
            <w:tcW w:w="6477" w:type="dxa"/>
            <w:gridSpan w:val="2"/>
            <w:tcBorders>
              <w:top w:val="nil"/>
              <w:left w:val="nil"/>
              <w:bottom w:val="single" w:sz="8" w:space="0" w:color="auto"/>
              <w:right w:val="single" w:sz="4" w:space="0" w:color="auto"/>
            </w:tcBorders>
            <w:shd w:val="clear" w:color="auto" w:fill="auto"/>
            <w:vAlign w:val="center"/>
            <w:hideMark/>
          </w:tcPr>
          <w:p w14:paraId="1FF86556"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 xml:space="preserve">Form completed each time a truck </w:t>
            </w:r>
            <w:r>
              <w:rPr>
                <w:rFonts w:ascii="Arial" w:hAnsi="Arial" w:cs="Arial"/>
                <w:color w:val="000000"/>
                <w:sz w:val="20"/>
              </w:rPr>
              <w:t>leaves the station.  Includes a</w:t>
            </w:r>
            <w:r w:rsidRPr="00C65F45">
              <w:rPr>
                <w:rFonts w:ascii="Arial" w:hAnsi="Arial" w:cs="Arial"/>
                <w:color w:val="000000"/>
                <w:sz w:val="20"/>
              </w:rPr>
              <w:t>mbulances when these are municipally operated.</w:t>
            </w:r>
          </w:p>
        </w:tc>
        <w:tc>
          <w:tcPr>
            <w:tcW w:w="4251" w:type="dxa"/>
            <w:gridSpan w:val="2"/>
            <w:tcBorders>
              <w:top w:val="nil"/>
              <w:left w:val="nil"/>
              <w:bottom w:val="single" w:sz="8" w:space="0" w:color="auto"/>
              <w:right w:val="single" w:sz="4" w:space="0" w:color="auto"/>
            </w:tcBorders>
            <w:shd w:val="clear" w:color="auto" w:fill="auto"/>
            <w:vAlign w:val="center"/>
            <w:hideMark/>
          </w:tcPr>
          <w:p w14:paraId="1754543C"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6 years</w:t>
            </w:r>
          </w:p>
        </w:tc>
      </w:tr>
      <w:tr w:rsidR="00BD00A8" w:rsidRPr="00C65F45" w14:paraId="1A74E316" w14:textId="77777777" w:rsidTr="00A26A2F">
        <w:trPr>
          <w:trHeight w:val="315"/>
        </w:trPr>
        <w:tc>
          <w:tcPr>
            <w:tcW w:w="996" w:type="dxa"/>
            <w:gridSpan w:val="2"/>
            <w:tcBorders>
              <w:top w:val="nil"/>
              <w:left w:val="single" w:sz="4" w:space="0" w:color="auto"/>
              <w:bottom w:val="single" w:sz="8" w:space="0" w:color="auto"/>
              <w:right w:val="single" w:sz="4" w:space="0" w:color="auto"/>
            </w:tcBorders>
            <w:shd w:val="clear" w:color="auto" w:fill="auto"/>
            <w:vAlign w:val="center"/>
            <w:hideMark/>
          </w:tcPr>
          <w:p w14:paraId="6A2AC815" w14:textId="4424607F" w:rsidR="00BD00A8" w:rsidRPr="00C65F45" w:rsidRDefault="00BD00A8" w:rsidP="00BD00A8">
            <w:pPr>
              <w:rPr>
                <w:rFonts w:ascii="Arial" w:hAnsi="Arial" w:cs="Arial"/>
                <w:color w:val="000000"/>
                <w:sz w:val="20"/>
              </w:rPr>
            </w:pPr>
            <w:r w:rsidRPr="0097590C">
              <w:rPr>
                <w:rFonts w:ascii="Arial" w:hAnsi="Arial" w:cs="Arial"/>
                <w:b/>
                <w:bCs/>
                <w:color w:val="000000"/>
                <w:sz w:val="20"/>
              </w:rPr>
              <w:t>LG23.</w:t>
            </w:r>
            <w:r>
              <w:rPr>
                <w:rFonts w:ascii="Arial" w:hAnsi="Arial" w:cs="Arial"/>
                <w:b/>
                <w:bCs/>
                <w:color w:val="000000"/>
                <w:sz w:val="20"/>
              </w:rPr>
              <w:t>2</w:t>
            </w:r>
            <w:r w:rsidRPr="0097590C">
              <w:rPr>
                <w:rFonts w:ascii="Arial" w:hAnsi="Arial" w:cs="Arial"/>
                <w:b/>
                <w:bCs/>
                <w:color w:val="000000"/>
                <w:sz w:val="20"/>
              </w:rPr>
              <w:t>1</w:t>
            </w:r>
          </w:p>
        </w:tc>
        <w:tc>
          <w:tcPr>
            <w:tcW w:w="2879" w:type="dxa"/>
            <w:gridSpan w:val="2"/>
            <w:tcBorders>
              <w:top w:val="nil"/>
              <w:left w:val="nil"/>
              <w:bottom w:val="single" w:sz="8" w:space="0" w:color="auto"/>
              <w:right w:val="single" w:sz="4" w:space="0" w:color="auto"/>
            </w:tcBorders>
            <w:shd w:val="clear" w:color="auto" w:fill="auto"/>
            <w:vAlign w:val="center"/>
            <w:hideMark/>
          </w:tcPr>
          <w:p w14:paraId="064AB40F" w14:textId="77777777" w:rsidR="00BD00A8" w:rsidRPr="00C65F45" w:rsidRDefault="00BD00A8" w:rsidP="00BD00A8">
            <w:pPr>
              <w:rPr>
                <w:rFonts w:ascii="Arial" w:hAnsi="Arial" w:cs="Arial"/>
                <w:b/>
                <w:bCs/>
                <w:color w:val="000000"/>
                <w:sz w:val="20"/>
              </w:rPr>
            </w:pPr>
            <w:r w:rsidRPr="00C65F45">
              <w:rPr>
                <w:rFonts w:ascii="Arial" w:hAnsi="Arial" w:cs="Arial"/>
                <w:b/>
                <w:bCs/>
                <w:color w:val="000000"/>
                <w:sz w:val="20"/>
              </w:rPr>
              <w:t>Sprinkler Records</w:t>
            </w:r>
          </w:p>
        </w:tc>
        <w:tc>
          <w:tcPr>
            <w:tcW w:w="6477" w:type="dxa"/>
            <w:gridSpan w:val="2"/>
            <w:tcBorders>
              <w:top w:val="nil"/>
              <w:left w:val="nil"/>
              <w:bottom w:val="single" w:sz="8" w:space="0" w:color="auto"/>
              <w:right w:val="single" w:sz="4" w:space="0" w:color="auto"/>
            </w:tcBorders>
            <w:shd w:val="clear" w:color="auto" w:fill="auto"/>
            <w:vAlign w:val="center"/>
            <w:hideMark/>
          </w:tcPr>
          <w:p w14:paraId="7AEA6289"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Records of sprinkler systems in buildings protected.</w:t>
            </w:r>
          </w:p>
        </w:tc>
        <w:tc>
          <w:tcPr>
            <w:tcW w:w="4251" w:type="dxa"/>
            <w:gridSpan w:val="2"/>
            <w:tcBorders>
              <w:top w:val="nil"/>
              <w:left w:val="nil"/>
              <w:bottom w:val="single" w:sz="8" w:space="0" w:color="auto"/>
              <w:right w:val="single" w:sz="4" w:space="0" w:color="auto"/>
            </w:tcBorders>
            <w:shd w:val="clear" w:color="auto" w:fill="auto"/>
            <w:vAlign w:val="center"/>
            <w:hideMark/>
          </w:tcPr>
          <w:p w14:paraId="0CD31FBA"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Permanent</w:t>
            </w:r>
          </w:p>
        </w:tc>
      </w:tr>
      <w:tr w:rsidR="00BD00A8" w:rsidRPr="00C65F45" w14:paraId="666067D5" w14:textId="77777777" w:rsidTr="00A26A2F">
        <w:trPr>
          <w:trHeight w:val="315"/>
        </w:trPr>
        <w:tc>
          <w:tcPr>
            <w:tcW w:w="996" w:type="dxa"/>
            <w:gridSpan w:val="2"/>
            <w:tcBorders>
              <w:top w:val="nil"/>
              <w:left w:val="single" w:sz="4" w:space="0" w:color="auto"/>
              <w:bottom w:val="single" w:sz="8" w:space="0" w:color="auto"/>
              <w:right w:val="single" w:sz="4" w:space="0" w:color="auto"/>
            </w:tcBorders>
            <w:shd w:val="clear" w:color="auto" w:fill="auto"/>
            <w:vAlign w:val="center"/>
            <w:hideMark/>
          </w:tcPr>
          <w:p w14:paraId="11388588" w14:textId="65A05E38" w:rsidR="00BD00A8" w:rsidRPr="00C65F45" w:rsidRDefault="00BD00A8" w:rsidP="00BD00A8">
            <w:pPr>
              <w:rPr>
                <w:rFonts w:ascii="Arial" w:hAnsi="Arial" w:cs="Arial"/>
                <w:color w:val="000000"/>
                <w:sz w:val="20"/>
              </w:rPr>
            </w:pPr>
            <w:r w:rsidRPr="0097590C">
              <w:rPr>
                <w:rFonts w:ascii="Arial" w:hAnsi="Arial" w:cs="Arial"/>
                <w:b/>
                <w:bCs/>
                <w:color w:val="000000"/>
                <w:sz w:val="20"/>
              </w:rPr>
              <w:t>LG23.</w:t>
            </w:r>
            <w:r>
              <w:rPr>
                <w:rFonts w:ascii="Arial" w:hAnsi="Arial" w:cs="Arial"/>
                <w:b/>
                <w:bCs/>
                <w:color w:val="000000"/>
                <w:sz w:val="20"/>
              </w:rPr>
              <w:t>22</w:t>
            </w:r>
          </w:p>
        </w:tc>
        <w:tc>
          <w:tcPr>
            <w:tcW w:w="2879" w:type="dxa"/>
            <w:gridSpan w:val="2"/>
            <w:tcBorders>
              <w:top w:val="nil"/>
              <w:left w:val="nil"/>
              <w:bottom w:val="single" w:sz="8" w:space="0" w:color="auto"/>
              <w:right w:val="single" w:sz="4" w:space="0" w:color="auto"/>
            </w:tcBorders>
            <w:shd w:val="clear" w:color="auto" w:fill="auto"/>
            <w:vAlign w:val="center"/>
            <w:hideMark/>
          </w:tcPr>
          <w:p w14:paraId="40677145" w14:textId="77777777" w:rsidR="00BD00A8" w:rsidRPr="00C65F45" w:rsidRDefault="00BD00A8" w:rsidP="00BD00A8">
            <w:pPr>
              <w:rPr>
                <w:rFonts w:ascii="Arial" w:hAnsi="Arial" w:cs="Arial"/>
                <w:b/>
                <w:bCs/>
                <w:color w:val="000000"/>
                <w:sz w:val="20"/>
              </w:rPr>
            </w:pPr>
            <w:r w:rsidRPr="00C65F45">
              <w:rPr>
                <w:rFonts w:ascii="Arial" w:hAnsi="Arial" w:cs="Arial"/>
                <w:b/>
                <w:bCs/>
                <w:color w:val="000000"/>
                <w:sz w:val="20"/>
              </w:rPr>
              <w:t>Statistics</w:t>
            </w:r>
          </w:p>
        </w:tc>
        <w:tc>
          <w:tcPr>
            <w:tcW w:w="6477" w:type="dxa"/>
            <w:gridSpan w:val="2"/>
            <w:tcBorders>
              <w:top w:val="nil"/>
              <w:left w:val="nil"/>
              <w:bottom w:val="single" w:sz="8" w:space="0" w:color="auto"/>
              <w:right w:val="single" w:sz="4" w:space="0" w:color="auto"/>
            </w:tcBorders>
            <w:shd w:val="clear" w:color="auto" w:fill="auto"/>
            <w:vAlign w:val="center"/>
            <w:hideMark/>
          </w:tcPr>
          <w:p w14:paraId="5B714D1D"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Sent to Chief.</w:t>
            </w:r>
          </w:p>
        </w:tc>
        <w:tc>
          <w:tcPr>
            <w:tcW w:w="4251" w:type="dxa"/>
            <w:gridSpan w:val="2"/>
            <w:tcBorders>
              <w:top w:val="nil"/>
              <w:left w:val="nil"/>
              <w:bottom w:val="single" w:sz="8" w:space="0" w:color="auto"/>
              <w:right w:val="single" w:sz="4" w:space="0" w:color="auto"/>
            </w:tcBorders>
            <w:shd w:val="clear" w:color="auto" w:fill="auto"/>
            <w:vAlign w:val="center"/>
            <w:hideMark/>
          </w:tcPr>
          <w:p w14:paraId="24A844B4"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1 year</w:t>
            </w:r>
          </w:p>
        </w:tc>
      </w:tr>
      <w:tr w:rsidR="00BD00A8" w:rsidRPr="00C65F45" w14:paraId="6DC2F8D3" w14:textId="77777777" w:rsidTr="00A26A2F">
        <w:trPr>
          <w:trHeight w:val="315"/>
        </w:trPr>
        <w:tc>
          <w:tcPr>
            <w:tcW w:w="996" w:type="dxa"/>
            <w:gridSpan w:val="2"/>
            <w:tcBorders>
              <w:top w:val="nil"/>
              <w:left w:val="single" w:sz="4" w:space="0" w:color="auto"/>
              <w:bottom w:val="single" w:sz="8" w:space="0" w:color="auto"/>
              <w:right w:val="single" w:sz="4" w:space="0" w:color="auto"/>
            </w:tcBorders>
            <w:shd w:val="clear" w:color="auto" w:fill="auto"/>
            <w:vAlign w:val="center"/>
            <w:hideMark/>
          </w:tcPr>
          <w:p w14:paraId="1B7C4A4C" w14:textId="068D1610" w:rsidR="00BD00A8" w:rsidRPr="00C65F45" w:rsidRDefault="00BD00A8" w:rsidP="00BD00A8">
            <w:pPr>
              <w:rPr>
                <w:rFonts w:ascii="Arial" w:hAnsi="Arial" w:cs="Arial"/>
                <w:color w:val="000000"/>
                <w:sz w:val="20"/>
              </w:rPr>
            </w:pPr>
            <w:r w:rsidRPr="0097590C">
              <w:rPr>
                <w:rFonts w:ascii="Arial" w:hAnsi="Arial" w:cs="Arial"/>
                <w:b/>
                <w:bCs/>
                <w:color w:val="000000"/>
                <w:sz w:val="20"/>
              </w:rPr>
              <w:t>LG23.</w:t>
            </w:r>
            <w:r>
              <w:rPr>
                <w:rFonts w:ascii="Arial" w:hAnsi="Arial" w:cs="Arial"/>
                <w:b/>
                <w:bCs/>
                <w:color w:val="000000"/>
                <w:sz w:val="20"/>
              </w:rPr>
              <w:t>23</w:t>
            </w:r>
          </w:p>
        </w:tc>
        <w:tc>
          <w:tcPr>
            <w:tcW w:w="2879" w:type="dxa"/>
            <w:gridSpan w:val="2"/>
            <w:tcBorders>
              <w:top w:val="nil"/>
              <w:left w:val="nil"/>
              <w:bottom w:val="single" w:sz="8" w:space="0" w:color="auto"/>
              <w:right w:val="single" w:sz="4" w:space="0" w:color="auto"/>
            </w:tcBorders>
            <w:shd w:val="clear" w:color="auto" w:fill="auto"/>
            <w:vAlign w:val="center"/>
            <w:hideMark/>
          </w:tcPr>
          <w:p w14:paraId="0A3AF904" w14:textId="77777777" w:rsidR="00BD00A8" w:rsidRPr="00C65F45" w:rsidRDefault="00BD00A8" w:rsidP="00BD00A8">
            <w:pPr>
              <w:rPr>
                <w:rFonts w:ascii="Arial" w:hAnsi="Arial" w:cs="Arial"/>
                <w:b/>
                <w:bCs/>
                <w:color w:val="000000"/>
                <w:sz w:val="20"/>
              </w:rPr>
            </w:pPr>
            <w:r w:rsidRPr="00C65F45">
              <w:rPr>
                <w:rFonts w:ascii="Arial" w:hAnsi="Arial" w:cs="Arial"/>
                <w:b/>
                <w:bCs/>
                <w:color w:val="000000"/>
                <w:sz w:val="20"/>
              </w:rPr>
              <w:t>Structure Fires</w:t>
            </w:r>
          </w:p>
        </w:tc>
        <w:tc>
          <w:tcPr>
            <w:tcW w:w="6477" w:type="dxa"/>
            <w:gridSpan w:val="2"/>
            <w:tcBorders>
              <w:top w:val="nil"/>
              <w:left w:val="nil"/>
              <w:bottom w:val="single" w:sz="8" w:space="0" w:color="auto"/>
              <w:right w:val="single" w:sz="4" w:space="0" w:color="auto"/>
            </w:tcBorders>
            <w:shd w:val="clear" w:color="auto" w:fill="auto"/>
            <w:vAlign w:val="center"/>
            <w:hideMark/>
          </w:tcPr>
          <w:p w14:paraId="136FB2CC"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Permanent records of fires that have damaged or destroyed buildings.</w:t>
            </w:r>
          </w:p>
        </w:tc>
        <w:tc>
          <w:tcPr>
            <w:tcW w:w="4251" w:type="dxa"/>
            <w:gridSpan w:val="2"/>
            <w:tcBorders>
              <w:top w:val="nil"/>
              <w:left w:val="nil"/>
              <w:bottom w:val="single" w:sz="8" w:space="0" w:color="auto"/>
              <w:right w:val="single" w:sz="4" w:space="0" w:color="auto"/>
            </w:tcBorders>
            <w:shd w:val="clear" w:color="auto" w:fill="auto"/>
            <w:vAlign w:val="center"/>
            <w:hideMark/>
          </w:tcPr>
          <w:p w14:paraId="3F2AF342" w14:textId="77777777" w:rsidR="00BD00A8" w:rsidRPr="00C65F45" w:rsidRDefault="00BD00A8" w:rsidP="00BD00A8">
            <w:pPr>
              <w:rPr>
                <w:rFonts w:ascii="Arial" w:hAnsi="Arial" w:cs="Arial"/>
                <w:color w:val="000000"/>
                <w:sz w:val="20"/>
              </w:rPr>
            </w:pPr>
            <w:r w:rsidRPr="00C65F45">
              <w:rPr>
                <w:rFonts w:ascii="Arial" w:hAnsi="Arial" w:cs="Arial"/>
                <w:color w:val="000000"/>
                <w:sz w:val="20"/>
              </w:rPr>
              <w:t>Permanent</w:t>
            </w:r>
          </w:p>
        </w:tc>
      </w:tr>
      <w:tr w:rsidR="00BD00A8" w:rsidRPr="00C65F45" w14:paraId="3E741FC2" w14:textId="77777777" w:rsidTr="00A26A2F">
        <w:trPr>
          <w:trHeight w:val="780"/>
        </w:trPr>
        <w:tc>
          <w:tcPr>
            <w:tcW w:w="996" w:type="dxa"/>
            <w:gridSpan w:val="2"/>
            <w:tcBorders>
              <w:top w:val="nil"/>
              <w:left w:val="single" w:sz="4" w:space="0" w:color="auto"/>
              <w:bottom w:val="single" w:sz="8" w:space="0" w:color="auto"/>
              <w:right w:val="single" w:sz="4" w:space="0" w:color="auto"/>
            </w:tcBorders>
            <w:shd w:val="clear" w:color="auto" w:fill="auto"/>
            <w:vAlign w:val="center"/>
            <w:hideMark/>
          </w:tcPr>
          <w:p w14:paraId="6BD0AC4A" w14:textId="5399F12E" w:rsidR="00BD00A8" w:rsidRPr="00CA59B5" w:rsidRDefault="00BD00A8" w:rsidP="00BD00A8">
            <w:pPr>
              <w:rPr>
                <w:rFonts w:ascii="Arial" w:hAnsi="Arial" w:cs="Arial"/>
                <w:color w:val="000000"/>
                <w:sz w:val="20"/>
              </w:rPr>
            </w:pPr>
            <w:r w:rsidRPr="0097590C">
              <w:rPr>
                <w:rFonts w:ascii="Arial" w:hAnsi="Arial" w:cs="Arial"/>
                <w:b/>
                <w:bCs/>
                <w:color w:val="000000"/>
                <w:sz w:val="20"/>
              </w:rPr>
              <w:t>LG23.</w:t>
            </w:r>
            <w:r>
              <w:rPr>
                <w:rFonts w:ascii="Arial" w:hAnsi="Arial" w:cs="Arial"/>
                <w:b/>
                <w:bCs/>
                <w:color w:val="000000"/>
                <w:sz w:val="20"/>
              </w:rPr>
              <w:t>24</w:t>
            </w:r>
          </w:p>
        </w:tc>
        <w:tc>
          <w:tcPr>
            <w:tcW w:w="2879" w:type="dxa"/>
            <w:gridSpan w:val="2"/>
            <w:tcBorders>
              <w:top w:val="nil"/>
              <w:left w:val="nil"/>
              <w:bottom w:val="single" w:sz="8" w:space="0" w:color="auto"/>
              <w:right w:val="single" w:sz="4" w:space="0" w:color="auto"/>
            </w:tcBorders>
            <w:shd w:val="clear" w:color="auto" w:fill="auto"/>
            <w:vAlign w:val="center"/>
            <w:hideMark/>
          </w:tcPr>
          <w:p w14:paraId="3F6E739E" w14:textId="77777777" w:rsidR="00BD00A8" w:rsidRPr="00CA59B5" w:rsidRDefault="00BD00A8" w:rsidP="00BD00A8">
            <w:pPr>
              <w:rPr>
                <w:rFonts w:ascii="Arial" w:hAnsi="Arial" w:cs="Arial"/>
                <w:b/>
                <w:bCs/>
                <w:color w:val="000000"/>
                <w:sz w:val="20"/>
              </w:rPr>
            </w:pPr>
            <w:r w:rsidRPr="00CA59B5">
              <w:rPr>
                <w:rFonts w:ascii="Arial" w:hAnsi="Arial" w:cs="Arial"/>
                <w:b/>
                <w:bCs/>
                <w:color w:val="000000"/>
                <w:sz w:val="20"/>
              </w:rPr>
              <w:t>Underground Storage Tanks</w:t>
            </w:r>
          </w:p>
        </w:tc>
        <w:tc>
          <w:tcPr>
            <w:tcW w:w="6477" w:type="dxa"/>
            <w:gridSpan w:val="2"/>
            <w:tcBorders>
              <w:top w:val="nil"/>
              <w:left w:val="nil"/>
              <w:bottom w:val="single" w:sz="8" w:space="0" w:color="auto"/>
              <w:right w:val="single" w:sz="4" w:space="0" w:color="auto"/>
            </w:tcBorders>
            <w:shd w:val="clear" w:color="auto" w:fill="auto"/>
            <w:vAlign w:val="center"/>
            <w:hideMark/>
          </w:tcPr>
          <w:p w14:paraId="0B563B0F" w14:textId="77777777" w:rsidR="00BD00A8" w:rsidRPr="00CA59B5" w:rsidRDefault="00BD00A8" w:rsidP="00BD00A8">
            <w:pPr>
              <w:rPr>
                <w:rFonts w:ascii="Arial" w:hAnsi="Arial" w:cs="Arial"/>
                <w:color w:val="000000"/>
                <w:sz w:val="20"/>
              </w:rPr>
            </w:pPr>
            <w:r w:rsidRPr="00CA59B5">
              <w:rPr>
                <w:rFonts w:ascii="Arial" w:hAnsi="Arial" w:cs="Arial"/>
                <w:color w:val="000000"/>
                <w:sz w:val="20"/>
              </w:rPr>
              <w:t>All records documenting location, construction, and condition of any underground storage tank (which would generally be used, or have been used, for fuel).</w:t>
            </w:r>
          </w:p>
        </w:tc>
        <w:tc>
          <w:tcPr>
            <w:tcW w:w="4251" w:type="dxa"/>
            <w:gridSpan w:val="2"/>
            <w:tcBorders>
              <w:top w:val="nil"/>
              <w:left w:val="nil"/>
              <w:bottom w:val="single" w:sz="8" w:space="0" w:color="auto"/>
              <w:right w:val="single" w:sz="4" w:space="0" w:color="auto"/>
            </w:tcBorders>
            <w:shd w:val="clear" w:color="auto" w:fill="auto"/>
            <w:vAlign w:val="center"/>
            <w:hideMark/>
          </w:tcPr>
          <w:p w14:paraId="06246CF1" w14:textId="77777777" w:rsidR="00BD00A8" w:rsidRPr="00CA59B5" w:rsidRDefault="00BD00A8" w:rsidP="00BD00A8">
            <w:pPr>
              <w:rPr>
                <w:rFonts w:ascii="Arial" w:hAnsi="Arial" w:cs="Arial"/>
                <w:color w:val="000000"/>
                <w:sz w:val="20"/>
              </w:rPr>
            </w:pPr>
            <w:r w:rsidRPr="00CA59B5">
              <w:rPr>
                <w:rFonts w:ascii="Arial" w:hAnsi="Arial" w:cs="Arial"/>
                <w:color w:val="000000"/>
                <w:sz w:val="20"/>
              </w:rPr>
              <w:t>25 years after removal of tank</w:t>
            </w:r>
          </w:p>
        </w:tc>
      </w:tr>
      <w:tr w:rsidR="00BD00A8" w:rsidRPr="00C65F45" w14:paraId="3DFC7F19" w14:textId="77777777" w:rsidTr="00A26A2F">
        <w:trPr>
          <w:trHeight w:val="315"/>
        </w:trPr>
        <w:tc>
          <w:tcPr>
            <w:tcW w:w="996" w:type="dxa"/>
            <w:gridSpan w:val="2"/>
            <w:tcBorders>
              <w:top w:val="nil"/>
              <w:left w:val="single" w:sz="4" w:space="0" w:color="auto"/>
              <w:bottom w:val="single" w:sz="8" w:space="0" w:color="auto"/>
              <w:right w:val="single" w:sz="4" w:space="0" w:color="auto"/>
            </w:tcBorders>
            <w:shd w:val="clear" w:color="auto" w:fill="auto"/>
            <w:vAlign w:val="center"/>
            <w:hideMark/>
          </w:tcPr>
          <w:p w14:paraId="07F336E3" w14:textId="1723B784" w:rsidR="00BD00A8" w:rsidRPr="00CA59B5" w:rsidRDefault="00BD00A8" w:rsidP="00BD00A8">
            <w:pPr>
              <w:rPr>
                <w:rFonts w:ascii="Arial" w:hAnsi="Arial" w:cs="Arial"/>
                <w:color w:val="000000"/>
                <w:sz w:val="20"/>
              </w:rPr>
            </w:pPr>
            <w:r w:rsidRPr="0097590C">
              <w:rPr>
                <w:rFonts w:ascii="Arial" w:hAnsi="Arial" w:cs="Arial"/>
                <w:b/>
                <w:bCs/>
                <w:color w:val="000000"/>
                <w:sz w:val="20"/>
              </w:rPr>
              <w:t>LG23.</w:t>
            </w:r>
            <w:r>
              <w:rPr>
                <w:rFonts w:ascii="Arial" w:hAnsi="Arial" w:cs="Arial"/>
                <w:b/>
                <w:bCs/>
                <w:color w:val="000000"/>
                <w:sz w:val="20"/>
              </w:rPr>
              <w:t>25</w:t>
            </w:r>
          </w:p>
        </w:tc>
        <w:tc>
          <w:tcPr>
            <w:tcW w:w="2879" w:type="dxa"/>
            <w:gridSpan w:val="2"/>
            <w:tcBorders>
              <w:top w:val="nil"/>
              <w:left w:val="nil"/>
              <w:bottom w:val="single" w:sz="8" w:space="0" w:color="auto"/>
              <w:right w:val="single" w:sz="4" w:space="0" w:color="auto"/>
            </w:tcBorders>
            <w:shd w:val="clear" w:color="auto" w:fill="auto"/>
            <w:vAlign w:val="center"/>
            <w:hideMark/>
          </w:tcPr>
          <w:p w14:paraId="188D5B0A" w14:textId="77777777" w:rsidR="00BD00A8" w:rsidRPr="00CA59B5" w:rsidRDefault="00BD00A8" w:rsidP="00BD00A8">
            <w:pPr>
              <w:rPr>
                <w:rFonts w:ascii="Arial" w:hAnsi="Arial" w:cs="Arial"/>
                <w:b/>
                <w:bCs/>
                <w:color w:val="000000"/>
                <w:sz w:val="20"/>
              </w:rPr>
            </w:pPr>
            <w:r w:rsidRPr="00CA59B5">
              <w:rPr>
                <w:rFonts w:ascii="Arial" w:hAnsi="Arial" w:cs="Arial"/>
                <w:b/>
                <w:bCs/>
                <w:color w:val="000000"/>
                <w:sz w:val="20"/>
              </w:rPr>
              <w:t>Woodstove Inspections</w:t>
            </w:r>
          </w:p>
        </w:tc>
        <w:tc>
          <w:tcPr>
            <w:tcW w:w="6477" w:type="dxa"/>
            <w:gridSpan w:val="2"/>
            <w:tcBorders>
              <w:top w:val="nil"/>
              <w:left w:val="nil"/>
              <w:bottom w:val="single" w:sz="8" w:space="0" w:color="auto"/>
              <w:right w:val="single" w:sz="4" w:space="0" w:color="auto"/>
            </w:tcBorders>
            <w:shd w:val="clear" w:color="auto" w:fill="auto"/>
            <w:vAlign w:val="center"/>
            <w:hideMark/>
          </w:tcPr>
          <w:p w14:paraId="01EA476F" w14:textId="77777777" w:rsidR="00BD00A8" w:rsidRPr="00CA59B5" w:rsidRDefault="00BD00A8" w:rsidP="00BD00A8">
            <w:pPr>
              <w:rPr>
                <w:rFonts w:ascii="Arial" w:hAnsi="Arial" w:cs="Arial"/>
                <w:color w:val="000000"/>
                <w:sz w:val="20"/>
              </w:rPr>
            </w:pPr>
            <w:r w:rsidRPr="00CA59B5">
              <w:rPr>
                <w:rFonts w:ascii="Arial" w:hAnsi="Arial" w:cs="Arial"/>
                <w:color w:val="000000"/>
                <w:sz w:val="20"/>
              </w:rPr>
              <w:t>Inspections of woodstoves to verify their safe installation.</w:t>
            </w:r>
          </w:p>
        </w:tc>
        <w:tc>
          <w:tcPr>
            <w:tcW w:w="4251" w:type="dxa"/>
            <w:gridSpan w:val="2"/>
            <w:tcBorders>
              <w:top w:val="nil"/>
              <w:left w:val="nil"/>
              <w:bottom w:val="single" w:sz="8" w:space="0" w:color="auto"/>
              <w:right w:val="single" w:sz="4" w:space="0" w:color="auto"/>
            </w:tcBorders>
            <w:shd w:val="clear" w:color="auto" w:fill="auto"/>
            <w:vAlign w:val="center"/>
            <w:hideMark/>
          </w:tcPr>
          <w:p w14:paraId="13C314AA" w14:textId="77777777" w:rsidR="00BD00A8" w:rsidRPr="00CA59B5" w:rsidRDefault="00BD00A8" w:rsidP="00BD00A8">
            <w:pPr>
              <w:rPr>
                <w:rFonts w:ascii="Arial" w:hAnsi="Arial" w:cs="Arial"/>
                <w:color w:val="000000"/>
                <w:sz w:val="20"/>
              </w:rPr>
            </w:pPr>
            <w:r w:rsidRPr="00CA59B5">
              <w:rPr>
                <w:rFonts w:ascii="Arial" w:hAnsi="Arial" w:cs="Arial"/>
                <w:color w:val="000000"/>
                <w:sz w:val="20"/>
              </w:rPr>
              <w:t>Until stove is removed</w:t>
            </w:r>
          </w:p>
        </w:tc>
      </w:tr>
    </w:tbl>
    <w:p w14:paraId="1AA4BB8D" w14:textId="77777777" w:rsidR="000046CE" w:rsidRDefault="000046CE" w:rsidP="000046CE">
      <w:pPr>
        <w:rPr>
          <w:sz w:val="20"/>
        </w:rPr>
      </w:pPr>
    </w:p>
    <w:p w14:paraId="564FEFB4" w14:textId="77777777" w:rsidR="002877D1" w:rsidRPr="000046CE" w:rsidRDefault="002877D1" w:rsidP="002877D1">
      <w:pPr>
        <w:jc w:val="center"/>
        <w:rPr>
          <w:b/>
          <w:sz w:val="22"/>
          <w:szCs w:val="22"/>
        </w:rPr>
      </w:pPr>
    </w:p>
    <w:p w14:paraId="7EF4AA7C" w14:textId="77777777" w:rsidR="002877D1" w:rsidRDefault="002877D1" w:rsidP="002877D1">
      <w:pPr>
        <w:jc w:val="center"/>
        <w:rPr>
          <w:b/>
          <w:sz w:val="144"/>
          <w:szCs w:val="144"/>
        </w:rPr>
      </w:pPr>
    </w:p>
    <w:p w14:paraId="7532BE74" w14:textId="77777777" w:rsidR="000046CE" w:rsidRDefault="000046CE">
      <w:pPr>
        <w:rPr>
          <w:b/>
          <w:sz w:val="144"/>
          <w:szCs w:val="144"/>
        </w:rPr>
      </w:pPr>
      <w:r>
        <w:rPr>
          <w:b/>
          <w:sz w:val="144"/>
          <w:szCs w:val="144"/>
        </w:rPr>
        <w:br w:type="page"/>
      </w:r>
    </w:p>
    <w:p w14:paraId="309F6F37" w14:textId="77777777" w:rsidR="00CC4BBD" w:rsidRDefault="00CC4BBD" w:rsidP="002877D1">
      <w:pPr>
        <w:jc w:val="center"/>
        <w:rPr>
          <w:b/>
          <w:sz w:val="144"/>
          <w:szCs w:val="144"/>
        </w:rPr>
      </w:pPr>
    </w:p>
    <w:p w14:paraId="4507DB7B" w14:textId="77777777" w:rsidR="00CC4BBD" w:rsidRDefault="00CC4BBD" w:rsidP="002877D1">
      <w:pPr>
        <w:jc w:val="center"/>
        <w:rPr>
          <w:b/>
          <w:sz w:val="144"/>
          <w:szCs w:val="144"/>
        </w:rPr>
      </w:pPr>
    </w:p>
    <w:p w14:paraId="01DE281E" w14:textId="6F7A61D3" w:rsidR="002877D1" w:rsidRPr="00E25EEF" w:rsidRDefault="002877D1" w:rsidP="002877D1">
      <w:pPr>
        <w:jc w:val="center"/>
        <w:rPr>
          <w:b/>
          <w:sz w:val="144"/>
          <w:szCs w:val="144"/>
        </w:rPr>
      </w:pPr>
      <w:r w:rsidRPr="00E25EEF">
        <w:rPr>
          <w:b/>
          <w:sz w:val="144"/>
          <w:szCs w:val="144"/>
        </w:rPr>
        <w:t xml:space="preserve">Section </w:t>
      </w:r>
      <w:r>
        <w:rPr>
          <w:b/>
          <w:sz w:val="144"/>
          <w:szCs w:val="144"/>
        </w:rPr>
        <w:t>D</w:t>
      </w:r>
    </w:p>
    <w:p w14:paraId="758B6C45" w14:textId="77777777" w:rsidR="009B32D2" w:rsidRDefault="002877D1" w:rsidP="009B32D2">
      <w:pPr>
        <w:jc w:val="center"/>
        <w:rPr>
          <w:b/>
          <w:sz w:val="96"/>
          <w:szCs w:val="96"/>
        </w:rPr>
      </w:pPr>
      <w:r>
        <w:rPr>
          <w:b/>
          <w:sz w:val="96"/>
          <w:szCs w:val="96"/>
        </w:rPr>
        <w:t>Schools</w:t>
      </w:r>
    </w:p>
    <w:p w14:paraId="644BF7A3" w14:textId="0D3D350A" w:rsidR="009B32D2" w:rsidRPr="009B32D2" w:rsidRDefault="009B32D2" w:rsidP="009B32D2">
      <w:pPr>
        <w:jc w:val="center"/>
        <w:rPr>
          <w:b/>
          <w:color w:val="FF0000"/>
          <w:sz w:val="28"/>
          <w:szCs w:val="28"/>
        </w:rPr>
      </w:pPr>
      <w:r w:rsidRPr="009B32D2">
        <w:rPr>
          <w:b/>
          <w:color w:val="FF0000"/>
          <w:sz w:val="28"/>
          <w:szCs w:val="28"/>
        </w:rPr>
        <w:t>The following schedule ha</w:t>
      </w:r>
      <w:r>
        <w:rPr>
          <w:b/>
          <w:color w:val="FF0000"/>
          <w:sz w:val="28"/>
          <w:szCs w:val="28"/>
        </w:rPr>
        <w:t>s</w:t>
      </w:r>
      <w:r w:rsidRPr="009B32D2">
        <w:rPr>
          <w:b/>
          <w:color w:val="FF0000"/>
          <w:sz w:val="28"/>
          <w:szCs w:val="28"/>
        </w:rPr>
        <w:t xml:space="preserve"> been reviewed and revisions are pending approval.  </w:t>
      </w:r>
    </w:p>
    <w:p w14:paraId="516814DC" w14:textId="7F69C8C2" w:rsidR="009B32D2" w:rsidRPr="009B32D2" w:rsidRDefault="009B32D2" w:rsidP="009B32D2">
      <w:pPr>
        <w:jc w:val="center"/>
        <w:rPr>
          <w:b/>
          <w:color w:val="FF0000"/>
          <w:sz w:val="28"/>
          <w:szCs w:val="28"/>
        </w:rPr>
      </w:pPr>
      <w:r>
        <w:rPr>
          <w:b/>
          <w:color w:val="FF0000"/>
          <w:sz w:val="28"/>
          <w:szCs w:val="28"/>
        </w:rPr>
        <w:t>The schedule below is</w:t>
      </w:r>
      <w:r w:rsidRPr="009B32D2">
        <w:rPr>
          <w:b/>
          <w:color w:val="FF0000"/>
          <w:sz w:val="28"/>
          <w:szCs w:val="28"/>
        </w:rPr>
        <w:t xml:space="preserve"> the 2018 version.  </w:t>
      </w:r>
    </w:p>
    <w:p w14:paraId="20F5244D" w14:textId="77777777" w:rsidR="009B32D2" w:rsidRPr="009B32D2" w:rsidRDefault="009B32D2" w:rsidP="009B32D2">
      <w:pPr>
        <w:jc w:val="center"/>
        <w:rPr>
          <w:b/>
          <w:color w:val="FF0000"/>
          <w:sz w:val="28"/>
          <w:szCs w:val="28"/>
        </w:rPr>
      </w:pPr>
      <w:r w:rsidRPr="009B32D2">
        <w:rPr>
          <w:b/>
          <w:color w:val="FF0000"/>
          <w:sz w:val="28"/>
          <w:szCs w:val="28"/>
        </w:rPr>
        <w:t xml:space="preserve">However, </w:t>
      </w:r>
      <w:r>
        <w:rPr>
          <w:b/>
          <w:color w:val="FF0000"/>
          <w:sz w:val="28"/>
          <w:szCs w:val="28"/>
        </w:rPr>
        <w:t xml:space="preserve">for the purposes of overall revisions, </w:t>
      </w:r>
      <w:r w:rsidRPr="009B32D2">
        <w:rPr>
          <w:b/>
          <w:color w:val="FF0000"/>
          <w:sz w:val="28"/>
          <w:szCs w:val="28"/>
        </w:rPr>
        <w:t>schedule numbers have been updated.</w:t>
      </w:r>
    </w:p>
    <w:p w14:paraId="27B4859C" w14:textId="777E526B" w:rsidR="002877D1" w:rsidRDefault="002877D1">
      <w:pPr>
        <w:rPr>
          <w:b/>
          <w:sz w:val="96"/>
          <w:szCs w:val="96"/>
        </w:rPr>
      </w:pPr>
    </w:p>
    <w:p w14:paraId="34C405DB" w14:textId="77777777" w:rsidR="009B32D2" w:rsidRDefault="009B32D2">
      <w:pPr>
        <w:rPr>
          <w:rFonts w:ascii="Arial" w:hAnsi="Arial" w:cs="Arial"/>
          <w:b/>
          <w:sz w:val="28"/>
          <w:szCs w:val="28"/>
        </w:rPr>
      </w:pPr>
      <w:r>
        <w:rPr>
          <w:rFonts w:ascii="Arial" w:hAnsi="Arial" w:cs="Arial"/>
          <w:b/>
          <w:sz w:val="28"/>
          <w:szCs w:val="28"/>
        </w:rPr>
        <w:br w:type="page"/>
      </w:r>
    </w:p>
    <w:p w14:paraId="61041651" w14:textId="00C58676" w:rsidR="00CC4BBD" w:rsidRDefault="00A26A2F" w:rsidP="00CC4BBD">
      <w:pPr>
        <w:rPr>
          <w:rFonts w:ascii="Arial" w:hAnsi="Arial" w:cs="Arial"/>
          <w:b/>
          <w:sz w:val="28"/>
          <w:szCs w:val="28"/>
        </w:rPr>
      </w:pPr>
      <w:r w:rsidRPr="00A26A2F">
        <w:rPr>
          <w:rFonts w:ascii="Arial" w:hAnsi="Arial" w:cs="Arial"/>
          <w:b/>
          <w:sz w:val="28"/>
          <w:szCs w:val="28"/>
        </w:rPr>
        <w:lastRenderedPageBreak/>
        <w:t>Local Government Schedule 24 – School Records</w:t>
      </w:r>
    </w:p>
    <w:p w14:paraId="4AF5269F" w14:textId="148828C9" w:rsidR="00A26A2F" w:rsidRDefault="00A26A2F" w:rsidP="00A26A2F">
      <w:pPr>
        <w:rPr>
          <w:rFonts w:ascii="Arial" w:hAnsi="Arial" w:cs="Arial"/>
          <w:color w:val="000000"/>
          <w:sz w:val="20"/>
        </w:rPr>
      </w:pPr>
      <w:r w:rsidRPr="0010716B">
        <w:rPr>
          <w:rFonts w:ascii="Arial" w:hAnsi="Arial" w:cs="Arial"/>
          <w:b/>
          <w:bCs/>
          <w:color w:val="000000"/>
          <w:sz w:val="20"/>
        </w:rPr>
        <w:t>NOTES</w:t>
      </w:r>
      <w:r>
        <w:rPr>
          <w:rFonts w:ascii="Arial" w:hAnsi="Arial" w:cs="Arial"/>
          <w:color w:val="000000"/>
          <w:sz w:val="20"/>
        </w:rPr>
        <w:t>:  Schedules pertain to records in any format - paper, electronic (digital data) or other.  Determine what the "record copy" of your documents will be and apply the full retention time to those records.  No copies should be retained longer than what is considered the "record copy." For electronic recordkeeping requirements, See Appendix E.</w:t>
      </w:r>
      <w:r w:rsidR="0010716B">
        <w:rPr>
          <w:rFonts w:ascii="Arial" w:hAnsi="Arial" w:cs="Arial"/>
          <w:color w:val="000000"/>
          <w:sz w:val="20"/>
        </w:rPr>
        <w:t xml:space="preserve"> </w:t>
      </w:r>
      <w:r>
        <w:rPr>
          <w:rFonts w:ascii="Arial" w:hAnsi="Arial" w:cs="Arial"/>
          <w:color w:val="000000"/>
          <w:sz w:val="20"/>
        </w:rPr>
        <w:t>For general recordkeeping information refer to the Introduction.</w:t>
      </w:r>
    </w:p>
    <w:p w14:paraId="506B99B9" w14:textId="77777777" w:rsidR="00A26A2F" w:rsidRDefault="00A26A2F" w:rsidP="00CC4BBD">
      <w:pPr>
        <w:rPr>
          <w:rFonts w:ascii="Arial" w:hAnsi="Arial" w:cs="Arial"/>
          <w:b/>
          <w:sz w:val="28"/>
          <w:szCs w:val="28"/>
        </w:rPr>
      </w:pPr>
    </w:p>
    <w:p w14:paraId="50B6F267" w14:textId="77777777" w:rsidR="0010716B" w:rsidRPr="00A26A2F" w:rsidRDefault="0010716B" w:rsidP="00CC4BBD">
      <w:pPr>
        <w:rPr>
          <w:rFonts w:ascii="Arial" w:hAnsi="Arial" w:cs="Arial"/>
          <w:b/>
          <w:sz w:val="28"/>
          <w:szCs w:val="28"/>
        </w:rPr>
      </w:pPr>
    </w:p>
    <w:p w14:paraId="74D900E2" w14:textId="77777777" w:rsidR="00CC4BBD" w:rsidRDefault="00CC4BBD" w:rsidP="00CC4BBD">
      <w:pPr>
        <w:rPr>
          <w:rFonts w:ascii="Arial" w:hAnsi="Arial" w:cs="Arial"/>
          <w:b/>
          <w:szCs w:val="24"/>
        </w:rPr>
      </w:pPr>
      <w:r w:rsidRPr="008E0A84">
        <w:rPr>
          <w:rFonts w:ascii="Arial" w:hAnsi="Arial" w:cs="Arial"/>
          <w:sz w:val="20"/>
        </w:rPr>
        <w:t xml:space="preserve">School records are broken down into the following categories:  General Student Records, Individual Student Records, Curriculum/Program Records, Correspondence Records, Administrative Records – General Operations, Administrative Records – Property (Facility/Equipment/Land), Financial Records, Personnel Records, Payroll Records, and School Board Records.  Please note that some Series are duplicates or similar to those found elsewhere in the Local Government Record Retention Schedules. </w:t>
      </w:r>
      <w:r w:rsidRPr="008E0A84">
        <w:rPr>
          <w:rFonts w:ascii="Arial" w:hAnsi="Arial" w:cs="Arial"/>
          <w:b/>
          <w:szCs w:val="24"/>
        </w:rPr>
        <w:t xml:space="preserve"> </w:t>
      </w:r>
    </w:p>
    <w:p w14:paraId="28303DBE" w14:textId="77777777" w:rsidR="0010716B" w:rsidRPr="008E0A84" w:rsidRDefault="0010716B" w:rsidP="00CC4BBD">
      <w:pPr>
        <w:rPr>
          <w:rFonts w:ascii="Arial" w:hAnsi="Arial" w:cs="Arial"/>
          <w:sz w:val="20"/>
        </w:rPr>
      </w:pPr>
    </w:p>
    <w:p w14:paraId="4403C7AD" w14:textId="77777777" w:rsidR="00CC4BBD" w:rsidRPr="002F58C4" w:rsidRDefault="00CC4BBD" w:rsidP="00CC4BBD">
      <w:pPr>
        <w:rPr>
          <w:sz w:val="20"/>
        </w:rPr>
      </w:pPr>
    </w:p>
    <w:p w14:paraId="60100F23" w14:textId="77777777" w:rsidR="00CC4BBD" w:rsidRPr="00B05EDF" w:rsidRDefault="00CC4BBD" w:rsidP="00CC4BBD">
      <w:pPr>
        <w:rPr>
          <w:rFonts w:ascii="Arial" w:hAnsi="Arial" w:cs="Arial"/>
          <w:b/>
          <w:sz w:val="32"/>
          <w:szCs w:val="32"/>
        </w:rPr>
      </w:pPr>
      <w:r w:rsidRPr="00B05EDF">
        <w:rPr>
          <w:rFonts w:ascii="Arial" w:hAnsi="Arial" w:cs="Arial"/>
          <w:b/>
          <w:sz w:val="32"/>
          <w:szCs w:val="32"/>
        </w:rPr>
        <w:t>GENERAL STUDENT RECORDS</w:t>
      </w:r>
    </w:p>
    <w:tbl>
      <w:tblPr>
        <w:tblW w:w="14603" w:type="dxa"/>
        <w:tblInd w:w="-365" w:type="dxa"/>
        <w:tblLook w:val="04A0" w:firstRow="1" w:lastRow="0" w:firstColumn="1" w:lastColumn="0" w:noHBand="0" w:noVBand="1"/>
      </w:tblPr>
      <w:tblGrid>
        <w:gridCol w:w="990"/>
        <w:gridCol w:w="3150"/>
        <w:gridCol w:w="6300"/>
        <w:gridCol w:w="4163"/>
      </w:tblGrid>
      <w:tr w:rsidR="00CC4BBD" w:rsidRPr="00C65F45" w14:paraId="3144B220" w14:textId="77777777" w:rsidTr="00CC4BBD">
        <w:trPr>
          <w:trHeight w:val="297"/>
        </w:trPr>
        <w:tc>
          <w:tcPr>
            <w:tcW w:w="990" w:type="dxa"/>
            <w:tcBorders>
              <w:top w:val="nil"/>
              <w:left w:val="single" w:sz="4" w:space="0" w:color="auto"/>
              <w:bottom w:val="single" w:sz="8" w:space="0" w:color="auto"/>
              <w:right w:val="single" w:sz="4" w:space="0" w:color="auto"/>
            </w:tcBorders>
            <w:shd w:val="clear" w:color="auto" w:fill="auto"/>
            <w:vAlign w:val="center"/>
          </w:tcPr>
          <w:p w14:paraId="6321A301"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 xml:space="preserve">Series </w:t>
            </w:r>
          </w:p>
        </w:tc>
        <w:tc>
          <w:tcPr>
            <w:tcW w:w="3150" w:type="dxa"/>
            <w:tcBorders>
              <w:top w:val="nil"/>
              <w:left w:val="nil"/>
              <w:bottom w:val="single" w:sz="8" w:space="0" w:color="auto"/>
              <w:right w:val="single" w:sz="4" w:space="0" w:color="auto"/>
            </w:tcBorders>
            <w:shd w:val="clear" w:color="auto" w:fill="auto"/>
            <w:vAlign w:val="center"/>
          </w:tcPr>
          <w:p w14:paraId="1C774FC8"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Series Title</w:t>
            </w:r>
          </w:p>
        </w:tc>
        <w:tc>
          <w:tcPr>
            <w:tcW w:w="6300" w:type="dxa"/>
            <w:tcBorders>
              <w:top w:val="nil"/>
              <w:left w:val="nil"/>
              <w:bottom w:val="single" w:sz="8" w:space="0" w:color="auto"/>
              <w:right w:val="single" w:sz="4" w:space="0" w:color="auto"/>
            </w:tcBorders>
            <w:shd w:val="clear" w:color="auto" w:fill="auto"/>
            <w:vAlign w:val="center"/>
          </w:tcPr>
          <w:p w14:paraId="283C6D25"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Description</w:t>
            </w:r>
          </w:p>
        </w:tc>
        <w:tc>
          <w:tcPr>
            <w:tcW w:w="4163" w:type="dxa"/>
            <w:tcBorders>
              <w:top w:val="nil"/>
              <w:left w:val="nil"/>
              <w:bottom w:val="single" w:sz="8" w:space="0" w:color="auto"/>
              <w:right w:val="single" w:sz="4" w:space="0" w:color="auto"/>
            </w:tcBorders>
            <w:shd w:val="clear" w:color="auto" w:fill="auto"/>
            <w:vAlign w:val="center"/>
          </w:tcPr>
          <w:p w14:paraId="3133F4D7"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Retention</w:t>
            </w:r>
          </w:p>
        </w:tc>
      </w:tr>
      <w:tr w:rsidR="00CC4BBD" w:rsidRPr="00C65F45" w14:paraId="1FB2C9D1" w14:textId="77777777" w:rsidTr="007D2597">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33723D2F" w14:textId="25B89743" w:rsidR="00CC4BBD" w:rsidRPr="00674559" w:rsidRDefault="00BD00A8" w:rsidP="00AD1F0A">
            <w:pPr>
              <w:rPr>
                <w:rFonts w:ascii="Arial" w:hAnsi="Arial" w:cs="Arial"/>
                <w:b/>
                <w:bCs/>
                <w:color w:val="000000"/>
                <w:sz w:val="20"/>
              </w:rPr>
            </w:pPr>
            <w:r w:rsidRPr="00674559">
              <w:rPr>
                <w:rFonts w:ascii="Arial" w:hAnsi="Arial" w:cs="Arial"/>
                <w:b/>
                <w:bCs/>
                <w:color w:val="000000"/>
                <w:sz w:val="20"/>
              </w:rPr>
              <w:t>LG24.1</w:t>
            </w:r>
          </w:p>
        </w:tc>
        <w:tc>
          <w:tcPr>
            <w:tcW w:w="3150" w:type="dxa"/>
            <w:tcBorders>
              <w:top w:val="nil"/>
              <w:left w:val="nil"/>
              <w:bottom w:val="single" w:sz="8" w:space="0" w:color="auto"/>
              <w:right w:val="single" w:sz="4" w:space="0" w:color="auto"/>
            </w:tcBorders>
            <w:shd w:val="clear" w:color="auto" w:fill="auto"/>
            <w:vAlign w:val="center"/>
            <w:hideMark/>
          </w:tcPr>
          <w:p w14:paraId="40A1F975" w14:textId="77777777" w:rsidR="00CC4BBD" w:rsidRPr="00C65F45" w:rsidRDefault="00CC4BBD" w:rsidP="00AD1F0A">
            <w:pPr>
              <w:rPr>
                <w:rFonts w:ascii="Arial" w:hAnsi="Arial" w:cs="Arial"/>
                <w:b/>
                <w:bCs/>
                <w:color w:val="000000"/>
                <w:sz w:val="20"/>
              </w:rPr>
            </w:pPr>
            <w:r w:rsidRPr="00AE38DA">
              <w:rPr>
                <w:rFonts w:ascii="Arial" w:hAnsi="Arial" w:cs="Arial"/>
                <w:b/>
                <w:bCs/>
                <w:color w:val="000000"/>
                <w:sz w:val="20"/>
              </w:rPr>
              <w:t>Attendance Records - Daily</w:t>
            </w:r>
          </w:p>
        </w:tc>
        <w:tc>
          <w:tcPr>
            <w:tcW w:w="6300" w:type="dxa"/>
            <w:tcBorders>
              <w:top w:val="nil"/>
              <w:left w:val="nil"/>
              <w:bottom w:val="single" w:sz="8" w:space="0" w:color="auto"/>
              <w:right w:val="single" w:sz="4" w:space="0" w:color="auto"/>
            </w:tcBorders>
            <w:shd w:val="clear" w:color="auto" w:fill="auto"/>
            <w:vAlign w:val="center"/>
            <w:hideMark/>
          </w:tcPr>
          <w:p w14:paraId="20EBDEFD" w14:textId="77777777" w:rsidR="00CC4BBD" w:rsidRPr="00C65F45" w:rsidRDefault="00CC4BBD" w:rsidP="00AD1F0A">
            <w:pPr>
              <w:rPr>
                <w:rFonts w:ascii="Arial" w:hAnsi="Arial" w:cs="Arial"/>
                <w:color w:val="000000"/>
                <w:sz w:val="20"/>
              </w:rPr>
            </w:pPr>
            <w:r w:rsidRPr="00C65F45">
              <w:rPr>
                <w:rFonts w:ascii="Arial" w:hAnsi="Arial" w:cs="Arial"/>
                <w:color w:val="000000"/>
                <w:sz w:val="20"/>
              </w:rPr>
              <w:t>Used to notify administration of student absences; information transferred to permanent record.</w:t>
            </w:r>
          </w:p>
        </w:tc>
        <w:tc>
          <w:tcPr>
            <w:tcW w:w="4163" w:type="dxa"/>
            <w:tcBorders>
              <w:top w:val="nil"/>
              <w:left w:val="nil"/>
              <w:bottom w:val="single" w:sz="8" w:space="0" w:color="auto"/>
              <w:right w:val="single" w:sz="4" w:space="0" w:color="auto"/>
            </w:tcBorders>
            <w:shd w:val="clear" w:color="auto" w:fill="auto"/>
            <w:vAlign w:val="center"/>
            <w:hideMark/>
          </w:tcPr>
          <w:p w14:paraId="13D64F74" w14:textId="77777777" w:rsidR="00CC4BBD" w:rsidRPr="00C65F45" w:rsidRDefault="00CC4BBD" w:rsidP="00AD1F0A">
            <w:pPr>
              <w:rPr>
                <w:rFonts w:ascii="Arial" w:hAnsi="Arial" w:cs="Arial"/>
                <w:color w:val="000000"/>
                <w:sz w:val="20"/>
              </w:rPr>
            </w:pPr>
            <w:r w:rsidRPr="00C65F45">
              <w:rPr>
                <w:rFonts w:ascii="Arial" w:hAnsi="Arial" w:cs="Arial"/>
                <w:color w:val="000000"/>
                <w:sz w:val="20"/>
              </w:rPr>
              <w:t>Current year</w:t>
            </w:r>
            <w:r w:rsidRPr="00C65F45">
              <w:rPr>
                <w:rFonts w:ascii="Arial" w:hAnsi="Arial" w:cs="Arial"/>
                <w:color w:val="000000"/>
                <w:sz w:val="20"/>
              </w:rPr>
              <w:br/>
            </w:r>
          </w:p>
        </w:tc>
      </w:tr>
      <w:tr w:rsidR="00674559" w:rsidRPr="00C65F45" w14:paraId="00FBE5C9" w14:textId="77777777" w:rsidTr="007D2597">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28F52501" w14:textId="0519BFAC" w:rsidR="00674559" w:rsidRPr="00C65F45" w:rsidRDefault="00674559" w:rsidP="00674559">
            <w:pPr>
              <w:rPr>
                <w:rFonts w:ascii="Arial" w:hAnsi="Arial" w:cs="Arial"/>
                <w:color w:val="000000"/>
                <w:sz w:val="20"/>
              </w:rPr>
            </w:pPr>
            <w:r w:rsidRPr="009C73A3">
              <w:rPr>
                <w:rFonts w:ascii="Arial" w:hAnsi="Arial" w:cs="Arial"/>
                <w:b/>
                <w:bCs/>
                <w:color w:val="000000"/>
                <w:sz w:val="20"/>
              </w:rPr>
              <w:t>LG24.</w:t>
            </w:r>
            <w:r w:rsidR="007D2597">
              <w:rPr>
                <w:rFonts w:ascii="Arial" w:hAnsi="Arial" w:cs="Arial"/>
                <w:b/>
                <w:bCs/>
                <w:color w:val="000000"/>
                <w:sz w:val="20"/>
              </w:rPr>
              <w:t>2</w:t>
            </w:r>
          </w:p>
        </w:tc>
        <w:tc>
          <w:tcPr>
            <w:tcW w:w="3150" w:type="dxa"/>
            <w:tcBorders>
              <w:top w:val="nil"/>
              <w:left w:val="nil"/>
              <w:bottom w:val="single" w:sz="8" w:space="0" w:color="auto"/>
              <w:right w:val="single" w:sz="4" w:space="0" w:color="auto"/>
            </w:tcBorders>
            <w:shd w:val="clear" w:color="auto" w:fill="auto"/>
            <w:vAlign w:val="center"/>
            <w:hideMark/>
          </w:tcPr>
          <w:p w14:paraId="5F99552D"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 xml:space="preserve">Bus Transportation </w:t>
            </w:r>
            <w:r>
              <w:rPr>
                <w:rFonts w:ascii="Arial" w:hAnsi="Arial" w:cs="Arial"/>
                <w:b/>
                <w:bCs/>
                <w:color w:val="000000"/>
                <w:sz w:val="20"/>
              </w:rPr>
              <w:t>Lists</w:t>
            </w:r>
          </w:p>
        </w:tc>
        <w:tc>
          <w:tcPr>
            <w:tcW w:w="6300" w:type="dxa"/>
            <w:tcBorders>
              <w:top w:val="nil"/>
              <w:left w:val="nil"/>
              <w:bottom w:val="single" w:sz="8" w:space="0" w:color="auto"/>
              <w:right w:val="single" w:sz="4" w:space="0" w:color="auto"/>
            </w:tcBorders>
            <w:shd w:val="clear" w:color="auto" w:fill="auto"/>
            <w:vAlign w:val="center"/>
            <w:hideMark/>
          </w:tcPr>
          <w:p w14:paraId="186599EF"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Record of bus taken by each student for the year.</w:t>
            </w:r>
          </w:p>
        </w:tc>
        <w:tc>
          <w:tcPr>
            <w:tcW w:w="4163" w:type="dxa"/>
            <w:tcBorders>
              <w:top w:val="nil"/>
              <w:left w:val="nil"/>
              <w:bottom w:val="single" w:sz="8" w:space="0" w:color="auto"/>
              <w:right w:val="single" w:sz="4" w:space="0" w:color="auto"/>
            </w:tcBorders>
            <w:shd w:val="clear" w:color="auto" w:fill="auto"/>
            <w:vAlign w:val="center"/>
            <w:hideMark/>
          </w:tcPr>
          <w:p w14:paraId="0CCF1F99"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2 years</w:t>
            </w:r>
            <w:r w:rsidRPr="00C65F45">
              <w:rPr>
                <w:rFonts w:ascii="Arial" w:hAnsi="Arial" w:cs="Arial"/>
                <w:color w:val="000000"/>
                <w:sz w:val="20"/>
              </w:rPr>
              <w:br/>
            </w:r>
          </w:p>
        </w:tc>
      </w:tr>
      <w:tr w:rsidR="00674559" w:rsidRPr="00C65F45" w14:paraId="7C806702" w14:textId="77777777" w:rsidTr="007D2597">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5AAB0225" w14:textId="32643AA7" w:rsidR="00674559" w:rsidRPr="00C65F45" w:rsidRDefault="00674559" w:rsidP="00674559">
            <w:pPr>
              <w:rPr>
                <w:rFonts w:ascii="Arial" w:hAnsi="Arial" w:cs="Arial"/>
                <w:color w:val="000000"/>
                <w:sz w:val="20"/>
              </w:rPr>
            </w:pPr>
            <w:r w:rsidRPr="009C73A3">
              <w:rPr>
                <w:rFonts w:ascii="Arial" w:hAnsi="Arial" w:cs="Arial"/>
                <w:b/>
                <w:bCs/>
                <w:color w:val="000000"/>
                <w:sz w:val="20"/>
              </w:rPr>
              <w:t>LG24.</w:t>
            </w:r>
            <w:r w:rsidR="007D2597">
              <w:rPr>
                <w:rFonts w:ascii="Arial" w:hAnsi="Arial" w:cs="Arial"/>
                <w:b/>
                <w:bCs/>
                <w:color w:val="000000"/>
                <w:sz w:val="20"/>
              </w:rPr>
              <w:t>3</w:t>
            </w:r>
          </w:p>
        </w:tc>
        <w:tc>
          <w:tcPr>
            <w:tcW w:w="3150" w:type="dxa"/>
            <w:tcBorders>
              <w:top w:val="nil"/>
              <w:left w:val="nil"/>
              <w:bottom w:val="single" w:sz="8" w:space="0" w:color="auto"/>
              <w:right w:val="single" w:sz="4" w:space="0" w:color="auto"/>
            </w:tcBorders>
            <w:shd w:val="clear" w:color="auto" w:fill="auto"/>
            <w:vAlign w:val="center"/>
            <w:hideMark/>
          </w:tcPr>
          <w:p w14:paraId="6D7E3323"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Child Abuse</w:t>
            </w:r>
            <w:r>
              <w:rPr>
                <w:rFonts w:ascii="Arial" w:hAnsi="Arial" w:cs="Arial"/>
                <w:b/>
                <w:bCs/>
                <w:color w:val="000000"/>
                <w:sz w:val="20"/>
              </w:rPr>
              <w:t>/Neglect</w:t>
            </w:r>
            <w:r w:rsidRPr="00C65F45">
              <w:rPr>
                <w:rFonts w:ascii="Arial" w:hAnsi="Arial" w:cs="Arial"/>
                <w:b/>
                <w:bCs/>
                <w:color w:val="000000"/>
                <w:sz w:val="20"/>
              </w:rPr>
              <w:t xml:space="preserve"> Reports</w:t>
            </w:r>
          </w:p>
        </w:tc>
        <w:tc>
          <w:tcPr>
            <w:tcW w:w="6300" w:type="dxa"/>
            <w:tcBorders>
              <w:top w:val="nil"/>
              <w:left w:val="nil"/>
              <w:bottom w:val="single" w:sz="8" w:space="0" w:color="auto"/>
              <w:right w:val="single" w:sz="4" w:space="0" w:color="auto"/>
            </w:tcBorders>
            <w:shd w:val="clear" w:color="auto" w:fill="auto"/>
            <w:vAlign w:val="center"/>
            <w:hideMark/>
          </w:tcPr>
          <w:p w14:paraId="1D7CA806"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Reports of suspected abuse</w:t>
            </w:r>
            <w:r>
              <w:rPr>
                <w:rFonts w:ascii="Arial" w:hAnsi="Arial" w:cs="Arial"/>
                <w:color w:val="000000"/>
                <w:sz w:val="20"/>
              </w:rPr>
              <w:t>/neglect</w:t>
            </w:r>
            <w:r w:rsidRPr="00C65F45">
              <w:rPr>
                <w:rFonts w:ascii="Arial" w:hAnsi="Arial" w:cs="Arial"/>
                <w:color w:val="000000"/>
                <w:sz w:val="20"/>
              </w:rPr>
              <w:t xml:space="preserve"> that are required by law; retention period is the same as at DHHS, where these reports are received and investigated.</w:t>
            </w:r>
          </w:p>
        </w:tc>
        <w:tc>
          <w:tcPr>
            <w:tcW w:w="4163" w:type="dxa"/>
            <w:tcBorders>
              <w:top w:val="nil"/>
              <w:left w:val="nil"/>
              <w:bottom w:val="single" w:sz="8" w:space="0" w:color="auto"/>
              <w:right w:val="single" w:sz="4" w:space="0" w:color="auto"/>
            </w:tcBorders>
            <w:shd w:val="clear" w:color="auto" w:fill="auto"/>
            <w:vAlign w:val="center"/>
            <w:hideMark/>
          </w:tcPr>
          <w:p w14:paraId="5246ADA5"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10 years</w:t>
            </w:r>
            <w:r w:rsidRPr="00C65F45">
              <w:rPr>
                <w:rFonts w:ascii="Arial" w:hAnsi="Arial" w:cs="Arial"/>
                <w:color w:val="000000"/>
                <w:sz w:val="20"/>
              </w:rPr>
              <w:br/>
            </w:r>
          </w:p>
        </w:tc>
      </w:tr>
      <w:tr w:rsidR="00674559" w:rsidRPr="00763846" w14:paraId="649DBA91" w14:textId="77777777" w:rsidTr="007D2597">
        <w:trPr>
          <w:trHeight w:val="31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64FCB049" w14:textId="6ABAAD03" w:rsidR="00674559" w:rsidRPr="00B05EDF" w:rsidRDefault="00674559" w:rsidP="00674559">
            <w:pPr>
              <w:rPr>
                <w:rFonts w:ascii="Arial" w:hAnsi="Arial" w:cs="Arial"/>
                <w:color w:val="000000"/>
                <w:sz w:val="20"/>
              </w:rPr>
            </w:pPr>
            <w:r w:rsidRPr="009C73A3">
              <w:rPr>
                <w:rFonts w:ascii="Arial" w:hAnsi="Arial" w:cs="Arial"/>
                <w:b/>
                <w:bCs/>
                <w:color w:val="000000"/>
                <w:sz w:val="20"/>
              </w:rPr>
              <w:t>LG24.</w:t>
            </w:r>
            <w:r w:rsidR="007D2597">
              <w:rPr>
                <w:rFonts w:ascii="Arial" w:hAnsi="Arial" w:cs="Arial"/>
                <w:b/>
                <w:bCs/>
                <w:color w:val="000000"/>
                <w:sz w:val="20"/>
              </w:rPr>
              <w:t>4</w:t>
            </w:r>
          </w:p>
        </w:tc>
        <w:tc>
          <w:tcPr>
            <w:tcW w:w="3150" w:type="dxa"/>
            <w:tcBorders>
              <w:top w:val="nil"/>
              <w:left w:val="nil"/>
              <w:bottom w:val="single" w:sz="8" w:space="0" w:color="auto"/>
              <w:right w:val="single" w:sz="4" w:space="0" w:color="auto"/>
            </w:tcBorders>
            <w:shd w:val="clear" w:color="auto" w:fill="auto"/>
            <w:vAlign w:val="center"/>
            <w:hideMark/>
          </w:tcPr>
          <w:p w14:paraId="4D03C466" w14:textId="77777777" w:rsidR="00674559" w:rsidRPr="00B05EDF" w:rsidRDefault="00674559" w:rsidP="00674559">
            <w:pPr>
              <w:rPr>
                <w:rFonts w:ascii="Arial" w:hAnsi="Arial" w:cs="Arial"/>
                <w:b/>
                <w:bCs/>
                <w:color w:val="000000"/>
                <w:sz w:val="20"/>
              </w:rPr>
            </w:pPr>
            <w:r w:rsidRPr="00B05EDF">
              <w:rPr>
                <w:rFonts w:ascii="Arial" w:hAnsi="Arial" w:cs="Arial"/>
                <w:b/>
                <w:bCs/>
                <w:color w:val="000000"/>
                <w:sz w:val="20"/>
              </w:rPr>
              <w:t>Home School Student List</w:t>
            </w:r>
          </w:p>
        </w:tc>
        <w:tc>
          <w:tcPr>
            <w:tcW w:w="6300" w:type="dxa"/>
            <w:tcBorders>
              <w:top w:val="nil"/>
              <w:left w:val="nil"/>
              <w:bottom w:val="single" w:sz="8" w:space="0" w:color="auto"/>
              <w:right w:val="single" w:sz="4" w:space="0" w:color="auto"/>
            </w:tcBorders>
            <w:shd w:val="clear" w:color="auto" w:fill="auto"/>
            <w:vAlign w:val="center"/>
            <w:hideMark/>
          </w:tcPr>
          <w:p w14:paraId="24925BC4"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Annual records include:  Name(s) of children, address, ages, years.</w:t>
            </w:r>
          </w:p>
        </w:tc>
        <w:tc>
          <w:tcPr>
            <w:tcW w:w="4163" w:type="dxa"/>
            <w:tcBorders>
              <w:top w:val="nil"/>
              <w:left w:val="nil"/>
              <w:bottom w:val="single" w:sz="8" w:space="0" w:color="auto"/>
              <w:right w:val="single" w:sz="4" w:space="0" w:color="auto"/>
            </w:tcBorders>
            <w:shd w:val="clear" w:color="auto" w:fill="auto"/>
            <w:vAlign w:val="center"/>
            <w:hideMark/>
          </w:tcPr>
          <w:p w14:paraId="1DD73876" w14:textId="77777777" w:rsidR="00674559" w:rsidRPr="000804D1" w:rsidRDefault="00674559" w:rsidP="00674559">
            <w:pPr>
              <w:rPr>
                <w:rFonts w:ascii="Arial" w:hAnsi="Arial" w:cs="Arial"/>
                <w:color w:val="000000"/>
                <w:sz w:val="20"/>
              </w:rPr>
            </w:pPr>
            <w:r w:rsidRPr="000804D1">
              <w:rPr>
                <w:rFonts w:ascii="Arial" w:hAnsi="Arial" w:cs="Arial"/>
                <w:color w:val="000000"/>
                <w:sz w:val="20"/>
              </w:rPr>
              <w:t>Permanent</w:t>
            </w:r>
          </w:p>
        </w:tc>
      </w:tr>
      <w:tr w:rsidR="00674559" w:rsidRPr="00C65F45" w14:paraId="313CE132" w14:textId="77777777" w:rsidTr="007D2597">
        <w:trPr>
          <w:trHeight w:val="31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120B3341" w14:textId="1BA5F578" w:rsidR="00674559" w:rsidRPr="00B05EDF" w:rsidRDefault="00674559" w:rsidP="00674559">
            <w:pPr>
              <w:rPr>
                <w:rFonts w:ascii="Arial" w:hAnsi="Arial" w:cs="Arial"/>
                <w:color w:val="000000"/>
                <w:sz w:val="20"/>
              </w:rPr>
            </w:pPr>
            <w:r w:rsidRPr="009C73A3">
              <w:rPr>
                <w:rFonts w:ascii="Arial" w:hAnsi="Arial" w:cs="Arial"/>
                <w:b/>
                <w:bCs/>
                <w:color w:val="000000"/>
                <w:sz w:val="20"/>
              </w:rPr>
              <w:t>LG24.</w:t>
            </w:r>
            <w:r w:rsidR="007D2597">
              <w:rPr>
                <w:rFonts w:ascii="Arial" w:hAnsi="Arial" w:cs="Arial"/>
                <w:b/>
                <w:bCs/>
                <w:color w:val="000000"/>
                <w:sz w:val="20"/>
              </w:rPr>
              <w:t>5</w:t>
            </w:r>
          </w:p>
        </w:tc>
        <w:tc>
          <w:tcPr>
            <w:tcW w:w="3150" w:type="dxa"/>
            <w:tcBorders>
              <w:top w:val="nil"/>
              <w:left w:val="nil"/>
              <w:bottom w:val="single" w:sz="8" w:space="0" w:color="auto"/>
              <w:right w:val="single" w:sz="4" w:space="0" w:color="auto"/>
            </w:tcBorders>
            <w:shd w:val="clear" w:color="auto" w:fill="auto"/>
            <w:vAlign w:val="center"/>
            <w:hideMark/>
          </w:tcPr>
          <w:p w14:paraId="52BA11A4" w14:textId="77777777" w:rsidR="00674559" w:rsidRPr="00B05EDF" w:rsidRDefault="00674559" w:rsidP="00674559">
            <w:pPr>
              <w:rPr>
                <w:rFonts w:ascii="Arial" w:hAnsi="Arial" w:cs="Arial"/>
                <w:b/>
                <w:bCs/>
                <w:color w:val="000000"/>
                <w:sz w:val="20"/>
              </w:rPr>
            </w:pPr>
            <w:r w:rsidRPr="00B05EDF">
              <w:rPr>
                <w:rFonts w:ascii="Arial" w:hAnsi="Arial" w:cs="Arial"/>
                <w:b/>
                <w:bCs/>
                <w:color w:val="000000"/>
                <w:sz w:val="20"/>
              </w:rPr>
              <w:t>Registrations for Recreational Activities</w:t>
            </w:r>
          </w:p>
        </w:tc>
        <w:tc>
          <w:tcPr>
            <w:tcW w:w="6300" w:type="dxa"/>
            <w:tcBorders>
              <w:top w:val="nil"/>
              <w:left w:val="nil"/>
              <w:bottom w:val="single" w:sz="8" w:space="0" w:color="auto"/>
              <w:right w:val="single" w:sz="4" w:space="0" w:color="auto"/>
            </w:tcBorders>
            <w:shd w:val="clear" w:color="auto" w:fill="auto"/>
            <w:vAlign w:val="center"/>
            <w:hideMark/>
          </w:tcPr>
          <w:p w14:paraId="47438FED"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Registrations for students enrolled in recreational activities offered by the school.</w:t>
            </w:r>
          </w:p>
        </w:tc>
        <w:tc>
          <w:tcPr>
            <w:tcW w:w="4163" w:type="dxa"/>
            <w:tcBorders>
              <w:top w:val="nil"/>
              <w:left w:val="nil"/>
              <w:bottom w:val="single" w:sz="8" w:space="0" w:color="auto"/>
              <w:right w:val="single" w:sz="4" w:space="0" w:color="auto"/>
            </w:tcBorders>
            <w:shd w:val="clear" w:color="auto" w:fill="auto"/>
            <w:vAlign w:val="center"/>
            <w:hideMark/>
          </w:tcPr>
          <w:p w14:paraId="05F55EA7"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6 years</w:t>
            </w:r>
            <w:r w:rsidRPr="00C65F45">
              <w:rPr>
                <w:rFonts w:ascii="Arial" w:hAnsi="Arial" w:cs="Arial"/>
                <w:color w:val="000000"/>
                <w:sz w:val="20"/>
              </w:rPr>
              <w:br/>
            </w:r>
          </w:p>
        </w:tc>
      </w:tr>
      <w:tr w:rsidR="00674559" w:rsidRPr="00C65F45" w14:paraId="5B160BB0" w14:textId="77777777" w:rsidTr="007D2597">
        <w:trPr>
          <w:trHeight w:val="315"/>
        </w:trPr>
        <w:tc>
          <w:tcPr>
            <w:tcW w:w="990" w:type="dxa"/>
            <w:tcBorders>
              <w:top w:val="nil"/>
              <w:left w:val="single" w:sz="4" w:space="0" w:color="auto"/>
              <w:bottom w:val="single" w:sz="8" w:space="0" w:color="auto"/>
              <w:right w:val="single" w:sz="4" w:space="0" w:color="auto"/>
            </w:tcBorders>
            <w:shd w:val="clear" w:color="auto" w:fill="auto"/>
            <w:vAlign w:val="center"/>
          </w:tcPr>
          <w:p w14:paraId="0797FB4E" w14:textId="0B433E5C" w:rsidR="00674559" w:rsidRPr="00C65F45" w:rsidRDefault="00674559" w:rsidP="00674559">
            <w:pPr>
              <w:rPr>
                <w:rFonts w:ascii="Arial" w:hAnsi="Arial" w:cs="Arial"/>
                <w:color w:val="000000"/>
                <w:sz w:val="20"/>
              </w:rPr>
            </w:pPr>
            <w:r w:rsidRPr="009C73A3">
              <w:rPr>
                <w:rFonts w:ascii="Arial" w:hAnsi="Arial" w:cs="Arial"/>
                <w:b/>
                <w:bCs/>
                <w:color w:val="000000"/>
                <w:sz w:val="20"/>
              </w:rPr>
              <w:t>LG24.</w:t>
            </w:r>
            <w:r w:rsidR="007D2597">
              <w:rPr>
                <w:rFonts w:ascii="Arial" w:hAnsi="Arial" w:cs="Arial"/>
                <w:b/>
                <w:bCs/>
                <w:color w:val="000000"/>
                <w:sz w:val="20"/>
              </w:rPr>
              <w:t>6</w:t>
            </w:r>
          </w:p>
        </w:tc>
        <w:tc>
          <w:tcPr>
            <w:tcW w:w="3150" w:type="dxa"/>
            <w:tcBorders>
              <w:top w:val="nil"/>
              <w:left w:val="nil"/>
              <w:bottom w:val="single" w:sz="8" w:space="0" w:color="auto"/>
              <w:right w:val="single" w:sz="4" w:space="0" w:color="auto"/>
            </w:tcBorders>
            <w:shd w:val="clear" w:color="auto" w:fill="auto"/>
            <w:vAlign w:val="center"/>
          </w:tcPr>
          <w:p w14:paraId="6C90A564" w14:textId="77777777" w:rsidR="00674559" w:rsidRPr="00C65F45" w:rsidRDefault="00674559" w:rsidP="00674559">
            <w:pPr>
              <w:rPr>
                <w:rFonts w:ascii="Arial" w:hAnsi="Arial" w:cs="Arial"/>
                <w:b/>
                <w:bCs/>
                <w:color w:val="000000"/>
                <w:sz w:val="20"/>
              </w:rPr>
            </w:pPr>
            <w:r>
              <w:rPr>
                <w:rFonts w:ascii="Arial" w:hAnsi="Arial" w:cs="Arial"/>
                <w:b/>
                <w:bCs/>
                <w:color w:val="000000"/>
                <w:sz w:val="20"/>
              </w:rPr>
              <w:t>Student Achievement Lists</w:t>
            </w:r>
          </w:p>
        </w:tc>
        <w:tc>
          <w:tcPr>
            <w:tcW w:w="6300" w:type="dxa"/>
            <w:tcBorders>
              <w:top w:val="nil"/>
              <w:left w:val="nil"/>
              <w:bottom w:val="single" w:sz="8" w:space="0" w:color="auto"/>
              <w:right w:val="single" w:sz="4" w:space="0" w:color="auto"/>
            </w:tcBorders>
            <w:shd w:val="clear" w:color="auto" w:fill="auto"/>
            <w:vAlign w:val="center"/>
          </w:tcPr>
          <w:p w14:paraId="0425E72A" w14:textId="77777777" w:rsidR="00674559" w:rsidRPr="00C65F45" w:rsidRDefault="00674559" w:rsidP="00674559">
            <w:pPr>
              <w:rPr>
                <w:rFonts w:ascii="Arial" w:hAnsi="Arial" w:cs="Arial"/>
                <w:color w:val="000000"/>
                <w:sz w:val="20"/>
              </w:rPr>
            </w:pPr>
            <w:r w:rsidRPr="00B05EDF">
              <w:rPr>
                <w:rFonts w:ascii="Arial" w:hAnsi="Arial" w:cs="Arial"/>
                <w:color w:val="000000"/>
                <w:sz w:val="20"/>
              </w:rPr>
              <w:t xml:space="preserve">Class rank lists (if applicable), award/honors lists, scholarships, honor rolls, etc. </w:t>
            </w:r>
          </w:p>
        </w:tc>
        <w:tc>
          <w:tcPr>
            <w:tcW w:w="4163" w:type="dxa"/>
            <w:tcBorders>
              <w:top w:val="nil"/>
              <w:left w:val="nil"/>
              <w:bottom w:val="single" w:sz="8" w:space="0" w:color="auto"/>
              <w:right w:val="single" w:sz="4" w:space="0" w:color="auto"/>
            </w:tcBorders>
            <w:shd w:val="clear" w:color="auto" w:fill="auto"/>
            <w:vAlign w:val="center"/>
          </w:tcPr>
          <w:p w14:paraId="3D21F739"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Permanent</w:t>
            </w:r>
          </w:p>
        </w:tc>
      </w:tr>
      <w:tr w:rsidR="00674559" w:rsidRPr="00C65F45" w14:paraId="7B4EB767" w14:textId="77777777" w:rsidTr="007D2597">
        <w:trPr>
          <w:trHeight w:val="315"/>
        </w:trPr>
        <w:tc>
          <w:tcPr>
            <w:tcW w:w="990" w:type="dxa"/>
            <w:tcBorders>
              <w:top w:val="nil"/>
              <w:left w:val="single" w:sz="4" w:space="0" w:color="auto"/>
              <w:bottom w:val="single" w:sz="8" w:space="0" w:color="auto"/>
              <w:right w:val="single" w:sz="4" w:space="0" w:color="auto"/>
            </w:tcBorders>
            <w:shd w:val="clear" w:color="auto" w:fill="auto"/>
            <w:vAlign w:val="center"/>
          </w:tcPr>
          <w:p w14:paraId="77CB51CD" w14:textId="1FD3AE39" w:rsidR="00674559" w:rsidRPr="00B05EDF" w:rsidRDefault="00674559" w:rsidP="00674559">
            <w:pPr>
              <w:rPr>
                <w:rFonts w:ascii="Arial" w:hAnsi="Arial" w:cs="Arial"/>
                <w:color w:val="000000"/>
                <w:sz w:val="20"/>
              </w:rPr>
            </w:pPr>
            <w:r w:rsidRPr="009C73A3">
              <w:rPr>
                <w:rFonts w:ascii="Arial" w:hAnsi="Arial" w:cs="Arial"/>
                <w:b/>
                <w:bCs/>
                <w:color w:val="000000"/>
                <w:sz w:val="20"/>
              </w:rPr>
              <w:t>LG24.</w:t>
            </w:r>
            <w:r w:rsidR="007D2597">
              <w:rPr>
                <w:rFonts w:ascii="Arial" w:hAnsi="Arial" w:cs="Arial"/>
                <w:b/>
                <w:bCs/>
                <w:color w:val="000000"/>
                <w:sz w:val="20"/>
              </w:rPr>
              <w:t>7</w:t>
            </w:r>
          </w:p>
        </w:tc>
        <w:tc>
          <w:tcPr>
            <w:tcW w:w="3150" w:type="dxa"/>
            <w:tcBorders>
              <w:top w:val="nil"/>
              <w:left w:val="nil"/>
              <w:bottom w:val="single" w:sz="8" w:space="0" w:color="auto"/>
              <w:right w:val="single" w:sz="4" w:space="0" w:color="auto"/>
            </w:tcBorders>
            <w:shd w:val="clear" w:color="auto" w:fill="auto"/>
            <w:vAlign w:val="center"/>
          </w:tcPr>
          <w:p w14:paraId="4E0E10C5" w14:textId="77777777" w:rsidR="00674559" w:rsidRPr="00B05EDF" w:rsidRDefault="00674559" w:rsidP="00674559">
            <w:pPr>
              <w:rPr>
                <w:rFonts w:ascii="Arial" w:hAnsi="Arial" w:cs="Arial"/>
                <w:b/>
                <w:bCs/>
                <w:color w:val="000000"/>
                <w:sz w:val="20"/>
              </w:rPr>
            </w:pPr>
            <w:r w:rsidRPr="00B05EDF">
              <w:rPr>
                <w:rFonts w:ascii="Arial" w:hAnsi="Arial" w:cs="Arial"/>
                <w:b/>
                <w:bCs/>
                <w:color w:val="000000"/>
                <w:sz w:val="20"/>
              </w:rPr>
              <w:t>Student Permission Slips</w:t>
            </w:r>
          </w:p>
        </w:tc>
        <w:tc>
          <w:tcPr>
            <w:tcW w:w="6300" w:type="dxa"/>
            <w:tcBorders>
              <w:top w:val="nil"/>
              <w:left w:val="nil"/>
              <w:bottom w:val="single" w:sz="8" w:space="0" w:color="auto"/>
              <w:right w:val="single" w:sz="4" w:space="0" w:color="auto"/>
            </w:tcBorders>
            <w:shd w:val="clear" w:color="auto" w:fill="auto"/>
            <w:vAlign w:val="center"/>
          </w:tcPr>
          <w:p w14:paraId="0CA6339B"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Permission slips signed by parents allowing their students to participate in school activities such as field trips, viewing of films, etc.</w:t>
            </w:r>
          </w:p>
        </w:tc>
        <w:tc>
          <w:tcPr>
            <w:tcW w:w="4163" w:type="dxa"/>
            <w:tcBorders>
              <w:top w:val="nil"/>
              <w:left w:val="nil"/>
              <w:bottom w:val="single" w:sz="8" w:space="0" w:color="auto"/>
              <w:right w:val="single" w:sz="4" w:space="0" w:color="auto"/>
            </w:tcBorders>
            <w:shd w:val="clear" w:color="auto" w:fill="auto"/>
            <w:vAlign w:val="center"/>
          </w:tcPr>
          <w:p w14:paraId="5F167336"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6 years</w:t>
            </w:r>
            <w:r w:rsidRPr="00C65F45">
              <w:rPr>
                <w:rFonts w:ascii="Arial" w:hAnsi="Arial" w:cs="Arial"/>
                <w:color w:val="000000"/>
                <w:sz w:val="20"/>
              </w:rPr>
              <w:br/>
            </w:r>
          </w:p>
        </w:tc>
      </w:tr>
      <w:tr w:rsidR="00674559" w:rsidRPr="00C65F45" w14:paraId="73A0FCA1" w14:textId="77777777" w:rsidTr="007D2597">
        <w:trPr>
          <w:trHeight w:val="315"/>
        </w:trPr>
        <w:tc>
          <w:tcPr>
            <w:tcW w:w="990" w:type="dxa"/>
            <w:tcBorders>
              <w:top w:val="nil"/>
              <w:left w:val="single" w:sz="4" w:space="0" w:color="auto"/>
              <w:bottom w:val="single" w:sz="8" w:space="0" w:color="auto"/>
              <w:right w:val="single" w:sz="4" w:space="0" w:color="auto"/>
            </w:tcBorders>
            <w:shd w:val="clear" w:color="auto" w:fill="auto"/>
            <w:vAlign w:val="center"/>
          </w:tcPr>
          <w:p w14:paraId="15DEF3FD" w14:textId="305858DC" w:rsidR="00674559" w:rsidRPr="00B05EDF" w:rsidRDefault="00674559" w:rsidP="00674559">
            <w:pPr>
              <w:rPr>
                <w:rFonts w:ascii="Arial" w:hAnsi="Arial" w:cs="Arial"/>
                <w:color w:val="000000"/>
                <w:sz w:val="20"/>
              </w:rPr>
            </w:pPr>
            <w:r w:rsidRPr="009C73A3">
              <w:rPr>
                <w:rFonts w:ascii="Arial" w:hAnsi="Arial" w:cs="Arial"/>
                <w:b/>
                <w:bCs/>
                <w:color w:val="000000"/>
                <w:sz w:val="20"/>
              </w:rPr>
              <w:t>LG24.</w:t>
            </w:r>
            <w:r w:rsidR="007D2597">
              <w:rPr>
                <w:rFonts w:ascii="Arial" w:hAnsi="Arial" w:cs="Arial"/>
                <w:b/>
                <w:bCs/>
                <w:color w:val="000000"/>
                <w:sz w:val="20"/>
              </w:rPr>
              <w:t>8</w:t>
            </w:r>
          </w:p>
        </w:tc>
        <w:tc>
          <w:tcPr>
            <w:tcW w:w="3150" w:type="dxa"/>
            <w:tcBorders>
              <w:top w:val="nil"/>
              <w:left w:val="nil"/>
              <w:bottom w:val="single" w:sz="8" w:space="0" w:color="auto"/>
              <w:right w:val="single" w:sz="4" w:space="0" w:color="auto"/>
            </w:tcBorders>
            <w:shd w:val="clear" w:color="auto" w:fill="auto"/>
            <w:vAlign w:val="center"/>
          </w:tcPr>
          <w:p w14:paraId="2542F745" w14:textId="77777777" w:rsidR="00674559" w:rsidRPr="00B05EDF" w:rsidRDefault="00674559" w:rsidP="00674559">
            <w:pPr>
              <w:rPr>
                <w:rFonts w:ascii="Arial" w:hAnsi="Arial" w:cs="Arial"/>
                <w:b/>
                <w:bCs/>
                <w:color w:val="000000"/>
                <w:sz w:val="20"/>
              </w:rPr>
            </w:pPr>
            <w:r w:rsidRPr="00B05EDF">
              <w:rPr>
                <w:rFonts w:ascii="Arial" w:hAnsi="Arial" w:cs="Arial"/>
                <w:b/>
                <w:bCs/>
                <w:color w:val="000000"/>
                <w:sz w:val="20"/>
              </w:rPr>
              <w:t>Student Retention Lists</w:t>
            </w:r>
          </w:p>
        </w:tc>
        <w:tc>
          <w:tcPr>
            <w:tcW w:w="6300" w:type="dxa"/>
            <w:tcBorders>
              <w:top w:val="nil"/>
              <w:left w:val="nil"/>
              <w:bottom w:val="single" w:sz="8" w:space="0" w:color="auto"/>
              <w:right w:val="single" w:sz="4" w:space="0" w:color="auto"/>
            </w:tcBorders>
            <w:shd w:val="clear" w:color="auto" w:fill="auto"/>
            <w:vAlign w:val="center"/>
          </w:tcPr>
          <w:p w14:paraId="1514DB0D"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List of students retained instead of being promoted.</w:t>
            </w:r>
          </w:p>
        </w:tc>
        <w:tc>
          <w:tcPr>
            <w:tcW w:w="4163" w:type="dxa"/>
            <w:tcBorders>
              <w:top w:val="nil"/>
              <w:left w:val="nil"/>
              <w:bottom w:val="single" w:sz="8" w:space="0" w:color="auto"/>
              <w:right w:val="single" w:sz="4" w:space="0" w:color="auto"/>
            </w:tcBorders>
            <w:shd w:val="clear" w:color="auto" w:fill="auto"/>
            <w:vAlign w:val="center"/>
          </w:tcPr>
          <w:p w14:paraId="5C24320D" w14:textId="77777777" w:rsidR="00674559" w:rsidRPr="00C65F45" w:rsidRDefault="00674559" w:rsidP="00674559">
            <w:pPr>
              <w:rPr>
                <w:rFonts w:ascii="Arial" w:hAnsi="Arial" w:cs="Arial"/>
                <w:color w:val="000000"/>
                <w:sz w:val="20"/>
              </w:rPr>
            </w:pPr>
            <w:r>
              <w:rPr>
                <w:rFonts w:ascii="Arial" w:hAnsi="Arial" w:cs="Arial"/>
                <w:color w:val="000000"/>
                <w:sz w:val="20"/>
              </w:rPr>
              <w:t>6 years</w:t>
            </w:r>
            <w:r w:rsidRPr="00C65F45">
              <w:rPr>
                <w:rFonts w:ascii="Arial" w:hAnsi="Arial" w:cs="Arial"/>
                <w:color w:val="000000"/>
                <w:sz w:val="20"/>
              </w:rPr>
              <w:br/>
            </w:r>
          </w:p>
        </w:tc>
      </w:tr>
    </w:tbl>
    <w:p w14:paraId="02089983" w14:textId="77777777" w:rsidR="00CC4BBD" w:rsidRDefault="00CC4BBD" w:rsidP="00CC4BBD"/>
    <w:p w14:paraId="1EF5F528" w14:textId="77777777" w:rsidR="00CC4BBD" w:rsidRPr="00B05EDF" w:rsidRDefault="00CC4BBD" w:rsidP="00CC4BBD">
      <w:pPr>
        <w:spacing w:line="276" w:lineRule="auto"/>
        <w:rPr>
          <w:rFonts w:ascii="Arial" w:hAnsi="Arial" w:cs="Arial"/>
          <w:b/>
          <w:sz w:val="32"/>
          <w:szCs w:val="32"/>
        </w:rPr>
      </w:pPr>
      <w:r>
        <w:br w:type="page"/>
      </w:r>
      <w:r w:rsidRPr="00B05EDF">
        <w:rPr>
          <w:rFonts w:ascii="Arial" w:hAnsi="Arial" w:cs="Arial"/>
          <w:b/>
          <w:sz w:val="32"/>
          <w:szCs w:val="32"/>
        </w:rPr>
        <w:lastRenderedPageBreak/>
        <w:t>INDIVIDUAL STUDENT RECORDS</w:t>
      </w:r>
    </w:p>
    <w:tbl>
      <w:tblPr>
        <w:tblW w:w="14603" w:type="dxa"/>
        <w:tblInd w:w="-365" w:type="dxa"/>
        <w:tblLook w:val="04A0" w:firstRow="1" w:lastRow="0" w:firstColumn="1" w:lastColumn="0" w:noHBand="0" w:noVBand="1"/>
      </w:tblPr>
      <w:tblGrid>
        <w:gridCol w:w="1117"/>
        <w:gridCol w:w="3140"/>
        <w:gridCol w:w="6230"/>
        <w:gridCol w:w="4116"/>
      </w:tblGrid>
      <w:tr w:rsidR="00CC4BBD" w:rsidRPr="00C65F45" w14:paraId="571DDF04" w14:textId="77777777" w:rsidTr="00CC4BBD">
        <w:trPr>
          <w:trHeight w:val="297"/>
        </w:trPr>
        <w:tc>
          <w:tcPr>
            <w:tcW w:w="990" w:type="dxa"/>
            <w:tcBorders>
              <w:top w:val="nil"/>
              <w:left w:val="single" w:sz="4" w:space="0" w:color="auto"/>
              <w:bottom w:val="single" w:sz="8" w:space="0" w:color="auto"/>
              <w:right w:val="single" w:sz="4" w:space="0" w:color="auto"/>
            </w:tcBorders>
            <w:shd w:val="clear" w:color="auto" w:fill="auto"/>
            <w:vAlign w:val="center"/>
          </w:tcPr>
          <w:p w14:paraId="5CCACCB5"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 xml:space="preserve">Series </w:t>
            </w:r>
          </w:p>
        </w:tc>
        <w:tc>
          <w:tcPr>
            <w:tcW w:w="3150" w:type="dxa"/>
            <w:tcBorders>
              <w:top w:val="nil"/>
              <w:left w:val="nil"/>
              <w:bottom w:val="single" w:sz="8" w:space="0" w:color="auto"/>
              <w:right w:val="single" w:sz="4" w:space="0" w:color="auto"/>
            </w:tcBorders>
            <w:shd w:val="clear" w:color="auto" w:fill="auto"/>
            <w:vAlign w:val="center"/>
          </w:tcPr>
          <w:p w14:paraId="6B1C300A"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Series Title</w:t>
            </w:r>
          </w:p>
        </w:tc>
        <w:tc>
          <w:tcPr>
            <w:tcW w:w="6300" w:type="dxa"/>
            <w:tcBorders>
              <w:top w:val="nil"/>
              <w:left w:val="nil"/>
              <w:bottom w:val="single" w:sz="8" w:space="0" w:color="auto"/>
              <w:right w:val="single" w:sz="4" w:space="0" w:color="auto"/>
            </w:tcBorders>
            <w:shd w:val="clear" w:color="auto" w:fill="auto"/>
            <w:vAlign w:val="center"/>
          </w:tcPr>
          <w:p w14:paraId="336BEC3D"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Description</w:t>
            </w:r>
          </w:p>
        </w:tc>
        <w:tc>
          <w:tcPr>
            <w:tcW w:w="4163" w:type="dxa"/>
            <w:tcBorders>
              <w:top w:val="nil"/>
              <w:left w:val="nil"/>
              <w:bottom w:val="single" w:sz="8" w:space="0" w:color="auto"/>
              <w:right w:val="single" w:sz="4" w:space="0" w:color="auto"/>
            </w:tcBorders>
            <w:shd w:val="clear" w:color="auto" w:fill="auto"/>
            <w:vAlign w:val="center"/>
          </w:tcPr>
          <w:p w14:paraId="4E52BCB2"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Retention</w:t>
            </w:r>
          </w:p>
        </w:tc>
      </w:tr>
      <w:tr w:rsidR="00674559" w:rsidRPr="00C65F45" w14:paraId="79F237CE" w14:textId="77777777" w:rsidTr="007D2597">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30017AF0" w14:textId="1AEB54E4" w:rsidR="00674559" w:rsidRPr="00C65F45" w:rsidRDefault="00674559" w:rsidP="00674559">
            <w:pPr>
              <w:rPr>
                <w:rFonts w:ascii="Arial" w:hAnsi="Arial" w:cs="Arial"/>
                <w:color w:val="000000"/>
                <w:sz w:val="20"/>
              </w:rPr>
            </w:pPr>
            <w:r w:rsidRPr="00136D1B">
              <w:rPr>
                <w:rFonts w:ascii="Arial" w:hAnsi="Arial" w:cs="Arial"/>
                <w:b/>
                <w:bCs/>
                <w:color w:val="000000"/>
                <w:sz w:val="20"/>
              </w:rPr>
              <w:t>LG24.</w:t>
            </w:r>
            <w:r w:rsidR="007D2597">
              <w:rPr>
                <w:rFonts w:ascii="Arial" w:hAnsi="Arial" w:cs="Arial"/>
                <w:b/>
                <w:bCs/>
                <w:color w:val="000000"/>
                <w:sz w:val="20"/>
              </w:rPr>
              <w:t>9</w:t>
            </w:r>
          </w:p>
        </w:tc>
        <w:tc>
          <w:tcPr>
            <w:tcW w:w="3150" w:type="dxa"/>
            <w:tcBorders>
              <w:top w:val="nil"/>
              <w:left w:val="nil"/>
              <w:bottom w:val="single" w:sz="8" w:space="0" w:color="auto"/>
              <w:right w:val="single" w:sz="4" w:space="0" w:color="auto"/>
            </w:tcBorders>
            <w:shd w:val="clear" w:color="auto" w:fill="auto"/>
            <w:vAlign w:val="center"/>
            <w:hideMark/>
          </w:tcPr>
          <w:p w14:paraId="43D624E6"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 xml:space="preserve">Adult Education Student Records </w:t>
            </w:r>
          </w:p>
        </w:tc>
        <w:tc>
          <w:tcPr>
            <w:tcW w:w="6300" w:type="dxa"/>
            <w:tcBorders>
              <w:top w:val="nil"/>
              <w:left w:val="nil"/>
              <w:bottom w:val="single" w:sz="8" w:space="0" w:color="auto"/>
              <w:right w:val="single" w:sz="4" w:space="0" w:color="auto"/>
            </w:tcBorders>
            <w:shd w:val="clear" w:color="auto" w:fill="auto"/>
            <w:vAlign w:val="center"/>
            <w:hideMark/>
          </w:tcPr>
          <w:p w14:paraId="095271FC" w14:textId="77777777" w:rsidR="00674559" w:rsidRPr="00C65F45" w:rsidRDefault="00674559" w:rsidP="00674559">
            <w:pPr>
              <w:rPr>
                <w:rFonts w:ascii="Arial" w:hAnsi="Arial" w:cs="Arial"/>
                <w:color w:val="000000"/>
                <w:sz w:val="20"/>
              </w:rPr>
            </w:pPr>
            <w:r>
              <w:rPr>
                <w:rFonts w:ascii="Arial" w:hAnsi="Arial" w:cs="Arial"/>
                <w:color w:val="000000"/>
                <w:sz w:val="20"/>
              </w:rPr>
              <w:t xml:space="preserve">Name, address, </w:t>
            </w:r>
            <w:r w:rsidRPr="00C65F45">
              <w:rPr>
                <w:rFonts w:ascii="Arial" w:hAnsi="Arial" w:cs="Arial"/>
                <w:color w:val="000000"/>
                <w:sz w:val="20"/>
              </w:rPr>
              <w:t>Records of grades, courses taken, attendance, etc. for students participating in adult education programs.</w:t>
            </w:r>
          </w:p>
        </w:tc>
        <w:tc>
          <w:tcPr>
            <w:tcW w:w="4163" w:type="dxa"/>
            <w:tcBorders>
              <w:top w:val="nil"/>
              <w:left w:val="nil"/>
              <w:bottom w:val="single" w:sz="8" w:space="0" w:color="auto"/>
              <w:right w:val="single" w:sz="4" w:space="0" w:color="auto"/>
            </w:tcBorders>
            <w:shd w:val="clear" w:color="auto" w:fill="auto"/>
            <w:vAlign w:val="center"/>
            <w:hideMark/>
          </w:tcPr>
          <w:p w14:paraId="3AEB8FA3"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Permanent</w:t>
            </w:r>
            <w:r w:rsidRPr="00C65F45">
              <w:rPr>
                <w:rFonts w:ascii="Arial" w:hAnsi="Arial" w:cs="Arial"/>
                <w:color w:val="000000"/>
                <w:sz w:val="20"/>
              </w:rPr>
              <w:br/>
            </w:r>
          </w:p>
        </w:tc>
      </w:tr>
      <w:tr w:rsidR="00674559" w:rsidRPr="00C65F45" w14:paraId="2CC624C6" w14:textId="77777777" w:rsidTr="007D2597">
        <w:trPr>
          <w:trHeight w:val="525"/>
        </w:trPr>
        <w:tc>
          <w:tcPr>
            <w:tcW w:w="990" w:type="dxa"/>
            <w:tcBorders>
              <w:top w:val="nil"/>
              <w:left w:val="single" w:sz="4" w:space="0" w:color="auto"/>
              <w:bottom w:val="single" w:sz="8" w:space="0" w:color="auto"/>
              <w:right w:val="single" w:sz="4" w:space="0" w:color="auto"/>
            </w:tcBorders>
            <w:shd w:val="clear" w:color="auto" w:fill="auto"/>
            <w:vAlign w:val="center"/>
          </w:tcPr>
          <w:p w14:paraId="5C53C0A3" w14:textId="51246394" w:rsidR="00674559" w:rsidRPr="00C65F45" w:rsidRDefault="00674559" w:rsidP="00674559">
            <w:pPr>
              <w:rPr>
                <w:rFonts w:ascii="Arial" w:hAnsi="Arial" w:cs="Arial"/>
                <w:color w:val="000000"/>
                <w:sz w:val="20"/>
              </w:rPr>
            </w:pPr>
            <w:r w:rsidRPr="00136D1B">
              <w:rPr>
                <w:rFonts w:ascii="Arial" w:hAnsi="Arial" w:cs="Arial"/>
                <w:b/>
                <w:bCs/>
                <w:color w:val="000000"/>
                <w:sz w:val="20"/>
              </w:rPr>
              <w:t>LG24.1</w:t>
            </w:r>
            <w:r w:rsidR="007D2597">
              <w:rPr>
                <w:rFonts w:ascii="Arial" w:hAnsi="Arial" w:cs="Arial"/>
                <w:b/>
                <w:bCs/>
                <w:color w:val="000000"/>
                <w:sz w:val="20"/>
              </w:rPr>
              <w:t>0</w:t>
            </w:r>
          </w:p>
        </w:tc>
        <w:tc>
          <w:tcPr>
            <w:tcW w:w="3150" w:type="dxa"/>
            <w:tcBorders>
              <w:top w:val="nil"/>
              <w:left w:val="nil"/>
              <w:bottom w:val="single" w:sz="8" w:space="0" w:color="auto"/>
              <w:right w:val="single" w:sz="4" w:space="0" w:color="auto"/>
            </w:tcBorders>
            <w:shd w:val="clear" w:color="auto" w:fill="auto"/>
            <w:vAlign w:val="center"/>
          </w:tcPr>
          <w:p w14:paraId="14120F26" w14:textId="77777777" w:rsidR="00674559" w:rsidRPr="00C65F45" w:rsidRDefault="00674559" w:rsidP="00674559">
            <w:pPr>
              <w:rPr>
                <w:rFonts w:ascii="Arial" w:hAnsi="Arial" w:cs="Arial"/>
                <w:b/>
                <w:bCs/>
                <w:color w:val="000000"/>
                <w:sz w:val="20"/>
              </w:rPr>
            </w:pPr>
            <w:r w:rsidRPr="00B05EDF">
              <w:rPr>
                <w:rFonts w:ascii="Arial" w:hAnsi="Arial" w:cs="Arial"/>
                <w:b/>
                <w:bCs/>
                <w:color w:val="000000"/>
                <w:sz w:val="20"/>
              </w:rPr>
              <w:t>Annual Registration/Emergency Information</w:t>
            </w:r>
          </w:p>
        </w:tc>
        <w:tc>
          <w:tcPr>
            <w:tcW w:w="6300" w:type="dxa"/>
            <w:tcBorders>
              <w:top w:val="nil"/>
              <w:left w:val="nil"/>
              <w:bottom w:val="single" w:sz="8" w:space="0" w:color="auto"/>
              <w:right w:val="single" w:sz="4" w:space="0" w:color="auto"/>
            </w:tcBorders>
            <w:shd w:val="clear" w:color="auto" w:fill="auto"/>
            <w:vAlign w:val="center"/>
          </w:tcPr>
          <w:p w14:paraId="13DBE7CB" w14:textId="77777777" w:rsidR="00674559" w:rsidRPr="00C65F45" w:rsidRDefault="00674559" w:rsidP="00674559">
            <w:pPr>
              <w:rPr>
                <w:rFonts w:ascii="Arial" w:hAnsi="Arial" w:cs="Arial"/>
                <w:color w:val="000000"/>
                <w:sz w:val="20"/>
              </w:rPr>
            </w:pPr>
            <w:r>
              <w:rPr>
                <w:rFonts w:ascii="Arial" w:hAnsi="Arial" w:cs="Arial"/>
                <w:color w:val="000000"/>
                <w:sz w:val="20"/>
              </w:rPr>
              <w:t>Information</w:t>
            </w:r>
            <w:r w:rsidRPr="00C65F45">
              <w:rPr>
                <w:rFonts w:ascii="Arial" w:hAnsi="Arial" w:cs="Arial"/>
                <w:color w:val="000000"/>
                <w:sz w:val="20"/>
              </w:rPr>
              <w:t xml:space="preserve"> completed each year to register students for school and </w:t>
            </w:r>
            <w:r>
              <w:rPr>
                <w:rFonts w:ascii="Arial" w:hAnsi="Arial" w:cs="Arial"/>
                <w:color w:val="000000"/>
                <w:sz w:val="20"/>
              </w:rPr>
              <w:t>emergency contact information.</w:t>
            </w:r>
          </w:p>
        </w:tc>
        <w:tc>
          <w:tcPr>
            <w:tcW w:w="4163" w:type="dxa"/>
            <w:tcBorders>
              <w:top w:val="nil"/>
              <w:left w:val="nil"/>
              <w:bottom w:val="single" w:sz="8" w:space="0" w:color="auto"/>
              <w:right w:val="single" w:sz="4" w:space="0" w:color="auto"/>
            </w:tcBorders>
            <w:shd w:val="clear" w:color="auto" w:fill="auto"/>
            <w:vAlign w:val="center"/>
          </w:tcPr>
          <w:p w14:paraId="7658190E"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Current year</w:t>
            </w:r>
            <w:r w:rsidRPr="00C65F45">
              <w:rPr>
                <w:rFonts w:ascii="Arial" w:hAnsi="Arial" w:cs="Arial"/>
                <w:color w:val="000000"/>
                <w:sz w:val="20"/>
              </w:rPr>
              <w:br/>
            </w:r>
          </w:p>
        </w:tc>
      </w:tr>
      <w:tr w:rsidR="00674559" w:rsidRPr="00C65F45" w14:paraId="3063F665" w14:textId="77777777" w:rsidTr="007D2597">
        <w:trPr>
          <w:trHeight w:val="525"/>
        </w:trPr>
        <w:tc>
          <w:tcPr>
            <w:tcW w:w="990" w:type="dxa"/>
            <w:tcBorders>
              <w:top w:val="nil"/>
              <w:left w:val="single" w:sz="4" w:space="0" w:color="auto"/>
              <w:bottom w:val="single" w:sz="8" w:space="0" w:color="auto"/>
              <w:right w:val="single" w:sz="4" w:space="0" w:color="auto"/>
            </w:tcBorders>
            <w:shd w:val="clear" w:color="auto" w:fill="auto"/>
            <w:vAlign w:val="center"/>
          </w:tcPr>
          <w:p w14:paraId="487D8EFB" w14:textId="7C0CF9CE" w:rsidR="00674559" w:rsidRPr="00C65F45" w:rsidRDefault="00674559" w:rsidP="00674559">
            <w:pPr>
              <w:rPr>
                <w:rFonts w:ascii="Arial" w:hAnsi="Arial" w:cs="Arial"/>
                <w:color w:val="000000"/>
                <w:sz w:val="20"/>
              </w:rPr>
            </w:pPr>
            <w:r w:rsidRPr="00136D1B">
              <w:rPr>
                <w:rFonts w:ascii="Arial" w:hAnsi="Arial" w:cs="Arial"/>
                <w:b/>
                <w:bCs/>
                <w:color w:val="000000"/>
                <w:sz w:val="20"/>
              </w:rPr>
              <w:t>LG24.1</w:t>
            </w:r>
            <w:r w:rsidR="007D2597">
              <w:rPr>
                <w:rFonts w:ascii="Arial" w:hAnsi="Arial" w:cs="Arial"/>
                <w:b/>
                <w:bCs/>
                <w:color w:val="000000"/>
                <w:sz w:val="20"/>
              </w:rPr>
              <w:t>1</w:t>
            </w:r>
          </w:p>
        </w:tc>
        <w:tc>
          <w:tcPr>
            <w:tcW w:w="3150" w:type="dxa"/>
            <w:tcBorders>
              <w:top w:val="nil"/>
              <w:left w:val="nil"/>
              <w:bottom w:val="single" w:sz="8" w:space="0" w:color="auto"/>
              <w:right w:val="single" w:sz="4" w:space="0" w:color="auto"/>
            </w:tcBorders>
            <w:shd w:val="clear" w:color="auto" w:fill="auto"/>
            <w:vAlign w:val="center"/>
          </w:tcPr>
          <w:p w14:paraId="13E2FEDD" w14:textId="77777777" w:rsidR="00674559" w:rsidRPr="00436279" w:rsidRDefault="00674559" w:rsidP="00674559">
            <w:pPr>
              <w:rPr>
                <w:rFonts w:ascii="Arial" w:hAnsi="Arial" w:cs="Arial"/>
                <w:b/>
                <w:bCs/>
                <w:color w:val="000000"/>
                <w:sz w:val="18"/>
              </w:rPr>
            </w:pPr>
            <w:r w:rsidRPr="00AE38DA">
              <w:rPr>
                <w:rFonts w:ascii="Arial" w:hAnsi="Arial" w:cs="Arial"/>
                <w:b/>
                <w:bCs/>
                <w:color w:val="000000"/>
                <w:sz w:val="20"/>
              </w:rPr>
              <w:t>Corresponden</w:t>
            </w:r>
            <w:r w:rsidRPr="00B05EDF">
              <w:rPr>
                <w:rFonts w:ascii="Arial" w:hAnsi="Arial" w:cs="Arial"/>
                <w:b/>
                <w:bCs/>
                <w:color w:val="000000"/>
                <w:sz w:val="20"/>
              </w:rPr>
              <w:t>ce Concerning Individual Students</w:t>
            </w:r>
          </w:p>
        </w:tc>
        <w:tc>
          <w:tcPr>
            <w:tcW w:w="6300" w:type="dxa"/>
            <w:tcBorders>
              <w:top w:val="nil"/>
              <w:left w:val="nil"/>
              <w:bottom w:val="single" w:sz="8" w:space="0" w:color="auto"/>
              <w:right w:val="single" w:sz="4" w:space="0" w:color="auto"/>
            </w:tcBorders>
            <w:shd w:val="clear" w:color="auto" w:fill="auto"/>
            <w:vAlign w:val="center"/>
          </w:tcPr>
          <w:p w14:paraId="0658294C" w14:textId="77777777" w:rsidR="00674559" w:rsidRPr="00C65F45" w:rsidRDefault="00674559" w:rsidP="00674559">
            <w:pPr>
              <w:rPr>
                <w:rFonts w:ascii="Arial" w:hAnsi="Arial" w:cs="Arial"/>
                <w:color w:val="000000"/>
                <w:sz w:val="20"/>
              </w:rPr>
            </w:pPr>
            <w:r w:rsidRPr="00B05EDF">
              <w:rPr>
                <w:rFonts w:ascii="Arial" w:hAnsi="Arial" w:cs="Arial"/>
                <w:color w:val="000000"/>
                <w:sz w:val="20"/>
              </w:rPr>
              <w:t xml:space="preserve">Correspondence between school and parents/guardians; among school employees; with outside services providers, etc. regarding an individual student. </w:t>
            </w:r>
          </w:p>
        </w:tc>
        <w:tc>
          <w:tcPr>
            <w:tcW w:w="4163" w:type="dxa"/>
            <w:tcBorders>
              <w:top w:val="nil"/>
              <w:left w:val="nil"/>
              <w:bottom w:val="single" w:sz="8" w:space="0" w:color="auto"/>
              <w:right w:val="single" w:sz="4" w:space="0" w:color="auto"/>
            </w:tcBorders>
            <w:shd w:val="clear" w:color="auto" w:fill="auto"/>
            <w:vAlign w:val="center"/>
          </w:tcPr>
          <w:p w14:paraId="7F35073F" w14:textId="77777777" w:rsidR="00674559" w:rsidRPr="00C65F45" w:rsidRDefault="00674559" w:rsidP="00674559">
            <w:pPr>
              <w:rPr>
                <w:rFonts w:ascii="Arial" w:hAnsi="Arial" w:cs="Arial"/>
                <w:color w:val="000000"/>
                <w:sz w:val="20"/>
              </w:rPr>
            </w:pPr>
            <w:r w:rsidRPr="00B05EDF">
              <w:rPr>
                <w:rFonts w:ascii="Arial" w:hAnsi="Arial" w:cs="Arial"/>
                <w:color w:val="000000"/>
                <w:sz w:val="20"/>
              </w:rPr>
              <w:t>Until age 26</w:t>
            </w:r>
            <w:r w:rsidRPr="00C65F45">
              <w:rPr>
                <w:rFonts w:ascii="Arial" w:hAnsi="Arial" w:cs="Arial"/>
                <w:color w:val="000000"/>
                <w:sz w:val="20"/>
              </w:rPr>
              <w:br/>
            </w:r>
          </w:p>
        </w:tc>
      </w:tr>
      <w:tr w:rsidR="00674559" w:rsidRPr="00C65F45" w14:paraId="1ADFF78D" w14:textId="77777777" w:rsidTr="007D2597">
        <w:trPr>
          <w:trHeight w:val="525"/>
        </w:trPr>
        <w:tc>
          <w:tcPr>
            <w:tcW w:w="990" w:type="dxa"/>
            <w:tcBorders>
              <w:top w:val="nil"/>
              <w:left w:val="single" w:sz="4" w:space="0" w:color="auto"/>
              <w:bottom w:val="single" w:sz="8" w:space="0" w:color="auto"/>
              <w:right w:val="single" w:sz="4" w:space="0" w:color="auto"/>
            </w:tcBorders>
            <w:shd w:val="clear" w:color="auto" w:fill="auto"/>
            <w:vAlign w:val="center"/>
          </w:tcPr>
          <w:p w14:paraId="05F059EF" w14:textId="18D85A43" w:rsidR="00674559" w:rsidRPr="00C65F45" w:rsidRDefault="00674559" w:rsidP="00674559">
            <w:pPr>
              <w:rPr>
                <w:rFonts w:ascii="Arial" w:hAnsi="Arial" w:cs="Arial"/>
                <w:color w:val="000000"/>
                <w:sz w:val="20"/>
              </w:rPr>
            </w:pPr>
            <w:r w:rsidRPr="00136D1B">
              <w:rPr>
                <w:rFonts w:ascii="Arial" w:hAnsi="Arial" w:cs="Arial"/>
                <w:b/>
                <w:bCs/>
                <w:color w:val="000000"/>
                <w:sz w:val="20"/>
              </w:rPr>
              <w:t>LG24.1</w:t>
            </w:r>
            <w:r w:rsidR="007D2597">
              <w:rPr>
                <w:rFonts w:ascii="Arial" w:hAnsi="Arial" w:cs="Arial"/>
                <w:b/>
                <w:bCs/>
                <w:color w:val="000000"/>
                <w:sz w:val="20"/>
              </w:rPr>
              <w:t>2</w:t>
            </w:r>
          </w:p>
        </w:tc>
        <w:tc>
          <w:tcPr>
            <w:tcW w:w="3150" w:type="dxa"/>
            <w:tcBorders>
              <w:top w:val="nil"/>
              <w:left w:val="nil"/>
              <w:bottom w:val="single" w:sz="8" w:space="0" w:color="auto"/>
              <w:right w:val="single" w:sz="4" w:space="0" w:color="auto"/>
            </w:tcBorders>
            <w:shd w:val="clear" w:color="auto" w:fill="auto"/>
            <w:vAlign w:val="center"/>
          </w:tcPr>
          <w:p w14:paraId="70B6E61C" w14:textId="77777777" w:rsidR="00674559" w:rsidRPr="008F740F" w:rsidRDefault="00674559" w:rsidP="00674559">
            <w:pPr>
              <w:rPr>
                <w:rFonts w:ascii="Arial" w:hAnsi="Arial" w:cs="Arial"/>
                <w:b/>
                <w:bCs/>
                <w:color w:val="FF0000"/>
                <w:sz w:val="20"/>
              </w:rPr>
            </w:pPr>
            <w:r w:rsidRPr="00B05EDF">
              <w:rPr>
                <w:rFonts w:ascii="Arial" w:hAnsi="Arial" w:cs="Arial"/>
                <w:b/>
                <w:bCs/>
                <w:color w:val="000000"/>
                <w:sz w:val="20"/>
              </w:rPr>
              <w:t>Enrollment Application</w:t>
            </w:r>
          </w:p>
        </w:tc>
        <w:tc>
          <w:tcPr>
            <w:tcW w:w="6300" w:type="dxa"/>
            <w:tcBorders>
              <w:top w:val="nil"/>
              <w:left w:val="nil"/>
              <w:bottom w:val="single" w:sz="8" w:space="0" w:color="auto"/>
              <w:right w:val="single" w:sz="4" w:space="0" w:color="auto"/>
            </w:tcBorders>
            <w:shd w:val="clear" w:color="auto" w:fill="auto"/>
            <w:vAlign w:val="center"/>
          </w:tcPr>
          <w:p w14:paraId="33A6BA88" w14:textId="77777777" w:rsidR="00674559" w:rsidRPr="008C4CEC" w:rsidRDefault="00674559" w:rsidP="00674559">
            <w:pPr>
              <w:autoSpaceDE w:val="0"/>
              <w:autoSpaceDN w:val="0"/>
              <w:adjustRightInd w:val="0"/>
              <w:rPr>
                <w:rFonts w:ascii="Arial" w:hAnsi="Arial" w:cs="Arial"/>
                <w:color w:val="000000"/>
                <w:sz w:val="20"/>
              </w:rPr>
            </w:pPr>
            <w:r w:rsidRPr="00B05EDF">
              <w:rPr>
                <w:rFonts w:ascii="Arial" w:eastAsia="Calibri" w:hAnsi="Arial" w:cs="Arial"/>
                <w:sz w:val="20"/>
              </w:rPr>
              <w:t>Document completed by all students who are entering the school unit, listing vital information about each student.</w:t>
            </w:r>
          </w:p>
          <w:p w14:paraId="1E4EBEB6" w14:textId="77777777" w:rsidR="00674559" w:rsidRPr="008C4CEC" w:rsidRDefault="00674559" w:rsidP="00674559">
            <w:pPr>
              <w:rPr>
                <w:rFonts w:ascii="Arial" w:hAnsi="Arial" w:cs="Arial"/>
                <w:color w:val="000000"/>
                <w:sz w:val="20"/>
              </w:rPr>
            </w:pPr>
          </w:p>
        </w:tc>
        <w:tc>
          <w:tcPr>
            <w:tcW w:w="4163" w:type="dxa"/>
            <w:tcBorders>
              <w:top w:val="nil"/>
              <w:left w:val="nil"/>
              <w:bottom w:val="single" w:sz="8" w:space="0" w:color="auto"/>
              <w:right w:val="single" w:sz="4" w:space="0" w:color="auto"/>
            </w:tcBorders>
            <w:shd w:val="clear" w:color="auto" w:fill="auto"/>
            <w:vAlign w:val="center"/>
          </w:tcPr>
          <w:p w14:paraId="4DF714A6" w14:textId="77777777" w:rsidR="00674559" w:rsidRPr="00C65F45" w:rsidRDefault="00674559" w:rsidP="00674559">
            <w:pPr>
              <w:rPr>
                <w:rFonts w:ascii="Arial" w:hAnsi="Arial" w:cs="Arial"/>
                <w:color w:val="000000"/>
                <w:sz w:val="20"/>
              </w:rPr>
            </w:pPr>
            <w:r>
              <w:rPr>
                <w:rFonts w:ascii="Arial" w:hAnsi="Arial" w:cs="Arial"/>
                <w:color w:val="000000"/>
                <w:sz w:val="20"/>
              </w:rPr>
              <w:t>6 years</w:t>
            </w:r>
          </w:p>
        </w:tc>
      </w:tr>
      <w:tr w:rsidR="00674559" w:rsidRPr="00C65F45" w14:paraId="7C5C6990" w14:textId="77777777" w:rsidTr="007D2597">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1D28AE7F" w14:textId="3F0B6AB9" w:rsidR="00674559" w:rsidRPr="00C65F45" w:rsidRDefault="00674559" w:rsidP="00674559">
            <w:pPr>
              <w:rPr>
                <w:rFonts w:ascii="Arial" w:hAnsi="Arial" w:cs="Arial"/>
                <w:color w:val="000000"/>
                <w:sz w:val="20"/>
              </w:rPr>
            </w:pPr>
            <w:r w:rsidRPr="00136D1B">
              <w:rPr>
                <w:rFonts w:ascii="Arial" w:hAnsi="Arial" w:cs="Arial"/>
                <w:b/>
                <w:bCs/>
                <w:color w:val="000000"/>
                <w:sz w:val="20"/>
              </w:rPr>
              <w:t>LG24.1</w:t>
            </w:r>
            <w:r w:rsidR="007D2597">
              <w:rPr>
                <w:rFonts w:ascii="Arial" w:hAnsi="Arial" w:cs="Arial"/>
                <w:b/>
                <w:bCs/>
                <w:color w:val="000000"/>
                <w:sz w:val="20"/>
              </w:rPr>
              <w:t>3</w:t>
            </w:r>
          </w:p>
        </w:tc>
        <w:tc>
          <w:tcPr>
            <w:tcW w:w="3150" w:type="dxa"/>
            <w:tcBorders>
              <w:top w:val="nil"/>
              <w:left w:val="nil"/>
              <w:bottom w:val="single" w:sz="8" w:space="0" w:color="auto"/>
              <w:right w:val="single" w:sz="4" w:space="0" w:color="auto"/>
            </w:tcBorders>
            <w:shd w:val="clear" w:color="auto" w:fill="auto"/>
            <w:vAlign w:val="center"/>
            <w:hideMark/>
          </w:tcPr>
          <w:p w14:paraId="3CBB028C"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Excuse Notes (Late/Absent/Dismissed)</w:t>
            </w:r>
          </w:p>
        </w:tc>
        <w:tc>
          <w:tcPr>
            <w:tcW w:w="6300" w:type="dxa"/>
            <w:tcBorders>
              <w:top w:val="nil"/>
              <w:left w:val="nil"/>
              <w:bottom w:val="single" w:sz="8" w:space="0" w:color="auto"/>
              <w:right w:val="single" w:sz="4" w:space="0" w:color="auto"/>
            </w:tcBorders>
            <w:shd w:val="clear" w:color="auto" w:fill="auto"/>
            <w:vAlign w:val="center"/>
            <w:hideMark/>
          </w:tcPr>
          <w:p w14:paraId="6D5D887A"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Notes from parents or guardians explaining student lateness, absence, or need for dismissal during the school day.</w:t>
            </w:r>
          </w:p>
        </w:tc>
        <w:tc>
          <w:tcPr>
            <w:tcW w:w="4163" w:type="dxa"/>
            <w:tcBorders>
              <w:top w:val="nil"/>
              <w:left w:val="nil"/>
              <w:bottom w:val="single" w:sz="8" w:space="0" w:color="auto"/>
              <w:right w:val="single" w:sz="4" w:space="0" w:color="auto"/>
            </w:tcBorders>
            <w:shd w:val="clear" w:color="auto" w:fill="auto"/>
            <w:vAlign w:val="center"/>
            <w:hideMark/>
          </w:tcPr>
          <w:p w14:paraId="3849A56F"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Current year</w:t>
            </w:r>
            <w:r w:rsidRPr="00C65F45">
              <w:rPr>
                <w:rFonts w:ascii="Arial" w:hAnsi="Arial" w:cs="Arial"/>
                <w:color w:val="000000"/>
                <w:sz w:val="20"/>
              </w:rPr>
              <w:br/>
            </w:r>
          </w:p>
        </w:tc>
      </w:tr>
      <w:tr w:rsidR="00674559" w:rsidRPr="00C65F45" w14:paraId="3137D8F4" w14:textId="77777777" w:rsidTr="007D2597">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004ABC24" w14:textId="3409FF65" w:rsidR="00674559" w:rsidRPr="00F81040" w:rsidRDefault="00674559" w:rsidP="00674559">
            <w:pPr>
              <w:rPr>
                <w:rFonts w:ascii="Arial" w:hAnsi="Arial" w:cs="Arial"/>
                <w:color w:val="000000"/>
                <w:sz w:val="20"/>
              </w:rPr>
            </w:pPr>
            <w:r w:rsidRPr="00136D1B">
              <w:rPr>
                <w:rFonts w:ascii="Arial" w:hAnsi="Arial" w:cs="Arial"/>
                <w:b/>
                <w:bCs/>
                <w:color w:val="000000"/>
                <w:sz w:val="20"/>
              </w:rPr>
              <w:t>LG24.1</w:t>
            </w:r>
            <w:r w:rsidR="007D2597">
              <w:rPr>
                <w:rFonts w:ascii="Arial" w:hAnsi="Arial" w:cs="Arial"/>
                <w:b/>
                <w:bCs/>
                <w:color w:val="000000"/>
                <w:sz w:val="20"/>
              </w:rPr>
              <w:t>4</w:t>
            </w:r>
          </w:p>
        </w:tc>
        <w:tc>
          <w:tcPr>
            <w:tcW w:w="3150" w:type="dxa"/>
            <w:tcBorders>
              <w:top w:val="nil"/>
              <w:left w:val="nil"/>
              <w:bottom w:val="single" w:sz="8" w:space="0" w:color="auto"/>
              <w:right w:val="single" w:sz="4" w:space="0" w:color="auto"/>
            </w:tcBorders>
            <w:shd w:val="clear" w:color="auto" w:fill="auto"/>
            <w:vAlign w:val="center"/>
            <w:hideMark/>
          </w:tcPr>
          <w:p w14:paraId="4E206A3F" w14:textId="77777777" w:rsidR="00674559" w:rsidRPr="00F81040" w:rsidRDefault="00674559" w:rsidP="00674559">
            <w:pPr>
              <w:rPr>
                <w:rFonts w:ascii="Arial" w:hAnsi="Arial" w:cs="Arial"/>
                <w:b/>
                <w:bCs/>
                <w:color w:val="000000"/>
                <w:sz w:val="20"/>
              </w:rPr>
            </w:pPr>
            <w:r w:rsidRPr="00F81040">
              <w:rPr>
                <w:rFonts w:ascii="Arial" w:hAnsi="Arial" w:cs="Arial"/>
                <w:b/>
                <w:bCs/>
                <w:color w:val="000000"/>
                <w:sz w:val="20"/>
              </w:rPr>
              <w:t>HiSet</w:t>
            </w:r>
            <w:r>
              <w:rPr>
                <w:rFonts w:ascii="Arial" w:hAnsi="Arial" w:cs="Arial"/>
                <w:b/>
                <w:bCs/>
                <w:color w:val="000000"/>
                <w:sz w:val="20"/>
              </w:rPr>
              <w:t xml:space="preserve"> Student Records</w:t>
            </w:r>
          </w:p>
        </w:tc>
        <w:tc>
          <w:tcPr>
            <w:tcW w:w="6300" w:type="dxa"/>
            <w:tcBorders>
              <w:top w:val="nil"/>
              <w:left w:val="nil"/>
              <w:bottom w:val="single" w:sz="8" w:space="0" w:color="auto"/>
              <w:right w:val="single" w:sz="4" w:space="0" w:color="auto"/>
            </w:tcBorders>
            <w:shd w:val="clear" w:color="auto" w:fill="auto"/>
            <w:vAlign w:val="center"/>
            <w:hideMark/>
          </w:tcPr>
          <w:p w14:paraId="4C98E36E" w14:textId="77777777" w:rsidR="00674559" w:rsidRPr="00F81040" w:rsidRDefault="00674559" w:rsidP="00674559">
            <w:pPr>
              <w:rPr>
                <w:rFonts w:ascii="Arial" w:hAnsi="Arial" w:cs="Arial"/>
                <w:color w:val="000000"/>
                <w:sz w:val="20"/>
              </w:rPr>
            </w:pPr>
            <w:r w:rsidRPr="00F81040">
              <w:rPr>
                <w:rFonts w:ascii="Arial" w:hAnsi="Arial" w:cs="Arial"/>
                <w:color w:val="000000"/>
                <w:sz w:val="20"/>
              </w:rPr>
              <w:t>Records retained related to the High School Equivalency Test, (HiSET), which measures whether students have the academic skills equivalent to a typical high school graduate.</w:t>
            </w:r>
          </w:p>
        </w:tc>
        <w:tc>
          <w:tcPr>
            <w:tcW w:w="4163" w:type="dxa"/>
            <w:tcBorders>
              <w:top w:val="nil"/>
              <w:left w:val="nil"/>
              <w:bottom w:val="single" w:sz="8" w:space="0" w:color="auto"/>
              <w:right w:val="single" w:sz="4" w:space="0" w:color="auto"/>
            </w:tcBorders>
            <w:shd w:val="clear" w:color="auto" w:fill="auto"/>
            <w:vAlign w:val="center"/>
            <w:hideMark/>
          </w:tcPr>
          <w:p w14:paraId="2059D472"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Permanent</w:t>
            </w:r>
            <w:r w:rsidRPr="00C65F45">
              <w:rPr>
                <w:rFonts w:ascii="Arial" w:hAnsi="Arial" w:cs="Arial"/>
                <w:color w:val="000000"/>
                <w:sz w:val="20"/>
              </w:rPr>
              <w:br/>
            </w:r>
          </w:p>
        </w:tc>
      </w:tr>
      <w:tr w:rsidR="00674559" w:rsidRPr="00C65F45" w14:paraId="17C42806" w14:textId="77777777" w:rsidTr="007D2597">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468AE3AE" w14:textId="7E978467" w:rsidR="00674559" w:rsidRPr="00F81040" w:rsidRDefault="00674559" w:rsidP="00674559">
            <w:pPr>
              <w:rPr>
                <w:rFonts w:ascii="Arial" w:hAnsi="Arial" w:cs="Arial"/>
                <w:color w:val="000000"/>
                <w:sz w:val="20"/>
              </w:rPr>
            </w:pPr>
            <w:r w:rsidRPr="00136D1B">
              <w:rPr>
                <w:rFonts w:ascii="Arial" w:hAnsi="Arial" w:cs="Arial"/>
                <w:b/>
                <w:bCs/>
                <w:color w:val="000000"/>
                <w:sz w:val="20"/>
              </w:rPr>
              <w:t>LG24.1</w:t>
            </w:r>
            <w:r w:rsidR="007D2597">
              <w:rPr>
                <w:rFonts w:ascii="Arial" w:hAnsi="Arial" w:cs="Arial"/>
                <w:b/>
                <w:bCs/>
                <w:color w:val="000000"/>
                <w:sz w:val="20"/>
              </w:rPr>
              <w:t>5</w:t>
            </w:r>
          </w:p>
        </w:tc>
        <w:tc>
          <w:tcPr>
            <w:tcW w:w="3150" w:type="dxa"/>
            <w:tcBorders>
              <w:top w:val="nil"/>
              <w:left w:val="nil"/>
              <w:bottom w:val="single" w:sz="8" w:space="0" w:color="auto"/>
              <w:right w:val="single" w:sz="4" w:space="0" w:color="auto"/>
            </w:tcBorders>
            <w:shd w:val="clear" w:color="auto" w:fill="auto"/>
            <w:vAlign w:val="center"/>
            <w:hideMark/>
          </w:tcPr>
          <w:p w14:paraId="594D5849" w14:textId="77777777" w:rsidR="00674559" w:rsidRPr="00F81040" w:rsidRDefault="00674559" w:rsidP="00674559">
            <w:pPr>
              <w:rPr>
                <w:rFonts w:ascii="Arial" w:hAnsi="Arial" w:cs="Arial"/>
                <w:b/>
                <w:bCs/>
                <w:color w:val="000000"/>
                <w:sz w:val="20"/>
              </w:rPr>
            </w:pPr>
            <w:r w:rsidRPr="00F81040">
              <w:rPr>
                <w:rFonts w:ascii="Arial" w:hAnsi="Arial" w:cs="Arial"/>
                <w:b/>
                <w:bCs/>
                <w:color w:val="000000"/>
                <w:sz w:val="20"/>
              </w:rPr>
              <w:t>Home School Records</w:t>
            </w:r>
          </w:p>
        </w:tc>
        <w:tc>
          <w:tcPr>
            <w:tcW w:w="6300" w:type="dxa"/>
            <w:tcBorders>
              <w:top w:val="nil"/>
              <w:left w:val="nil"/>
              <w:bottom w:val="single" w:sz="8" w:space="0" w:color="auto"/>
              <w:right w:val="single" w:sz="4" w:space="0" w:color="auto"/>
            </w:tcBorders>
            <w:shd w:val="clear" w:color="auto" w:fill="auto"/>
            <w:vAlign w:val="center"/>
            <w:hideMark/>
          </w:tcPr>
          <w:p w14:paraId="0740CCB4" w14:textId="77777777" w:rsidR="00674559" w:rsidRPr="00F81040" w:rsidRDefault="00674559" w:rsidP="00674559">
            <w:pPr>
              <w:rPr>
                <w:rFonts w:ascii="Arial" w:hAnsi="Arial" w:cs="Arial"/>
                <w:color w:val="000000"/>
                <w:sz w:val="20"/>
              </w:rPr>
            </w:pPr>
            <w:r w:rsidRPr="00F81040">
              <w:rPr>
                <w:rFonts w:ascii="Arial" w:hAnsi="Arial" w:cs="Arial"/>
                <w:color w:val="000000"/>
                <w:sz w:val="20"/>
              </w:rPr>
              <w:t>Records of those students being home schooled, whether temporarily or on-going.</w:t>
            </w:r>
          </w:p>
        </w:tc>
        <w:tc>
          <w:tcPr>
            <w:tcW w:w="4163" w:type="dxa"/>
            <w:tcBorders>
              <w:top w:val="nil"/>
              <w:left w:val="nil"/>
              <w:bottom w:val="single" w:sz="8" w:space="0" w:color="auto"/>
              <w:right w:val="single" w:sz="4" w:space="0" w:color="auto"/>
            </w:tcBorders>
            <w:shd w:val="clear" w:color="auto" w:fill="auto"/>
            <w:vAlign w:val="center"/>
            <w:hideMark/>
          </w:tcPr>
          <w:p w14:paraId="5BF9C33F" w14:textId="77777777" w:rsidR="00674559" w:rsidRPr="00C65F45" w:rsidRDefault="00674559" w:rsidP="00674559">
            <w:pPr>
              <w:rPr>
                <w:rFonts w:ascii="Arial" w:hAnsi="Arial" w:cs="Arial"/>
                <w:color w:val="000000"/>
                <w:sz w:val="20"/>
              </w:rPr>
            </w:pPr>
            <w:r w:rsidRPr="00B05EDF">
              <w:rPr>
                <w:rFonts w:ascii="Arial" w:hAnsi="Arial" w:cs="Arial"/>
                <w:color w:val="000000"/>
                <w:sz w:val="20"/>
              </w:rPr>
              <w:t>Until age 26</w:t>
            </w:r>
            <w:r w:rsidRPr="00C65F45">
              <w:rPr>
                <w:rFonts w:ascii="Arial" w:hAnsi="Arial" w:cs="Arial"/>
                <w:color w:val="000000"/>
                <w:sz w:val="20"/>
              </w:rPr>
              <w:br/>
            </w:r>
          </w:p>
        </w:tc>
      </w:tr>
      <w:tr w:rsidR="00674559" w:rsidRPr="00C65F45" w14:paraId="4EADBA57" w14:textId="77777777" w:rsidTr="007D2597">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5B402361" w14:textId="15BF64E6" w:rsidR="00674559" w:rsidRPr="00F81040" w:rsidRDefault="00674559" w:rsidP="00674559">
            <w:pPr>
              <w:rPr>
                <w:rFonts w:ascii="Arial" w:hAnsi="Arial" w:cs="Arial"/>
                <w:color w:val="000000"/>
                <w:sz w:val="20"/>
              </w:rPr>
            </w:pPr>
            <w:r w:rsidRPr="00136D1B">
              <w:rPr>
                <w:rFonts w:ascii="Arial" w:hAnsi="Arial" w:cs="Arial"/>
                <w:b/>
                <w:bCs/>
                <w:color w:val="000000"/>
                <w:sz w:val="20"/>
              </w:rPr>
              <w:t>LG24.1</w:t>
            </w:r>
            <w:r w:rsidR="007D2597">
              <w:rPr>
                <w:rFonts w:ascii="Arial" w:hAnsi="Arial" w:cs="Arial"/>
                <w:b/>
                <w:bCs/>
                <w:color w:val="000000"/>
                <w:sz w:val="20"/>
              </w:rPr>
              <w:t>6</w:t>
            </w:r>
          </w:p>
        </w:tc>
        <w:tc>
          <w:tcPr>
            <w:tcW w:w="3150" w:type="dxa"/>
            <w:tcBorders>
              <w:top w:val="nil"/>
              <w:left w:val="nil"/>
              <w:bottom w:val="single" w:sz="8" w:space="0" w:color="auto"/>
              <w:right w:val="single" w:sz="4" w:space="0" w:color="auto"/>
            </w:tcBorders>
            <w:shd w:val="clear" w:color="auto" w:fill="auto"/>
            <w:vAlign w:val="center"/>
            <w:hideMark/>
          </w:tcPr>
          <w:p w14:paraId="469A18BB" w14:textId="77777777" w:rsidR="00674559" w:rsidRPr="00F81040" w:rsidRDefault="00674559" w:rsidP="00674559">
            <w:pPr>
              <w:rPr>
                <w:rFonts w:ascii="Arial" w:hAnsi="Arial" w:cs="Arial"/>
                <w:b/>
                <w:bCs/>
                <w:color w:val="000000"/>
                <w:sz w:val="20"/>
              </w:rPr>
            </w:pPr>
            <w:r w:rsidRPr="00F81040">
              <w:rPr>
                <w:rFonts w:ascii="Arial" w:hAnsi="Arial" w:cs="Arial"/>
                <w:b/>
                <w:bCs/>
                <w:color w:val="000000"/>
                <w:sz w:val="20"/>
              </w:rPr>
              <w:t xml:space="preserve">Kindergarten Screening </w:t>
            </w:r>
          </w:p>
        </w:tc>
        <w:tc>
          <w:tcPr>
            <w:tcW w:w="6300" w:type="dxa"/>
            <w:tcBorders>
              <w:top w:val="nil"/>
              <w:left w:val="nil"/>
              <w:bottom w:val="single" w:sz="8" w:space="0" w:color="auto"/>
              <w:right w:val="single" w:sz="4" w:space="0" w:color="auto"/>
            </w:tcBorders>
            <w:shd w:val="clear" w:color="auto" w:fill="auto"/>
            <w:vAlign w:val="center"/>
            <w:hideMark/>
          </w:tcPr>
          <w:p w14:paraId="20B38544" w14:textId="77777777" w:rsidR="00674559" w:rsidRPr="00F81040" w:rsidRDefault="00674559" w:rsidP="00674559">
            <w:pPr>
              <w:rPr>
                <w:rFonts w:ascii="Arial" w:hAnsi="Arial" w:cs="Arial"/>
                <w:color w:val="000000"/>
                <w:sz w:val="20"/>
              </w:rPr>
            </w:pPr>
            <w:r w:rsidRPr="00F81040">
              <w:rPr>
                <w:rFonts w:ascii="Arial" w:hAnsi="Arial" w:cs="Arial"/>
                <w:color w:val="000000"/>
                <w:sz w:val="20"/>
              </w:rPr>
              <w:t>Records created as children are evaluated against set standards to determine their readiness for enrollment in kindergarten.</w:t>
            </w:r>
          </w:p>
        </w:tc>
        <w:tc>
          <w:tcPr>
            <w:tcW w:w="4163" w:type="dxa"/>
            <w:tcBorders>
              <w:top w:val="nil"/>
              <w:left w:val="nil"/>
              <w:bottom w:val="single" w:sz="8" w:space="0" w:color="auto"/>
              <w:right w:val="single" w:sz="4" w:space="0" w:color="auto"/>
            </w:tcBorders>
            <w:shd w:val="clear" w:color="auto" w:fill="auto"/>
            <w:vAlign w:val="center"/>
            <w:hideMark/>
          </w:tcPr>
          <w:p w14:paraId="220C588C" w14:textId="77777777" w:rsidR="00674559" w:rsidRPr="00BC1E35" w:rsidRDefault="00674559" w:rsidP="00674559">
            <w:pPr>
              <w:rPr>
                <w:rFonts w:ascii="Arial" w:hAnsi="Arial" w:cs="Arial"/>
                <w:color w:val="FF0000"/>
                <w:sz w:val="20"/>
              </w:rPr>
            </w:pPr>
            <w:r w:rsidRPr="00B05EDF">
              <w:rPr>
                <w:rFonts w:ascii="Arial" w:hAnsi="Arial" w:cs="Arial"/>
                <w:color w:val="000000"/>
                <w:sz w:val="20"/>
              </w:rPr>
              <w:t xml:space="preserve">5 years </w:t>
            </w:r>
            <w:r w:rsidRPr="00BC1E35">
              <w:rPr>
                <w:rFonts w:ascii="Arial" w:hAnsi="Arial" w:cs="Arial"/>
                <w:color w:val="FF0000"/>
                <w:sz w:val="20"/>
              </w:rPr>
              <w:br/>
            </w:r>
          </w:p>
        </w:tc>
      </w:tr>
      <w:tr w:rsidR="00674559" w:rsidRPr="00C65F45" w14:paraId="2161E2A5" w14:textId="77777777" w:rsidTr="007D2597">
        <w:trPr>
          <w:trHeight w:val="525"/>
        </w:trPr>
        <w:tc>
          <w:tcPr>
            <w:tcW w:w="990" w:type="dxa"/>
            <w:tcBorders>
              <w:top w:val="nil"/>
              <w:left w:val="single" w:sz="4" w:space="0" w:color="auto"/>
              <w:bottom w:val="single" w:sz="8" w:space="0" w:color="auto"/>
              <w:right w:val="single" w:sz="4" w:space="0" w:color="auto"/>
            </w:tcBorders>
            <w:shd w:val="clear" w:color="auto" w:fill="auto"/>
            <w:vAlign w:val="center"/>
          </w:tcPr>
          <w:p w14:paraId="79D28061" w14:textId="6A8E7A3C" w:rsidR="00674559" w:rsidRPr="00024696" w:rsidRDefault="00674559" w:rsidP="00674559">
            <w:pPr>
              <w:rPr>
                <w:rFonts w:ascii="Arial" w:hAnsi="Arial" w:cs="Arial"/>
                <w:color w:val="FF0000"/>
                <w:sz w:val="20"/>
              </w:rPr>
            </w:pPr>
            <w:r w:rsidRPr="00136D1B">
              <w:rPr>
                <w:rFonts w:ascii="Arial" w:hAnsi="Arial" w:cs="Arial"/>
                <w:b/>
                <w:bCs/>
                <w:color w:val="000000"/>
                <w:sz w:val="20"/>
              </w:rPr>
              <w:t>LG24.1</w:t>
            </w:r>
            <w:r w:rsidR="007D2597">
              <w:rPr>
                <w:rFonts w:ascii="Arial" w:hAnsi="Arial" w:cs="Arial"/>
                <w:b/>
                <w:bCs/>
                <w:color w:val="000000"/>
                <w:sz w:val="20"/>
              </w:rPr>
              <w:t>7</w:t>
            </w:r>
          </w:p>
        </w:tc>
        <w:tc>
          <w:tcPr>
            <w:tcW w:w="3150" w:type="dxa"/>
            <w:tcBorders>
              <w:top w:val="nil"/>
              <w:left w:val="nil"/>
              <w:bottom w:val="single" w:sz="8" w:space="0" w:color="auto"/>
              <w:right w:val="single" w:sz="4" w:space="0" w:color="auto"/>
            </w:tcBorders>
            <w:shd w:val="clear" w:color="auto" w:fill="auto"/>
            <w:vAlign w:val="center"/>
          </w:tcPr>
          <w:p w14:paraId="1B941535" w14:textId="77777777" w:rsidR="00674559" w:rsidRPr="00B05EDF" w:rsidRDefault="00674559" w:rsidP="00674559">
            <w:pPr>
              <w:rPr>
                <w:rFonts w:ascii="Arial" w:hAnsi="Arial" w:cs="Arial"/>
                <w:b/>
                <w:bCs/>
                <w:color w:val="000000"/>
                <w:sz w:val="20"/>
              </w:rPr>
            </w:pPr>
            <w:r w:rsidRPr="00B05EDF">
              <w:rPr>
                <w:rFonts w:ascii="Arial" w:hAnsi="Arial" w:cs="Arial"/>
                <w:b/>
                <w:bCs/>
                <w:color w:val="000000"/>
                <w:sz w:val="20"/>
              </w:rPr>
              <w:t>Private Tuition Agreements</w:t>
            </w:r>
          </w:p>
        </w:tc>
        <w:tc>
          <w:tcPr>
            <w:tcW w:w="6300" w:type="dxa"/>
            <w:tcBorders>
              <w:top w:val="nil"/>
              <w:left w:val="nil"/>
              <w:bottom w:val="single" w:sz="8" w:space="0" w:color="auto"/>
              <w:right w:val="single" w:sz="4" w:space="0" w:color="auto"/>
            </w:tcBorders>
            <w:shd w:val="clear" w:color="auto" w:fill="auto"/>
            <w:vAlign w:val="center"/>
          </w:tcPr>
          <w:p w14:paraId="1AFE516C"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Records related to private tuition agreement for an individual student.</w:t>
            </w:r>
          </w:p>
        </w:tc>
        <w:tc>
          <w:tcPr>
            <w:tcW w:w="4163" w:type="dxa"/>
            <w:tcBorders>
              <w:top w:val="nil"/>
              <w:left w:val="nil"/>
              <w:bottom w:val="single" w:sz="8" w:space="0" w:color="auto"/>
              <w:right w:val="single" w:sz="4" w:space="0" w:color="auto"/>
            </w:tcBorders>
            <w:shd w:val="clear" w:color="auto" w:fill="auto"/>
            <w:vAlign w:val="center"/>
          </w:tcPr>
          <w:p w14:paraId="2986546F" w14:textId="77777777" w:rsidR="00674559" w:rsidRPr="00C65F45" w:rsidRDefault="00674559" w:rsidP="00674559">
            <w:pPr>
              <w:rPr>
                <w:rFonts w:ascii="Arial" w:hAnsi="Arial" w:cs="Arial"/>
                <w:color w:val="000000"/>
                <w:sz w:val="20"/>
              </w:rPr>
            </w:pPr>
            <w:r>
              <w:rPr>
                <w:rFonts w:ascii="Arial" w:hAnsi="Arial" w:cs="Arial"/>
                <w:color w:val="000000"/>
                <w:sz w:val="20"/>
              </w:rPr>
              <w:t>6 years</w:t>
            </w:r>
          </w:p>
        </w:tc>
      </w:tr>
      <w:tr w:rsidR="00674559" w:rsidRPr="00C65F45" w14:paraId="165DFAC1" w14:textId="77777777" w:rsidTr="007D2597">
        <w:trPr>
          <w:trHeight w:val="525"/>
        </w:trPr>
        <w:tc>
          <w:tcPr>
            <w:tcW w:w="990" w:type="dxa"/>
            <w:tcBorders>
              <w:top w:val="nil"/>
              <w:left w:val="single" w:sz="4" w:space="0" w:color="auto"/>
              <w:bottom w:val="single" w:sz="8" w:space="0" w:color="auto"/>
              <w:right w:val="single" w:sz="4" w:space="0" w:color="auto"/>
            </w:tcBorders>
            <w:shd w:val="clear" w:color="auto" w:fill="auto"/>
            <w:vAlign w:val="center"/>
          </w:tcPr>
          <w:p w14:paraId="43408FE2" w14:textId="76F42FDA" w:rsidR="00674559" w:rsidRPr="00B05EDF" w:rsidRDefault="00674559" w:rsidP="00674559">
            <w:pPr>
              <w:rPr>
                <w:rFonts w:ascii="Arial" w:hAnsi="Arial" w:cs="Arial"/>
                <w:color w:val="000000"/>
                <w:sz w:val="20"/>
              </w:rPr>
            </w:pPr>
            <w:r w:rsidRPr="00136D1B">
              <w:rPr>
                <w:rFonts w:ascii="Arial" w:hAnsi="Arial" w:cs="Arial"/>
                <w:b/>
                <w:bCs/>
                <w:color w:val="000000"/>
                <w:sz w:val="20"/>
              </w:rPr>
              <w:t>LG24.1</w:t>
            </w:r>
            <w:r w:rsidR="007D2597">
              <w:rPr>
                <w:rFonts w:ascii="Arial" w:hAnsi="Arial" w:cs="Arial"/>
                <w:b/>
                <w:bCs/>
                <w:color w:val="000000"/>
                <w:sz w:val="20"/>
              </w:rPr>
              <w:t>8</w:t>
            </w:r>
          </w:p>
        </w:tc>
        <w:tc>
          <w:tcPr>
            <w:tcW w:w="3150" w:type="dxa"/>
            <w:tcBorders>
              <w:top w:val="nil"/>
              <w:left w:val="nil"/>
              <w:bottom w:val="single" w:sz="8" w:space="0" w:color="auto"/>
              <w:right w:val="single" w:sz="4" w:space="0" w:color="auto"/>
            </w:tcBorders>
            <w:shd w:val="clear" w:color="auto" w:fill="auto"/>
            <w:vAlign w:val="center"/>
          </w:tcPr>
          <w:p w14:paraId="1EDCB6EE" w14:textId="77777777" w:rsidR="00674559" w:rsidRPr="00B05EDF" w:rsidRDefault="00674559" w:rsidP="00674559">
            <w:pPr>
              <w:rPr>
                <w:rFonts w:ascii="Arial" w:hAnsi="Arial" w:cs="Arial"/>
                <w:b/>
                <w:bCs/>
                <w:color w:val="000000"/>
                <w:sz w:val="20"/>
              </w:rPr>
            </w:pPr>
            <w:r w:rsidRPr="00B05EDF">
              <w:rPr>
                <w:rFonts w:ascii="Arial" w:hAnsi="Arial" w:cs="Arial"/>
                <w:b/>
                <w:bCs/>
                <w:color w:val="000000"/>
                <w:sz w:val="20"/>
              </w:rPr>
              <w:t>Record of Student Records Released</w:t>
            </w:r>
          </w:p>
        </w:tc>
        <w:tc>
          <w:tcPr>
            <w:tcW w:w="6300" w:type="dxa"/>
            <w:tcBorders>
              <w:top w:val="nil"/>
              <w:left w:val="nil"/>
              <w:bottom w:val="single" w:sz="8" w:space="0" w:color="auto"/>
              <w:right w:val="single" w:sz="4" w:space="0" w:color="auto"/>
            </w:tcBorders>
            <w:shd w:val="clear" w:color="auto" w:fill="auto"/>
            <w:vAlign w:val="center"/>
          </w:tcPr>
          <w:p w14:paraId="14629C89"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 xml:space="preserve">Record (including date and recipient) of all student records released by the school unit. </w:t>
            </w:r>
          </w:p>
        </w:tc>
        <w:tc>
          <w:tcPr>
            <w:tcW w:w="4163" w:type="dxa"/>
            <w:tcBorders>
              <w:top w:val="nil"/>
              <w:left w:val="nil"/>
              <w:bottom w:val="single" w:sz="8" w:space="0" w:color="auto"/>
              <w:right w:val="single" w:sz="4" w:space="0" w:color="auto"/>
            </w:tcBorders>
            <w:shd w:val="clear" w:color="auto" w:fill="auto"/>
            <w:vAlign w:val="center"/>
          </w:tcPr>
          <w:p w14:paraId="261BDF9B" w14:textId="77777777" w:rsidR="00674559" w:rsidRPr="00C65F45" w:rsidRDefault="00674559" w:rsidP="00674559">
            <w:pPr>
              <w:rPr>
                <w:rFonts w:ascii="Arial" w:hAnsi="Arial" w:cs="Arial"/>
                <w:color w:val="000000"/>
                <w:sz w:val="20"/>
              </w:rPr>
            </w:pPr>
            <w:r>
              <w:rPr>
                <w:rFonts w:ascii="Arial" w:hAnsi="Arial" w:cs="Arial"/>
                <w:color w:val="000000"/>
                <w:sz w:val="20"/>
              </w:rPr>
              <w:t>Until age 26</w:t>
            </w:r>
            <w:r w:rsidRPr="00C65F45">
              <w:rPr>
                <w:rFonts w:ascii="Arial" w:hAnsi="Arial" w:cs="Arial"/>
                <w:color w:val="000000"/>
                <w:sz w:val="20"/>
              </w:rPr>
              <w:br/>
            </w:r>
          </w:p>
        </w:tc>
      </w:tr>
      <w:tr w:rsidR="00674559" w:rsidRPr="00C65F45" w14:paraId="5DE63DA4" w14:textId="77777777" w:rsidTr="007D2597">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2E696F7E" w14:textId="10DCB928" w:rsidR="00674559" w:rsidRPr="00A06C13" w:rsidRDefault="00674559" w:rsidP="00674559">
            <w:pPr>
              <w:rPr>
                <w:rFonts w:ascii="Arial" w:hAnsi="Arial" w:cs="Arial"/>
                <w:color w:val="000000"/>
                <w:sz w:val="20"/>
              </w:rPr>
            </w:pPr>
            <w:r w:rsidRPr="00136D1B">
              <w:rPr>
                <w:rFonts w:ascii="Arial" w:hAnsi="Arial" w:cs="Arial"/>
                <w:b/>
                <w:bCs/>
                <w:color w:val="000000"/>
                <w:sz w:val="20"/>
              </w:rPr>
              <w:t>LG24.1</w:t>
            </w:r>
            <w:r w:rsidR="007D2597">
              <w:rPr>
                <w:rFonts w:ascii="Arial" w:hAnsi="Arial" w:cs="Arial"/>
                <w:b/>
                <w:bCs/>
                <w:color w:val="000000"/>
                <w:sz w:val="20"/>
              </w:rPr>
              <w:t>9</w:t>
            </w:r>
          </w:p>
        </w:tc>
        <w:tc>
          <w:tcPr>
            <w:tcW w:w="3150" w:type="dxa"/>
            <w:tcBorders>
              <w:top w:val="nil"/>
              <w:left w:val="nil"/>
              <w:bottom w:val="single" w:sz="8" w:space="0" w:color="auto"/>
              <w:right w:val="single" w:sz="4" w:space="0" w:color="auto"/>
            </w:tcBorders>
            <w:shd w:val="clear" w:color="auto" w:fill="auto"/>
            <w:vAlign w:val="center"/>
            <w:hideMark/>
          </w:tcPr>
          <w:p w14:paraId="1DE70327" w14:textId="77777777" w:rsidR="00674559" w:rsidRPr="00A06C13" w:rsidRDefault="00674559" w:rsidP="00674559">
            <w:pPr>
              <w:rPr>
                <w:rFonts w:ascii="Arial" w:hAnsi="Arial" w:cs="Arial"/>
                <w:b/>
                <w:bCs/>
                <w:color w:val="000000"/>
                <w:sz w:val="20"/>
              </w:rPr>
            </w:pPr>
            <w:r w:rsidRPr="00A06C13">
              <w:rPr>
                <w:rFonts w:ascii="Arial" w:hAnsi="Arial" w:cs="Arial"/>
                <w:b/>
                <w:bCs/>
                <w:color w:val="000000"/>
                <w:sz w:val="20"/>
              </w:rPr>
              <w:t xml:space="preserve">Special Education Records </w:t>
            </w:r>
          </w:p>
        </w:tc>
        <w:tc>
          <w:tcPr>
            <w:tcW w:w="6300" w:type="dxa"/>
            <w:tcBorders>
              <w:top w:val="nil"/>
              <w:left w:val="nil"/>
              <w:bottom w:val="single" w:sz="8" w:space="0" w:color="auto"/>
              <w:right w:val="single" w:sz="4" w:space="0" w:color="auto"/>
            </w:tcBorders>
            <w:shd w:val="clear" w:color="auto" w:fill="auto"/>
            <w:vAlign w:val="center"/>
            <w:hideMark/>
          </w:tcPr>
          <w:p w14:paraId="4270A27E" w14:textId="77777777" w:rsidR="00674559" w:rsidRPr="00A06C13" w:rsidRDefault="00674559" w:rsidP="00674559">
            <w:pPr>
              <w:rPr>
                <w:rFonts w:ascii="Arial" w:hAnsi="Arial" w:cs="Arial"/>
                <w:color w:val="000000"/>
                <w:sz w:val="20"/>
              </w:rPr>
            </w:pPr>
            <w:r w:rsidRPr="00A06C13">
              <w:rPr>
                <w:rFonts w:ascii="Arial" w:hAnsi="Arial" w:cs="Arial"/>
                <w:color w:val="000000"/>
                <w:sz w:val="20"/>
              </w:rPr>
              <w:t>Records pertaining to special education referrals and services provided to student.</w:t>
            </w:r>
          </w:p>
        </w:tc>
        <w:tc>
          <w:tcPr>
            <w:tcW w:w="4163" w:type="dxa"/>
            <w:tcBorders>
              <w:top w:val="nil"/>
              <w:left w:val="nil"/>
              <w:bottom w:val="single" w:sz="8" w:space="0" w:color="auto"/>
              <w:right w:val="single" w:sz="4" w:space="0" w:color="auto"/>
            </w:tcBorders>
            <w:shd w:val="clear" w:color="auto" w:fill="auto"/>
            <w:vAlign w:val="center"/>
            <w:hideMark/>
          </w:tcPr>
          <w:p w14:paraId="7616A5DE" w14:textId="77777777" w:rsidR="00674559" w:rsidRPr="00C65F45" w:rsidRDefault="00674559" w:rsidP="00674559">
            <w:pPr>
              <w:rPr>
                <w:rFonts w:ascii="Arial" w:hAnsi="Arial" w:cs="Arial"/>
                <w:color w:val="000000"/>
                <w:sz w:val="20"/>
              </w:rPr>
            </w:pPr>
            <w:r w:rsidRPr="000804D1">
              <w:rPr>
                <w:rFonts w:ascii="Arial" w:hAnsi="Arial" w:cs="Arial"/>
                <w:color w:val="000000"/>
                <w:sz w:val="20"/>
              </w:rPr>
              <w:t>Until age 26</w:t>
            </w:r>
            <w:r w:rsidRPr="00C65F45">
              <w:rPr>
                <w:rFonts w:ascii="Arial" w:hAnsi="Arial" w:cs="Arial"/>
                <w:color w:val="000000"/>
                <w:sz w:val="20"/>
              </w:rPr>
              <w:br/>
            </w:r>
          </w:p>
        </w:tc>
      </w:tr>
      <w:tr w:rsidR="00674559" w:rsidRPr="00C65F45" w14:paraId="3F5FED77" w14:textId="77777777" w:rsidTr="007D2597">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64D7B07E" w14:textId="5CB71F4A" w:rsidR="00674559" w:rsidRPr="00A06C13" w:rsidRDefault="00674559" w:rsidP="00674559">
            <w:pPr>
              <w:rPr>
                <w:rFonts w:ascii="Arial" w:hAnsi="Arial" w:cs="Arial"/>
                <w:color w:val="000000"/>
                <w:sz w:val="20"/>
              </w:rPr>
            </w:pPr>
            <w:r w:rsidRPr="00136D1B">
              <w:rPr>
                <w:rFonts w:ascii="Arial" w:hAnsi="Arial" w:cs="Arial"/>
                <w:b/>
                <w:bCs/>
                <w:color w:val="000000"/>
                <w:sz w:val="20"/>
              </w:rPr>
              <w:t>LG24.</w:t>
            </w:r>
            <w:r w:rsidR="007D2597">
              <w:rPr>
                <w:rFonts w:ascii="Arial" w:hAnsi="Arial" w:cs="Arial"/>
                <w:b/>
                <w:bCs/>
                <w:color w:val="000000"/>
                <w:sz w:val="20"/>
              </w:rPr>
              <w:t>20</w:t>
            </w:r>
          </w:p>
        </w:tc>
        <w:tc>
          <w:tcPr>
            <w:tcW w:w="3150" w:type="dxa"/>
            <w:tcBorders>
              <w:top w:val="nil"/>
              <w:left w:val="nil"/>
              <w:bottom w:val="single" w:sz="8" w:space="0" w:color="auto"/>
              <w:right w:val="single" w:sz="4" w:space="0" w:color="auto"/>
            </w:tcBorders>
            <w:shd w:val="clear" w:color="auto" w:fill="auto"/>
            <w:vAlign w:val="center"/>
            <w:hideMark/>
          </w:tcPr>
          <w:p w14:paraId="419AAB8A" w14:textId="77777777" w:rsidR="00674559" w:rsidRPr="00A06C13" w:rsidRDefault="00674559" w:rsidP="00674559">
            <w:pPr>
              <w:rPr>
                <w:rFonts w:ascii="Arial" w:hAnsi="Arial" w:cs="Arial"/>
                <w:b/>
                <w:bCs/>
                <w:color w:val="000000"/>
                <w:sz w:val="20"/>
              </w:rPr>
            </w:pPr>
            <w:r w:rsidRPr="00A06C13">
              <w:rPr>
                <w:rFonts w:ascii="Arial" w:hAnsi="Arial" w:cs="Arial"/>
                <w:b/>
                <w:bCs/>
                <w:color w:val="000000"/>
                <w:sz w:val="20"/>
              </w:rPr>
              <w:t>Student Assistance Team Records</w:t>
            </w:r>
          </w:p>
        </w:tc>
        <w:tc>
          <w:tcPr>
            <w:tcW w:w="6300" w:type="dxa"/>
            <w:tcBorders>
              <w:top w:val="nil"/>
              <w:left w:val="nil"/>
              <w:bottom w:val="single" w:sz="8" w:space="0" w:color="auto"/>
              <w:right w:val="single" w:sz="4" w:space="0" w:color="auto"/>
            </w:tcBorders>
            <w:shd w:val="clear" w:color="auto" w:fill="auto"/>
            <w:vAlign w:val="center"/>
            <w:hideMark/>
          </w:tcPr>
          <w:p w14:paraId="65B397D6" w14:textId="77777777" w:rsidR="00674559" w:rsidRPr="00A06C13" w:rsidRDefault="00674559" w:rsidP="00674559">
            <w:pPr>
              <w:rPr>
                <w:rFonts w:ascii="Arial" w:hAnsi="Arial" w:cs="Arial"/>
                <w:color w:val="000000"/>
                <w:sz w:val="20"/>
              </w:rPr>
            </w:pPr>
            <w:r w:rsidRPr="00A06C13">
              <w:rPr>
                <w:rFonts w:ascii="Arial" w:hAnsi="Arial" w:cs="Arial"/>
                <w:color w:val="000000"/>
                <w:sz w:val="20"/>
              </w:rPr>
              <w:t xml:space="preserve">Student Assistance Team records. </w:t>
            </w:r>
          </w:p>
        </w:tc>
        <w:tc>
          <w:tcPr>
            <w:tcW w:w="4163" w:type="dxa"/>
            <w:tcBorders>
              <w:top w:val="nil"/>
              <w:left w:val="nil"/>
              <w:bottom w:val="single" w:sz="8" w:space="0" w:color="auto"/>
              <w:right w:val="single" w:sz="4" w:space="0" w:color="auto"/>
            </w:tcBorders>
            <w:shd w:val="clear" w:color="auto" w:fill="auto"/>
            <w:vAlign w:val="center"/>
            <w:hideMark/>
          </w:tcPr>
          <w:p w14:paraId="35D4CA41" w14:textId="77777777" w:rsidR="00674559" w:rsidRPr="00C65F45" w:rsidRDefault="00674559" w:rsidP="00674559">
            <w:pPr>
              <w:rPr>
                <w:rFonts w:ascii="Arial" w:hAnsi="Arial" w:cs="Arial"/>
                <w:color w:val="000000"/>
                <w:sz w:val="20"/>
              </w:rPr>
            </w:pPr>
            <w:r>
              <w:rPr>
                <w:rFonts w:ascii="Arial" w:hAnsi="Arial" w:cs="Arial"/>
                <w:color w:val="000000"/>
                <w:sz w:val="20"/>
              </w:rPr>
              <w:t>Until age 26</w:t>
            </w:r>
            <w:r w:rsidRPr="00C65F45">
              <w:rPr>
                <w:rFonts w:ascii="Arial" w:hAnsi="Arial" w:cs="Arial"/>
                <w:color w:val="000000"/>
                <w:sz w:val="20"/>
              </w:rPr>
              <w:br/>
            </w:r>
          </w:p>
        </w:tc>
      </w:tr>
      <w:tr w:rsidR="00674559" w:rsidRPr="00C65F45" w14:paraId="4555445D" w14:textId="77777777" w:rsidTr="007D2597">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5E25BD81" w14:textId="7838366B" w:rsidR="00674559" w:rsidRPr="00A06C13" w:rsidRDefault="00674559" w:rsidP="00674559">
            <w:pPr>
              <w:rPr>
                <w:rFonts w:ascii="Arial" w:hAnsi="Arial" w:cs="Arial"/>
                <w:color w:val="000000"/>
                <w:sz w:val="20"/>
              </w:rPr>
            </w:pPr>
            <w:r w:rsidRPr="00136D1B">
              <w:rPr>
                <w:rFonts w:ascii="Arial" w:hAnsi="Arial" w:cs="Arial"/>
                <w:b/>
                <w:bCs/>
                <w:color w:val="000000"/>
                <w:sz w:val="20"/>
              </w:rPr>
              <w:t>LG24.</w:t>
            </w:r>
            <w:r w:rsidR="007D2597">
              <w:rPr>
                <w:rFonts w:ascii="Arial" w:hAnsi="Arial" w:cs="Arial"/>
                <w:b/>
                <w:bCs/>
                <w:color w:val="000000"/>
                <w:sz w:val="20"/>
              </w:rPr>
              <w:t>2</w:t>
            </w:r>
            <w:r w:rsidRPr="00136D1B">
              <w:rPr>
                <w:rFonts w:ascii="Arial" w:hAnsi="Arial" w:cs="Arial"/>
                <w:b/>
                <w:bCs/>
                <w:color w:val="000000"/>
                <w:sz w:val="20"/>
              </w:rPr>
              <w:t>1</w:t>
            </w:r>
          </w:p>
        </w:tc>
        <w:tc>
          <w:tcPr>
            <w:tcW w:w="3150" w:type="dxa"/>
            <w:tcBorders>
              <w:top w:val="nil"/>
              <w:left w:val="nil"/>
              <w:bottom w:val="single" w:sz="8" w:space="0" w:color="auto"/>
              <w:right w:val="single" w:sz="4" w:space="0" w:color="auto"/>
            </w:tcBorders>
            <w:shd w:val="clear" w:color="auto" w:fill="auto"/>
            <w:vAlign w:val="center"/>
            <w:hideMark/>
          </w:tcPr>
          <w:p w14:paraId="68E3DE72" w14:textId="77777777" w:rsidR="00674559" w:rsidRPr="00A06C13" w:rsidRDefault="00674559" w:rsidP="00674559">
            <w:pPr>
              <w:rPr>
                <w:rFonts w:ascii="Arial" w:hAnsi="Arial" w:cs="Arial"/>
                <w:b/>
                <w:bCs/>
                <w:color w:val="000000"/>
                <w:sz w:val="20"/>
              </w:rPr>
            </w:pPr>
            <w:r w:rsidRPr="00A06C13">
              <w:rPr>
                <w:rFonts w:ascii="Arial" w:hAnsi="Arial" w:cs="Arial"/>
                <w:b/>
                <w:bCs/>
                <w:color w:val="000000"/>
                <w:sz w:val="20"/>
              </w:rPr>
              <w:t>Student Contracts</w:t>
            </w:r>
          </w:p>
        </w:tc>
        <w:tc>
          <w:tcPr>
            <w:tcW w:w="6300" w:type="dxa"/>
            <w:tcBorders>
              <w:top w:val="nil"/>
              <w:left w:val="nil"/>
              <w:bottom w:val="single" w:sz="8" w:space="0" w:color="auto"/>
              <w:right w:val="single" w:sz="4" w:space="0" w:color="auto"/>
            </w:tcBorders>
            <w:shd w:val="clear" w:color="auto" w:fill="auto"/>
            <w:vAlign w:val="center"/>
            <w:hideMark/>
          </w:tcPr>
          <w:p w14:paraId="08D99A6D" w14:textId="77777777" w:rsidR="00674559" w:rsidRPr="00A06C13" w:rsidRDefault="00674559" w:rsidP="00674559">
            <w:pPr>
              <w:rPr>
                <w:rFonts w:ascii="Arial" w:hAnsi="Arial" w:cs="Arial"/>
                <w:color w:val="000000"/>
                <w:sz w:val="20"/>
              </w:rPr>
            </w:pPr>
            <w:r w:rsidRPr="00A06C13">
              <w:rPr>
                <w:rFonts w:ascii="Arial" w:hAnsi="Arial" w:cs="Arial"/>
                <w:color w:val="000000"/>
                <w:sz w:val="20"/>
              </w:rPr>
              <w:t>Contracts between students and teachers or administrators for improvement of problem behaviors; athletic contracts, etc. (Not special education related)</w:t>
            </w:r>
          </w:p>
        </w:tc>
        <w:tc>
          <w:tcPr>
            <w:tcW w:w="4163" w:type="dxa"/>
            <w:tcBorders>
              <w:top w:val="nil"/>
              <w:left w:val="nil"/>
              <w:bottom w:val="single" w:sz="8" w:space="0" w:color="auto"/>
              <w:right w:val="single" w:sz="4" w:space="0" w:color="auto"/>
            </w:tcBorders>
            <w:shd w:val="clear" w:color="auto" w:fill="auto"/>
            <w:vAlign w:val="center"/>
            <w:hideMark/>
          </w:tcPr>
          <w:p w14:paraId="1F06075D" w14:textId="77777777" w:rsidR="00674559" w:rsidRPr="00C65F45" w:rsidRDefault="00674559" w:rsidP="00674559">
            <w:pPr>
              <w:rPr>
                <w:rFonts w:ascii="Arial" w:hAnsi="Arial" w:cs="Arial"/>
                <w:color w:val="000000"/>
                <w:sz w:val="20"/>
              </w:rPr>
            </w:pPr>
            <w:r>
              <w:rPr>
                <w:rFonts w:ascii="Arial" w:hAnsi="Arial" w:cs="Arial"/>
                <w:color w:val="000000"/>
                <w:sz w:val="20"/>
              </w:rPr>
              <w:t>Until graduation</w:t>
            </w:r>
          </w:p>
        </w:tc>
      </w:tr>
      <w:tr w:rsidR="00674559" w:rsidRPr="00FC21ED" w14:paraId="7D92166E" w14:textId="77777777" w:rsidTr="007D2597">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732C8BDC" w14:textId="59D114F2" w:rsidR="00674559" w:rsidRPr="00C65F45" w:rsidRDefault="00674559" w:rsidP="00674559">
            <w:pPr>
              <w:rPr>
                <w:rFonts w:ascii="Arial" w:hAnsi="Arial" w:cs="Arial"/>
                <w:color w:val="000000"/>
                <w:sz w:val="20"/>
              </w:rPr>
            </w:pPr>
            <w:r w:rsidRPr="00136D1B">
              <w:rPr>
                <w:rFonts w:ascii="Arial" w:hAnsi="Arial" w:cs="Arial"/>
                <w:b/>
                <w:bCs/>
                <w:color w:val="000000"/>
                <w:sz w:val="20"/>
              </w:rPr>
              <w:t>LG24.</w:t>
            </w:r>
            <w:r w:rsidR="007D2597">
              <w:rPr>
                <w:rFonts w:ascii="Arial" w:hAnsi="Arial" w:cs="Arial"/>
                <w:b/>
                <w:bCs/>
                <w:color w:val="000000"/>
                <w:sz w:val="20"/>
              </w:rPr>
              <w:t>22a</w:t>
            </w:r>
          </w:p>
        </w:tc>
        <w:tc>
          <w:tcPr>
            <w:tcW w:w="3150" w:type="dxa"/>
            <w:tcBorders>
              <w:top w:val="nil"/>
              <w:left w:val="nil"/>
              <w:bottom w:val="single" w:sz="8" w:space="0" w:color="auto"/>
              <w:right w:val="single" w:sz="4" w:space="0" w:color="auto"/>
            </w:tcBorders>
            <w:shd w:val="clear" w:color="auto" w:fill="auto"/>
            <w:vAlign w:val="center"/>
            <w:hideMark/>
          </w:tcPr>
          <w:p w14:paraId="0EFE5C3A" w14:textId="77777777" w:rsidR="00674559" w:rsidRPr="00A06C13" w:rsidRDefault="00674559" w:rsidP="00674559">
            <w:pPr>
              <w:rPr>
                <w:rFonts w:ascii="Arial" w:hAnsi="Arial" w:cs="Arial"/>
                <w:b/>
                <w:bCs/>
                <w:color w:val="000000"/>
                <w:sz w:val="20"/>
              </w:rPr>
            </w:pPr>
            <w:r w:rsidRPr="00AE38DA">
              <w:rPr>
                <w:rFonts w:ascii="Arial" w:hAnsi="Arial" w:cs="Arial"/>
                <w:b/>
                <w:bCs/>
                <w:color w:val="000000"/>
                <w:sz w:val="20"/>
              </w:rPr>
              <w:t>Student Discipline Records</w:t>
            </w:r>
            <w:r>
              <w:rPr>
                <w:rFonts w:ascii="Arial" w:hAnsi="Arial" w:cs="Arial"/>
                <w:b/>
                <w:bCs/>
                <w:color w:val="000000"/>
                <w:sz w:val="20"/>
              </w:rPr>
              <w:t xml:space="preserve"> – Minor</w:t>
            </w:r>
          </w:p>
        </w:tc>
        <w:tc>
          <w:tcPr>
            <w:tcW w:w="6300" w:type="dxa"/>
            <w:tcBorders>
              <w:top w:val="nil"/>
              <w:left w:val="nil"/>
              <w:bottom w:val="single" w:sz="8" w:space="0" w:color="auto"/>
              <w:right w:val="single" w:sz="4" w:space="0" w:color="auto"/>
            </w:tcBorders>
            <w:shd w:val="clear" w:color="auto" w:fill="auto"/>
            <w:vAlign w:val="center"/>
            <w:hideMark/>
          </w:tcPr>
          <w:p w14:paraId="4F24E6B9" w14:textId="77777777" w:rsidR="00674559" w:rsidRPr="00A06C13" w:rsidRDefault="00674559" w:rsidP="00674559">
            <w:pPr>
              <w:rPr>
                <w:rFonts w:ascii="Arial" w:hAnsi="Arial" w:cs="Arial"/>
                <w:color w:val="000000"/>
                <w:sz w:val="20"/>
              </w:rPr>
            </w:pPr>
            <w:r w:rsidRPr="00A06C13">
              <w:rPr>
                <w:rFonts w:ascii="Arial" w:hAnsi="Arial" w:cs="Arial"/>
                <w:color w:val="000000"/>
                <w:sz w:val="20"/>
              </w:rPr>
              <w:t>Records of student disciplinary actions except suspensions and exp</w:t>
            </w:r>
            <w:r>
              <w:rPr>
                <w:rFonts w:ascii="Arial" w:hAnsi="Arial" w:cs="Arial"/>
                <w:color w:val="000000"/>
                <w:sz w:val="20"/>
              </w:rPr>
              <w:t>ul</w:t>
            </w:r>
            <w:r w:rsidRPr="00A06C13">
              <w:rPr>
                <w:rFonts w:ascii="Arial" w:hAnsi="Arial" w:cs="Arial"/>
                <w:color w:val="000000"/>
                <w:sz w:val="20"/>
              </w:rPr>
              <w:t xml:space="preserve">sions. </w:t>
            </w:r>
          </w:p>
        </w:tc>
        <w:tc>
          <w:tcPr>
            <w:tcW w:w="4163" w:type="dxa"/>
            <w:tcBorders>
              <w:top w:val="nil"/>
              <w:left w:val="nil"/>
              <w:bottom w:val="single" w:sz="8" w:space="0" w:color="auto"/>
              <w:right w:val="single" w:sz="4" w:space="0" w:color="auto"/>
            </w:tcBorders>
            <w:shd w:val="clear" w:color="auto" w:fill="auto"/>
            <w:vAlign w:val="center"/>
            <w:hideMark/>
          </w:tcPr>
          <w:p w14:paraId="55B43640" w14:textId="77777777" w:rsidR="00674559" w:rsidRPr="00A06C13" w:rsidRDefault="00674559" w:rsidP="00674559">
            <w:pPr>
              <w:rPr>
                <w:rFonts w:ascii="Arial" w:hAnsi="Arial" w:cs="Arial"/>
                <w:color w:val="000000"/>
                <w:sz w:val="20"/>
              </w:rPr>
            </w:pPr>
            <w:r w:rsidRPr="00A06C13">
              <w:rPr>
                <w:rFonts w:ascii="Arial" w:hAnsi="Arial" w:cs="Arial"/>
                <w:color w:val="000000"/>
                <w:sz w:val="20"/>
              </w:rPr>
              <w:t>Until graduation</w:t>
            </w:r>
            <w:r w:rsidRPr="00A06C13">
              <w:rPr>
                <w:rFonts w:ascii="Arial" w:hAnsi="Arial" w:cs="Arial"/>
                <w:color w:val="000000"/>
                <w:sz w:val="20"/>
              </w:rPr>
              <w:br/>
            </w:r>
          </w:p>
        </w:tc>
      </w:tr>
      <w:tr w:rsidR="00674559" w:rsidRPr="00FC21ED" w14:paraId="30706E21" w14:textId="77777777" w:rsidTr="007D2597">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68736A5A" w14:textId="47D3E38A" w:rsidR="00674559" w:rsidRPr="00C65F45" w:rsidRDefault="00674559" w:rsidP="00674559">
            <w:pPr>
              <w:rPr>
                <w:rFonts w:ascii="Arial" w:hAnsi="Arial" w:cs="Arial"/>
                <w:color w:val="000000"/>
                <w:sz w:val="20"/>
              </w:rPr>
            </w:pPr>
            <w:r w:rsidRPr="00136D1B">
              <w:rPr>
                <w:rFonts w:ascii="Arial" w:hAnsi="Arial" w:cs="Arial"/>
                <w:b/>
                <w:bCs/>
                <w:color w:val="000000"/>
                <w:sz w:val="20"/>
              </w:rPr>
              <w:t>LG24.</w:t>
            </w:r>
            <w:r w:rsidR="007D2597">
              <w:rPr>
                <w:rFonts w:ascii="Arial" w:hAnsi="Arial" w:cs="Arial"/>
                <w:b/>
                <w:bCs/>
                <w:color w:val="000000"/>
                <w:sz w:val="20"/>
              </w:rPr>
              <w:t>22b</w:t>
            </w:r>
          </w:p>
        </w:tc>
        <w:tc>
          <w:tcPr>
            <w:tcW w:w="3150" w:type="dxa"/>
            <w:tcBorders>
              <w:top w:val="nil"/>
              <w:left w:val="nil"/>
              <w:bottom w:val="single" w:sz="8" w:space="0" w:color="auto"/>
              <w:right w:val="single" w:sz="4" w:space="0" w:color="auto"/>
            </w:tcBorders>
            <w:shd w:val="clear" w:color="auto" w:fill="auto"/>
            <w:vAlign w:val="center"/>
            <w:hideMark/>
          </w:tcPr>
          <w:p w14:paraId="2EC3EA38" w14:textId="77777777" w:rsidR="00674559" w:rsidRPr="00C65F45" w:rsidRDefault="00674559" w:rsidP="00674559">
            <w:pPr>
              <w:rPr>
                <w:rFonts w:ascii="Arial" w:hAnsi="Arial" w:cs="Arial"/>
                <w:b/>
                <w:bCs/>
                <w:color w:val="000000"/>
                <w:sz w:val="20"/>
              </w:rPr>
            </w:pPr>
            <w:r w:rsidRPr="00A06C13">
              <w:rPr>
                <w:rFonts w:ascii="Arial" w:hAnsi="Arial" w:cs="Arial"/>
                <w:b/>
                <w:bCs/>
                <w:color w:val="000000"/>
                <w:sz w:val="20"/>
              </w:rPr>
              <w:t>Student Discipline Records – Suspension/Expulsion</w:t>
            </w:r>
          </w:p>
        </w:tc>
        <w:tc>
          <w:tcPr>
            <w:tcW w:w="6300" w:type="dxa"/>
            <w:tcBorders>
              <w:top w:val="nil"/>
              <w:left w:val="nil"/>
              <w:bottom w:val="single" w:sz="8" w:space="0" w:color="auto"/>
              <w:right w:val="single" w:sz="4" w:space="0" w:color="auto"/>
            </w:tcBorders>
            <w:shd w:val="clear" w:color="auto" w:fill="auto"/>
            <w:vAlign w:val="center"/>
            <w:hideMark/>
          </w:tcPr>
          <w:p w14:paraId="2CFD32EC" w14:textId="77777777" w:rsidR="00674559" w:rsidRPr="00C65F45" w:rsidRDefault="00674559" w:rsidP="00674559">
            <w:pPr>
              <w:rPr>
                <w:rFonts w:ascii="Arial" w:hAnsi="Arial" w:cs="Arial"/>
                <w:color w:val="000000"/>
                <w:sz w:val="20"/>
              </w:rPr>
            </w:pPr>
            <w:r>
              <w:rPr>
                <w:rFonts w:ascii="Arial" w:hAnsi="Arial" w:cs="Arial"/>
                <w:color w:val="000000"/>
                <w:sz w:val="20"/>
              </w:rPr>
              <w:t>Records of student suspensions and expulsions</w:t>
            </w:r>
          </w:p>
        </w:tc>
        <w:tc>
          <w:tcPr>
            <w:tcW w:w="4163" w:type="dxa"/>
            <w:tcBorders>
              <w:top w:val="nil"/>
              <w:left w:val="nil"/>
              <w:bottom w:val="single" w:sz="8" w:space="0" w:color="auto"/>
              <w:right w:val="single" w:sz="4" w:space="0" w:color="auto"/>
            </w:tcBorders>
            <w:shd w:val="clear" w:color="auto" w:fill="auto"/>
            <w:vAlign w:val="center"/>
            <w:hideMark/>
          </w:tcPr>
          <w:p w14:paraId="089753A4" w14:textId="77777777" w:rsidR="00674559" w:rsidRPr="00FC21ED" w:rsidRDefault="00674559" w:rsidP="00674559">
            <w:pPr>
              <w:rPr>
                <w:rFonts w:ascii="Arial" w:hAnsi="Arial" w:cs="Arial"/>
                <w:color w:val="000000"/>
                <w:sz w:val="20"/>
              </w:rPr>
            </w:pPr>
            <w:r>
              <w:rPr>
                <w:rFonts w:ascii="Arial" w:hAnsi="Arial" w:cs="Arial"/>
                <w:color w:val="000000"/>
                <w:sz w:val="20"/>
              </w:rPr>
              <w:t>Until a</w:t>
            </w:r>
            <w:r w:rsidRPr="00A06C13">
              <w:rPr>
                <w:rFonts w:ascii="Arial" w:hAnsi="Arial" w:cs="Arial"/>
                <w:color w:val="000000"/>
                <w:sz w:val="20"/>
              </w:rPr>
              <w:t>ge 26</w:t>
            </w:r>
          </w:p>
        </w:tc>
      </w:tr>
    </w:tbl>
    <w:p w14:paraId="643DC0A0" w14:textId="77777777" w:rsidR="00CC4BBD" w:rsidRDefault="00CC4BBD" w:rsidP="00CC4BBD">
      <w:r>
        <w:br w:type="page"/>
      </w:r>
    </w:p>
    <w:tbl>
      <w:tblPr>
        <w:tblW w:w="14603" w:type="dxa"/>
        <w:tblInd w:w="-365" w:type="dxa"/>
        <w:tblLook w:val="04A0" w:firstRow="1" w:lastRow="0" w:firstColumn="1" w:lastColumn="0" w:noHBand="0" w:noVBand="1"/>
      </w:tblPr>
      <w:tblGrid>
        <w:gridCol w:w="996"/>
        <w:gridCol w:w="3149"/>
        <w:gridCol w:w="6297"/>
        <w:gridCol w:w="4161"/>
      </w:tblGrid>
      <w:tr w:rsidR="00CC4BBD" w:rsidRPr="00C65F45" w14:paraId="1093E7C5" w14:textId="77777777" w:rsidTr="00CC4BBD">
        <w:trPr>
          <w:trHeight w:val="342"/>
        </w:trPr>
        <w:tc>
          <w:tcPr>
            <w:tcW w:w="990" w:type="dxa"/>
            <w:tcBorders>
              <w:top w:val="nil"/>
              <w:left w:val="single" w:sz="4" w:space="0" w:color="auto"/>
              <w:bottom w:val="single" w:sz="8" w:space="0" w:color="auto"/>
              <w:right w:val="single" w:sz="4" w:space="0" w:color="auto"/>
            </w:tcBorders>
            <w:shd w:val="clear" w:color="auto" w:fill="auto"/>
            <w:vAlign w:val="center"/>
          </w:tcPr>
          <w:p w14:paraId="3013B5C2"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lastRenderedPageBreak/>
              <w:t xml:space="preserve">Series </w:t>
            </w:r>
          </w:p>
        </w:tc>
        <w:tc>
          <w:tcPr>
            <w:tcW w:w="3150" w:type="dxa"/>
            <w:tcBorders>
              <w:top w:val="nil"/>
              <w:left w:val="nil"/>
              <w:bottom w:val="single" w:sz="8" w:space="0" w:color="auto"/>
              <w:right w:val="single" w:sz="4" w:space="0" w:color="auto"/>
            </w:tcBorders>
            <w:shd w:val="clear" w:color="auto" w:fill="auto"/>
            <w:vAlign w:val="center"/>
          </w:tcPr>
          <w:p w14:paraId="7F30A213"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Series Title</w:t>
            </w:r>
          </w:p>
        </w:tc>
        <w:tc>
          <w:tcPr>
            <w:tcW w:w="6300" w:type="dxa"/>
            <w:tcBorders>
              <w:top w:val="nil"/>
              <w:left w:val="nil"/>
              <w:bottom w:val="single" w:sz="8" w:space="0" w:color="auto"/>
              <w:right w:val="single" w:sz="4" w:space="0" w:color="auto"/>
            </w:tcBorders>
            <w:shd w:val="clear" w:color="auto" w:fill="auto"/>
            <w:vAlign w:val="center"/>
          </w:tcPr>
          <w:p w14:paraId="07C6A180"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Description</w:t>
            </w:r>
          </w:p>
        </w:tc>
        <w:tc>
          <w:tcPr>
            <w:tcW w:w="4163" w:type="dxa"/>
            <w:tcBorders>
              <w:top w:val="nil"/>
              <w:left w:val="nil"/>
              <w:bottom w:val="single" w:sz="8" w:space="0" w:color="auto"/>
              <w:right w:val="single" w:sz="4" w:space="0" w:color="auto"/>
            </w:tcBorders>
            <w:shd w:val="clear" w:color="auto" w:fill="auto"/>
            <w:vAlign w:val="center"/>
          </w:tcPr>
          <w:p w14:paraId="6A2E62DF"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Retention</w:t>
            </w:r>
          </w:p>
        </w:tc>
      </w:tr>
      <w:tr w:rsidR="00674559" w:rsidRPr="00C65F45" w14:paraId="479E76B1" w14:textId="77777777" w:rsidTr="007D2597">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152F337B" w14:textId="21D6DA4F" w:rsidR="00674559" w:rsidRPr="00A06C13" w:rsidRDefault="00674559" w:rsidP="00674559">
            <w:pPr>
              <w:rPr>
                <w:rFonts w:ascii="Arial" w:hAnsi="Arial" w:cs="Arial"/>
                <w:color w:val="000000"/>
                <w:sz w:val="20"/>
              </w:rPr>
            </w:pPr>
            <w:r w:rsidRPr="002D2272">
              <w:rPr>
                <w:rFonts w:ascii="Arial" w:hAnsi="Arial" w:cs="Arial"/>
                <w:b/>
                <w:bCs/>
                <w:color w:val="000000"/>
                <w:sz w:val="20"/>
              </w:rPr>
              <w:t>LG24.</w:t>
            </w:r>
            <w:r w:rsidR="007D2597">
              <w:rPr>
                <w:rFonts w:ascii="Arial" w:hAnsi="Arial" w:cs="Arial"/>
                <w:b/>
                <w:bCs/>
                <w:color w:val="000000"/>
                <w:sz w:val="20"/>
              </w:rPr>
              <w:t>23</w:t>
            </w:r>
          </w:p>
        </w:tc>
        <w:tc>
          <w:tcPr>
            <w:tcW w:w="3150" w:type="dxa"/>
            <w:tcBorders>
              <w:top w:val="nil"/>
              <w:left w:val="nil"/>
              <w:bottom w:val="single" w:sz="8" w:space="0" w:color="auto"/>
              <w:right w:val="single" w:sz="4" w:space="0" w:color="auto"/>
            </w:tcBorders>
            <w:shd w:val="clear" w:color="auto" w:fill="auto"/>
            <w:vAlign w:val="center"/>
            <w:hideMark/>
          </w:tcPr>
          <w:p w14:paraId="4ED6B107" w14:textId="77777777" w:rsidR="00674559" w:rsidRPr="00A06C13" w:rsidRDefault="00674559" w:rsidP="00674559">
            <w:pPr>
              <w:rPr>
                <w:rFonts w:ascii="Arial" w:hAnsi="Arial" w:cs="Arial"/>
                <w:b/>
                <w:bCs/>
                <w:color w:val="000000"/>
                <w:sz w:val="20"/>
              </w:rPr>
            </w:pPr>
            <w:r w:rsidRPr="00A06C13">
              <w:rPr>
                <w:rFonts w:ascii="Arial" w:hAnsi="Arial" w:cs="Arial"/>
                <w:b/>
                <w:bCs/>
                <w:color w:val="000000"/>
                <w:sz w:val="20"/>
              </w:rPr>
              <w:t xml:space="preserve">Student Health </w:t>
            </w:r>
            <w:r w:rsidRPr="00B05EDF">
              <w:rPr>
                <w:rFonts w:ascii="Arial" w:hAnsi="Arial" w:cs="Arial"/>
                <w:b/>
                <w:bCs/>
                <w:color w:val="000000"/>
                <w:sz w:val="20"/>
              </w:rPr>
              <w:t>Records</w:t>
            </w:r>
          </w:p>
        </w:tc>
        <w:tc>
          <w:tcPr>
            <w:tcW w:w="6300" w:type="dxa"/>
            <w:tcBorders>
              <w:top w:val="nil"/>
              <w:left w:val="nil"/>
              <w:bottom w:val="single" w:sz="8" w:space="0" w:color="auto"/>
              <w:right w:val="single" w:sz="4" w:space="0" w:color="auto"/>
            </w:tcBorders>
            <w:shd w:val="clear" w:color="auto" w:fill="auto"/>
            <w:vAlign w:val="center"/>
            <w:hideMark/>
          </w:tcPr>
          <w:p w14:paraId="1D522DFD" w14:textId="77777777" w:rsidR="00674559" w:rsidRPr="00A06C13" w:rsidRDefault="00674559" w:rsidP="00674559">
            <w:pPr>
              <w:rPr>
                <w:rFonts w:ascii="Arial" w:hAnsi="Arial" w:cs="Arial"/>
                <w:color w:val="000000"/>
                <w:sz w:val="20"/>
              </w:rPr>
            </w:pPr>
            <w:r w:rsidRPr="00A06C13">
              <w:rPr>
                <w:rFonts w:ascii="Arial" w:hAnsi="Arial" w:cs="Arial"/>
                <w:color w:val="000000"/>
                <w:sz w:val="20"/>
              </w:rPr>
              <w:t>Records of student medications, illnesses, injuries (including injuries related to athletic activities), vaccinations, etc.</w:t>
            </w:r>
          </w:p>
        </w:tc>
        <w:tc>
          <w:tcPr>
            <w:tcW w:w="4163" w:type="dxa"/>
            <w:tcBorders>
              <w:top w:val="nil"/>
              <w:left w:val="nil"/>
              <w:bottom w:val="single" w:sz="8" w:space="0" w:color="auto"/>
              <w:right w:val="single" w:sz="4" w:space="0" w:color="auto"/>
            </w:tcBorders>
            <w:shd w:val="clear" w:color="auto" w:fill="auto"/>
            <w:vAlign w:val="center"/>
            <w:hideMark/>
          </w:tcPr>
          <w:p w14:paraId="74BB1195" w14:textId="77777777" w:rsidR="00674559" w:rsidRPr="00C65F45" w:rsidRDefault="00674559" w:rsidP="00674559">
            <w:pPr>
              <w:rPr>
                <w:rFonts w:ascii="Arial" w:hAnsi="Arial" w:cs="Arial"/>
                <w:color w:val="000000"/>
                <w:sz w:val="20"/>
              </w:rPr>
            </w:pPr>
            <w:r>
              <w:rPr>
                <w:rFonts w:ascii="Arial" w:hAnsi="Arial" w:cs="Arial"/>
                <w:color w:val="000000"/>
                <w:sz w:val="20"/>
              </w:rPr>
              <w:t>U</w:t>
            </w:r>
            <w:r w:rsidRPr="000804D1">
              <w:rPr>
                <w:rFonts w:ascii="Arial" w:hAnsi="Arial" w:cs="Arial"/>
                <w:color w:val="000000"/>
                <w:sz w:val="20"/>
              </w:rPr>
              <w:t>ntil age 26</w:t>
            </w:r>
            <w:r w:rsidRPr="00C65F45">
              <w:rPr>
                <w:rFonts w:ascii="Arial" w:hAnsi="Arial" w:cs="Arial"/>
                <w:color w:val="000000"/>
                <w:sz w:val="20"/>
              </w:rPr>
              <w:br/>
            </w:r>
          </w:p>
        </w:tc>
      </w:tr>
      <w:tr w:rsidR="00674559" w:rsidRPr="00C65F45" w14:paraId="6CC1D759" w14:textId="77777777" w:rsidTr="007D2597">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253C3DFE" w14:textId="06EA02C9" w:rsidR="00674559" w:rsidRPr="00A06C13" w:rsidRDefault="00674559" w:rsidP="00674559">
            <w:pPr>
              <w:rPr>
                <w:rFonts w:ascii="Arial" w:hAnsi="Arial" w:cs="Arial"/>
                <w:color w:val="000000"/>
                <w:sz w:val="20"/>
              </w:rPr>
            </w:pPr>
            <w:r w:rsidRPr="002D2272">
              <w:rPr>
                <w:rFonts w:ascii="Arial" w:hAnsi="Arial" w:cs="Arial"/>
                <w:b/>
                <w:bCs/>
                <w:color w:val="000000"/>
                <w:sz w:val="20"/>
              </w:rPr>
              <w:t>LG24.</w:t>
            </w:r>
            <w:r w:rsidR="007D2597">
              <w:rPr>
                <w:rFonts w:ascii="Arial" w:hAnsi="Arial" w:cs="Arial"/>
                <w:b/>
                <w:bCs/>
                <w:color w:val="000000"/>
                <w:sz w:val="20"/>
              </w:rPr>
              <w:t>24</w:t>
            </w:r>
          </w:p>
        </w:tc>
        <w:tc>
          <w:tcPr>
            <w:tcW w:w="3150" w:type="dxa"/>
            <w:tcBorders>
              <w:top w:val="nil"/>
              <w:left w:val="nil"/>
              <w:bottom w:val="single" w:sz="8" w:space="0" w:color="auto"/>
              <w:right w:val="single" w:sz="4" w:space="0" w:color="auto"/>
            </w:tcBorders>
            <w:shd w:val="clear" w:color="auto" w:fill="auto"/>
            <w:vAlign w:val="center"/>
            <w:hideMark/>
          </w:tcPr>
          <w:p w14:paraId="1322FD03" w14:textId="77777777" w:rsidR="00674559" w:rsidRPr="00A06C13" w:rsidRDefault="00674559" w:rsidP="00674559">
            <w:pPr>
              <w:rPr>
                <w:rFonts w:ascii="Arial" w:hAnsi="Arial" w:cs="Arial"/>
                <w:b/>
                <w:bCs/>
                <w:color w:val="000000"/>
                <w:sz w:val="20"/>
              </w:rPr>
            </w:pPr>
            <w:r w:rsidRPr="00A06C13">
              <w:rPr>
                <w:rFonts w:ascii="Arial" w:hAnsi="Arial" w:cs="Arial"/>
                <w:b/>
                <w:bCs/>
                <w:color w:val="000000"/>
                <w:sz w:val="20"/>
              </w:rPr>
              <w:t>Student Insurance Records</w:t>
            </w:r>
          </w:p>
        </w:tc>
        <w:tc>
          <w:tcPr>
            <w:tcW w:w="6300" w:type="dxa"/>
            <w:tcBorders>
              <w:top w:val="nil"/>
              <w:left w:val="nil"/>
              <w:bottom w:val="single" w:sz="8" w:space="0" w:color="auto"/>
              <w:right w:val="single" w:sz="4" w:space="0" w:color="auto"/>
            </w:tcBorders>
            <w:shd w:val="clear" w:color="auto" w:fill="auto"/>
            <w:vAlign w:val="center"/>
            <w:hideMark/>
          </w:tcPr>
          <w:p w14:paraId="4051175C" w14:textId="77777777" w:rsidR="00674559" w:rsidRPr="00A06C13" w:rsidRDefault="00674559" w:rsidP="00674559">
            <w:pPr>
              <w:rPr>
                <w:rFonts w:ascii="Arial" w:hAnsi="Arial" w:cs="Arial"/>
                <w:color w:val="000000"/>
                <w:sz w:val="20"/>
              </w:rPr>
            </w:pPr>
            <w:r w:rsidRPr="00A06C13">
              <w:rPr>
                <w:rFonts w:ascii="Arial" w:hAnsi="Arial" w:cs="Arial"/>
                <w:color w:val="000000"/>
                <w:sz w:val="20"/>
              </w:rPr>
              <w:t>Records of school-sponsored student insurance.</w:t>
            </w:r>
          </w:p>
        </w:tc>
        <w:tc>
          <w:tcPr>
            <w:tcW w:w="4163" w:type="dxa"/>
            <w:tcBorders>
              <w:top w:val="nil"/>
              <w:left w:val="nil"/>
              <w:bottom w:val="single" w:sz="8" w:space="0" w:color="auto"/>
              <w:right w:val="single" w:sz="4" w:space="0" w:color="auto"/>
            </w:tcBorders>
            <w:shd w:val="clear" w:color="auto" w:fill="auto"/>
            <w:vAlign w:val="center"/>
            <w:hideMark/>
          </w:tcPr>
          <w:p w14:paraId="01F9F1E7"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6 years</w:t>
            </w:r>
            <w:r w:rsidRPr="00C65F45">
              <w:rPr>
                <w:rFonts w:ascii="Arial" w:hAnsi="Arial" w:cs="Arial"/>
                <w:color w:val="000000"/>
                <w:sz w:val="20"/>
              </w:rPr>
              <w:br/>
            </w:r>
          </w:p>
        </w:tc>
      </w:tr>
      <w:tr w:rsidR="00674559" w:rsidRPr="00C65F45" w14:paraId="1C12F1C2" w14:textId="77777777" w:rsidTr="007D2597">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636F6685" w14:textId="1A820842" w:rsidR="00674559" w:rsidRPr="008634DA" w:rsidRDefault="00674559" w:rsidP="00674559">
            <w:pPr>
              <w:rPr>
                <w:rFonts w:ascii="Arial" w:hAnsi="Arial" w:cs="Arial"/>
                <w:color w:val="000000"/>
                <w:sz w:val="20"/>
              </w:rPr>
            </w:pPr>
            <w:r w:rsidRPr="002D2272">
              <w:rPr>
                <w:rFonts w:ascii="Arial" w:hAnsi="Arial" w:cs="Arial"/>
                <w:b/>
                <w:bCs/>
                <w:color w:val="000000"/>
                <w:sz w:val="20"/>
              </w:rPr>
              <w:t>LG24.</w:t>
            </w:r>
            <w:r w:rsidR="007D2597">
              <w:rPr>
                <w:rFonts w:ascii="Arial" w:hAnsi="Arial" w:cs="Arial"/>
                <w:b/>
                <w:bCs/>
                <w:color w:val="000000"/>
                <w:sz w:val="20"/>
              </w:rPr>
              <w:t>25</w:t>
            </w:r>
          </w:p>
        </w:tc>
        <w:tc>
          <w:tcPr>
            <w:tcW w:w="3150" w:type="dxa"/>
            <w:tcBorders>
              <w:top w:val="nil"/>
              <w:left w:val="nil"/>
              <w:bottom w:val="single" w:sz="8" w:space="0" w:color="auto"/>
              <w:right w:val="single" w:sz="4" w:space="0" w:color="auto"/>
            </w:tcBorders>
            <w:shd w:val="clear" w:color="auto" w:fill="auto"/>
            <w:vAlign w:val="center"/>
            <w:hideMark/>
          </w:tcPr>
          <w:p w14:paraId="43BCF088" w14:textId="77777777" w:rsidR="00674559" w:rsidRPr="008634DA" w:rsidRDefault="00674559" w:rsidP="00674559">
            <w:pPr>
              <w:rPr>
                <w:rFonts w:ascii="Arial" w:hAnsi="Arial" w:cs="Arial"/>
                <w:b/>
                <w:bCs/>
                <w:color w:val="000000"/>
                <w:sz w:val="20"/>
              </w:rPr>
            </w:pPr>
            <w:r w:rsidRPr="008634DA">
              <w:rPr>
                <w:rFonts w:ascii="Arial" w:hAnsi="Arial" w:cs="Arial"/>
                <w:b/>
                <w:bCs/>
                <w:color w:val="000000"/>
                <w:sz w:val="20"/>
              </w:rPr>
              <w:t>Student Records –</w:t>
            </w:r>
            <w:r>
              <w:rPr>
                <w:rFonts w:ascii="Arial" w:hAnsi="Arial" w:cs="Arial"/>
                <w:b/>
                <w:bCs/>
                <w:color w:val="000000"/>
                <w:sz w:val="20"/>
              </w:rPr>
              <w:t xml:space="preserve"> </w:t>
            </w:r>
            <w:r w:rsidRPr="008634DA">
              <w:rPr>
                <w:rFonts w:ascii="Arial" w:hAnsi="Arial" w:cs="Arial"/>
                <w:b/>
                <w:bCs/>
                <w:color w:val="000000"/>
                <w:sz w:val="20"/>
              </w:rPr>
              <w:t xml:space="preserve">Permanent </w:t>
            </w:r>
          </w:p>
        </w:tc>
        <w:tc>
          <w:tcPr>
            <w:tcW w:w="6300" w:type="dxa"/>
            <w:tcBorders>
              <w:top w:val="nil"/>
              <w:left w:val="nil"/>
              <w:bottom w:val="single" w:sz="8" w:space="0" w:color="auto"/>
              <w:right w:val="single" w:sz="4" w:space="0" w:color="auto"/>
            </w:tcBorders>
            <w:shd w:val="clear" w:color="auto" w:fill="auto"/>
            <w:vAlign w:val="center"/>
            <w:hideMark/>
          </w:tcPr>
          <w:p w14:paraId="426460AE" w14:textId="77777777" w:rsidR="00674559" w:rsidRPr="008634DA" w:rsidRDefault="00674559" w:rsidP="00674559">
            <w:pPr>
              <w:rPr>
                <w:rFonts w:ascii="Arial" w:hAnsi="Arial" w:cs="Arial"/>
                <w:color w:val="000000"/>
                <w:sz w:val="20"/>
              </w:rPr>
            </w:pPr>
            <w:r w:rsidRPr="008634DA">
              <w:rPr>
                <w:rFonts w:ascii="Arial" w:hAnsi="Arial" w:cs="Arial"/>
                <w:color w:val="000000"/>
                <w:sz w:val="20"/>
              </w:rPr>
              <w:t xml:space="preserve">Records include:  student name, address, phone, official </w:t>
            </w:r>
            <w:r>
              <w:rPr>
                <w:rFonts w:ascii="Arial" w:hAnsi="Arial" w:cs="Arial"/>
                <w:color w:val="000000"/>
                <w:sz w:val="20"/>
              </w:rPr>
              <w:t xml:space="preserve">high school </w:t>
            </w:r>
            <w:r w:rsidRPr="008634DA">
              <w:rPr>
                <w:rFonts w:ascii="Arial" w:hAnsi="Arial" w:cs="Arial"/>
                <w:color w:val="000000"/>
                <w:sz w:val="20"/>
              </w:rPr>
              <w:t>transcript</w:t>
            </w:r>
            <w:r>
              <w:rPr>
                <w:rFonts w:ascii="Arial" w:hAnsi="Arial" w:cs="Arial"/>
                <w:color w:val="000000"/>
                <w:sz w:val="20"/>
              </w:rPr>
              <w:t xml:space="preserve"> (if applicable)</w:t>
            </w:r>
            <w:r w:rsidRPr="008634DA">
              <w:rPr>
                <w:rFonts w:ascii="Arial" w:hAnsi="Arial" w:cs="Arial"/>
                <w:color w:val="000000"/>
                <w:sz w:val="20"/>
              </w:rPr>
              <w:t xml:space="preserve">, grades, attendance records, classes attended, grade level completed and year completed. </w:t>
            </w:r>
          </w:p>
        </w:tc>
        <w:tc>
          <w:tcPr>
            <w:tcW w:w="4163" w:type="dxa"/>
            <w:tcBorders>
              <w:top w:val="nil"/>
              <w:left w:val="nil"/>
              <w:bottom w:val="single" w:sz="8" w:space="0" w:color="auto"/>
              <w:right w:val="single" w:sz="4" w:space="0" w:color="auto"/>
            </w:tcBorders>
            <w:shd w:val="clear" w:color="auto" w:fill="auto"/>
            <w:vAlign w:val="center"/>
            <w:hideMark/>
          </w:tcPr>
          <w:p w14:paraId="1FDDD3CC" w14:textId="77777777" w:rsidR="00674559" w:rsidRPr="00C65F45" w:rsidRDefault="00674559" w:rsidP="00674559">
            <w:pPr>
              <w:rPr>
                <w:rFonts w:ascii="Arial" w:hAnsi="Arial" w:cs="Arial"/>
                <w:color w:val="000000"/>
                <w:sz w:val="20"/>
              </w:rPr>
            </w:pPr>
            <w:r w:rsidRPr="000804D1">
              <w:rPr>
                <w:rFonts w:ascii="Arial" w:hAnsi="Arial" w:cs="Arial"/>
                <w:color w:val="000000"/>
                <w:sz w:val="20"/>
              </w:rPr>
              <w:t xml:space="preserve">Permanent </w:t>
            </w:r>
            <w:r w:rsidRPr="00C65F45">
              <w:rPr>
                <w:rFonts w:ascii="Arial" w:hAnsi="Arial" w:cs="Arial"/>
                <w:color w:val="000000"/>
                <w:sz w:val="20"/>
              </w:rPr>
              <w:br/>
            </w:r>
          </w:p>
        </w:tc>
      </w:tr>
      <w:tr w:rsidR="00674559" w:rsidRPr="00C65F45" w14:paraId="28232C6B" w14:textId="77777777" w:rsidTr="007D2597">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1DD15F3E" w14:textId="543FA130" w:rsidR="00674559" w:rsidRPr="008634DA" w:rsidRDefault="00674559" w:rsidP="00674559">
            <w:pPr>
              <w:rPr>
                <w:rFonts w:ascii="Arial" w:hAnsi="Arial" w:cs="Arial"/>
                <w:color w:val="000000"/>
                <w:sz w:val="20"/>
              </w:rPr>
            </w:pPr>
            <w:r w:rsidRPr="002D2272">
              <w:rPr>
                <w:rFonts w:ascii="Arial" w:hAnsi="Arial" w:cs="Arial"/>
                <w:b/>
                <w:bCs/>
                <w:color w:val="000000"/>
                <w:sz w:val="20"/>
              </w:rPr>
              <w:t>LG24.</w:t>
            </w:r>
            <w:r w:rsidR="007D2597">
              <w:rPr>
                <w:rFonts w:ascii="Arial" w:hAnsi="Arial" w:cs="Arial"/>
                <w:b/>
                <w:bCs/>
                <w:color w:val="000000"/>
                <w:sz w:val="20"/>
              </w:rPr>
              <w:t>26</w:t>
            </w:r>
          </w:p>
        </w:tc>
        <w:tc>
          <w:tcPr>
            <w:tcW w:w="3150" w:type="dxa"/>
            <w:tcBorders>
              <w:top w:val="nil"/>
              <w:left w:val="nil"/>
              <w:bottom w:val="single" w:sz="8" w:space="0" w:color="auto"/>
              <w:right w:val="single" w:sz="4" w:space="0" w:color="auto"/>
            </w:tcBorders>
            <w:shd w:val="clear" w:color="auto" w:fill="auto"/>
            <w:vAlign w:val="center"/>
            <w:hideMark/>
          </w:tcPr>
          <w:p w14:paraId="043F971B" w14:textId="77777777" w:rsidR="00674559" w:rsidRPr="008634DA" w:rsidRDefault="00674559" w:rsidP="00674559">
            <w:pPr>
              <w:rPr>
                <w:rFonts w:ascii="Arial" w:hAnsi="Arial" w:cs="Arial"/>
                <w:b/>
                <w:bCs/>
                <w:color w:val="000000"/>
                <w:sz w:val="20"/>
              </w:rPr>
            </w:pPr>
            <w:r w:rsidRPr="008634DA">
              <w:rPr>
                <w:rFonts w:ascii="Arial" w:hAnsi="Arial" w:cs="Arial"/>
                <w:b/>
                <w:bCs/>
                <w:color w:val="000000"/>
                <w:sz w:val="20"/>
              </w:rPr>
              <w:t>Student Records –</w:t>
            </w:r>
            <w:r>
              <w:rPr>
                <w:rFonts w:ascii="Arial" w:hAnsi="Arial" w:cs="Arial"/>
                <w:b/>
                <w:bCs/>
                <w:color w:val="000000"/>
                <w:sz w:val="20"/>
              </w:rPr>
              <w:t xml:space="preserve"> Long Term</w:t>
            </w:r>
          </w:p>
        </w:tc>
        <w:tc>
          <w:tcPr>
            <w:tcW w:w="6300" w:type="dxa"/>
            <w:tcBorders>
              <w:top w:val="nil"/>
              <w:left w:val="nil"/>
              <w:bottom w:val="single" w:sz="8" w:space="0" w:color="auto"/>
              <w:right w:val="single" w:sz="4" w:space="0" w:color="auto"/>
            </w:tcBorders>
            <w:shd w:val="clear" w:color="auto" w:fill="auto"/>
            <w:vAlign w:val="center"/>
            <w:hideMark/>
          </w:tcPr>
          <w:p w14:paraId="1694A886" w14:textId="77777777" w:rsidR="00674559" w:rsidRPr="008634DA" w:rsidRDefault="00674559" w:rsidP="00674559">
            <w:pPr>
              <w:rPr>
                <w:rFonts w:ascii="Arial" w:hAnsi="Arial" w:cs="Arial"/>
                <w:color w:val="000000"/>
                <w:sz w:val="20"/>
              </w:rPr>
            </w:pPr>
            <w:r w:rsidRPr="008634DA">
              <w:rPr>
                <w:rFonts w:ascii="Arial" w:hAnsi="Arial" w:cs="Arial"/>
                <w:color w:val="000000"/>
                <w:sz w:val="20"/>
              </w:rPr>
              <w:t>Records include:  notation for any special services received including:  Title One, 504, services to Migrant children and ESL; standardized tests.</w:t>
            </w:r>
          </w:p>
        </w:tc>
        <w:tc>
          <w:tcPr>
            <w:tcW w:w="4163" w:type="dxa"/>
            <w:tcBorders>
              <w:top w:val="nil"/>
              <w:left w:val="nil"/>
              <w:bottom w:val="single" w:sz="8" w:space="0" w:color="auto"/>
              <w:right w:val="single" w:sz="4" w:space="0" w:color="auto"/>
            </w:tcBorders>
            <w:shd w:val="clear" w:color="auto" w:fill="auto"/>
            <w:vAlign w:val="center"/>
            <w:hideMark/>
          </w:tcPr>
          <w:p w14:paraId="6011DB9E" w14:textId="77777777" w:rsidR="00674559" w:rsidRPr="00C65F45" w:rsidRDefault="00674559" w:rsidP="00674559">
            <w:pPr>
              <w:rPr>
                <w:rFonts w:ascii="Arial" w:hAnsi="Arial" w:cs="Arial"/>
                <w:color w:val="000000"/>
                <w:sz w:val="20"/>
              </w:rPr>
            </w:pPr>
            <w:r>
              <w:rPr>
                <w:rFonts w:ascii="Arial" w:hAnsi="Arial" w:cs="Arial"/>
                <w:color w:val="000000"/>
                <w:sz w:val="20"/>
              </w:rPr>
              <w:t>Until age 26</w:t>
            </w:r>
          </w:p>
        </w:tc>
      </w:tr>
      <w:tr w:rsidR="00674559" w:rsidRPr="00C65F45" w14:paraId="1ADFB3C9" w14:textId="77777777" w:rsidTr="007D2597">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686BCD8D" w14:textId="66E6B1C0" w:rsidR="00674559" w:rsidRPr="008634DA" w:rsidRDefault="00674559" w:rsidP="00674559">
            <w:pPr>
              <w:rPr>
                <w:rFonts w:ascii="Arial" w:hAnsi="Arial" w:cs="Arial"/>
                <w:color w:val="000000"/>
                <w:sz w:val="20"/>
              </w:rPr>
            </w:pPr>
            <w:r w:rsidRPr="002D2272">
              <w:rPr>
                <w:rFonts w:ascii="Arial" w:hAnsi="Arial" w:cs="Arial"/>
                <w:b/>
                <w:bCs/>
                <w:color w:val="000000"/>
                <w:sz w:val="20"/>
              </w:rPr>
              <w:t>LG24.</w:t>
            </w:r>
            <w:r w:rsidR="007D2597">
              <w:rPr>
                <w:rFonts w:ascii="Arial" w:hAnsi="Arial" w:cs="Arial"/>
                <w:b/>
                <w:bCs/>
                <w:color w:val="000000"/>
                <w:sz w:val="20"/>
              </w:rPr>
              <w:t>27</w:t>
            </w:r>
          </w:p>
        </w:tc>
        <w:tc>
          <w:tcPr>
            <w:tcW w:w="3150" w:type="dxa"/>
            <w:tcBorders>
              <w:top w:val="nil"/>
              <w:left w:val="nil"/>
              <w:bottom w:val="single" w:sz="8" w:space="0" w:color="auto"/>
              <w:right w:val="single" w:sz="4" w:space="0" w:color="auto"/>
            </w:tcBorders>
            <w:shd w:val="clear" w:color="auto" w:fill="auto"/>
            <w:vAlign w:val="center"/>
            <w:hideMark/>
          </w:tcPr>
          <w:p w14:paraId="0AB97B69" w14:textId="77777777" w:rsidR="00674559" w:rsidRPr="008634DA" w:rsidRDefault="00674559" w:rsidP="00674559">
            <w:pPr>
              <w:rPr>
                <w:rFonts w:ascii="Arial" w:hAnsi="Arial" w:cs="Arial"/>
                <w:b/>
                <w:bCs/>
                <w:color w:val="000000"/>
                <w:sz w:val="20"/>
              </w:rPr>
            </w:pPr>
            <w:r w:rsidRPr="008634DA">
              <w:rPr>
                <w:rFonts w:ascii="Arial" w:hAnsi="Arial" w:cs="Arial"/>
                <w:b/>
                <w:bCs/>
                <w:color w:val="000000"/>
                <w:sz w:val="20"/>
              </w:rPr>
              <w:t>Student Schedules</w:t>
            </w:r>
          </w:p>
        </w:tc>
        <w:tc>
          <w:tcPr>
            <w:tcW w:w="6300" w:type="dxa"/>
            <w:tcBorders>
              <w:top w:val="nil"/>
              <w:left w:val="nil"/>
              <w:bottom w:val="single" w:sz="8" w:space="0" w:color="auto"/>
              <w:right w:val="single" w:sz="4" w:space="0" w:color="auto"/>
            </w:tcBorders>
            <w:shd w:val="clear" w:color="auto" w:fill="auto"/>
            <w:vAlign w:val="center"/>
            <w:hideMark/>
          </w:tcPr>
          <w:p w14:paraId="08C00ED0" w14:textId="77777777" w:rsidR="00674559" w:rsidRPr="008634DA" w:rsidRDefault="00674559" w:rsidP="00674559">
            <w:pPr>
              <w:rPr>
                <w:rFonts w:ascii="Arial" w:hAnsi="Arial" w:cs="Arial"/>
                <w:color w:val="000000"/>
                <w:sz w:val="20"/>
              </w:rPr>
            </w:pPr>
            <w:r w:rsidRPr="008634DA">
              <w:rPr>
                <w:rFonts w:ascii="Arial" w:hAnsi="Arial" w:cs="Arial"/>
                <w:color w:val="000000"/>
                <w:sz w:val="20"/>
              </w:rPr>
              <w:t>Records of each student's class schedule.</w:t>
            </w:r>
          </w:p>
        </w:tc>
        <w:tc>
          <w:tcPr>
            <w:tcW w:w="4163" w:type="dxa"/>
            <w:tcBorders>
              <w:top w:val="nil"/>
              <w:left w:val="nil"/>
              <w:bottom w:val="single" w:sz="8" w:space="0" w:color="auto"/>
              <w:right w:val="single" w:sz="4" w:space="0" w:color="auto"/>
            </w:tcBorders>
            <w:shd w:val="clear" w:color="auto" w:fill="auto"/>
            <w:vAlign w:val="center"/>
            <w:hideMark/>
          </w:tcPr>
          <w:p w14:paraId="4B0506B9" w14:textId="77777777" w:rsidR="00674559" w:rsidRPr="00C65F45" w:rsidRDefault="00674559" w:rsidP="00674559">
            <w:pPr>
              <w:rPr>
                <w:rFonts w:ascii="Arial" w:hAnsi="Arial" w:cs="Arial"/>
                <w:color w:val="000000"/>
                <w:sz w:val="20"/>
              </w:rPr>
            </w:pPr>
            <w:r>
              <w:rPr>
                <w:rFonts w:ascii="Arial" w:hAnsi="Arial" w:cs="Arial"/>
                <w:color w:val="000000"/>
                <w:sz w:val="20"/>
              </w:rPr>
              <w:t>C</w:t>
            </w:r>
            <w:r w:rsidRPr="00C65F45">
              <w:rPr>
                <w:rFonts w:ascii="Arial" w:hAnsi="Arial" w:cs="Arial"/>
                <w:color w:val="000000"/>
                <w:sz w:val="20"/>
              </w:rPr>
              <w:t>urrent</w:t>
            </w:r>
            <w:r>
              <w:rPr>
                <w:rFonts w:ascii="Arial" w:hAnsi="Arial" w:cs="Arial"/>
                <w:color w:val="000000"/>
                <w:sz w:val="20"/>
              </w:rPr>
              <w:t xml:space="preserve"> year</w:t>
            </w:r>
            <w:r w:rsidRPr="00C65F45">
              <w:rPr>
                <w:rFonts w:ascii="Arial" w:hAnsi="Arial" w:cs="Arial"/>
                <w:color w:val="000000"/>
                <w:sz w:val="20"/>
              </w:rPr>
              <w:br/>
            </w:r>
          </w:p>
        </w:tc>
      </w:tr>
      <w:tr w:rsidR="00674559" w:rsidRPr="00C65F45" w14:paraId="43BA3AAD" w14:textId="77777777" w:rsidTr="007D2597">
        <w:trPr>
          <w:trHeight w:val="525"/>
        </w:trPr>
        <w:tc>
          <w:tcPr>
            <w:tcW w:w="990" w:type="dxa"/>
            <w:tcBorders>
              <w:top w:val="nil"/>
              <w:left w:val="single" w:sz="4" w:space="0" w:color="auto"/>
              <w:bottom w:val="single" w:sz="8" w:space="0" w:color="auto"/>
              <w:right w:val="single" w:sz="4" w:space="0" w:color="auto"/>
            </w:tcBorders>
            <w:shd w:val="clear" w:color="auto" w:fill="auto"/>
            <w:vAlign w:val="center"/>
          </w:tcPr>
          <w:p w14:paraId="1300F1ED" w14:textId="7A5F8805" w:rsidR="00674559" w:rsidRDefault="00674559" w:rsidP="00674559">
            <w:pPr>
              <w:rPr>
                <w:rFonts w:ascii="Arial" w:hAnsi="Arial" w:cs="Arial"/>
                <w:color w:val="000000"/>
                <w:sz w:val="20"/>
              </w:rPr>
            </w:pPr>
            <w:r w:rsidRPr="002D2272">
              <w:rPr>
                <w:rFonts w:ascii="Arial" w:hAnsi="Arial" w:cs="Arial"/>
                <w:b/>
                <w:bCs/>
                <w:color w:val="000000"/>
                <w:sz w:val="20"/>
              </w:rPr>
              <w:t>LG24.</w:t>
            </w:r>
            <w:r w:rsidR="007D2597">
              <w:rPr>
                <w:rFonts w:ascii="Arial" w:hAnsi="Arial" w:cs="Arial"/>
                <w:b/>
                <w:bCs/>
                <w:color w:val="000000"/>
                <w:sz w:val="20"/>
              </w:rPr>
              <w:t>28</w:t>
            </w:r>
          </w:p>
        </w:tc>
        <w:tc>
          <w:tcPr>
            <w:tcW w:w="3150" w:type="dxa"/>
            <w:tcBorders>
              <w:top w:val="nil"/>
              <w:left w:val="nil"/>
              <w:bottom w:val="single" w:sz="8" w:space="0" w:color="auto"/>
              <w:right w:val="single" w:sz="4" w:space="0" w:color="auto"/>
            </w:tcBorders>
            <w:shd w:val="clear" w:color="auto" w:fill="auto"/>
            <w:vAlign w:val="center"/>
          </w:tcPr>
          <w:p w14:paraId="264DC4A6" w14:textId="77777777" w:rsidR="00674559" w:rsidRPr="00B05EDF" w:rsidRDefault="00674559" w:rsidP="00674559">
            <w:pPr>
              <w:rPr>
                <w:rFonts w:ascii="Arial" w:hAnsi="Arial" w:cs="Arial"/>
                <w:b/>
                <w:bCs/>
                <w:color w:val="000000"/>
                <w:sz w:val="20"/>
              </w:rPr>
            </w:pPr>
            <w:r w:rsidRPr="00B05EDF">
              <w:rPr>
                <w:rFonts w:ascii="Arial" w:hAnsi="Arial" w:cs="Arial"/>
                <w:b/>
                <w:bCs/>
                <w:color w:val="000000"/>
                <w:sz w:val="20"/>
              </w:rPr>
              <w:t>Superintendents’ Agreements</w:t>
            </w:r>
          </w:p>
        </w:tc>
        <w:tc>
          <w:tcPr>
            <w:tcW w:w="6300" w:type="dxa"/>
            <w:tcBorders>
              <w:top w:val="nil"/>
              <w:left w:val="nil"/>
              <w:bottom w:val="single" w:sz="8" w:space="0" w:color="auto"/>
              <w:right w:val="single" w:sz="4" w:space="0" w:color="auto"/>
            </w:tcBorders>
            <w:shd w:val="clear" w:color="auto" w:fill="auto"/>
            <w:vAlign w:val="center"/>
          </w:tcPr>
          <w:p w14:paraId="107DECF3"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Records related to a Superintendents’ agreement concerning individual student.</w:t>
            </w:r>
          </w:p>
        </w:tc>
        <w:tc>
          <w:tcPr>
            <w:tcW w:w="4163" w:type="dxa"/>
            <w:tcBorders>
              <w:top w:val="nil"/>
              <w:left w:val="nil"/>
              <w:bottom w:val="single" w:sz="8" w:space="0" w:color="auto"/>
              <w:right w:val="single" w:sz="4" w:space="0" w:color="auto"/>
            </w:tcBorders>
            <w:shd w:val="clear" w:color="auto" w:fill="auto"/>
            <w:vAlign w:val="center"/>
          </w:tcPr>
          <w:p w14:paraId="49F7D52F" w14:textId="77777777" w:rsidR="00674559" w:rsidRPr="00354FEE" w:rsidRDefault="00674559" w:rsidP="00674559">
            <w:pPr>
              <w:autoSpaceDE w:val="0"/>
              <w:autoSpaceDN w:val="0"/>
              <w:rPr>
                <w:rFonts w:ascii="Arial" w:hAnsi="Arial" w:cs="Arial"/>
                <w:color w:val="000000"/>
                <w:sz w:val="20"/>
              </w:rPr>
            </w:pPr>
            <w:r>
              <w:rPr>
                <w:rFonts w:ascii="Arial" w:hAnsi="Arial" w:cs="Arial"/>
                <w:color w:val="000000"/>
                <w:sz w:val="20"/>
              </w:rPr>
              <w:t>6 years</w:t>
            </w:r>
          </w:p>
        </w:tc>
      </w:tr>
      <w:tr w:rsidR="00674559" w:rsidRPr="00C65F45" w14:paraId="4E3B64EE" w14:textId="77777777" w:rsidTr="007D2597">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5A69C714" w14:textId="0218C884" w:rsidR="00674559" w:rsidRPr="008634DA" w:rsidRDefault="00674559" w:rsidP="00674559">
            <w:pPr>
              <w:rPr>
                <w:rFonts w:ascii="Arial" w:hAnsi="Arial" w:cs="Arial"/>
                <w:color w:val="000000"/>
                <w:sz w:val="20"/>
              </w:rPr>
            </w:pPr>
            <w:r w:rsidRPr="002D2272">
              <w:rPr>
                <w:rFonts w:ascii="Arial" w:hAnsi="Arial" w:cs="Arial"/>
                <w:b/>
                <w:bCs/>
                <w:color w:val="000000"/>
                <w:sz w:val="20"/>
              </w:rPr>
              <w:t>LG24.</w:t>
            </w:r>
            <w:r w:rsidR="007D2597">
              <w:rPr>
                <w:rFonts w:ascii="Arial" w:hAnsi="Arial" w:cs="Arial"/>
                <w:b/>
                <w:bCs/>
                <w:color w:val="000000"/>
                <w:sz w:val="20"/>
              </w:rPr>
              <w:t>29</w:t>
            </w:r>
          </w:p>
        </w:tc>
        <w:tc>
          <w:tcPr>
            <w:tcW w:w="3150" w:type="dxa"/>
            <w:tcBorders>
              <w:top w:val="nil"/>
              <w:left w:val="nil"/>
              <w:bottom w:val="single" w:sz="8" w:space="0" w:color="auto"/>
              <w:right w:val="single" w:sz="4" w:space="0" w:color="auto"/>
            </w:tcBorders>
            <w:shd w:val="clear" w:color="auto" w:fill="auto"/>
            <w:vAlign w:val="center"/>
            <w:hideMark/>
          </w:tcPr>
          <w:p w14:paraId="27072801" w14:textId="77777777" w:rsidR="00674559" w:rsidRPr="008634DA" w:rsidRDefault="00674559" w:rsidP="00674559">
            <w:pPr>
              <w:rPr>
                <w:rFonts w:ascii="Arial" w:hAnsi="Arial" w:cs="Arial"/>
                <w:b/>
                <w:bCs/>
                <w:color w:val="000000"/>
                <w:sz w:val="20"/>
              </w:rPr>
            </w:pPr>
            <w:r w:rsidRPr="008634DA">
              <w:rPr>
                <w:rFonts w:ascii="Arial" w:hAnsi="Arial" w:cs="Arial"/>
                <w:b/>
                <w:bCs/>
                <w:color w:val="000000"/>
                <w:sz w:val="20"/>
              </w:rPr>
              <w:t>Truancy</w:t>
            </w:r>
          </w:p>
        </w:tc>
        <w:tc>
          <w:tcPr>
            <w:tcW w:w="6300" w:type="dxa"/>
            <w:tcBorders>
              <w:top w:val="nil"/>
              <w:left w:val="nil"/>
              <w:bottom w:val="single" w:sz="8" w:space="0" w:color="auto"/>
              <w:right w:val="single" w:sz="4" w:space="0" w:color="auto"/>
            </w:tcBorders>
            <w:shd w:val="clear" w:color="auto" w:fill="auto"/>
            <w:vAlign w:val="center"/>
            <w:hideMark/>
          </w:tcPr>
          <w:p w14:paraId="58966AC1" w14:textId="77777777" w:rsidR="00674559" w:rsidRPr="008634DA" w:rsidRDefault="00674559" w:rsidP="00674559">
            <w:pPr>
              <w:rPr>
                <w:rFonts w:ascii="Arial" w:hAnsi="Arial" w:cs="Arial"/>
                <w:color w:val="000000"/>
                <w:sz w:val="20"/>
              </w:rPr>
            </w:pPr>
            <w:r w:rsidRPr="008634DA">
              <w:rPr>
                <w:rFonts w:ascii="Arial" w:hAnsi="Arial" w:cs="Arial"/>
                <w:color w:val="000000"/>
                <w:sz w:val="20"/>
              </w:rPr>
              <w:t>Records concerning students truant from school.</w:t>
            </w:r>
          </w:p>
        </w:tc>
        <w:tc>
          <w:tcPr>
            <w:tcW w:w="4163" w:type="dxa"/>
            <w:tcBorders>
              <w:top w:val="nil"/>
              <w:left w:val="nil"/>
              <w:bottom w:val="single" w:sz="8" w:space="0" w:color="auto"/>
              <w:right w:val="single" w:sz="4" w:space="0" w:color="auto"/>
            </w:tcBorders>
            <w:shd w:val="clear" w:color="auto" w:fill="auto"/>
            <w:vAlign w:val="center"/>
            <w:hideMark/>
          </w:tcPr>
          <w:p w14:paraId="1D8A5764" w14:textId="77777777" w:rsidR="00674559" w:rsidRDefault="00674559" w:rsidP="00674559">
            <w:pPr>
              <w:rPr>
                <w:rFonts w:ascii="Arial" w:hAnsi="Arial" w:cs="Arial"/>
                <w:color w:val="000000"/>
                <w:sz w:val="20"/>
              </w:rPr>
            </w:pPr>
            <w:r>
              <w:rPr>
                <w:rFonts w:ascii="Arial" w:hAnsi="Arial" w:cs="Arial"/>
                <w:color w:val="000000"/>
                <w:sz w:val="20"/>
              </w:rPr>
              <w:t>Until graduation</w:t>
            </w:r>
          </w:p>
          <w:p w14:paraId="5F4752AB" w14:textId="77777777" w:rsidR="00674559" w:rsidRPr="00C65F45" w:rsidRDefault="00674559" w:rsidP="00674559">
            <w:pPr>
              <w:rPr>
                <w:rFonts w:ascii="Arial" w:hAnsi="Arial" w:cs="Arial"/>
                <w:color w:val="000000"/>
                <w:sz w:val="20"/>
              </w:rPr>
            </w:pPr>
          </w:p>
        </w:tc>
      </w:tr>
      <w:tr w:rsidR="00674559" w:rsidRPr="00C65F45" w14:paraId="67198694" w14:textId="77777777" w:rsidTr="007D2597">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579BCD22" w14:textId="3092D06E" w:rsidR="00674559" w:rsidRPr="008634DA" w:rsidRDefault="00674559" w:rsidP="00674559">
            <w:pPr>
              <w:rPr>
                <w:rFonts w:ascii="Arial" w:hAnsi="Arial" w:cs="Arial"/>
                <w:color w:val="000000"/>
                <w:sz w:val="20"/>
              </w:rPr>
            </w:pPr>
            <w:r w:rsidRPr="002D2272">
              <w:rPr>
                <w:rFonts w:ascii="Arial" w:hAnsi="Arial" w:cs="Arial"/>
                <w:b/>
                <w:bCs/>
                <w:color w:val="000000"/>
                <w:sz w:val="20"/>
              </w:rPr>
              <w:t>LG24.</w:t>
            </w:r>
            <w:r w:rsidR="007D2597">
              <w:rPr>
                <w:rFonts w:ascii="Arial" w:hAnsi="Arial" w:cs="Arial"/>
                <w:b/>
                <w:bCs/>
                <w:color w:val="000000"/>
                <w:sz w:val="20"/>
              </w:rPr>
              <w:t>30</w:t>
            </w:r>
          </w:p>
        </w:tc>
        <w:tc>
          <w:tcPr>
            <w:tcW w:w="3150" w:type="dxa"/>
            <w:tcBorders>
              <w:top w:val="nil"/>
              <w:left w:val="nil"/>
              <w:bottom w:val="single" w:sz="8" w:space="0" w:color="auto"/>
              <w:right w:val="single" w:sz="4" w:space="0" w:color="auto"/>
            </w:tcBorders>
            <w:shd w:val="clear" w:color="auto" w:fill="auto"/>
            <w:vAlign w:val="center"/>
            <w:hideMark/>
          </w:tcPr>
          <w:p w14:paraId="0F1986EB" w14:textId="77777777" w:rsidR="00674559" w:rsidRPr="008634DA" w:rsidRDefault="00674559" w:rsidP="00674559">
            <w:pPr>
              <w:rPr>
                <w:rFonts w:ascii="Arial" w:hAnsi="Arial" w:cs="Arial"/>
                <w:b/>
                <w:bCs/>
                <w:color w:val="000000"/>
                <w:sz w:val="20"/>
              </w:rPr>
            </w:pPr>
            <w:r w:rsidRPr="008634DA">
              <w:rPr>
                <w:rFonts w:ascii="Arial" w:hAnsi="Arial" w:cs="Arial"/>
                <w:b/>
                <w:bCs/>
                <w:color w:val="000000"/>
                <w:sz w:val="20"/>
              </w:rPr>
              <w:t>Work Permits</w:t>
            </w:r>
          </w:p>
        </w:tc>
        <w:tc>
          <w:tcPr>
            <w:tcW w:w="6300" w:type="dxa"/>
            <w:tcBorders>
              <w:top w:val="nil"/>
              <w:left w:val="nil"/>
              <w:bottom w:val="single" w:sz="8" w:space="0" w:color="auto"/>
              <w:right w:val="single" w:sz="4" w:space="0" w:color="auto"/>
            </w:tcBorders>
            <w:shd w:val="clear" w:color="auto" w:fill="auto"/>
            <w:vAlign w:val="center"/>
            <w:hideMark/>
          </w:tcPr>
          <w:p w14:paraId="6159989F" w14:textId="77777777" w:rsidR="00674559" w:rsidRPr="008634DA" w:rsidRDefault="00674559" w:rsidP="00674559">
            <w:pPr>
              <w:rPr>
                <w:rFonts w:ascii="Arial" w:hAnsi="Arial" w:cs="Arial"/>
                <w:color w:val="000000"/>
                <w:sz w:val="20"/>
              </w:rPr>
            </w:pPr>
            <w:r w:rsidRPr="008634DA">
              <w:rPr>
                <w:rFonts w:ascii="Arial" w:hAnsi="Arial" w:cs="Arial"/>
                <w:color w:val="000000"/>
                <w:sz w:val="20"/>
              </w:rPr>
              <w:t>Work permits on file for students under 16 years old.</w:t>
            </w:r>
          </w:p>
        </w:tc>
        <w:tc>
          <w:tcPr>
            <w:tcW w:w="4163" w:type="dxa"/>
            <w:tcBorders>
              <w:top w:val="nil"/>
              <w:left w:val="nil"/>
              <w:bottom w:val="single" w:sz="8" w:space="0" w:color="auto"/>
              <w:right w:val="single" w:sz="4" w:space="0" w:color="auto"/>
            </w:tcBorders>
            <w:shd w:val="clear" w:color="auto" w:fill="auto"/>
            <w:vAlign w:val="center"/>
            <w:hideMark/>
          </w:tcPr>
          <w:p w14:paraId="4540EEE4" w14:textId="77777777" w:rsidR="00674559" w:rsidRPr="00C65F45" w:rsidRDefault="00674559" w:rsidP="00674559">
            <w:pPr>
              <w:rPr>
                <w:rFonts w:ascii="Arial" w:hAnsi="Arial" w:cs="Arial"/>
                <w:color w:val="000000"/>
                <w:sz w:val="20"/>
              </w:rPr>
            </w:pPr>
            <w:r>
              <w:rPr>
                <w:rFonts w:ascii="Arial" w:hAnsi="Arial" w:cs="Arial"/>
                <w:color w:val="000000"/>
                <w:sz w:val="20"/>
              </w:rPr>
              <w:t>Until graduation</w:t>
            </w:r>
            <w:r w:rsidRPr="00C65F45">
              <w:rPr>
                <w:rFonts w:ascii="Arial" w:hAnsi="Arial" w:cs="Arial"/>
                <w:color w:val="000000"/>
                <w:sz w:val="20"/>
              </w:rPr>
              <w:br/>
            </w:r>
          </w:p>
        </w:tc>
      </w:tr>
    </w:tbl>
    <w:p w14:paraId="594CCF3B" w14:textId="77777777" w:rsidR="00CC4BBD" w:rsidRPr="00FE77D0" w:rsidRDefault="00CC4BBD" w:rsidP="00CC4BBD">
      <w:pPr>
        <w:spacing w:line="276" w:lineRule="auto"/>
        <w:rPr>
          <w:sz w:val="32"/>
          <w:szCs w:val="32"/>
        </w:rPr>
      </w:pPr>
      <w:r>
        <w:rPr>
          <w:rFonts w:ascii="Arial" w:hAnsi="Arial" w:cs="Arial"/>
          <w:b/>
          <w:szCs w:val="24"/>
        </w:rPr>
        <w:br w:type="page"/>
      </w:r>
      <w:r w:rsidRPr="00FE77D0">
        <w:rPr>
          <w:rFonts w:ascii="Arial" w:hAnsi="Arial" w:cs="Arial"/>
          <w:b/>
          <w:sz w:val="32"/>
          <w:szCs w:val="32"/>
        </w:rPr>
        <w:lastRenderedPageBreak/>
        <w:t>Curriculum/Program Records</w:t>
      </w:r>
    </w:p>
    <w:tbl>
      <w:tblPr>
        <w:tblW w:w="14603" w:type="dxa"/>
        <w:tblInd w:w="-365" w:type="dxa"/>
        <w:tblLook w:val="04A0" w:firstRow="1" w:lastRow="0" w:firstColumn="1" w:lastColumn="0" w:noHBand="0" w:noVBand="1"/>
      </w:tblPr>
      <w:tblGrid>
        <w:gridCol w:w="1117"/>
        <w:gridCol w:w="3107"/>
        <w:gridCol w:w="6276"/>
        <w:gridCol w:w="4103"/>
      </w:tblGrid>
      <w:tr w:rsidR="00CC4BBD" w:rsidRPr="00C65F45" w14:paraId="4FFE9544" w14:textId="77777777" w:rsidTr="00CC4BBD">
        <w:trPr>
          <w:trHeight w:val="387"/>
        </w:trPr>
        <w:tc>
          <w:tcPr>
            <w:tcW w:w="986" w:type="dxa"/>
            <w:tcBorders>
              <w:top w:val="nil"/>
              <w:left w:val="single" w:sz="4" w:space="0" w:color="auto"/>
              <w:bottom w:val="single" w:sz="8" w:space="0" w:color="auto"/>
              <w:right w:val="single" w:sz="4" w:space="0" w:color="auto"/>
            </w:tcBorders>
            <w:shd w:val="clear" w:color="auto" w:fill="auto"/>
            <w:vAlign w:val="center"/>
          </w:tcPr>
          <w:p w14:paraId="72B6E0C0"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 xml:space="preserve">Series </w:t>
            </w:r>
          </w:p>
        </w:tc>
        <w:tc>
          <w:tcPr>
            <w:tcW w:w="3107" w:type="dxa"/>
            <w:tcBorders>
              <w:top w:val="nil"/>
              <w:left w:val="nil"/>
              <w:bottom w:val="single" w:sz="8" w:space="0" w:color="auto"/>
              <w:right w:val="single" w:sz="4" w:space="0" w:color="auto"/>
            </w:tcBorders>
            <w:shd w:val="clear" w:color="auto" w:fill="auto"/>
            <w:vAlign w:val="center"/>
          </w:tcPr>
          <w:p w14:paraId="6CD9092D"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Series Title</w:t>
            </w:r>
          </w:p>
        </w:tc>
        <w:tc>
          <w:tcPr>
            <w:tcW w:w="6347" w:type="dxa"/>
            <w:tcBorders>
              <w:top w:val="nil"/>
              <w:left w:val="nil"/>
              <w:bottom w:val="single" w:sz="8" w:space="0" w:color="auto"/>
              <w:right w:val="single" w:sz="4" w:space="0" w:color="auto"/>
            </w:tcBorders>
            <w:shd w:val="clear" w:color="auto" w:fill="auto"/>
            <w:vAlign w:val="center"/>
          </w:tcPr>
          <w:p w14:paraId="5D42050C"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Description</w:t>
            </w:r>
          </w:p>
        </w:tc>
        <w:tc>
          <w:tcPr>
            <w:tcW w:w="4163" w:type="dxa"/>
            <w:tcBorders>
              <w:top w:val="nil"/>
              <w:left w:val="nil"/>
              <w:bottom w:val="single" w:sz="8" w:space="0" w:color="auto"/>
              <w:right w:val="single" w:sz="4" w:space="0" w:color="auto"/>
            </w:tcBorders>
            <w:shd w:val="clear" w:color="auto" w:fill="auto"/>
            <w:vAlign w:val="center"/>
          </w:tcPr>
          <w:p w14:paraId="48C88762"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Retention</w:t>
            </w:r>
          </w:p>
        </w:tc>
      </w:tr>
      <w:tr w:rsidR="00674559" w:rsidRPr="00C65F45" w14:paraId="13413D98" w14:textId="77777777" w:rsidTr="007D2597">
        <w:trPr>
          <w:trHeight w:val="718"/>
        </w:trPr>
        <w:tc>
          <w:tcPr>
            <w:tcW w:w="986" w:type="dxa"/>
            <w:tcBorders>
              <w:top w:val="nil"/>
              <w:left w:val="single" w:sz="4" w:space="0" w:color="auto"/>
              <w:bottom w:val="single" w:sz="8" w:space="0" w:color="auto"/>
              <w:right w:val="single" w:sz="4" w:space="0" w:color="auto"/>
            </w:tcBorders>
            <w:shd w:val="clear" w:color="auto" w:fill="auto"/>
            <w:vAlign w:val="center"/>
          </w:tcPr>
          <w:p w14:paraId="74B1234C" w14:textId="0B52DC10" w:rsidR="00674559" w:rsidRPr="00C65F45" w:rsidRDefault="00674559" w:rsidP="00674559">
            <w:pPr>
              <w:rPr>
                <w:rFonts w:ascii="Arial" w:hAnsi="Arial" w:cs="Arial"/>
                <w:color w:val="000000"/>
                <w:sz w:val="20"/>
              </w:rPr>
            </w:pPr>
            <w:r w:rsidRPr="004C75AB">
              <w:rPr>
                <w:rFonts w:ascii="Arial" w:hAnsi="Arial" w:cs="Arial"/>
                <w:b/>
                <w:bCs/>
                <w:color w:val="000000"/>
                <w:sz w:val="20"/>
              </w:rPr>
              <w:t>LG24.</w:t>
            </w:r>
            <w:r w:rsidR="007D2597">
              <w:rPr>
                <w:rFonts w:ascii="Arial" w:hAnsi="Arial" w:cs="Arial"/>
                <w:b/>
                <w:bCs/>
                <w:color w:val="000000"/>
                <w:sz w:val="20"/>
              </w:rPr>
              <w:t>3</w:t>
            </w:r>
            <w:r w:rsidRPr="004C75AB">
              <w:rPr>
                <w:rFonts w:ascii="Arial" w:hAnsi="Arial" w:cs="Arial"/>
                <w:b/>
                <w:bCs/>
                <w:color w:val="000000"/>
                <w:sz w:val="20"/>
              </w:rPr>
              <w:t>1</w:t>
            </w:r>
          </w:p>
        </w:tc>
        <w:tc>
          <w:tcPr>
            <w:tcW w:w="3107" w:type="dxa"/>
            <w:tcBorders>
              <w:top w:val="nil"/>
              <w:left w:val="nil"/>
              <w:bottom w:val="single" w:sz="8" w:space="0" w:color="auto"/>
              <w:right w:val="single" w:sz="4" w:space="0" w:color="auto"/>
            </w:tcBorders>
            <w:shd w:val="clear" w:color="auto" w:fill="auto"/>
            <w:vAlign w:val="center"/>
          </w:tcPr>
          <w:p w14:paraId="4AA41365"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Athletic Trainer/Sports Medicine</w:t>
            </w:r>
            <w:r>
              <w:rPr>
                <w:rFonts w:ascii="Arial" w:hAnsi="Arial" w:cs="Arial"/>
                <w:b/>
                <w:bCs/>
                <w:color w:val="000000"/>
                <w:sz w:val="20"/>
              </w:rPr>
              <w:t xml:space="preserve"> - General</w:t>
            </w:r>
          </w:p>
        </w:tc>
        <w:tc>
          <w:tcPr>
            <w:tcW w:w="6347" w:type="dxa"/>
            <w:tcBorders>
              <w:top w:val="nil"/>
              <w:left w:val="nil"/>
              <w:bottom w:val="single" w:sz="8" w:space="0" w:color="auto"/>
              <w:right w:val="single" w:sz="4" w:space="0" w:color="auto"/>
            </w:tcBorders>
            <w:shd w:val="clear" w:color="auto" w:fill="auto"/>
            <w:vAlign w:val="center"/>
          </w:tcPr>
          <w:p w14:paraId="1388DC0A"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Sports program records related to use of trainers, and to sports medicine.</w:t>
            </w:r>
          </w:p>
        </w:tc>
        <w:tc>
          <w:tcPr>
            <w:tcW w:w="4163" w:type="dxa"/>
            <w:tcBorders>
              <w:top w:val="nil"/>
              <w:left w:val="nil"/>
              <w:bottom w:val="single" w:sz="8" w:space="0" w:color="auto"/>
              <w:right w:val="single" w:sz="4" w:space="0" w:color="auto"/>
            </w:tcBorders>
            <w:shd w:val="clear" w:color="auto" w:fill="auto"/>
            <w:vAlign w:val="center"/>
          </w:tcPr>
          <w:p w14:paraId="046E3704" w14:textId="77777777" w:rsidR="00674559" w:rsidRPr="00C65F45" w:rsidRDefault="00674559" w:rsidP="00674559">
            <w:pPr>
              <w:rPr>
                <w:rFonts w:ascii="Arial" w:hAnsi="Arial" w:cs="Arial"/>
                <w:color w:val="000000"/>
                <w:sz w:val="20"/>
              </w:rPr>
            </w:pPr>
            <w:r w:rsidRPr="00B05EDF">
              <w:rPr>
                <w:rFonts w:ascii="Arial" w:hAnsi="Arial" w:cs="Arial"/>
                <w:color w:val="000000"/>
                <w:sz w:val="20"/>
              </w:rPr>
              <w:t>6 years</w:t>
            </w:r>
            <w:r w:rsidRPr="00C65F45">
              <w:rPr>
                <w:rFonts w:ascii="Arial" w:hAnsi="Arial" w:cs="Arial"/>
                <w:color w:val="000000"/>
                <w:sz w:val="20"/>
              </w:rPr>
              <w:br/>
            </w:r>
          </w:p>
        </w:tc>
      </w:tr>
      <w:tr w:rsidR="00674559" w:rsidRPr="00C65F45" w14:paraId="6C424340" w14:textId="77777777" w:rsidTr="007D2597">
        <w:trPr>
          <w:trHeight w:val="718"/>
        </w:trPr>
        <w:tc>
          <w:tcPr>
            <w:tcW w:w="986" w:type="dxa"/>
            <w:tcBorders>
              <w:top w:val="nil"/>
              <w:left w:val="single" w:sz="4" w:space="0" w:color="auto"/>
              <w:bottom w:val="single" w:sz="8" w:space="0" w:color="auto"/>
              <w:right w:val="single" w:sz="4" w:space="0" w:color="auto"/>
            </w:tcBorders>
            <w:shd w:val="clear" w:color="auto" w:fill="auto"/>
            <w:vAlign w:val="center"/>
          </w:tcPr>
          <w:p w14:paraId="48E498FB" w14:textId="298A263F" w:rsidR="00674559" w:rsidRPr="00C65F45" w:rsidRDefault="00674559" w:rsidP="00674559">
            <w:pPr>
              <w:rPr>
                <w:rFonts w:ascii="Arial" w:hAnsi="Arial" w:cs="Arial"/>
                <w:color w:val="000000"/>
                <w:sz w:val="20"/>
              </w:rPr>
            </w:pPr>
            <w:r w:rsidRPr="004C75AB">
              <w:rPr>
                <w:rFonts w:ascii="Arial" w:hAnsi="Arial" w:cs="Arial"/>
                <w:b/>
                <w:bCs/>
                <w:color w:val="000000"/>
                <w:sz w:val="20"/>
              </w:rPr>
              <w:t>LG24.</w:t>
            </w:r>
            <w:r w:rsidR="007D2597">
              <w:rPr>
                <w:rFonts w:ascii="Arial" w:hAnsi="Arial" w:cs="Arial"/>
                <w:b/>
                <w:bCs/>
                <w:color w:val="000000"/>
                <w:sz w:val="20"/>
              </w:rPr>
              <w:t>32</w:t>
            </w:r>
          </w:p>
        </w:tc>
        <w:tc>
          <w:tcPr>
            <w:tcW w:w="3107" w:type="dxa"/>
            <w:tcBorders>
              <w:top w:val="nil"/>
              <w:left w:val="nil"/>
              <w:bottom w:val="single" w:sz="8" w:space="0" w:color="auto"/>
              <w:right w:val="single" w:sz="4" w:space="0" w:color="auto"/>
            </w:tcBorders>
            <w:shd w:val="clear" w:color="auto" w:fill="auto"/>
            <w:vAlign w:val="center"/>
          </w:tcPr>
          <w:p w14:paraId="04CDA7D5"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Curriculum (</w:t>
            </w:r>
            <w:r w:rsidRPr="00B05EDF">
              <w:rPr>
                <w:rFonts w:ascii="Arial" w:hAnsi="Arial" w:cs="Arial"/>
                <w:b/>
                <w:bCs/>
                <w:color w:val="000000"/>
                <w:sz w:val="20"/>
              </w:rPr>
              <w:t>syllabi, lesson plans</w:t>
            </w:r>
            <w:r w:rsidRPr="00C65F45">
              <w:rPr>
                <w:rFonts w:ascii="Arial" w:hAnsi="Arial" w:cs="Arial"/>
                <w:b/>
                <w:bCs/>
                <w:color w:val="000000"/>
                <w:sz w:val="20"/>
              </w:rPr>
              <w:t>, etc.) - Routine Materials Used by Teachers</w:t>
            </w:r>
          </w:p>
        </w:tc>
        <w:tc>
          <w:tcPr>
            <w:tcW w:w="6347" w:type="dxa"/>
            <w:tcBorders>
              <w:top w:val="nil"/>
              <w:left w:val="nil"/>
              <w:bottom w:val="single" w:sz="8" w:space="0" w:color="auto"/>
              <w:right w:val="single" w:sz="4" w:space="0" w:color="auto"/>
            </w:tcBorders>
            <w:shd w:val="clear" w:color="auto" w:fill="auto"/>
            <w:vAlign w:val="center"/>
          </w:tcPr>
          <w:p w14:paraId="60AC5744"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Routine curriculum materials used by teachers.</w:t>
            </w:r>
          </w:p>
        </w:tc>
        <w:tc>
          <w:tcPr>
            <w:tcW w:w="4163" w:type="dxa"/>
            <w:tcBorders>
              <w:top w:val="nil"/>
              <w:left w:val="nil"/>
              <w:bottom w:val="single" w:sz="8" w:space="0" w:color="auto"/>
              <w:right w:val="single" w:sz="4" w:space="0" w:color="auto"/>
            </w:tcBorders>
            <w:shd w:val="clear" w:color="auto" w:fill="auto"/>
            <w:vAlign w:val="center"/>
          </w:tcPr>
          <w:p w14:paraId="4E9CB115"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Retain current information only</w:t>
            </w:r>
          </w:p>
        </w:tc>
      </w:tr>
      <w:tr w:rsidR="00674559" w:rsidRPr="00C65F45" w14:paraId="729F0ACE" w14:textId="77777777" w:rsidTr="007D2597">
        <w:trPr>
          <w:trHeight w:val="718"/>
        </w:trPr>
        <w:tc>
          <w:tcPr>
            <w:tcW w:w="986" w:type="dxa"/>
            <w:tcBorders>
              <w:top w:val="nil"/>
              <w:left w:val="single" w:sz="4" w:space="0" w:color="auto"/>
              <w:bottom w:val="single" w:sz="8" w:space="0" w:color="auto"/>
              <w:right w:val="single" w:sz="4" w:space="0" w:color="auto"/>
            </w:tcBorders>
            <w:shd w:val="clear" w:color="auto" w:fill="auto"/>
            <w:vAlign w:val="center"/>
          </w:tcPr>
          <w:p w14:paraId="451AD92C" w14:textId="6099752F" w:rsidR="00674559" w:rsidRPr="00B808BB" w:rsidRDefault="00674559" w:rsidP="00674559">
            <w:pPr>
              <w:rPr>
                <w:rFonts w:ascii="Arial" w:hAnsi="Arial" w:cs="Arial"/>
                <w:color w:val="000000"/>
                <w:sz w:val="20"/>
              </w:rPr>
            </w:pPr>
            <w:r w:rsidRPr="004C75AB">
              <w:rPr>
                <w:rFonts w:ascii="Arial" w:hAnsi="Arial" w:cs="Arial"/>
                <w:b/>
                <w:bCs/>
                <w:color w:val="000000"/>
                <w:sz w:val="20"/>
              </w:rPr>
              <w:t>LG24.</w:t>
            </w:r>
            <w:r w:rsidR="007D2597">
              <w:rPr>
                <w:rFonts w:ascii="Arial" w:hAnsi="Arial" w:cs="Arial"/>
                <w:b/>
                <w:bCs/>
                <w:color w:val="000000"/>
                <w:sz w:val="20"/>
              </w:rPr>
              <w:t>33</w:t>
            </w:r>
          </w:p>
        </w:tc>
        <w:tc>
          <w:tcPr>
            <w:tcW w:w="3107" w:type="dxa"/>
            <w:tcBorders>
              <w:top w:val="nil"/>
              <w:left w:val="nil"/>
              <w:bottom w:val="single" w:sz="8" w:space="0" w:color="auto"/>
              <w:right w:val="single" w:sz="4" w:space="0" w:color="auto"/>
            </w:tcBorders>
            <w:shd w:val="clear" w:color="auto" w:fill="auto"/>
            <w:vAlign w:val="center"/>
          </w:tcPr>
          <w:p w14:paraId="320A4E9E" w14:textId="77777777" w:rsidR="00674559" w:rsidRPr="00B808BB" w:rsidRDefault="00674559" w:rsidP="00674559">
            <w:pPr>
              <w:rPr>
                <w:rFonts w:ascii="Arial" w:hAnsi="Arial" w:cs="Arial"/>
                <w:b/>
                <w:bCs/>
                <w:color w:val="000000"/>
                <w:sz w:val="20"/>
              </w:rPr>
            </w:pPr>
            <w:r w:rsidRPr="00B808BB">
              <w:rPr>
                <w:rFonts w:ascii="Arial" w:hAnsi="Arial" w:cs="Arial"/>
                <w:b/>
                <w:bCs/>
                <w:color w:val="000000"/>
                <w:sz w:val="20"/>
              </w:rPr>
              <w:t>Curriculum/Program Records</w:t>
            </w:r>
          </w:p>
        </w:tc>
        <w:tc>
          <w:tcPr>
            <w:tcW w:w="6347" w:type="dxa"/>
            <w:tcBorders>
              <w:top w:val="nil"/>
              <w:left w:val="nil"/>
              <w:bottom w:val="single" w:sz="8" w:space="0" w:color="auto"/>
              <w:right w:val="single" w:sz="4" w:space="0" w:color="auto"/>
            </w:tcBorders>
            <w:shd w:val="clear" w:color="auto" w:fill="auto"/>
            <w:vAlign w:val="center"/>
          </w:tcPr>
          <w:p w14:paraId="5076D0E0" w14:textId="77777777" w:rsidR="00674559" w:rsidRPr="00B808BB" w:rsidRDefault="00674559" w:rsidP="00674559">
            <w:pPr>
              <w:rPr>
                <w:rFonts w:ascii="Arial" w:hAnsi="Arial" w:cs="Arial"/>
                <w:color w:val="000000"/>
                <w:sz w:val="20"/>
              </w:rPr>
            </w:pPr>
            <w:r w:rsidRPr="00B808BB">
              <w:rPr>
                <w:rFonts w:ascii="Arial" w:hAnsi="Arial" w:cs="Arial"/>
                <w:color w:val="000000"/>
                <w:sz w:val="20"/>
              </w:rPr>
              <w:t>Subject records maintained by school officials on curriculum and school programs, including Adult Education.</w:t>
            </w:r>
          </w:p>
        </w:tc>
        <w:tc>
          <w:tcPr>
            <w:tcW w:w="4163" w:type="dxa"/>
            <w:tcBorders>
              <w:top w:val="nil"/>
              <w:left w:val="nil"/>
              <w:bottom w:val="single" w:sz="8" w:space="0" w:color="auto"/>
              <w:right w:val="single" w:sz="4" w:space="0" w:color="auto"/>
            </w:tcBorders>
            <w:shd w:val="clear" w:color="auto" w:fill="auto"/>
            <w:vAlign w:val="center"/>
          </w:tcPr>
          <w:p w14:paraId="7937F42B"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6 years</w:t>
            </w:r>
          </w:p>
        </w:tc>
      </w:tr>
      <w:tr w:rsidR="00674559" w:rsidRPr="00C65F45" w14:paraId="27A8024D" w14:textId="77777777" w:rsidTr="007D2597">
        <w:trPr>
          <w:trHeight w:val="718"/>
        </w:trPr>
        <w:tc>
          <w:tcPr>
            <w:tcW w:w="986" w:type="dxa"/>
            <w:tcBorders>
              <w:top w:val="nil"/>
              <w:left w:val="single" w:sz="4" w:space="0" w:color="auto"/>
              <w:bottom w:val="single" w:sz="8" w:space="0" w:color="auto"/>
              <w:right w:val="single" w:sz="4" w:space="0" w:color="auto"/>
            </w:tcBorders>
            <w:shd w:val="clear" w:color="auto" w:fill="auto"/>
            <w:vAlign w:val="center"/>
          </w:tcPr>
          <w:p w14:paraId="5A6E8455" w14:textId="16FB6C0C" w:rsidR="00674559" w:rsidRPr="00B808BB" w:rsidRDefault="00674559" w:rsidP="00674559">
            <w:pPr>
              <w:rPr>
                <w:rFonts w:ascii="Arial" w:hAnsi="Arial" w:cs="Arial"/>
                <w:color w:val="000000"/>
                <w:sz w:val="20"/>
              </w:rPr>
            </w:pPr>
            <w:r w:rsidRPr="004C75AB">
              <w:rPr>
                <w:rFonts w:ascii="Arial" w:hAnsi="Arial" w:cs="Arial"/>
                <w:b/>
                <w:bCs/>
                <w:color w:val="000000"/>
                <w:sz w:val="20"/>
              </w:rPr>
              <w:t>LG24.</w:t>
            </w:r>
            <w:r w:rsidR="007D2597">
              <w:rPr>
                <w:rFonts w:ascii="Arial" w:hAnsi="Arial" w:cs="Arial"/>
                <w:b/>
                <w:bCs/>
                <w:color w:val="000000"/>
                <w:sz w:val="20"/>
              </w:rPr>
              <w:t>34</w:t>
            </w:r>
          </w:p>
        </w:tc>
        <w:tc>
          <w:tcPr>
            <w:tcW w:w="3107" w:type="dxa"/>
            <w:tcBorders>
              <w:top w:val="nil"/>
              <w:left w:val="nil"/>
              <w:bottom w:val="single" w:sz="8" w:space="0" w:color="auto"/>
              <w:right w:val="single" w:sz="4" w:space="0" w:color="auto"/>
            </w:tcBorders>
            <w:shd w:val="clear" w:color="auto" w:fill="auto"/>
            <w:vAlign w:val="center"/>
          </w:tcPr>
          <w:p w14:paraId="5CD7A8B0" w14:textId="77777777" w:rsidR="00674559" w:rsidRPr="00B808BB" w:rsidRDefault="00674559" w:rsidP="00674559">
            <w:pPr>
              <w:rPr>
                <w:rFonts w:ascii="Arial" w:hAnsi="Arial" w:cs="Arial"/>
                <w:b/>
                <w:bCs/>
                <w:color w:val="000000"/>
                <w:sz w:val="20"/>
              </w:rPr>
            </w:pPr>
            <w:r w:rsidRPr="00B808BB">
              <w:rPr>
                <w:rFonts w:ascii="Arial" w:hAnsi="Arial" w:cs="Arial"/>
                <w:b/>
                <w:bCs/>
                <w:color w:val="000000"/>
                <w:sz w:val="20"/>
              </w:rPr>
              <w:t>Family/Community Program Records</w:t>
            </w:r>
          </w:p>
        </w:tc>
        <w:tc>
          <w:tcPr>
            <w:tcW w:w="6347" w:type="dxa"/>
            <w:tcBorders>
              <w:top w:val="nil"/>
              <w:left w:val="nil"/>
              <w:bottom w:val="single" w:sz="8" w:space="0" w:color="auto"/>
              <w:right w:val="single" w:sz="4" w:space="0" w:color="auto"/>
            </w:tcBorders>
            <w:shd w:val="clear" w:color="auto" w:fill="auto"/>
            <w:vAlign w:val="center"/>
          </w:tcPr>
          <w:p w14:paraId="586F52C9" w14:textId="77777777" w:rsidR="00674559" w:rsidRPr="00B808BB" w:rsidRDefault="00674559" w:rsidP="00674559">
            <w:pPr>
              <w:rPr>
                <w:rFonts w:ascii="Arial" w:hAnsi="Arial" w:cs="Arial"/>
                <w:color w:val="000000"/>
                <w:sz w:val="20"/>
              </w:rPr>
            </w:pPr>
            <w:r w:rsidRPr="00B808BB">
              <w:rPr>
                <w:rFonts w:ascii="Arial" w:hAnsi="Arial" w:cs="Arial"/>
                <w:color w:val="000000"/>
                <w:sz w:val="20"/>
              </w:rPr>
              <w:t>Records for family/community open houses, etc.</w:t>
            </w:r>
          </w:p>
        </w:tc>
        <w:tc>
          <w:tcPr>
            <w:tcW w:w="4163" w:type="dxa"/>
            <w:tcBorders>
              <w:top w:val="nil"/>
              <w:left w:val="nil"/>
              <w:bottom w:val="single" w:sz="8" w:space="0" w:color="auto"/>
              <w:right w:val="single" w:sz="4" w:space="0" w:color="auto"/>
            </w:tcBorders>
            <w:shd w:val="clear" w:color="auto" w:fill="auto"/>
            <w:vAlign w:val="center"/>
          </w:tcPr>
          <w:p w14:paraId="41C7C39C"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Current year</w:t>
            </w:r>
          </w:p>
        </w:tc>
      </w:tr>
      <w:tr w:rsidR="00674559" w:rsidRPr="00C65F45" w14:paraId="1E50250F" w14:textId="77777777" w:rsidTr="007D2597">
        <w:trPr>
          <w:trHeight w:val="718"/>
        </w:trPr>
        <w:tc>
          <w:tcPr>
            <w:tcW w:w="986" w:type="dxa"/>
            <w:tcBorders>
              <w:top w:val="nil"/>
              <w:left w:val="single" w:sz="4" w:space="0" w:color="auto"/>
              <w:bottom w:val="single" w:sz="8" w:space="0" w:color="auto"/>
              <w:right w:val="single" w:sz="4" w:space="0" w:color="auto"/>
            </w:tcBorders>
            <w:shd w:val="clear" w:color="auto" w:fill="auto"/>
            <w:vAlign w:val="center"/>
          </w:tcPr>
          <w:p w14:paraId="736D1A83" w14:textId="1A884A7D" w:rsidR="00674559" w:rsidRPr="00C65F45" w:rsidRDefault="00674559" w:rsidP="00674559">
            <w:pPr>
              <w:rPr>
                <w:rFonts w:ascii="Arial" w:hAnsi="Arial" w:cs="Arial"/>
                <w:color w:val="000000"/>
                <w:sz w:val="20"/>
              </w:rPr>
            </w:pPr>
            <w:r w:rsidRPr="004C75AB">
              <w:rPr>
                <w:rFonts w:ascii="Arial" w:hAnsi="Arial" w:cs="Arial"/>
                <w:b/>
                <w:bCs/>
                <w:color w:val="000000"/>
                <w:sz w:val="20"/>
              </w:rPr>
              <w:t>LG24.</w:t>
            </w:r>
            <w:r w:rsidR="007D2597">
              <w:rPr>
                <w:rFonts w:ascii="Arial" w:hAnsi="Arial" w:cs="Arial"/>
                <w:b/>
                <w:bCs/>
                <w:color w:val="000000"/>
                <w:sz w:val="20"/>
              </w:rPr>
              <w:t>35</w:t>
            </w:r>
          </w:p>
        </w:tc>
        <w:tc>
          <w:tcPr>
            <w:tcW w:w="3107" w:type="dxa"/>
            <w:tcBorders>
              <w:top w:val="nil"/>
              <w:left w:val="nil"/>
              <w:bottom w:val="single" w:sz="8" w:space="0" w:color="auto"/>
              <w:right w:val="single" w:sz="4" w:space="0" w:color="auto"/>
            </w:tcBorders>
            <w:shd w:val="clear" w:color="auto" w:fill="auto"/>
            <w:vAlign w:val="center"/>
          </w:tcPr>
          <w:p w14:paraId="3B9F0BED" w14:textId="77777777" w:rsidR="00674559" w:rsidRPr="00B808BB" w:rsidRDefault="00674559" w:rsidP="00674559">
            <w:pPr>
              <w:rPr>
                <w:rFonts w:ascii="Arial" w:hAnsi="Arial" w:cs="Arial"/>
                <w:b/>
                <w:bCs/>
                <w:color w:val="000000"/>
                <w:sz w:val="20"/>
              </w:rPr>
            </w:pPr>
            <w:r w:rsidRPr="00B808BB">
              <w:rPr>
                <w:rFonts w:ascii="Arial" w:hAnsi="Arial" w:cs="Arial"/>
                <w:b/>
                <w:bCs/>
                <w:color w:val="000000"/>
                <w:sz w:val="20"/>
              </w:rPr>
              <w:t>Interscholastic/Extracurricular Activities</w:t>
            </w:r>
          </w:p>
        </w:tc>
        <w:tc>
          <w:tcPr>
            <w:tcW w:w="6347" w:type="dxa"/>
            <w:tcBorders>
              <w:top w:val="nil"/>
              <w:left w:val="nil"/>
              <w:bottom w:val="single" w:sz="8" w:space="0" w:color="auto"/>
              <w:right w:val="single" w:sz="4" w:space="0" w:color="auto"/>
            </w:tcBorders>
            <w:shd w:val="clear" w:color="auto" w:fill="auto"/>
            <w:vAlign w:val="center"/>
          </w:tcPr>
          <w:p w14:paraId="5F995225" w14:textId="77777777" w:rsidR="00674559" w:rsidRPr="00B808BB" w:rsidRDefault="00674559" w:rsidP="00674559">
            <w:pPr>
              <w:rPr>
                <w:rFonts w:ascii="Arial" w:hAnsi="Arial" w:cs="Arial"/>
                <w:color w:val="000000"/>
                <w:sz w:val="20"/>
              </w:rPr>
            </w:pPr>
            <w:r w:rsidRPr="00B808BB">
              <w:rPr>
                <w:rFonts w:ascii="Arial" w:hAnsi="Arial" w:cs="Arial"/>
                <w:color w:val="000000"/>
                <w:sz w:val="20"/>
              </w:rPr>
              <w:t>Records documenting individual, team and group achievements in interscholastic/extracurricular activities and contests.  Records include coach’s/advisor’s reports and team/group rosters.</w:t>
            </w:r>
          </w:p>
        </w:tc>
        <w:tc>
          <w:tcPr>
            <w:tcW w:w="4163" w:type="dxa"/>
            <w:tcBorders>
              <w:top w:val="nil"/>
              <w:left w:val="nil"/>
              <w:bottom w:val="single" w:sz="8" w:space="0" w:color="auto"/>
              <w:right w:val="single" w:sz="4" w:space="0" w:color="auto"/>
            </w:tcBorders>
            <w:shd w:val="clear" w:color="auto" w:fill="auto"/>
            <w:vAlign w:val="center"/>
          </w:tcPr>
          <w:p w14:paraId="17F1477C"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Permanent</w:t>
            </w:r>
          </w:p>
        </w:tc>
      </w:tr>
      <w:tr w:rsidR="00674559" w:rsidRPr="004E2F39" w14:paraId="1F17747A" w14:textId="77777777" w:rsidTr="007D2597">
        <w:trPr>
          <w:trHeight w:val="718"/>
        </w:trPr>
        <w:tc>
          <w:tcPr>
            <w:tcW w:w="986" w:type="dxa"/>
            <w:tcBorders>
              <w:top w:val="nil"/>
              <w:left w:val="single" w:sz="4" w:space="0" w:color="auto"/>
              <w:bottom w:val="single" w:sz="8" w:space="0" w:color="auto"/>
              <w:right w:val="single" w:sz="4" w:space="0" w:color="auto"/>
            </w:tcBorders>
            <w:shd w:val="clear" w:color="auto" w:fill="auto"/>
            <w:vAlign w:val="center"/>
          </w:tcPr>
          <w:p w14:paraId="03AA6F18" w14:textId="10C6B840" w:rsidR="00674559" w:rsidRPr="00B808BB" w:rsidRDefault="00674559" w:rsidP="00674559">
            <w:pPr>
              <w:rPr>
                <w:rFonts w:ascii="Arial" w:hAnsi="Arial" w:cs="Arial"/>
                <w:color w:val="000000"/>
                <w:sz w:val="20"/>
              </w:rPr>
            </w:pPr>
            <w:r w:rsidRPr="004C75AB">
              <w:rPr>
                <w:rFonts w:ascii="Arial" w:hAnsi="Arial" w:cs="Arial"/>
                <w:b/>
                <w:bCs/>
                <w:color w:val="000000"/>
                <w:sz w:val="20"/>
              </w:rPr>
              <w:t>LG24.</w:t>
            </w:r>
            <w:r w:rsidR="007D2597">
              <w:rPr>
                <w:rFonts w:ascii="Arial" w:hAnsi="Arial" w:cs="Arial"/>
                <w:b/>
                <w:bCs/>
                <w:color w:val="000000"/>
                <w:sz w:val="20"/>
              </w:rPr>
              <w:t>36a</w:t>
            </w:r>
          </w:p>
        </w:tc>
        <w:tc>
          <w:tcPr>
            <w:tcW w:w="3107" w:type="dxa"/>
            <w:tcBorders>
              <w:top w:val="nil"/>
              <w:left w:val="nil"/>
              <w:bottom w:val="single" w:sz="8" w:space="0" w:color="auto"/>
              <w:right w:val="single" w:sz="4" w:space="0" w:color="auto"/>
            </w:tcBorders>
            <w:shd w:val="clear" w:color="auto" w:fill="auto"/>
            <w:vAlign w:val="center"/>
          </w:tcPr>
          <w:p w14:paraId="3C749980" w14:textId="77777777" w:rsidR="00674559" w:rsidRPr="00B808BB" w:rsidRDefault="00674559" w:rsidP="00674559">
            <w:pPr>
              <w:rPr>
                <w:rFonts w:ascii="Arial" w:hAnsi="Arial" w:cs="Arial"/>
                <w:b/>
                <w:bCs/>
                <w:color w:val="000000"/>
                <w:sz w:val="20"/>
              </w:rPr>
            </w:pPr>
            <w:r w:rsidRPr="00B808BB">
              <w:rPr>
                <w:rFonts w:ascii="Arial" w:hAnsi="Arial" w:cs="Arial"/>
                <w:b/>
                <w:bCs/>
                <w:color w:val="000000"/>
                <w:sz w:val="20"/>
              </w:rPr>
              <w:t>Library Records - Circulation</w:t>
            </w:r>
          </w:p>
        </w:tc>
        <w:tc>
          <w:tcPr>
            <w:tcW w:w="6347" w:type="dxa"/>
            <w:tcBorders>
              <w:top w:val="nil"/>
              <w:left w:val="nil"/>
              <w:bottom w:val="single" w:sz="8" w:space="0" w:color="auto"/>
              <w:right w:val="single" w:sz="4" w:space="0" w:color="auto"/>
            </w:tcBorders>
            <w:shd w:val="clear" w:color="auto" w:fill="auto"/>
            <w:vAlign w:val="center"/>
          </w:tcPr>
          <w:p w14:paraId="60319CAA" w14:textId="77777777" w:rsidR="00674559" w:rsidRPr="00B808BB" w:rsidRDefault="00674559" w:rsidP="00674559">
            <w:pPr>
              <w:rPr>
                <w:rFonts w:ascii="Arial" w:hAnsi="Arial" w:cs="Arial"/>
                <w:color w:val="000000"/>
                <w:sz w:val="20"/>
              </w:rPr>
            </w:pPr>
            <w:r w:rsidRPr="00B808BB">
              <w:rPr>
                <w:rFonts w:ascii="Arial" w:hAnsi="Arial" w:cs="Arial"/>
                <w:color w:val="000000"/>
                <w:sz w:val="20"/>
              </w:rPr>
              <w:t>Records relating to the borrowing, lending, and returning of items in the library’s collection.  Including, but not limited to:  item circulation history and patron records.</w:t>
            </w:r>
          </w:p>
          <w:p w14:paraId="6A540570" w14:textId="77777777" w:rsidR="00674559" w:rsidRPr="00B808BB" w:rsidRDefault="00674559" w:rsidP="00674559">
            <w:pPr>
              <w:rPr>
                <w:rFonts w:ascii="Arial" w:hAnsi="Arial" w:cs="Arial"/>
                <w:color w:val="000000"/>
                <w:sz w:val="20"/>
              </w:rPr>
            </w:pPr>
          </w:p>
        </w:tc>
        <w:tc>
          <w:tcPr>
            <w:tcW w:w="4163" w:type="dxa"/>
            <w:tcBorders>
              <w:top w:val="nil"/>
              <w:left w:val="nil"/>
              <w:bottom w:val="single" w:sz="8" w:space="0" w:color="auto"/>
              <w:right w:val="single" w:sz="4" w:space="0" w:color="auto"/>
            </w:tcBorders>
            <w:shd w:val="clear" w:color="auto" w:fill="auto"/>
            <w:vAlign w:val="center"/>
          </w:tcPr>
          <w:p w14:paraId="3461982B"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Retain until no longer needed for Library business, then destroy</w:t>
            </w:r>
          </w:p>
        </w:tc>
      </w:tr>
      <w:tr w:rsidR="00674559" w:rsidRPr="00C65F45" w14:paraId="2AFB0BF6" w14:textId="77777777" w:rsidTr="007D2597">
        <w:trPr>
          <w:trHeight w:val="718"/>
        </w:trPr>
        <w:tc>
          <w:tcPr>
            <w:tcW w:w="986" w:type="dxa"/>
            <w:tcBorders>
              <w:top w:val="nil"/>
              <w:left w:val="single" w:sz="4" w:space="0" w:color="auto"/>
              <w:bottom w:val="single" w:sz="8" w:space="0" w:color="auto"/>
              <w:right w:val="single" w:sz="4" w:space="0" w:color="auto"/>
            </w:tcBorders>
            <w:shd w:val="clear" w:color="auto" w:fill="auto"/>
            <w:vAlign w:val="center"/>
          </w:tcPr>
          <w:p w14:paraId="61DC3167" w14:textId="6ACF929A" w:rsidR="00674559" w:rsidRPr="00B808BB" w:rsidRDefault="00674559" w:rsidP="00674559">
            <w:pPr>
              <w:rPr>
                <w:rFonts w:ascii="Arial" w:hAnsi="Arial" w:cs="Arial"/>
                <w:color w:val="000000"/>
                <w:sz w:val="20"/>
              </w:rPr>
            </w:pPr>
            <w:r w:rsidRPr="004C75AB">
              <w:rPr>
                <w:rFonts w:ascii="Arial" w:hAnsi="Arial" w:cs="Arial"/>
                <w:b/>
                <w:bCs/>
                <w:color w:val="000000"/>
                <w:sz w:val="20"/>
              </w:rPr>
              <w:t>LG24.</w:t>
            </w:r>
            <w:r w:rsidR="007D2597">
              <w:rPr>
                <w:rFonts w:ascii="Arial" w:hAnsi="Arial" w:cs="Arial"/>
                <w:b/>
                <w:bCs/>
                <w:color w:val="000000"/>
                <w:sz w:val="20"/>
              </w:rPr>
              <w:t>36b</w:t>
            </w:r>
          </w:p>
        </w:tc>
        <w:tc>
          <w:tcPr>
            <w:tcW w:w="3107" w:type="dxa"/>
            <w:tcBorders>
              <w:top w:val="nil"/>
              <w:left w:val="nil"/>
              <w:bottom w:val="single" w:sz="8" w:space="0" w:color="auto"/>
              <w:right w:val="single" w:sz="4" w:space="0" w:color="auto"/>
            </w:tcBorders>
            <w:shd w:val="clear" w:color="auto" w:fill="auto"/>
            <w:vAlign w:val="center"/>
          </w:tcPr>
          <w:p w14:paraId="57602863" w14:textId="77777777" w:rsidR="00674559" w:rsidRPr="00B808BB" w:rsidRDefault="00674559" w:rsidP="00674559">
            <w:pPr>
              <w:rPr>
                <w:rFonts w:ascii="Arial" w:hAnsi="Arial" w:cs="Arial"/>
                <w:b/>
                <w:bCs/>
                <w:color w:val="000000"/>
                <w:sz w:val="20"/>
              </w:rPr>
            </w:pPr>
            <w:r w:rsidRPr="00B808BB">
              <w:rPr>
                <w:rFonts w:ascii="Arial" w:hAnsi="Arial" w:cs="Arial"/>
                <w:b/>
                <w:bCs/>
                <w:color w:val="000000"/>
                <w:sz w:val="20"/>
              </w:rPr>
              <w:t>Library Records - Yearbooks</w:t>
            </w:r>
          </w:p>
        </w:tc>
        <w:tc>
          <w:tcPr>
            <w:tcW w:w="6347" w:type="dxa"/>
            <w:tcBorders>
              <w:top w:val="nil"/>
              <w:left w:val="nil"/>
              <w:bottom w:val="single" w:sz="8" w:space="0" w:color="auto"/>
              <w:right w:val="single" w:sz="4" w:space="0" w:color="auto"/>
            </w:tcBorders>
            <w:shd w:val="clear" w:color="auto" w:fill="auto"/>
            <w:vAlign w:val="center"/>
          </w:tcPr>
          <w:p w14:paraId="1EFA545B" w14:textId="77777777" w:rsidR="00674559" w:rsidRPr="00B808BB" w:rsidRDefault="00674559" w:rsidP="00674559">
            <w:pPr>
              <w:rPr>
                <w:rFonts w:ascii="Arial" w:hAnsi="Arial" w:cs="Arial"/>
                <w:color w:val="000000"/>
                <w:sz w:val="20"/>
              </w:rPr>
            </w:pPr>
            <w:r w:rsidRPr="00B808BB">
              <w:rPr>
                <w:rFonts w:ascii="Arial" w:hAnsi="Arial" w:cs="Arial"/>
                <w:color w:val="000000"/>
                <w:sz w:val="20"/>
              </w:rPr>
              <w:t>Non</w:t>
            </w:r>
            <w:r>
              <w:rPr>
                <w:rFonts w:ascii="Arial" w:hAnsi="Arial" w:cs="Arial"/>
                <w:color w:val="000000"/>
                <w:sz w:val="20"/>
              </w:rPr>
              <w:t>-</w:t>
            </w:r>
            <w:r w:rsidRPr="00B808BB">
              <w:rPr>
                <w:rFonts w:ascii="Arial" w:hAnsi="Arial" w:cs="Arial"/>
                <w:color w:val="000000"/>
                <w:sz w:val="20"/>
              </w:rPr>
              <w:t>circulating record copy maintained by school (whether or not as part of its library collection).</w:t>
            </w:r>
          </w:p>
        </w:tc>
        <w:tc>
          <w:tcPr>
            <w:tcW w:w="4163" w:type="dxa"/>
            <w:tcBorders>
              <w:top w:val="nil"/>
              <w:left w:val="nil"/>
              <w:bottom w:val="single" w:sz="8" w:space="0" w:color="auto"/>
              <w:right w:val="single" w:sz="4" w:space="0" w:color="auto"/>
            </w:tcBorders>
            <w:shd w:val="clear" w:color="auto" w:fill="auto"/>
            <w:vAlign w:val="center"/>
          </w:tcPr>
          <w:p w14:paraId="0482DA3D"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Permanent</w:t>
            </w:r>
          </w:p>
        </w:tc>
      </w:tr>
      <w:tr w:rsidR="00674559" w:rsidRPr="00C65F45" w14:paraId="3703AF02" w14:textId="77777777" w:rsidTr="007D2597">
        <w:trPr>
          <w:trHeight w:val="718"/>
        </w:trPr>
        <w:tc>
          <w:tcPr>
            <w:tcW w:w="986" w:type="dxa"/>
            <w:tcBorders>
              <w:top w:val="nil"/>
              <w:left w:val="single" w:sz="4" w:space="0" w:color="auto"/>
              <w:bottom w:val="single" w:sz="8" w:space="0" w:color="auto"/>
              <w:right w:val="single" w:sz="4" w:space="0" w:color="auto"/>
            </w:tcBorders>
            <w:shd w:val="clear" w:color="auto" w:fill="auto"/>
            <w:vAlign w:val="center"/>
          </w:tcPr>
          <w:p w14:paraId="7C069FE0" w14:textId="58B34E8A" w:rsidR="00674559" w:rsidRPr="00E53BF6" w:rsidRDefault="00674559" w:rsidP="00674559">
            <w:pPr>
              <w:rPr>
                <w:rFonts w:ascii="Arial" w:hAnsi="Arial" w:cs="Arial"/>
                <w:color w:val="000000"/>
                <w:sz w:val="20"/>
              </w:rPr>
            </w:pPr>
            <w:r w:rsidRPr="004C75AB">
              <w:rPr>
                <w:rFonts w:ascii="Arial" w:hAnsi="Arial" w:cs="Arial"/>
                <w:b/>
                <w:bCs/>
                <w:color w:val="000000"/>
                <w:sz w:val="20"/>
              </w:rPr>
              <w:t>LG24.</w:t>
            </w:r>
            <w:r w:rsidR="007D2597">
              <w:rPr>
                <w:rFonts w:ascii="Arial" w:hAnsi="Arial" w:cs="Arial"/>
                <w:b/>
                <w:bCs/>
                <w:color w:val="000000"/>
                <w:sz w:val="20"/>
              </w:rPr>
              <w:t>37</w:t>
            </w:r>
          </w:p>
        </w:tc>
        <w:tc>
          <w:tcPr>
            <w:tcW w:w="3107" w:type="dxa"/>
            <w:tcBorders>
              <w:top w:val="nil"/>
              <w:left w:val="nil"/>
              <w:bottom w:val="single" w:sz="8" w:space="0" w:color="auto"/>
              <w:right w:val="single" w:sz="4" w:space="0" w:color="auto"/>
            </w:tcBorders>
            <w:shd w:val="clear" w:color="auto" w:fill="auto"/>
            <w:vAlign w:val="center"/>
          </w:tcPr>
          <w:p w14:paraId="25304778" w14:textId="77777777" w:rsidR="00674559" w:rsidRPr="00E53BF6" w:rsidRDefault="00674559" w:rsidP="00674559">
            <w:pPr>
              <w:rPr>
                <w:rFonts w:ascii="Arial" w:hAnsi="Arial" w:cs="Arial"/>
                <w:b/>
                <w:bCs/>
                <w:color w:val="000000"/>
                <w:sz w:val="20"/>
              </w:rPr>
            </w:pPr>
            <w:r w:rsidRPr="00E53BF6">
              <w:rPr>
                <w:rFonts w:ascii="Arial" w:hAnsi="Arial" w:cs="Arial"/>
                <w:b/>
                <w:bCs/>
                <w:color w:val="000000"/>
                <w:sz w:val="20"/>
              </w:rPr>
              <w:t>Substitute Folders</w:t>
            </w:r>
          </w:p>
        </w:tc>
        <w:tc>
          <w:tcPr>
            <w:tcW w:w="6347" w:type="dxa"/>
            <w:tcBorders>
              <w:top w:val="nil"/>
              <w:left w:val="nil"/>
              <w:bottom w:val="single" w:sz="8" w:space="0" w:color="auto"/>
              <w:right w:val="single" w:sz="4" w:space="0" w:color="auto"/>
            </w:tcBorders>
            <w:shd w:val="clear" w:color="auto" w:fill="auto"/>
            <w:vAlign w:val="center"/>
          </w:tcPr>
          <w:p w14:paraId="48327A12" w14:textId="77777777" w:rsidR="00674559" w:rsidRPr="00E53BF6" w:rsidRDefault="00674559" w:rsidP="00674559">
            <w:pPr>
              <w:rPr>
                <w:rFonts w:ascii="Arial" w:hAnsi="Arial" w:cs="Arial"/>
                <w:color w:val="000000"/>
                <w:sz w:val="20"/>
              </w:rPr>
            </w:pPr>
            <w:r w:rsidRPr="00E53BF6">
              <w:rPr>
                <w:rFonts w:ascii="Arial" w:hAnsi="Arial" w:cs="Arial"/>
                <w:color w:val="000000"/>
                <w:sz w:val="20"/>
              </w:rPr>
              <w:t>Folders containing lesson plans and resource materials for use by substitute teachers.</w:t>
            </w:r>
          </w:p>
        </w:tc>
        <w:tc>
          <w:tcPr>
            <w:tcW w:w="4163" w:type="dxa"/>
            <w:tcBorders>
              <w:top w:val="nil"/>
              <w:left w:val="nil"/>
              <w:bottom w:val="single" w:sz="8" w:space="0" w:color="auto"/>
              <w:right w:val="single" w:sz="4" w:space="0" w:color="auto"/>
            </w:tcBorders>
            <w:shd w:val="clear" w:color="auto" w:fill="auto"/>
            <w:vAlign w:val="center"/>
          </w:tcPr>
          <w:p w14:paraId="5381D636"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Current year</w:t>
            </w:r>
          </w:p>
        </w:tc>
      </w:tr>
      <w:tr w:rsidR="00674559" w:rsidRPr="00C65F45" w14:paraId="44BFBEE2" w14:textId="77777777" w:rsidTr="007D2597">
        <w:trPr>
          <w:trHeight w:val="718"/>
        </w:trPr>
        <w:tc>
          <w:tcPr>
            <w:tcW w:w="986" w:type="dxa"/>
            <w:tcBorders>
              <w:top w:val="nil"/>
              <w:left w:val="single" w:sz="4" w:space="0" w:color="auto"/>
              <w:bottom w:val="single" w:sz="8" w:space="0" w:color="auto"/>
              <w:right w:val="single" w:sz="4" w:space="0" w:color="auto"/>
            </w:tcBorders>
            <w:shd w:val="clear" w:color="auto" w:fill="auto"/>
            <w:vAlign w:val="center"/>
          </w:tcPr>
          <w:p w14:paraId="235DADF4" w14:textId="1DA1EA78" w:rsidR="00674559" w:rsidRPr="008634DA" w:rsidRDefault="00674559" w:rsidP="00674559">
            <w:pPr>
              <w:rPr>
                <w:rFonts w:ascii="Arial" w:hAnsi="Arial" w:cs="Arial"/>
                <w:color w:val="000000"/>
                <w:sz w:val="20"/>
              </w:rPr>
            </w:pPr>
            <w:r w:rsidRPr="004C75AB">
              <w:rPr>
                <w:rFonts w:ascii="Arial" w:hAnsi="Arial" w:cs="Arial"/>
                <w:b/>
                <w:bCs/>
                <w:color w:val="000000"/>
                <w:sz w:val="20"/>
              </w:rPr>
              <w:t>LG24.</w:t>
            </w:r>
            <w:r w:rsidR="007D2597">
              <w:rPr>
                <w:rFonts w:ascii="Arial" w:hAnsi="Arial" w:cs="Arial"/>
                <w:b/>
                <w:bCs/>
                <w:color w:val="000000"/>
                <w:sz w:val="20"/>
              </w:rPr>
              <w:t>38</w:t>
            </w:r>
          </w:p>
        </w:tc>
        <w:tc>
          <w:tcPr>
            <w:tcW w:w="3107" w:type="dxa"/>
            <w:tcBorders>
              <w:top w:val="nil"/>
              <w:left w:val="nil"/>
              <w:bottom w:val="single" w:sz="8" w:space="0" w:color="auto"/>
              <w:right w:val="single" w:sz="4" w:space="0" w:color="auto"/>
            </w:tcBorders>
            <w:shd w:val="clear" w:color="auto" w:fill="auto"/>
            <w:vAlign w:val="center"/>
          </w:tcPr>
          <w:p w14:paraId="5BE73564" w14:textId="77777777" w:rsidR="00674559" w:rsidRPr="008634DA" w:rsidRDefault="00674559" w:rsidP="00674559">
            <w:pPr>
              <w:rPr>
                <w:rFonts w:ascii="Arial" w:hAnsi="Arial" w:cs="Arial"/>
                <w:b/>
                <w:bCs/>
                <w:color w:val="000000"/>
                <w:sz w:val="20"/>
              </w:rPr>
            </w:pPr>
            <w:r>
              <w:rPr>
                <w:rFonts w:ascii="Arial" w:hAnsi="Arial" w:cs="Arial"/>
                <w:b/>
                <w:bCs/>
                <w:color w:val="000000"/>
                <w:sz w:val="20"/>
              </w:rPr>
              <w:t>Title One Parent</w:t>
            </w:r>
            <w:r w:rsidRPr="008634DA">
              <w:rPr>
                <w:rFonts w:ascii="Arial" w:hAnsi="Arial" w:cs="Arial"/>
                <w:b/>
                <w:bCs/>
                <w:color w:val="000000"/>
                <w:sz w:val="20"/>
              </w:rPr>
              <w:t xml:space="preserve"> Night Records</w:t>
            </w:r>
          </w:p>
        </w:tc>
        <w:tc>
          <w:tcPr>
            <w:tcW w:w="6347" w:type="dxa"/>
            <w:tcBorders>
              <w:top w:val="nil"/>
              <w:left w:val="nil"/>
              <w:bottom w:val="single" w:sz="8" w:space="0" w:color="auto"/>
              <w:right w:val="single" w:sz="4" w:space="0" w:color="auto"/>
            </w:tcBorders>
            <w:shd w:val="clear" w:color="auto" w:fill="auto"/>
            <w:vAlign w:val="center"/>
          </w:tcPr>
          <w:p w14:paraId="4FF82FAB" w14:textId="77777777" w:rsidR="00674559" w:rsidRPr="008634DA" w:rsidRDefault="00674559" w:rsidP="00674559">
            <w:pPr>
              <w:rPr>
                <w:rFonts w:ascii="Arial" w:hAnsi="Arial" w:cs="Arial"/>
                <w:color w:val="000000"/>
                <w:sz w:val="20"/>
              </w:rPr>
            </w:pPr>
            <w:r w:rsidRPr="008634DA">
              <w:rPr>
                <w:rFonts w:ascii="Arial" w:hAnsi="Arial" w:cs="Arial"/>
                <w:color w:val="000000"/>
                <w:sz w:val="20"/>
              </w:rPr>
              <w:t>Records of atte</w:t>
            </w:r>
            <w:r>
              <w:rPr>
                <w:rFonts w:ascii="Arial" w:hAnsi="Arial" w:cs="Arial"/>
                <w:color w:val="000000"/>
                <w:sz w:val="20"/>
              </w:rPr>
              <w:t>ndance at parents' night events</w:t>
            </w:r>
            <w:r w:rsidRPr="008634DA">
              <w:rPr>
                <w:rFonts w:ascii="Arial" w:hAnsi="Arial" w:cs="Arial"/>
                <w:color w:val="000000"/>
                <w:sz w:val="20"/>
              </w:rPr>
              <w:t xml:space="preserve"> and of programs offered on those occasions.</w:t>
            </w:r>
          </w:p>
        </w:tc>
        <w:tc>
          <w:tcPr>
            <w:tcW w:w="4163" w:type="dxa"/>
            <w:tcBorders>
              <w:top w:val="nil"/>
              <w:left w:val="nil"/>
              <w:bottom w:val="single" w:sz="8" w:space="0" w:color="auto"/>
              <w:right w:val="single" w:sz="4" w:space="0" w:color="auto"/>
            </w:tcBorders>
            <w:shd w:val="clear" w:color="auto" w:fill="auto"/>
            <w:vAlign w:val="center"/>
          </w:tcPr>
          <w:p w14:paraId="7F499400"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6 years</w:t>
            </w:r>
          </w:p>
        </w:tc>
      </w:tr>
    </w:tbl>
    <w:p w14:paraId="0B0AB9C0" w14:textId="77777777" w:rsidR="00CC4BBD" w:rsidRDefault="00CC4BBD" w:rsidP="00CC4BBD"/>
    <w:p w14:paraId="35849F77" w14:textId="77777777" w:rsidR="00CC4BBD" w:rsidRDefault="00CC4BBD" w:rsidP="00CC4BBD"/>
    <w:p w14:paraId="3BE67238" w14:textId="77777777" w:rsidR="00CC4BBD" w:rsidRDefault="00CC4BBD" w:rsidP="00CC4BBD"/>
    <w:p w14:paraId="12B8ADF5" w14:textId="77777777" w:rsidR="00CC4BBD" w:rsidRPr="00FE77D0" w:rsidRDefault="00CC4BBD" w:rsidP="00CC4BBD">
      <w:pPr>
        <w:spacing w:line="276" w:lineRule="auto"/>
        <w:rPr>
          <w:rFonts w:ascii="Arial" w:hAnsi="Arial" w:cs="Arial"/>
          <w:sz w:val="32"/>
          <w:szCs w:val="32"/>
        </w:rPr>
      </w:pPr>
      <w:r>
        <w:rPr>
          <w:rFonts w:ascii="Arial" w:hAnsi="Arial" w:cs="Arial"/>
          <w:b/>
          <w:szCs w:val="24"/>
        </w:rPr>
        <w:br w:type="page"/>
      </w:r>
      <w:r w:rsidRPr="00FE77D0">
        <w:rPr>
          <w:rFonts w:ascii="Arial" w:hAnsi="Arial" w:cs="Arial"/>
          <w:b/>
          <w:sz w:val="32"/>
          <w:szCs w:val="32"/>
        </w:rPr>
        <w:lastRenderedPageBreak/>
        <w:t>CORRESPONDENCE RECORDS</w:t>
      </w:r>
    </w:p>
    <w:tbl>
      <w:tblPr>
        <w:tblW w:w="14603" w:type="dxa"/>
        <w:tblInd w:w="-365" w:type="dxa"/>
        <w:tblLook w:val="04A0" w:firstRow="1" w:lastRow="0" w:firstColumn="1" w:lastColumn="0" w:noHBand="0" w:noVBand="1"/>
      </w:tblPr>
      <w:tblGrid>
        <w:gridCol w:w="1117"/>
        <w:gridCol w:w="2862"/>
        <w:gridCol w:w="6509"/>
        <w:gridCol w:w="4115"/>
      </w:tblGrid>
      <w:tr w:rsidR="00CC4BBD" w:rsidRPr="00C65F45" w14:paraId="53892C2F" w14:textId="77777777" w:rsidTr="00CC4BBD">
        <w:trPr>
          <w:trHeight w:val="360"/>
        </w:trPr>
        <w:tc>
          <w:tcPr>
            <w:tcW w:w="990" w:type="dxa"/>
            <w:tcBorders>
              <w:top w:val="nil"/>
              <w:left w:val="single" w:sz="4" w:space="0" w:color="auto"/>
              <w:bottom w:val="single" w:sz="8" w:space="0" w:color="auto"/>
              <w:right w:val="single" w:sz="4" w:space="0" w:color="auto"/>
            </w:tcBorders>
            <w:shd w:val="clear" w:color="auto" w:fill="auto"/>
            <w:vAlign w:val="center"/>
          </w:tcPr>
          <w:p w14:paraId="51F63ACA" w14:textId="77777777" w:rsidR="00CC4BBD" w:rsidRPr="00C65F45" w:rsidRDefault="00CC4BBD" w:rsidP="00AD1F0A">
            <w:pPr>
              <w:jc w:val="center"/>
              <w:rPr>
                <w:rFonts w:ascii="Arial" w:hAnsi="Arial" w:cs="Arial"/>
                <w:b/>
                <w:bCs/>
                <w:color w:val="000000"/>
                <w:sz w:val="20"/>
              </w:rPr>
            </w:pPr>
            <w:r>
              <w:br w:type="page"/>
            </w:r>
            <w:r w:rsidRPr="00C65F45">
              <w:rPr>
                <w:rFonts w:ascii="Arial" w:hAnsi="Arial" w:cs="Arial"/>
                <w:b/>
                <w:bCs/>
                <w:color w:val="000000"/>
                <w:sz w:val="20"/>
              </w:rPr>
              <w:t xml:space="preserve">Series </w:t>
            </w:r>
          </w:p>
        </w:tc>
        <w:tc>
          <w:tcPr>
            <w:tcW w:w="2880" w:type="dxa"/>
            <w:tcBorders>
              <w:top w:val="nil"/>
              <w:left w:val="nil"/>
              <w:bottom w:val="single" w:sz="8" w:space="0" w:color="auto"/>
              <w:right w:val="single" w:sz="4" w:space="0" w:color="auto"/>
            </w:tcBorders>
            <w:shd w:val="clear" w:color="auto" w:fill="auto"/>
            <w:vAlign w:val="center"/>
          </w:tcPr>
          <w:p w14:paraId="6E3A265B"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Series Title</w:t>
            </w:r>
          </w:p>
        </w:tc>
        <w:tc>
          <w:tcPr>
            <w:tcW w:w="6570" w:type="dxa"/>
            <w:tcBorders>
              <w:top w:val="nil"/>
              <w:left w:val="nil"/>
              <w:bottom w:val="single" w:sz="8" w:space="0" w:color="auto"/>
              <w:right w:val="single" w:sz="4" w:space="0" w:color="auto"/>
            </w:tcBorders>
            <w:shd w:val="clear" w:color="auto" w:fill="auto"/>
            <w:vAlign w:val="center"/>
          </w:tcPr>
          <w:p w14:paraId="47DE5C22"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Description</w:t>
            </w:r>
          </w:p>
        </w:tc>
        <w:tc>
          <w:tcPr>
            <w:tcW w:w="4163" w:type="dxa"/>
            <w:tcBorders>
              <w:top w:val="nil"/>
              <w:left w:val="nil"/>
              <w:bottom w:val="single" w:sz="8" w:space="0" w:color="auto"/>
              <w:right w:val="single" w:sz="4" w:space="0" w:color="auto"/>
            </w:tcBorders>
            <w:shd w:val="clear" w:color="auto" w:fill="auto"/>
            <w:vAlign w:val="center"/>
          </w:tcPr>
          <w:p w14:paraId="38814D8F"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Retention</w:t>
            </w:r>
          </w:p>
        </w:tc>
      </w:tr>
      <w:tr w:rsidR="00674559" w:rsidRPr="00C65F45" w14:paraId="0C7368BF" w14:textId="77777777" w:rsidTr="00697809">
        <w:trPr>
          <w:trHeight w:val="1132"/>
        </w:trPr>
        <w:tc>
          <w:tcPr>
            <w:tcW w:w="990" w:type="dxa"/>
            <w:tcBorders>
              <w:top w:val="nil"/>
              <w:left w:val="single" w:sz="4" w:space="0" w:color="auto"/>
              <w:bottom w:val="single" w:sz="8" w:space="0" w:color="auto"/>
              <w:right w:val="single" w:sz="4" w:space="0" w:color="auto"/>
            </w:tcBorders>
            <w:shd w:val="clear" w:color="auto" w:fill="auto"/>
            <w:vAlign w:val="center"/>
          </w:tcPr>
          <w:p w14:paraId="5070DA9E" w14:textId="3BD0675D" w:rsidR="00674559" w:rsidRPr="00C65F45" w:rsidRDefault="00674559" w:rsidP="00674559">
            <w:pPr>
              <w:rPr>
                <w:rFonts w:ascii="Arial" w:hAnsi="Arial" w:cs="Arial"/>
                <w:color w:val="000000"/>
                <w:sz w:val="20"/>
              </w:rPr>
            </w:pPr>
            <w:r w:rsidRPr="00A865FD">
              <w:rPr>
                <w:rFonts w:ascii="Arial" w:hAnsi="Arial" w:cs="Arial"/>
                <w:b/>
                <w:bCs/>
                <w:color w:val="000000"/>
                <w:sz w:val="20"/>
              </w:rPr>
              <w:t>LG24.</w:t>
            </w:r>
            <w:r w:rsidR="00C21468">
              <w:rPr>
                <w:rFonts w:ascii="Arial" w:hAnsi="Arial" w:cs="Arial"/>
                <w:b/>
                <w:bCs/>
                <w:color w:val="000000"/>
                <w:sz w:val="20"/>
              </w:rPr>
              <w:t>39</w:t>
            </w:r>
          </w:p>
        </w:tc>
        <w:tc>
          <w:tcPr>
            <w:tcW w:w="2880" w:type="dxa"/>
            <w:tcBorders>
              <w:top w:val="nil"/>
              <w:left w:val="nil"/>
              <w:bottom w:val="single" w:sz="8" w:space="0" w:color="auto"/>
              <w:right w:val="single" w:sz="4" w:space="0" w:color="auto"/>
            </w:tcBorders>
            <w:shd w:val="clear" w:color="auto" w:fill="auto"/>
            <w:vAlign w:val="center"/>
          </w:tcPr>
          <w:p w14:paraId="147FCD8C" w14:textId="77777777" w:rsidR="00674559" w:rsidRPr="00952A06" w:rsidRDefault="00674559" w:rsidP="00674559">
            <w:pPr>
              <w:rPr>
                <w:rFonts w:ascii="Arial" w:hAnsi="Arial" w:cs="Arial"/>
                <w:b/>
                <w:bCs/>
                <w:color w:val="000000"/>
                <w:sz w:val="20"/>
              </w:rPr>
            </w:pPr>
            <w:r w:rsidRPr="00FB7317">
              <w:rPr>
                <w:rFonts w:ascii="Arial" w:hAnsi="Arial" w:cs="Arial"/>
                <w:b/>
                <w:bCs/>
                <w:color w:val="000000"/>
                <w:sz w:val="20"/>
              </w:rPr>
              <w:t xml:space="preserve">Complaints from </w:t>
            </w:r>
            <w:r>
              <w:rPr>
                <w:rFonts w:ascii="Arial" w:hAnsi="Arial" w:cs="Arial"/>
                <w:b/>
                <w:bCs/>
                <w:color w:val="000000"/>
                <w:sz w:val="20"/>
              </w:rPr>
              <w:t>Public Regarding</w:t>
            </w:r>
            <w:r w:rsidRPr="00FB7317">
              <w:rPr>
                <w:rFonts w:ascii="Arial" w:hAnsi="Arial" w:cs="Arial"/>
                <w:b/>
                <w:bCs/>
                <w:color w:val="000000"/>
                <w:sz w:val="20"/>
              </w:rPr>
              <w:t xml:space="preserve"> General Operations</w:t>
            </w:r>
            <w:r>
              <w:rPr>
                <w:rFonts w:ascii="Arial" w:hAnsi="Arial" w:cs="Arial"/>
                <w:b/>
                <w:bCs/>
                <w:color w:val="000000"/>
                <w:sz w:val="20"/>
              </w:rPr>
              <w:t xml:space="preserve"> (not individual student or </w:t>
            </w:r>
            <w:r w:rsidRPr="00952A06">
              <w:rPr>
                <w:rFonts w:ascii="Arial" w:hAnsi="Arial" w:cs="Arial"/>
                <w:b/>
                <w:bCs/>
                <w:color w:val="000000"/>
                <w:sz w:val="20"/>
              </w:rPr>
              <w:t>employee issues</w:t>
            </w:r>
            <w:r>
              <w:rPr>
                <w:rFonts w:ascii="Arial" w:hAnsi="Arial" w:cs="Arial"/>
                <w:b/>
                <w:bCs/>
                <w:color w:val="000000"/>
                <w:sz w:val="20"/>
              </w:rPr>
              <w:t>)</w:t>
            </w:r>
          </w:p>
        </w:tc>
        <w:tc>
          <w:tcPr>
            <w:tcW w:w="6570" w:type="dxa"/>
            <w:tcBorders>
              <w:top w:val="nil"/>
              <w:left w:val="nil"/>
              <w:bottom w:val="single" w:sz="8" w:space="0" w:color="auto"/>
              <w:right w:val="single" w:sz="4" w:space="0" w:color="auto"/>
            </w:tcBorders>
            <w:shd w:val="clear" w:color="auto" w:fill="auto"/>
            <w:vAlign w:val="center"/>
          </w:tcPr>
          <w:p w14:paraId="05FD27CA" w14:textId="77777777" w:rsidR="00674559" w:rsidRPr="00FB7317" w:rsidRDefault="00674559" w:rsidP="00674559">
            <w:pPr>
              <w:rPr>
                <w:rFonts w:ascii="Arial" w:hAnsi="Arial" w:cs="Arial"/>
                <w:color w:val="000000"/>
                <w:sz w:val="20"/>
              </w:rPr>
            </w:pPr>
            <w:r w:rsidRPr="00FB7317">
              <w:rPr>
                <w:rFonts w:ascii="Arial" w:hAnsi="Arial" w:cs="Arial"/>
                <w:color w:val="000000"/>
                <w:sz w:val="20"/>
              </w:rPr>
              <w:t xml:space="preserve">Communications from </w:t>
            </w:r>
            <w:r>
              <w:rPr>
                <w:rFonts w:ascii="Arial" w:hAnsi="Arial" w:cs="Arial"/>
                <w:color w:val="000000"/>
                <w:sz w:val="20"/>
              </w:rPr>
              <w:t>public</w:t>
            </w:r>
            <w:r w:rsidRPr="00FB7317">
              <w:rPr>
                <w:rFonts w:ascii="Arial" w:hAnsi="Arial" w:cs="Arial"/>
                <w:color w:val="000000"/>
                <w:sz w:val="20"/>
              </w:rPr>
              <w:t xml:space="preserve"> making a complaint, as well as the associated </w:t>
            </w:r>
            <w:r>
              <w:rPr>
                <w:rFonts w:ascii="Arial" w:hAnsi="Arial" w:cs="Arial"/>
                <w:color w:val="000000"/>
                <w:sz w:val="20"/>
              </w:rPr>
              <w:t>school</w:t>
            </w:r>
            <w:r w:rsidRPr="00FB7317">
              <w:rPr>
                <w:rFonts w:ascii="Arial" w:hAnsi="Arial" w:cs="Arial"/>
                <w:color w:val="000000"/>
                <w:sz w:val="20"/>
              </w:rPr>
              <w:t xml:space="preserve"> response.  </w:t>
            </w:r>
          </w:p>
        </w:tc>
        <w:tc>
          <w:tcPr>
            <w:tcW w:w="4163" w:type="dxa"/>
            <w:tcBorders>
              <w:top w:val="nil"/>
              <w:left w:val="nil"/>
              <w:bottom w:val="single" w:sz="8" w:space="0" w:color="auto"/>
              <w:right w:val="single" w:sz="4" w:space="0" w:color="auto"/>
            </w:tcBorders>
            <w:shd w:val="clear" w:color="auto" w:fill="auto"/>
            <w:vAlign w:val="center"/>
          </w:tcPr>
          <w:p w14:paraId="5BEC1F23" w14:textId="77777777" w:rsidR="00674559" w:rsidRPr="00FB7317" w:rsidRDefault="00674559" w:rsidP="00674559">
            <w:pPr>
              <w:rPr>
                <w:rFonts w:ascii="Arial" w:hAnsi="Arial" w:cs="Arial"/>
                <w:color w:val="000000"/>
                <w:sz w:val="20"/>
              </w:rPr>
            </w:pPr>
            <w:r>
              <w:rPr>
                <w:rFonts w:ascii="Arial" w:hAnsi="Arial" w:cs="Arial"/>
                <w:color w:val="000000"/>
                <w:sz w:val="20"/>
              </w:rPr>
              <w:t>1 year</w:t>
            </w:r>
            <w:r w:rsidRPr="00FB7317">
              <w:rPr>
                <w:rFonts w:ascii="Arial" w:hAnsi="Arial" w:cs="Arial"/>
                <w:color w:val="000000"/>
                <w:sz w:val="20"/>
              </w:rPr>
              <w:t xml:space="preserve"> from resolution</w:t>
            </w:r>
            <w:r>
              <w:rPr>
                <w:rFonts w:ascii="Arial" w:hAnsi="Arial" w:cs="Arial"/>
                <w:color w:val="000000"/>
                <w:sz w:val="20"/>
              </w:rPr>
              <w:t xml:space="preserve"> of issue</w:t>
            </w:r>
          </w:p>
        </w:tc>
      </w:tr>
      <w:tr w:rsidR="00674559" w:rsidRPr="00C65F45" w14:paraId="2A35FF00" w14:textId="77777777" w:rsidTr="00697809">
        <w:trPr>
          <w:trHeight w:val="2055"/>
        </w:trPr>
        <w:tc>
          <w:tcPr>
            <w:tcW w:w="990" w:type="dxa"/>
            <w:tcBorders>
              <w:top w:val="nil"/>
              <w:left w:val="single" w:sz="4" w:space="0" w:color="auto"/>
              <w:bottom w:val="single" w:sz="8" w:space="0" w:color="auto"/>
              <w:right w:val="single" w:sz="4" w:space="0" w:color="auto"/>
            </w:tcBorders>
            <w:shd w:val="clear" w:color="auto" w:fill="auto"/>
            <w:vAlign w:val="center"/>
          </w:tcPr>
          <w:p w14:paraId="4286117F" w14:textId="7B380786" w:rsidR="00674559" w:rsidRPr="00C65F45" w:rsidRDefault="00674559" w:rsidP="00674559">
            <w:pPr>
              <w:rPr>
                <w:rFonts w:ascii="Arial" w:hAnsi="Arial" w:cs="Arial"/>
                <w:color w:val="000000"/>
                <w:sz w:val="20"/>
              </w:rPr>
            </w:pPr>
            <w:r w:rsidRPr="00A865FD">
              <w:rPr>
                <w:rFonts w:ascii="Arial" w:hAnsi="Arial" w:cs="Arial"/>
                <w:b/>
                <w:bCs/>
                <w:color w:val="000000"/>
                <w:sz w:val="20"/>
              </w:rPr>
              <w:t>LG24.</w:t>
            </w:r>
            <w:r w:rsidR="00C21468">
              <w:rPr>
                <w:rFonts w:ascii="Arial" w:hAnsi="Arial" w:cs="Arial"/>
                <w:b/>
                <w:bCs/>
                <w:color w:val="000000"/>
                <w:sz w:val="20"/>
              </w:rPr>
              <w:t>40a</w:t>
            </w:r>
          </w:p>
        </w:tc>
        <w:tc>
          <w:tcPr>
            <w:tcW w:w="2880" w:type="dxa"/>
            <w:tcBorders>
              <w:top w:val="nil"/>
              <w:left w:val="nil"/>
              <w:bottom w:val="single" w:sz="8" w:space="0" w:color="auto"/>
              <w:right w:val="single" w:sz="4" w:space="0" w:color="auto"/>
            </w:tcBorders>
            <w:shd w:val="clear" w:color="auto" w:fill="auto"/>
            <w:vAlign w:val="center"/>
          </w:tcPr>
          <w:p w14:paraId="2C5A1220"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Correspondence - Transitory</w:t>
            </w:r>
          </w:p>
        </w:tc>
        <w:tc>
          <w:tcPr>
            <w:tcW w:w="6570" w:type="dxa"/>
            <w:tcBorders>
              <w:top w:val="nil"/>
              <w:left w:val="nil"/>
              <w:bottom w:val="single" w:sz="8" w:space="0" w:color="auto"/>
              <w:right w:val="single" w:sz="4" w:space="0" w:color="auto"/>
            </w:tcBorders>
            <w:shd w:val="clear" w:color="auto" w:fill="auto"/>
            <w:vAlign w:val="center"/>
          </w:tcPr>
          <w:p w14:paraId="16761910"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Incoming and outgoing correspondence in any media format which is purely informational in nature and only documents information of temporary, short-term value</w:t>
            </w:r>
            <w:r>
              <w:rPr>
                <w:rFonts w:ascii="Arial" w:hAnsi="Arial" w:cs="Arial"/>
                <w:color w:val="000000"/>
                <w:sz w:val="20"/>
              </w:rPr>
              <w:t xml:space="preserve">; not covered by another record series or needed to document core functions/operations/services of the school unit.  (Examples include:  letters of transmittal, basic information requests such as hours open, notices/scheduling meetings, etc.) </w:t>
            </w:r>
          </w:p>
        </w:tc>
        <w:tc>
          <w:tcPr>
            <w:tcW w:w="4163" w:type="dxa"/>
            <w:tcBorders>
              <w:top w:val="nil"/>
              <w:left w:val="nil"/>
              <w:bottom w:val="single" w:sz="8" w:space="0" w:color="auto"/>
              <w:right w:val="single" w:sz="4" w:space="0" w:color="auto"/>
            </w:tcBorders>
            <w:shd w:val="clear" w:color="auto" w:fill="auto"/>
            <w:vAlign w:val="center"/>
          </w:tcPr>
          <w:p w14:paraId="4BAC4092"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 xml:space="preserve">30 days </w:t>
            </w:r>
            <w:r>
              <w:rPr>
                <w:rFonts w:ascii="Arial" w:hAnsi="Arial" w:cs="Arial"/>
                <w:color w:val="000000"/>
                <w:sz w:val="20"/>
              </w:rPr>
              <w:t>or until no longer needed</w:t>
            </w:r>
          </w:p>
        </w:tc>
      </w:tr>
      <w:tr w:rsidR="00674559" w:rsidRPr="00C65F45" w14:paraId="4978D329" w14:textId="77777777" w:rsidTr="00697809">
        <w:trPr>
          <w:trHeight w:val="853"/>
        </w:trPr>
        <w:tc>
          <w:tcPr>
            <w:tcW w:w="990" w:type="dxa"/>
            <w:tcBorders>
              <w:top w:val="nil"/>
              <w:left w:val="single" w:sz="4" w:space="0" w:color="auto"/>
              <w:bottom w:val="single" w:sz="8" w:space="0" w:color="auto"/>
              <w:right w:val="single" w:sz="4" w:space="0" w:color="auto"/>
            </w:tcBorders>
            <w:shd w:val="clear" w:color="auto" w:fill="auto"/>
            <w:vAlign w:val="center"/>
          </w:tcPr>
          <w:p w14:paraId="7484744B" w14:textId="40BB13AE" w:rsidR="00674559" w:rsidRPr="00C65F45" w:rsidRDefault="00674559" w:rsidP="00674559">
            <w:pPr>
              <w:rPr>
                <w:rFonts w:ascii="Arial" w:hAnsi="Arial" w:cs="Arial"/>
                <w:color w:val="000000"/>
                <w:sz w:val="20"/>
              </w:rPr>
            </w:pPr>
            <w:r w:rsidRPr="00A865FD">
              <w:rPr>
                <w:rFonts w:ascii="Arial" w:hAnsi="Arial" w:cs="Arial"/>
                <w:b/>
                <w:bCs/>
                <w:color w:val="000000"/>
                <w:sz w:val="20"/>
              </w:rPr>
              <w:t>LG24.</w:t>
            </w:r>
            <w:r w:rsidR="00C21468">
              <w:rPr>
                <w:rFonts w:ascii="Arial" w:hAnsi="Arial" w:cs="Arial"/>
                <w:b/>
                <w:bCs/>
                <w:color w:val="000000"/>
                <w:sz w:val="20"/>
              </w:rPr>
              <w:t>40b</w:t>
            </w:r>
          </w:p>
        </w:tc>
        <w:tc>
          <w:tcPr>
            <w:tcW w:w="2880" w:type="dxa"/>
            <w:tcBorders>
              <w:top w:val="nil"/>
              <w:left w:val="nil"/>
              <w:bottom w:val="single" w:sz="8" w:space="0" w:color="auto"/>
              <w:right w:val="single" w:sz="4" w:space="0" w:color="auto"/>
            </w:tcBorders>
            <w:shd w:val="clear" w:color="auto" w:fill="auto"/>
            <w:vAlign w:val="center"/>
          </w:tcPr>
          <w:p w14:paraId="186E6486" w14:textId="77777777" w:rsidR="00674559" w:rsidRPr="00C65F45" w:rsidRDefault="00674559" w:rsidP="00674559">
            <w:pPr>
              <w:rPr>
                <w:rFonts w:ascii="Arial" w:hAnsi="Arial" w:cs="Arial"/>
                <w:b/>
                <w:bCs/>
                <w:color w:val="000000"/>
                <w:sz w:val="20"/>
              </w:rPr>
            </w:pPr>
            <w:r w:rsidRPr="00B05EDF">
              <w:rPr>
                <w:rFonts w:ascii="Arial" w:hAnsi="Arial" w:cs="Arial"/>
                <w:b/>
                <w:bCs/>
                <w:color w:val="000000"/>
                <w:sz w:val="20"/>
              </w:rPr>
              <w:t xml:space="preserve">Correspondence - </w:t>
            </w:r>
            <w:r>
              <w:rPr>
                <w:rFonts w:ascii="Arial" w:hAnsi="Arial" w:cs="Arial"/>
                <w:b/>
                <w:bCs/>
                <w:color w:val="000000"/>
                <w:sz w:val="20"/>
              </w:rPr>
              <w:t>Substantive</w:t>
            </w:r>
          </w:p>
        </w:tc>
        <w:tc>
          <w:tcPr>
            <w:tcW w:w="6570" w:type="dxa"/>
            <w:tcBorders>
              <w:top w:val="nil"/>
              <w:left w:val="nil"/>
              <w:bottom w:val="single" w:sz="8" w:space="0" w:color="auto"/>
              <w:right w:val="single" w:sz="4" w:space="0" w:color="auto"/>
            </w:tcBorders>
            <w:shd w:val="clear" w:color="auto" w:fill="auto"/>
            <w:vAlign w:val="center"/>
          </w:tcPr>
          <w:p w14:paraId="5E132525" w14:textId="77777777" w:rsidR="00674559" w:rsidRPr="00C65F45" w:rsidRDefault="00674559" w:rsidP="00674559">
            <w:pPr>
              <w:rPr>
                <w:rFonts w:ascii="Arial" w:hAnsi="Arial" w:cs="Arial"/>
                <w:color w:val="000000"/>
                <w:sz w:val="20"/>
              </w:rPr>
            </w:pPr>
            <w:r>
              <w:rPr>
                <w:rFonts w:ascii="Arial" w:hAnsi="Arial" w:cs="Arial"/>
                <w:color w:val="000000"/>
                <w:sz w:val="20"/>
              </w:rPr>
              <w:t xml:space="preserve">Any correspondence documenting core functions/operations/services of the school unit.  </w:t>
            </w:r>
          </w:p>
        </w:tc>
        <w:tc>
          <w:tcPr>
            <w:tcW w:w="4163" w:type="dxa"/>
            <w:tcBorders>
              <w:top w:val="nil"/>
              <w:left w:val="nil"/>
              <w:bottom w:val="single" w:sz="8" w:space="0" w:color="auto"/>
              <w:right w:val="single" w:sz="4" w:space="0" w:color="auto"/>
            </w:tcBorders>
            <w:shd w:val="clear" w:color="auto" w:fill="auto"/>
            <w:vAlign w:val="center"/>
          </w:tcPr>
          <w:p w14:paraId="1F84ECB0" w14:textId="77777777" w:rsidR="00674559" w:rsidRPr="00C65F45" w:rsidRDefault="00674559" w:rsidP="00674559">
            <w:pPr>
              <w:rPr>
                <w:rFonts w:ascii="Arial" w:hAnsi="Arial" w:cs="Arial"/>
                <w:color w:val="000000"/>
                <w:sz w:val="20"/>
              </w:rPr>
            </w:pPr>
            <w:r>
              <w:rPr>
                <w:rFonts w:ascii="Arial" w:hAnsi="Arial" w:cs="Arial"/>
                <w:color w:val="000000"/>
                <w:sz w:val="20"/>
              </w:rPr>
              <w:t>File with related record series</w:t>
            </w:r>
          </w:p>
        </w:tc>
      </w:tr>
      <w:tr w:rsidR="00674559" w:rsidRPr="00C65F45" w14:paraId="228AE376" w14:textId="77777777" w:rsidTr="00697809">
        <w:trPr>
          <w:trHeight w:val="583"/>
        </w:trPr>
        <w:tc>
          <w:tcPr>
            <w:tcW w:w="990" w:type="dxa"/>
            <w:tcBorders>
              <w:top w:val="nil"/>
              <w:left w:val="single" w:sz="4" w:space="0" w:color="auto"/>
              <w:bottom w:val="single" w:sz="8" w:space="0" w:color="auto"/>
              <w:right w:val="single" w:sz="4" w:space="0" w:color="auto"/>
            </w:tcBorders>
            <w:shd w:val="clear" w:color="auto" w:fill="auto"/>
            <w:vAlign w:val="center"/>
          </w:tcPr>
          <w:p w14:paraId="3B49A0B7" w14:textId="01BBE215" w:rsidR="00674559" w:rsidRPr="00C65F45" w:rsidRDefault="00674559" w:rsidP="00674559">
            <w:pPr>
              <w:rPr>
                <w:rFonts w:ascii="Arial" w:hAnsi="Arial" w:cs="Arial"/>
                <w:color w:val="000000"/>
                <w:sz w:val="20"/>
              </w:rPr>
            </w:pPr>
          </w:p>
        </w:tc>
        <w:tc>
          <w:tcPr>
            <w:tcW w:w="2880" w:type="dxa"/>
            <w:tcBorders>
              <w:top w:val="nil"/>
              <w:left w:val="nil"/>
              <w:bottom w:val="single" w:sz="8" w:space="0" w:color="auto"/>
              <w:right w:val="single" w:sz="4" w:space="0" w:color="auto"/>
            </w:tcBorders>
            <w:shd w:val="clear" w:color="auto" w:fill="auto"/>
            <w:vAlign w:val="center"/>
          </w:tcPr>
          <w:p w14:paraId="12A757A3" w14:textId="77777777" w:rsidR="00674559" w:rsidRPr="00436279" w:rsidRDefault="00674559" w:rsidP="00674559">
            <w:pPr>
              <w:rPr>
                <w:rFonts w:ascii="Arial" w:hAnsi="Arial" w:cs="Arial"/>
                <w:b/>
                <w:bCs/>
                <w:color w:val="000000"/>
                <w:sz w:val="18"/>
              </w:rPr>
            </w:pPr>
            <w:r w:rsidRPr="00AE38DA">
              <w:rPr>
                <w:rFonts w:ascii="Arial" w:hAnsi="Arial" w:cs="Arial"/>
                <w:b/>
                <w:bCs/>
                <w:color w:val="000000"/>
                <w:sz w:val="20"/>
              </w:rPr>
              <w:t>Corresponden</w:t>
            </w:r>
            <w:r w:rsidRPr="00B05EDF">
              <w:rPr>
                <w:rFonts w:ascii="Arial" w:hAnsi="Arial" w:cs="Arial"/>
                <w:b/>
                <w:bCs/>
                <w:color w:val="000000"/>
                <w:sz w:val="20"/>
              </w:rPr>
              <w:t>ce Concerning Individual Students</w:t>
            </w:r>
          </w:p>
        </w:tc>
        <w:tc>
          <w:tcPr>
            <w:tcW w:w="6570" w:type="dxa"/>
            <w:tcBorders>
              <w:top w:val="nil"/>
              <w:left w:val="nil"/>
              <w:bottom w:val="single" w:sz="8" w:space="0" w:color="auto"/>
              <w:right w:val="single" w:sz="4" w:space="0" w:color="auto"/>
            </w:tcBorders>
            <w:shd w:val="clear" w:color="auto" w:fill="auto"/>
            <w:vAlign w:val="center"/>
          </w:tcPr>
          <w:p w14:paraId="38D9C2CF" w14:textId="77777777" w:rsidR="00674559" w:rsidRPr="00C65F45" w:rsidRDefault="00674559" w:rsidP="00674559">
            <w:pPr>
              <w:rPr>
                <w:rFonts w:ascii="Arial" w:hAnsi="Arial" w:cs="Arial"/>
                <w:color w:val="000000"/>
                <w:sz w:val="20"/>
              </w:rPr>
            </w:pPr>
            <w:r>
              <w:rPr>
                <w:rFonts w:ascii="Arial" w:hAnsi="Arial" w:cs="Arial"/>
                <w:color w:val="000000"/>
                <w:sz w:val="20"/>
              </w:rPr>
              <w:t>See Individual Student Records</w:t>
            </w:r>
          </w:p>
        </w:tc>
        <w:tc>
          <w:tcPr>
            <w:tcW w:w="4163" w:type="dxa"/>
            <w:tcBorders>
              <w:top w:val="nil"/>
              <w:left w:val="nil"/>
              <w:bottom w:val="single" w:sz="8" w:space="0" w:color="auto"/>
              <w:right w:val="single" w:sz="4" w:space="0" w:color="auto"/>
            </w:tcBorders>
            <w:shd w:val="clear" w:color="auto" w:fill="auto"/>
            <w:vAlign w:val="center"/>
          </w:tcPr>
          <w:p w14:paraId="15135AB1" w14:textId="77777777" w:rsidR="00674559" w:rsidRPr="00C65F45" w:rsidRDefault="00674559" w:rsidP="00674559">
            <w:pPr>
              <w:rPr>
                <w:rFonts w:ascii="Arial" w:hAnsi="Arial" w:cs="Arial"/>
                <w:color w:val="000000"/>
                <w:sz w:val="20"/>
              </w:rPr>
            </w:pPr>
            <w:r w:rsidRPr="00C65F45">
              <w:rPr>
                <w:rFonts w:ascii="Arial" w:hAnsi="Arial" w:cs="Arial"/>
                <w:color w:val="000000"/>
                <w:sz w:val="20"/>
              </w:rPr>
              <w:br/>
            </w:r>
          </w:p>
        </w:tc>
      </w:tr>
      <w:tr w:rsidR="00674559" w:rsidRPr="00C65F45" w14:paraId="41096916" w14:textId="77777777" w:rsidTr="00697809">
        <w:trPr>
          <w:trHeight w:val="1348"/>
        </w:trPr>
        <w:tc>
          <w:tcPr>
            <w:tcW w:w="990" w:type="dxa"/>
            <w:tcBorders>
              <w:top w:val="nil"/>
              <w:left w:val="single" w:sz="4" w:space="0" w:color="auto"/>
              <w:bottom w:val="single" w:sz="8" w:space="0" w:color="auto"/>
              <w:right w:val="single" w:sz="4" w:space="0" w:color="auto"/>
            </w:tcBorders>
            <w:shd w:val="clear" w:color="auto" w:fill="auto"/>
            <w:vAlign w:val="center"/>
          </w:tcPr>
          <w:p w14:paraId="4544F152" w14:textId="63EEDACB" w:rsidR="00674559" w:rsidRPr="00C65F45" w:rsidRDefault="00674559" w:rsidP="00674559">
            <w:pPr>
              <w:rPr>
                <w:rFonts w:ascii="Arial" w:hAnsi="Arial" w:cs="Arial"/>
                <w:color w:val="000000"/>
                <w:sz w:val="20"/>
              </w:rPr>
            </w:pPr>
            <w:r w:rsidRPr="00A865FD">
              <w:rPr>
                <w:rFonts w:ascii="Arial" w:hAnsi="Arial" w:cs="Arial"/>
                <w:b/>
                <w:bCs/>
                <w:color w:val="000000"/>
                <w:sz w:val="20"/>
              </w:rPr>
              <w:t>LG24.</w:t>
            </w:r>
            <w:r w:rsidR="00C21468">
              <w:rPr>
                <w:rFonts w:ascii="Arial" w:hAnsi="Arial" w:cs="Arial"/>
                <w:b/>
                <w:bCs/>
                <w:color w:val="000000"/>
                <w:sz w:val="20"/>
              </w:rPr>
              <w:t>41</w:t>
            </w:r>
          </w:p>
        </w:tc>
        <w:tc>
          <w:tcPr>
            <w:tcW w:w="2880" w:type="dxa"/>
            <w:tcBorders>
              <w:top w:val="nil"/>
              <w:left w:val="nil"/>
              <w:bottom w:val="single" w:sz="8" w:space="0" w:color="auto"/>
              <w:right w:val="single" w:sz="4" w:space="0" w:color="auto"/>
            </w:tcBorders>
            <w:shd w:val="clear" w:color="auto" w:fill="auto"/>
            <w:vAlign w:val="center"/>
          </w:tcPr>
          <w:p w14:paraId="00EAAD43"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Freedom of Access Requests</w:t>
            </w:r>
          </w:p>
        </w:tc>
        <w:tc>
          <w:tcPr>
            <w:tcW w:w="6570" w:type="dxa"/>
            <w:tcBorders>
              <w:top w:val="nil"/>
              <w:left w:val="nil"/>
              <w:bottom w:val="single" w:sz="8" w:space="0" w:color="auto"/>
              <w:right w:val="single" w:sz="4" w:space="0" w:color="auto"/>
            </w:tcBorders>
            <w:shd w:val="clear" w:color="auto" w:fill="auto"/>
            <w:vAlign w:val="center"/>
          </w:tcPr>
          <w:p w14:paraId="460587FB"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 xml:space="preserve">Records relating to requests from the general public for access to the </w:t>
            </w:r>
            <w:r w:rsidRPr="00B05EDF">
              <w:rPr>
                <w:rFonts w:ascii="Arial" w:hAnsi="Arial" w:cs="Arial"/>
                <w:color w:val="000000"/>
                <w:sz w:val="20"/>
              </w:rPr>
              <w:t>school’s public records in accordance with Title 1, Chapter 13, Subchapter 1.  Records may include:  correspondence relating to the request; records documenting the public records provided to the requestor.</w:t>
            </w:r>
          </w:p>
        </w:tc>
        <w:tc>
          <w:tcPr>
            <w:tcW w:w="4163" w:type="dxa"/>
            <w:tcBorders>
              <w:top w:val="nil"/>
              <w:left w:val="nil"/>
              <w:bottom w:val="single" w:sz="8" w:space="0" w:color="auto"/>
              <w:right w:val="single" w:sz="4" w:space="0" w:color="auto"/>
            </w:tcBorders>
            <w:shd w:val="clear" w:color="auto" w:fill="auto"/>
            <w:vAlign w:val="center"/>
          </w:tcPr>
          <w:p w14:paraId="5D3E7B34"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1 year from the completion of request</w:t>
            </w:r>
          </w:p>
        </w:tc>
      </w:tr>
    </w:tbl>
    <w:p w14:paraId="211139C0" w14:textId="77777777" w:rsidR="00CC4BBD" w:rsidRPr="00FE77D0" w:rsidRDefault="00CC4BBD" w:rsidP="00CC4BBD">
      <w:pPr>
        <w:rPr>
          <w:rFonts w:ascii="Arial" w:hAnsi="Arial" w:cs="Arial"/>
          <w:sz w:val="32"/>
          <w:szCs w:val="32"/>
        </w:rPr>
      </w:pPr>
      <w:r>
        <w:rPr>
          <w:rFonts w:ascii="Arial" w:hAnsi="Arial" w:cs="Arial"/>
          <w:b/>
          <w:szCs w:val="24"/>
        </w:rPr>
        <w:br w:type="page"/>
      </w:r>
      <w:r w:rsidRPr="00FE77D0">
        <w:rPr>
          <w:rFonts w:ascii="Arial" w:hAnsi="Arial" w:cs="Arial"/>
          <w:b/>
          <w:sz w:val="32"/>
          <w:szCs w:val="32"/>
        </w:rPr>
        <w:lastRenderedPageBreak/>
        <w:t>ADMINISTRATIVE RECORDS – School Operations</w:t>
      </w:r>
    </w:p>
    <w:tbl>
      <w:tblPr>
        <w:tblW w:w="14598" w:type="dxa"/>
        <w:tblInd w:w="-360" w:type="dxa"/>
        <w:tblLook w:val="04A0" w:firstRow="1" w:lastRow="0" w:firstColumn="1" w:lastColumn="0" w:noHBand="0" w:noVBand="1"/>
      </w:tblPr>
      <w:tblGrid>
        <w:gridCol w:w="1117"/>
        <w:gridCol w:w="2870"/>
        <w:gridCol w:w="6496"/>
        <w:gridCol w:w="4115"/>
      </w:tblGrid>
      <w:tr w:rsidR="00CC4BBD" w:rsidRPr="00C65F45" w14:paraId="24051188" w14:textId="77777777" w:rsidTr="00CC4BBD">
        <w:trPr>
          <w:trHeight w:val="315"/>
        </w:trPr>
        <w:tc>
          <w:tcPr>
            <w:tcW w:w="990" w:type="dxa"/>
            <w:tcBorders>
              <w:top w:val="nil"/>
              <w:left w:val="nil"/>
              <w:bottom w:val="nil"/>
              <w:right w:val="nil"/>
            </w:tcBorders>
            <w:shd w:val="clear" w:color="auto" w:fill="auto"/>
            <w:vAlign w:val="center"/>
            <w:hideMark/>
          </w:tcPr>
          <w:p w14:paraId="2CE13C8A"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 xml:space="preserve">Series </w:t>
            </w:r>
          </w:p>
        </w:tc>
        <w:tc>
          <w:tcPr>
            <w:tcW w:w="2880" w:type="dxa"/>
            <w:tcBorders>
              <w:top w:val="nil"/>
              <w:left w:val="nil"/>
              <w:bottom w:val="nil"/>
              <w:right w:val="nil"/>
            </w:tcBorders>
            <w:shd w:val="clear" w:color="auto" w:fill="auto"/>
            <w:vAlign w:val="center"/>
            <w:hideMark/>
          </w:tcPr>
          <w:p w14:paraId="57DC400A"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Series Title</w:t>
            </w:r>
          </w:p>
        </w:tc>
        <w:tc>
          <w:tcPr>
            <w:tcW w:w="6570" w:type="dxa"/>
            <w:tcBorders>
              <w:top w:val="nil"/>
              <w:left w:val="nil"/>
              <w:bottom w:val="nil"/>
              <w:right w:val="nil"/>
            </w:tcBorders>
            <w:shd w:val="clear" w:color="auto" w:fill="auto"/>
            <w:vAlign w:val="center"/>
            <w:hideMark/>
          </w:tcPr>
          <w:p w14:paraId="3791AB88"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Description</w:t>
            </w:r>
          </w:p>
        </w:tc>
        <w:tc>
          <w:tcPr>
            <w:tcW w:w="4158" w:type="dxa"/>
            <w:tcBorders>
              <w:top w:val="nil"/>
              <w:left w:val="nil"/>
              <w:bottom w:val="nil"/>
              <w:right w:val="nil"/>
            </w:tcBorders>
            <w:shd w:val="clear" w:color="auto" w:fill="auto"/>
            <w:vAlign w:val="center"/>
            <w:hideMark/>
          </w:tcPr>
          <w:p w14:paraId="6A6E4976"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Retention</w:t>
            </w:r>
          </w:p>
        </w:tc>
      </w:tr>
      <w:tr w:rsidR="00674559" w:rsidRPr="00C65F45" w14:paraId="1E7FE5F4" w14:textId="77777777" w:rsidTr="00697809">
        <w:trPr>
          <w:trHeight w:val="745"/>
        </w:trPr>
        <w:tc>
          <w:tcPr>
            <w:tcW w:w="990" w:type="dxa"/>
            <w:tcBorders>
              <w:top w:val="single" w:sz="8" w:space="0" w:color="auto"/>
              <w:left w:val="single" w:sz="4" w:space="0" w:color="auto"/>
              <w:bottom w:val="single" w:sz="8" w:space="0" w:color="auto"/>
              <w:right w:val="single" w:sz="4" w:space="0" w:color="auto"/>
            </w:tcBorders>
            <w:shd w:val="clear" w:color="auto" w:fill="auto"/>
            <w:vAlign w:val="center"/>
          </w:tcPr>
          <w:p w14:paraId="717E43D4" w14:textId="6B0CBA1A" w:rsidR="00674559" w:rsidRDefault="00674559" w:rsidP="00674559">
            <w:r w:rsidRPr="00653C55">
              <w:rPr>
                <w:rFonts w:ascii="Arial" w:hAnsi="Arial" w:cs="Arial"/>
                <w:b/>
                <w:bCs/>
                <w:color w:val="000000"/>
                <w:sz w:val="20"/>
              </w:rPr>
              <w:t>LG24.</w:t>
            </w:r>
            <w:r w:rsidR="00C21468">
              <w:rPr>
                <w:rFonts w:ascii="Arial" w:hAnsi="Arial" w:cs="Arial"/>
                <w:b/>
                <w:bCs/>
                <w:color w:val="000000"/>
                <w:sz w:val="20"/>
              </w:rPr>
              <w:t>42</w:t>
            </w:r>
          </w:p>
        </w:tc>
        <w:tc>
          <w:tcPr>
            <w:tcW w:w="2880" w:type="dxa"/>
            <w:tcBorders>
              <w:top w:val="single" w:sz="8" w:space="0" w:color="auto"/>
              <w:left w:val="nil"/>
              <w:bottom w:val="single" w:sz="8" w:space="0" w:color="auto"/>
              <w:right w:val="single" w:sz="4" w:space="0" w:color="auto"/>
            </w:tcBorders>
            <w:shd w:val="clear" w:color="auto" w:fill="auto"/>
            <w:vAlign w:val="center"/>
          </w:tcPr>
          <w:p w14:paraId="13FD096A"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 xml:space="preserve">Accident Reports - Employees </w:t>
            </w:r>
            <w:r>
              <w:rPr>
                <w:rFonts w:ascii="Arial" w:hAnsi="Arial" w:cs="Arial"/>
                <w:b/>
                <w:bCs/>
                <w:color w:val="000000"/>
                <w:sz w:val="20"/>
              </w:rPr>
              <w:t>or Public</w:t>
            </w:r>
          </w:p>
        </w:tc>
        <w:tc>
          <w:tcPr>
            <w:tcW w:w="6570" w:type="dxa"/>
            <w:tcBorders>
              <w:top w:val="single" w:sz="8" w:space="0" w:color="auto"/>
              <w:left w:val="nil"/>
              <w:bottom w:val="single" w:sz="8" w:space="0" w:color="auto"/>
              <w:right w:val="single" w:sz="4" w:space="0" w:color="auto"/>
            </w:tcBorders>
            <w:shd w:val="clear" w:color="auto" w:fill="auto"/>
            <w:vAlign w:val="center"/>
          </w:tcPr>
          <w:p w14:paraId="6D5EE279"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 xml:space="preserve">Accident reports completed when employees </w:t>
            </w:r>
            <w:r>
              <w:rPr>
                <w:rFonts w:ascii="Arial" w:hAnsi="Arial" w:cs="Arial"/>
                <w:color w:val="000000"/>
                <w:sz w:val="20"/>
              </w:rPr>
              <w:t xml:space="preserve">or public </w:t>
            </w:r>
            <w:r w:rsidRPr="00C65F45">
              <w:rPr>
                <w:rFonts w:ascii="Arial" w:hAnsi="Arial" w:cs="Arial"/>
                <w:color w:val="000000"/>
                <w:sz w:val="20"/>
              </w:rPr>
              <w:t>are injured on school property</w:t>
            </w:r>
            <w:r>
              <w:rPr>
                <w:rFonts w:ascii="Arial" w:hAnsi="Arial" w:cs="Arial"/>
                <w:color w:val="000000"/>
                <w:sz w:val="20"/>
              </w:rPr>
              <w:t xml:space="preserve"> or during school activities</w:t>
            </w:r>
            <w:r w:rsidRPr="00C65F45">
              <w:rPr>
                <w:rFonts w:ascii="Arial" w:hAnsi="Arial" w:cs="Arial"/>
                <w:color w:val="000000"/>
                <w:sz w:val="20"/>
              </w:rPr>
              <w:t>.</w:t>
            </w:r>
          </w:p>
        </w:tc>
        <w:tc>
          <w:tcPr>
            <w:tcW w:w="4158" w:type="dxa"/>
            <w:tcBorders>
              <w:top w:val="single" w:sz="8" w:space="0" w:color="auto"/>
              <w:left w:val="nil"/>
              <w:bottom w:val="single" w:sz="8" w:space="0" w:color="auto"/>
              <w:right w:val="single" w:sz="4" w:space="0" w:color="auto"/>
            </w:tcBorders>
            <w:shd w:val="clear" w:color="auto" w:fill="auto"/>
            <w:vAlign w:val="center"/>
          </w:tcPr>
          <w:p w14:paraId="6C233A49" w14:textId="77777777" w:rsidR="00674559" w:rsidRPr="00C65F45" w:rsidRDefault="00674559" w:rsidP="00674559">
            <w:pPr>
              <w:rPr>
                <w:rFonts w:ascii="Arial" w:hAnsi="Arial" w:cs="Arial"/>
                <w:color w:val="000000"/>
                <w:sz w:val="20"/>
              </w:rPr>
            </w:pPr>
            <w:r>
              <w:rPr>
                <w:rFonts w:ascii="Arial" w:hAnsi="Arial" w:cs="Arial"/>
                <w:color w:val="000000"/>
                <w:sz w:val="20"/>
              </w:rPr>
              <w:t>6 years</w:t>
            </w:r>
            <w:r w:rsidRPr="00C65F45">
              <w:rPr>
                <w:rFonts w:ascii="Arial" w:hAnsi="Arial" w:cs="Arial"/>
                <w:color w:val="000000"/>
                <w:sz w:val="20"/>
              </w:rPr>
              <w:br/>
            </w:r>
          </w:p>
        </w:tc>
      </w:tr>
      <w:tr w:rsidR="00674559" w:rsidRPr="00C65F45" w14:paraId="5BD8D192" w14:textId="77777777" w:rsidTr="00697809">
        <w:trPr>
          <w:trHeight w:val="781"/>
        </w:trPr>
        <w:tc>
          <w:tcPr>
            <w:tcW w:w="990" w:type="dxa"/>
            <w:tcBorders>
              <w:top w:val="single" w:sz="8" w:space="0" w:color="auto"/>
              <w:left w:val="single" w:sz="4" w:space="0" w:color="auto"/>
              <w:bottom w:val="single" w:sz="8" w:space="0" w:color="auto"/>
              <w:right w:val="single" w:sz="4" w:space="0" w:color="auto"/>
            </w:tcBorders>
            <w:shd w:val="clear" w:color="auto" w:fill="auto"/>
            <w:vAlign w:val="center"/>
          </w:tcPr>
          <w:p w14:paraId="2BA5769E" w14:textId="467FBB49" w:rsidR="00674559" w:rsidRDefault="00674559" w:rsidP="00674559">
            <w:r w:rsidRPr="00653C55">
              <w:rPr>
                <w:rFonts w:ascii="Arial" w:hAnsi="Arial" w:cs="Arial"/>
                <w:b/>
                <w:bCs/>
                <w:color w:val="000000"/>
                <w:sz w:val="20"/>
              </w:rPr>
              <w:t>LG24.</w:t>
            </w:r>
            <w:r w:rsidR="00C21468">
              <w:rPr>
                <w:rFonts w:ascii="Arial" w:hAnsi="Arial" w:cs="Arial"/>
                <w:b/>
                <w:bCs/>
                <w:color w:val="000000"/>
                <w:sz w:val="20"/>
              </w:rPr>
              <w:t>43</w:t>
            </w:r>
          </w:p>
        </w:tc>
        <w:tc>
          <w:tcPr>
            <w:tcW w:w="2880" w:type="dxa"/>
            <w:tcBorders>
              <w:top w:val="single" w:sz="8" w:space="0" w:color="auto"/>
              <w:left w:val="nil"/>
              <w:bottom w:val="single" w:sz="8" w:space="0" w:color="auto"/>
              <w:right w:val="single" w:sz="4" w:space="0" w:color="auto"/>
            </w:tcBorders>
            <w:shd w:val="clear" w:color="auto" w:fill="auto"/>
            <w:vAlign w:val="center"/>
          </w:tcPr>
          <w:p w14:paraId="05C44EFD" w14:textId="77777777" w:rsidR="00674559" w:rsidRPr="00952A06" w:rsidRDefault="00674559" w:rsidP="00674559">
            <w:pPr>
              <w:rPr>
                <w:rFonts w:ascii="Arial" w:hAnsi="Arial" w:cs="Arial"/>
                <w:b/>
                <w:bCs/>
                <w:color w:val="000000"/>
                <w:sz w:val="20"/>
              </w:rPr>
            </w:pPr>
            <w:r w:rsidRPr="00B05EDF">
              <w:rPr>
                <w:rFonts w:ascii="Arial" w:hAnsi="Arial" w:cs="Arial"/>
                <w:b/>
                <w:bCs/>
                <w:color w:val="000000"/>
                <w:sz w:val="20"/>
              </w:rPr>
              <w:t>Administrative Calendars</w:t>
            </w:r>
          </w:p>
        </w:tc>
        <w:tc>
          <w:tcPr>
            <w:tcW w:w="6570" w:type="dxa"/>
            <w:tcBorders>
              <w:top w:val="single" w:sz="8" w:space="0" w:color="auto"/>
              <w:left w:val="nil"/>
              <w:bottom w:val="single" w:sz="8" w:space="0" w:color="auto"/>
              <w:right w:val="single" w:sz="4" w:space="0" w:color="auto"/>
            </w:tcBorders>
            <w:shd w:val="clear" w:color="auto" w:fill="auto"/>
            <w:vAlign w:val="center"/>
          </w:tcPr>
          <w:p w14:paraId="5716ED3E"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Employee calendars, facility use schedules, meeting schedules.</w:t>
            </w:r>
          </w:p>
        </w:tc>
        <w:tc>
          <w:tcPr>
            <w:tcW w:w="4158" w:type="dxa"/>
            <w:tcBorders>
              <w:top w:val="single" w:sz="8" w:space="0" w:color="auto"/>
              <w:left w:val="nil"/>
              <w:bottom w:val="single" w:sz="8" w:space="0" w:color="auto"/>
              <w:right w:val="single" w:sz="4" w:space="0" w:color="auto"/>
            </w:tcBorders>
            <w:shd w:val="clear" w:color="auto" w:fill="auto"/>
            <w:vAlign w:val="center"/>
          </w:tcPr>
          <w:p w14:paraId="2598393E"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Current year</w:t>
            </w:r>
          </w:p>
        </w:tc>
      </w:tr>
      <w:tr w:rsidR="00674559" w:rsidRPr="00C65F45" w14:paraId="15684DD6" w14:textId="77777777" w:rsidTr="00697809">
        <w:trPr>
          <w:trHeight w:val="781"/>
        </w:trPr>
        <w:tc>
          <w:tcPr>
            <w:tcW w:w="990" w:type="dxa"/>
            <w:tcBorders>
              <w:top w:val="single" w:sz="8" w:space="0" w:color="auto"/>
              <w:left w:val="single" w:sz="4" w:space="0" w:color="auto"/>
              <w:bottom w:val="single" w:sz="8" w:space="0" w:color="auto"/>
              <w:right w:val="single" w:sz="4" w:space="0" w:color="auto"/>
            </w:tcBorders>
            <w:shd w:val="clear" w:color="auto" w:fill="auto"/>
            <w:vAlign w:val="center"/>
          </w:tcPr>
          <w:p w14:paraId="27ECA3E9" w14:textId="500C28A1" w:rsidR="00674559" w:rsidRDefault="00674559" w:rsidP="00674559">
            <w:r w:rsidRPr="00653C55">
              <w:rPr>
                <w:rFonts w:ascii="Arial" w:hAnsi="Arial" w:cs="Arial"/>
                <w:b/>
                <w:bCs/>
                <w:color w:val="000000"/>
                <w:sz w:val="20"/>
              </w:rPr>
              <w:t>LG24.</w:t>
            </w:r>
            <w:r w:rsidR="00C21468">
              <w:rPr>
                <w:rFonts w:ascii="Arial" w:hAnsi="Arial" w:cs="Arial"/>
                <w:b/>
                <w:bCs/>
                <w:color w:val="000000"/>
                <w:sz w:val="20"/>
              </w:rPr>
              <w:t>44a</w:t>
            </w:r>
          </w:p>
        </w:tc>
        <w:tc>
          <w:tcPr>
            <w:tcW w:w="2880" w:type="dxa"/>
            <w:tcBorders>
              <w:top w:val="single" w:sz="8" w:space="0" w:color="auto"/>
              <w:left w:val="nil"/>
              <w:bottom w:val="single" w:sz="8" w:space="0" w:color="auto"/>
              <w:right w:val="single" w:sz="4" w:space="0" w:color="auto"/>
            </w:tcBorders>
            <w:shd w:val="clear" w:color="auto" w:fill="auto"/>
            <w:vAlign w:val="center"/>
          </w:tcPr>
          <w:p w14:paraId="3C58DB44"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 xml:space="preserve">Administrative </w:t>
            </w:r>
            <w:r>
              <w:rPr>
                <w:rFonts w:ascii="Arial" w:hAnsi="Arial" w:cs="Arial"/>
                <w:b/>
                <w:bCs/>
                <w:color w:val="000000"/>
                <w:sz w:val="20"/>
              </w:rPr>
              <w:t>Records</w:t>
            </w:r>
            <w:r w:rsidRPr="00C65F45">
              <w:rPr>
                <w:rFonts w:ascii="Arial" w:hAnsi="Arial" w:cs="Arial"/>
                <w:b/>
                <w:bCs/>
                <w:color w:val="000000"/>
                <w:sz w:val="20"/>
              </w:rPr>
              <w:t>- Historical</w:t>
            </w:r>
          </w:p>
        </w:tc>
        <w:tc>
          <w:tcPr>
            <w:tcW w:w="6570" w:type="dxa"/>
            <w:tcBorders>
              <w:top w:val="single" w:sz="8" w:space="0" w:color="auto"/>
              <w:left w:val="nil"/>
              <w:bottom w:val="single" w:sz="8" w:space="0" w:color="auto"/>
              <w:right w:val="single" w:sz="4" w:space="0" w:color="auto"/>
            </w:tcBorders>
            <w:shd w:val="clear" w:color="auto" w:fill="auto"/>
            <w:vAlign w:val="center"/>
          </w:tcPr>
          <w:p w14:paraId="37E08D54"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 xml:space="preserve">Materials documenting unique aspects or special traditions of the school or </w:t>
            </w:r>
            <w:r>
              <w:rPr>
                <w:rFonts w:ascii="Arial" w:hAnsi="Arial" w:cs="Arial"/>
                <w:color w:val="000000"/>
                <w:sz w:val="20"/>
              </w:rPr>
              <w:t>school unit.</w:t>
            </w:r>
          </w:p>
        </w:tc>
        <w:tc>
          <w:tcPr>
            <w:tcW w:w="4158" w:type="dxa"/>
            <w:tcBorders>
              <w:top w:val="single" w:sz="8" w:space="0" w:color="auto"/>
              <w:left w:val="nil"/>
              <w:bottom w:val="single" w:sz="8" w:space="0" w:color="auto"/>
              <w:right w:val="single" w:sz="4" w:space="0" w:color="auto"/>
            </w:tcBorders>
            <w:shd w:val="clear" w:color="auto" w:fill="auto"/>
            <w:vAlign w:val="center"/>
          </w:tcPr>
          <w:p w14:paraId="3C9AB040"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Permanent</w:t>
            </w:r>
          </w:p>
        </w:tc>
      </w:tr>
      <w:tr w:rsidR="00674559" w:rsidRPr="00C65F45" w14:paraId="7C439057" w14:textId="77777777" w:rsidTr="00697809">
        <w:trPr>
          <w:trHeight w:val="1249"/>
        </w:trPr>
        <w:tc>
          <w:tcPr>
            <w:tcW w:w="990" w:type="dxa"/>
            <w:tcBorders>
              <w:top w:val="single" w:sz="8" w:space="0" w:color="auto"/>
              <w:left w:val="single" w:sz="4" w:space="0" w:color="auto"/>
              <w:bottom w:val="single" w:sz="8" w:space="0" w:color="auto"/>
              <w:right w:val="single" w:sz="4" w:space="0" w:color="auto"/>
            </w:tcBorders>
            <w:shd w:val="clear" w:color="auto" w:fill="auto"/>
            <w:vAlign w:val="center"/>
          </w:tcPr>
          <w:p w14:paraId="5D7EC243" w14:textId="4D6E8829" w:rsidR="00674559" w:rsidRDefault="00674559" w:rsidP="00674559">
            <w:r w:rsidRPr="00653C55">
              <w:rPr>
                <w:rFonts w:ascii="Arial" w:hAnsi="Arial" w:cs="Arial"/>
                <w:b/>
                <w:bCs/>
                <w:color w:val="000000"/>
                <w:sz w:val="20"/>
              </w:rPr>
              <w:t>LG24.</w:t>
            </w:r>
            <w:r w:rsidR="00C21468">
              <w:rPr>
                <w:rFonts w:ascii="Arial" w:hAnsi="Arial" w:cs="Arial"/>
                <w:b/>
                <w:bCs/>
                <w:color w:val="000000"/>
                <w:sz w:val="20"/>
              </w:rPr>
              <w:t>44b</w:t>
            </w:r>
          </w:p>
        </w:tc>
        <w:tc>
          <w:tcPr>
            <w:tcW w:w="2880" w:type="dxa"/>
            <w:tcBorders>
              <w:top w:val="single" w:sz="8" w:space="0" w:color="auto"/>
              <w:left w:val="nil"/>
              <w:bottom w:val="single" w:sz="8" w:space="0" w:color="auto"/>
              <w:right w:val="single" w:sz="4" w:space="0" w:color="auto"/>
            </w:tcBorders>
            <w:shd w:val="clear" w:color="auto" w:fill="auto"/>
            <w:vAlign w:val="center"/>
          </w:tcPr>
          <w:p w14:paraId="62EF7508"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 xml:space="preserve">Administrative </w:t>
            </w:r>
            <w:r>
              <w:rPr>
                <w:rFonts w:ascii="Arial" w:hAnsi="Arial" w:cs="Arial"/>
                <w:b/>
                <w:bCs/>
                <w:color w:val="000000"/>
                <w:sz w:val="20"/>
              </w:rPr>
              <w:t>Records –</w:t>
            </w:r>
            <w:r w:rsidRPr="00C65F45">
              <w:rPr>
                <w:rFonts w:ascii="Arial" w:hAnsi="Arial" w:cs="Arial"/>
                <w:b/>
                <w:bCs/>
                <w:color w:val="000000"/>
                <w:sz w:val="20"/>
              </w:rPr>
              <w:t xml:space="preserve"> </w:t>
            </w:r>
            <w:r>
              <w:rPr>
                <w:rFonts w:ascii="Arial" w:hAnsi="Arial" w:cs="Arial"/>
                <w:b/>
                <w:bCs/>
                <w:color w:val="000000"/>
                <w:sz w:val="20"/>
              </w:rPr>
              <w:t>General School Operations</w:t>
            </w:r>
          </w:p>
        </w:tc>
        <w:tc>
          <w:tcPr>
            <w:tcW w:w="6570" w:type="dxa"/>
            <w:tcBorders>
              <w:top w:val="single" w:sz="8" w:space="0" w:color="auto"/>
              <w:left w:val="nil"/>
              <w:bottom w:val="single" w:sz="8" w:space="0" w:color="auto"/>
              <w:right w:val="single" w:sz="4" w:space="0" w:color="auto"/>
            </w:tcBorders>
            <w:shd w:val="clear" w:color="auto" w:fill="auto"/>
            <w:vAlign w:val="center"/>
          </w:tcPr>
          <w:p w14:paraId="176994F1"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 xml:space="preserve">Accreditation </w:t>
            </w:r>
            <w:r>
              <w:rPr>
                <w:rFonts w:ascii="Arial" w:hAnsi="Arial" w:cs="Arial"/>
                <w:color w:val="000000"/>
                <w:sz w:val="20"/>
              </w:rPr>
              <w:t xml:space="preserve">Committee, Teacher Support Team; Student Retention Review Committee, </w:t>
            </w:r>
            <w:r w:rsidRPr="00C65F45">
              <w:rPr>
                <w:rFonts w:ascii="Arial" w:hAnsi="Arial" w:cs="Arial"/>
                <w:color w:val="000000"/>
                <w:sz w:val="20"/>
              </w:rPr>
              <w:t xml:space="preserve">etc.; </w:t>
            </w:r>
            <w:r>
              <w:rPr>
                <w:rFonts w:ascii="Arial" w:hAnsi="Arial" w:cs="Arial"/>
                <w:color w:val="000000"/>
                <w:sz w:val="20"/>
              </w:rPr>
              <w:t>m</w:t>
            </w:r>
            <w:r w:rsidRPr="00C65F45">
              <w:rPr>
                <w:rFonts w:ascii="Arial" w:hAnsi="Arial" w:cs="Arial"/>
                <w:color w:val="000000"/>
                <w:sz w:val="20"/>
              </w:rPr>
              <w:t xml:space="preserve">inutes, agendas, etc. for </w:t>
            </w:r>
            <w:r>
              <w:rPr>
                <w:rFonts w:ascii="Arial" w:hAnsi="Arial" w:cs="Arial"/>
                <w:color w:val="000000"/>
                <w:sz w:val="20"/>
              </w:rPr>
              <w:t>staff</w:t>
            </w:r>
            <w:r w:rsidRPr="00C65F45">
              <w:rPr>
                <w:rFonts w:ascii="Arial" w:hAnsi="Arial" w:cs="Arial"/>
                <w:color w:val="000000"/>
                <w:sz w:val="20"/>
              </w:rPr>
              <w:t xml:space="preserve"> meetings</w:t>
            </w:r>
            <w:r>
              <w:rPr>
                <w:rFonts w:ascii="Arial" w:hAnsi="Arial" w:cs="Arial"/>
                <w:color w:val="000000"/>
                <w:sz w:val="20"/>
              </w:rPr>
              <w:t>;</w:t>
            </w:r>
            <w:r w:rsidRPr="00C65F45">
              <w:rPr>
                <w:rFonts w:ascii="Arial" w:hAnsi="Arial" w:cs="Arial"/>
                <w:color w:val="000000"/>
                <w:sz w:val="20"/>
              </w:rPr>
              <w:t xml:space="preserve"> </w:t>
            </w:r>
            <w:r>
              <w:rPr>
                <w:rFonts w:ascii="Arial" w:hAnsi="Arial" w:cs="Arial"/>
                <w:color w:val="000000"/>
                <w:sz w:val="20"/>
              </w:rPr>
              <w:t>records</w:t>
            </w:r>
            <w:r w:rsidRPr="00C65F45">
              <w:rPr>
                <w:rFonts w:ascii="Arial" w:hAnsi="Arial" w:cs="Arial"/>
                <w:color w:val="000000"/>
                <w:sz w:val="20"/>
              </w:rPr>
              <w:t xml:space="preserve"> which document </w:t>
            </w:r>
            <w:r>
              <w:rPr>
                <w:rFonts w:ascii="Arial" w:hAnsi="Arial" w:cs="Arial"/>
                <w:color w:val="000000"/>
                <w:sz w:val="20"/>
              </w:rPr>
              <w:t>policy-implementing activities; employee handbooks; etc.</w:t>
            </w:r>
          </w:p>
        </w:tc>
        <w:tc>
          <w:tcPr>
            <w:tcW w:w="4158" w:type="dxa"/>
            <w:tcBorders>
              <w:top w:val="single" w:sz="8" w:space="0" w:color="auto"/>
              <w:left w:val="nil"/>
              <w:bottom w:val="single" w:sz="8" w:space="0" w:color="auto"/>
              <w:right w:val="single" w:sz="4" w:space="0" w:color="auto"/>
            </w:tcBorders>
            <w:shd w:val="clear" w:color="auto" w:fill="auto"/>
            <w:vAlign w:val="center"/>
          </w:tcPr>
          <w:p w14:paraId="48839DA5"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6 years</w:t>
            </w:r>
            <w:r w:rsidRPr="00C65F45">
              <w:rPr>
                <w:rFonts w:ascii="Arial" w:hAnsi="Arial" w:cs="Arial"/>
                <w:color w:val="000000"/>
                <w:sz w:val="20"/>
              </w:rPr>
              <w:br/>
            </w:r>
          </w:p>
        </w:tc>
      </w:tr>
      <w:tr w:rsidR="00674559" w:rsidRPr="00C65F45" w14:paraId="74B797B0" w14:textId="77777777" w:rsidTr="00697809">
        <w:trPr>
          <w:trHeight w:val="781"/>
        </w:trPr>
        <w:tc>
          <w:tcPr>
            <w:tcW w:w="990" w:type="dxa"/>
            <w:tcBorders>
              <w:top w:val="single" w:sz="8" w:space="0" w:color="auto"/>
              <w:left w:val="single" w:sz="4" w:space="0" w:color="auto"/>
              <w:bottom w:val="single" w:sz="8" w:space="0" w:color="auto"/>
              <w:right w:val="single" w:sz="4" w:space="0" w:color="auto"/>
            </w:tcBorders>
            <w:shd w:val="clear" w:color="auto" w:fill="auto"/>
            <w:vAlign w:val="center"/>
          </w:tcPr>
          <w:p w14:paraId="47054BCC" w14:textId="1C1BA3CD" w:rsidR="00674559" w:rsidRDefault="00674559" w:rsidP="00674559">
            <w:r w:rsidRPr="00653C55">
              <w:rPr>
                <w:rFonts w:ascii="Arial" w:hAnsi="Arial" w:cs="Arial"/>
                <w:b/>
                <w:bCs/>
                <w:color w:val="000000"/>
                <w:sz w:val="20"/>
              </w:rPr>
              <w:t>LG24.</w:t>
            </w:r>
            <w:r w:rsidR="00C21468">
              <w:rPr>
                <w:rFonts w:ascii="Arial" w:hAnsi="Arial" w:cs="Arial"/>
                <w:b/>
                <w:bCs/>
                <w:color w:val="000000"/>
                <w:sz w:val="20"/>
              </w:rPr>
              <w:t>44c</w:t>
            </w:r>
          </w:p>
        </w:tc>
        <w:tc>
          <w:tcPr>
            <w:tcW w:w="2880" w:type="dxa"/>
            <w:tcBorders>
              <w:top w:val="single" w:sz="8" w:space="0" w:color="auto"/>
              <w:left w:val="nil"/>
              <w:bottom w:val="single" w:sz="8" w:space="0" w:color="auto"/>
              <w:right w:val="single" w:sz="4" w:space="0" w:color="auto"/>
            </w:tcBorders>
            <w:shd w:val="clear" w:color="auto" w:fill="auto"/>
            <w:vAlign w:val="center"/>
          </w:tcPr>
          <w:p w14:paraId="3139A40E"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 xml:space="preserve">Administrative </w:t>
            </w:r>
            <w:r>
              <w:rPr>
                <w:rFonts w:ascii="Arial" w:hAnsi="Arial" w:cs="Arial"/>
                <w:b/>
                <w:bCs/>
                <w:color w:val="000000"/>
                <w:sz w:val="20"/>
              </w:rPr>
              <w:t>Records</w:t>
            </w:r>
            <w:r w:rsidRPr="00C65F45">
              <w:rPr>
                <w:rFonts w:ascii="Arial" w:hAnsi="Arial" w:cs="Arial"/>
                <w:b/>
                <w:bCs/>
                <w:color w:val="000000"/>
                <w:sz w:val="20"/>
              </w:rPr>
              <w:t xml:space="preserve"> - Transitory</w:t>
            </w:r>
          </w:p>
        </w:tc>
        <w:tc>
          <w:tcPr>
            <w:tcW w:w="6570" w:type="dxa"/>
            <w:tcBorders>
              <w:top w:val="single" w:sz="8" w:space="0" w:color="auto"/>
              <w:left w:val="nil"/>
              <w:bottom w:val="single" w:sz="8" w:space="0" w:color="auto"/>
              <w:right w:val="single" w:sz="4" w:space="0" w:color="auto"/>
            </w:tcBorders>
            <w:shd w:val="clear" w:color="auto" w:fill="auto"/>
            <w:vAlign w:val="center"/>
          </w:tcPr>
          <w:p w14:paraId="0B5789DA" w14:textId="77777777" w:rsidR="00674559" w:rsidRPr="00C65F45" w:rsidRDefault="00674559" w:rsidP="00674559">
            <w:pPr>
              <w:rPr>
                <w:rFonts w:ascii="Arial" w:hAnsi="Arial" w:cs="Arial"/>
                <w:color w:val="000000"/>
                <w:sz w:val="20"/>
              </w:rPr>
            </w:pPr>
            <w:r>
              <w:rPr>
                <w:rFonts w:ascii="Arial" w:hAnsi="Arial" w:cs="Arial"/>
                <w:color w:val="000000"/>
                <w:sz w:val="20"/>
              </w:rPr>
              <w:t>P</w:t>
            </w:r>
            <w:r w:rsidRPr="00C65F45">
              <w:rPr>
                <w:rFonts w:ascii="Arial" w:hAnsi="Arial" w:cs="Arial"/>
                <w:color w:val="000000"/>
                <w:sz w:val="20"/>
              </w:rPr>
              <w:t xml:space="preserve">hone logs, duty rosters, </w:t>
            </w:r>
            <w:r>
              <w:rPr>
                <w:rFonts w:ascii="Arial" w:hAnsi="Arial" w:cs="Arial"/>
                <w:bCs/>
                <w:color w:val="000000"/>
                <w:sz w:val="20"/>
              </w:rPr>
              <w:t>t</w:t>
            </w:r>
            <w:r w:rsidRPr="00F629E9">
              <w:rPr>
                <w:rFonts w:ascii="Arial" w:hAnsi="Arial" w:cs="Arial"/>
                <w:bCs/>
                <w:color w:val="000000"/>
                <w:sz w:val="20"/>
              </w:rPr>
              <w:t xml:space="preserve">eacher </w:t>
            </w:r>
            <w:r>
              <w:rPr>
                <w:rFonts w:ascii="Arial" w:hAnsi="Arial" w:cs="Arial"/>
                <w:bCs/>
                <w:color w:val="000000"/>
                <w:sz w:val="20"/>
              </w:rPr>
              <w:t>instructional staff l</w:t>
            </w:r>
            <w:r w:rsidRPr="00F629E9">
              <w:rPr>
                <w:rFonts w:ascii="Arial" w:hAnsi="Arial" w:cs="Arial"/>
                <w:bCs/>
                <w:color w:val="000000"/>
                <w:sz w:val="20"/>
              </w:rPr>
              <w:t>ist</w:t>
            </w:r>
            <w:r>
              <w:rPr>
                <w:rFonts w:ascii="Arial" w:hAnsi="Arial" w:cs="Arial"/>
                <w:bCs/>
                <w:color w:val="000000"/>
                <w:sz w:val="20"/>
              </w:rPr>
              <w:t>,</w:t>
            </w:r>
            <w:r w:rsidRPr="00C65F45">
              <w:rPr>
                <w:rFonts w:ascii="Arial" w:hAnsi="Arial" w:cs="Arial"/>
                <w:color w:val="000000"/>
                <w:sz w:val="20"/>
              </w:rPr>
              <w:t xml:space="preserve"> etc.</w:t>
            </w:r>
          </w:p>
        </w:tc>
        <w:tc>
          <w:tcPr>
            <w:tcW w:w="4158" w:type="dxa"/>
            <w:tcBorders>
              <w:top w:val="single" w:sz="8" w:space="0" w:color="auto"/>
              <w:left w:val="nil"/>
              <w:bottom w:val="single" w:sz="8" w:space="0" w:color="auto"/>
              <w:right w:val="single" w:sz="4" w:space="0" w:color="auto"/>
            </w:tcBorders>
            <w:shd w:val="clear" w:color="auto" w:fill="auto"/>
            <w:vAlign w:val="center"/>
          </w:tcPr>
          <w:p w14:paraId="38501EBA"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Current year</w:t>
            </w:r>
            <w:r w:rsidRPr="00C65F45">
              <w:rPr>
                <w:rFonts w:ascii="Arial" w:hAnsi="Arial" w:cs="Arial"/>
                <w:color w:val="000000"/>
                <w:sz w:val="20"/>
              </w:rPr>
              <w:br/>
            </w:r>
          </w:p>
        </w:tc>
      </w:tr>
      <w:tr w:rsidR="00674559" w:rsidRPr="00C65F45" w14:paraId="28F10A0E" w14:textId="77777777" w:rsidTr="00697809">
        <w:trPr>
          <w:trHeight w:val="781"/>
        </w:trPr>
        <w:tc>
          <w:tcPr>
            <w:tcW w:w="990" w:type="dxa"/>
            <w:tcBorders>
              <w:top w:val="single" w:sz="8" w:space="0" w:color="auto"/>
              <w:left w:val="single" w:sz="4" w:space="0" w:color="auto"/>
              <w:bottom w:val="single" w:sz="8" w:space="0" w:color="auto"/>
              <w:right w:val="single" w:sz="4" w:space="0" w:color="auto"/>
            </w:tcBorders>
            <w:shd w:val="clear" w:color="auto" w:fill="auto"/>
            <w:vAlign w:val="center"/>
          </w:tcPr>
          <w:p w14:paraId="42433E23" w14:textId="36C26DF4" w:rsidR="00674559" w:rsidRDefault="00674559" w:rsidP="00674559">
            <w:r w:rsidRPr="00653C55">
              <w:rPr>
                <w:rFonts w:ascii="Arial" w:hAnsi="Arial" w:cs="Arial"/>
                <w:b/>
                <w:bCs/>
                <w:color w:val="000000"/>
                <w:sz w:val="20"/>
              </w:rPr>
              <w:t>LG24.</w:t>
            </w:r>
            <w:r w:rsidR="00C21468">
              <w:rPr>
                <w:rFonts w:ascii="Arial" w:hAnsi="Arial" w:cs="Arial"/>
                <w:b/>
                <w:bCs/>
                <w:color w:val="000000"/>
                <w:sz w:val="20"/>
              </w:rPr>
              <w:t>45</w:t>
            </w:r>
          </w:p>
        </w:tc>
        <w:tc>
          <w:tcPr>
            <w:tcW w:w="2880" w:type="dxa"/>
            <w:tcBorders>
              <w:top w:val="single" w:sz="8" w:space="0" w:color="auto"/>
              <w:left w:val="nil"/>
              <w:bottom w:val="single" w:sz="8" w:space="0" w:color="auto"/>
              <w:right w:val="single" w:sz="4" w:space="0" w:color="auto"/>
            </w:tcBorders>
            <w:shd w:val="clear" w:color="auto" w:fill="auto"/>
            <w:vAlign w:val="center"/>
          </w:tcPr>
          <w:p w14:paraId="28B3A0A7"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 xml:space="preserve">Administrative </w:t>
            </w:r>
            <w:r>
              <w:rPr>
                <w:rFonts w:ascii="Arial" w:hAnsi="Arial" w:cs="Arial"/>
                <w:b/>
                <w:bCs/>
                <w:color w:val="000000"/>
                <w:sz w:val="20"/>
              </w:rPr>
              <w:t>Working Documents</w:t>
            </w:r>
          </w:p>
        </w:tc>
        <w:tc>
          <w:tcPr>
            <w:tcW w:w="6570" w:type="dxa"/>
            <w:tcBorders>
              <w:top w:val="single" w:sz="8" w:space="0" w:color="auto"/>
              <w:left w:val="nil"/>
              <w:bottom w:val="single" w:sz="8" w:space="0" w:color="auto"/>
              <w:right w:val="single" w:sz="4" w:space="0" w:color="auto"/>
            </w:tcBorders>
            <w:shd w:val="clear" w:color="auto" w:fill="auto"/>
            <w:vAlign w:val="center"/>
          </w:tcPr>
          <w:p w14:paraId="0E26FBA4" w14:textId="77777777" w:rsidR="00674559" w:rsidRPr="00C65F45" w:rsidRDefault="00674559" w:rsidP="00674559">
            <w:pPr>
              <w:rPr>
                <w:rFonts w:ascii="Arial" w:hAnsi="Arial" w:cs="Arial"/>
                <w:color w:val="000000"/>
                <w:sz w:val="20"/>
              </w:rPr>
            </w:pPr>
            <w:r>
              <w:rPr>
                <w:rFonts w:ascii="Arial" w:hAnsi="Arial" w:cs="Arial"/>
                <w:color w:val="000000"/>
                <w:sz w:val="20"/>
              </w:rPr>
              <w:t>Supporting documents which may be needed to understand and/or benefit the completed action, policy, study, etc.</w:t>
            </w:r>
          </w:p>
        </w:tc>
        <w:tc>
          <w:tcPr>
            <w:tcW w:w="4158" w:type="dxa"/>
            <w:tcBorders>
              <w:top w:val="single" w:sz="8" w:space="0" w:color="auto"/>
              <w:left w:val="nil"/>
              <w:bottom w:val="single" w:sz="8" w:space="0" w:color="auto"/>
              <w:right w:val="single" w:sz="4" w:space="0" w:color="auto"/>
            </w:tcBorders>
            <w:shd w:val="clear" w:color="auto" w:fill="auto"/>
            <w:vAlign w:val="center"/>
          </w:tcPr>
          <w:p w14:paraId="0890754F" w14:textId="597498DA" w:rsidR="00674559" w:rsidRPr="00C65F45" w:rsidRDefault="00674559" w:rsidP="00674559">
            <w:pPr>
              <w:rPr>
                <w:rFonts w:ascii="Arial" w:hAnsi="Arial" w:cs="Arial"/>
                <w:color w:val="000000"/>
                <w:sz w:val="20"/>
              </w:rPr>
            </w:pPr>
            <w:r>
              <w:rPr>
                <w:rFonts w:ascii="Arial" w:hAnsi="Arial" w:cs="Arial"/>
                <w:color w:val="000000"/>
                <w:sz w:val="20"/>
              </w:rPr>
              <w:t xml:space="preserve">See Appendix </w:t>
            </w:r>
            <w:r w:rsidR="00096935">
              <w:rPr>
                <w:rFonts w:ascii="Arial" w:hAnsi="Arial" w:cs="Arial"/>
                <w:color w:val="000000"/>
                <w:sz w:val="20"/>
              </w:rPr>
              <w:t>F</w:t>
            </w:r>
            <w:r>
              <w:rPr>
                <w:rFonts w:ascii="Arial" w:hAnsi="Arial" w:cs="Arial"/>
                <w:color w:val="000000"/>
                <w:sz w:val="20"/>
              </w:rPr>
              <w:t>, Working Documents and Drafts</w:t>
            </w:r>
          </w:p>
        </w:tc>
      </w:tr>
      <w:tr w:rsidR="00674559" w:rsidRPr="00C65F45" w14:paraId="10506E12" w14:textId="77777777" w:rsidTr="00697809">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421B70F6" w14:textId="16BA591A" w:rsidR="00674559" w:rsidRDefault="00674559" w:rsidP="00674559">
            <w:r w:rsidRPr="00653C55">
              <w:rPr>
                <w:rFonts w:ascii="Arial" w:hAnsi="Arial" w:cs="Arial"/>
                <w:b/>
                <w:bCs/>
                <w:color w:val="000000"/>
                <w:sz w:val="20"/>
              </w:rPr>
              <w:t>LG24.</w:t>
            </w:r>
            <w:r w:rsidR="00C21468">
              <w:rPr>
                <w:rFonts w:ascii="Arial" w:hAnsi="Arial" w:cs="Arial"/>
                <w:b/>
                <w:bCs/>
                <w:color w:val="000000"/>
                <w:sz w:val="20"/>
              </w:rPr>
              <w:t>46</w:t>
            </w:r>
          </w:p>
        </w:tc>
        <w:tc>
          <w:tcPr>
            <w:tcW w:w="2880" w:type="dxa"/>
            <w:tcBorders>
              <w:top w:val="nil"/>
              <w:left w:val="nil"/>
              <w:bottom w:val="single" w:sz="8" w:space="0" w:color="auto"/>
              <w:right w:val="single" w:sz="4" w:space="0" w:color="auto"/>
            </w:tcBorders>
            <w:shd w:val="clear" w:color="auto" w:fill="auto"/>
            <w:vAlign w:val="center"/>
            <w:hideMark/>
          </w:tcPr>
          <w:p w14:paraId="31C957D9"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Appointments/Oaths</w:t>
            </w:r>
          </w:p>
        </w:tc>
        <w:tc>
          <w:tcPr>
            <w:tcW w:w="6570" w:type="dxa"/>
            <w:tcBorders>
              <w:top w:val="nil"/>
              <w:left w:val="nil"/>
              <w:bottom w:val="single" w:sz="8" w:space="0" w:color="auto"/>
              <w:right w:val="single" w:sz="4" w:space="0" w:color="auto"/>
            </w:tcBorders>
            <w:shd w:val="clear" w:color="auto" w:fill="auto"/>
            <w:vAlign w:val="center"/>
            <w:hideMark/>
          </w:tcPr>
          <w:p w14:paraId="143BE871"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Appointments to boards, commissions, or other offices with accompanying oaths of office, usually in a bound volume or "book."</w:t>
            </w:r>
          </w:p>
        </w:tc>
        <w:tc>
          <w:tcPr>
            <w:tcW w:w="4158" w:type="dxa"/>
            <w:tcBorders>
              <w:top w:val="nil"/>
              <w:left w:val="nil"/>
              <w:bottom w:val="single" w:sz="8" w:space="0" w:color="auto"/>
              <w:right w:val="single" w:sz="4" w:space="0" w:color="auto"/>
            </w:tcBorders>
            <w:shd w:val="clear" w:color="auto" w:fill="auto"/>
            <w:vAlign w:val="center"/>
            <w:hideMark/>
          </w:tcPr>
          <w:p w14:paraId="5950EAE6"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End of Term Plus 10 Years</w:t>
            </w:r>
          </w:p>
        </w:tc>
      </w:tr>
      <w:tr w:rsidR="00674559" w:rsidRPr="00C65F45" w14:paraId="651BAA09" w14:textId="77777777" w:rsidTr="00697809">
        <w:trPr>
          <w:trHeight w:val="1290"/>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789B6D52" w14:textId="06F0B033" w:rsidR="00674559" w:rsidRDefault="00674559" w:rsidP="00674559">
            <w:r w:rsidRPr="00653C55">
              <w:rPr>
                <w:rFonts w:ascii="Arial" w:hAnsi="Arial" w:cs="Arial"/>
                <w:b/>
                <w:bCs/>
                <w:color w:val="000000"/>
                <w:sz w:val="20"/>
              </w:rPr>
              <w:t>LG24.</w:t>
            </w:r>
            <w:r w:rsidR="00C21468">
              <w:rPr>
                <w:rFonts w:ascii="Arial" w:hAnsi="Arial" w:cs="Arial"/>
                <w:b/>
                <w:bCs/>
                <w:color w:val="000000"/>
                <w:sz w:val="20"/>
              </w:rPr>
              <w:t>47a</w:t>
            </w:r>
          </w:p>
        </w:tc>
        <w:tc>
          <w:tcPr>
            <w:tcW w:w="2880" w:type="dxa"/>
            <w:tcBorders>
              <w:top w:val="nil"/>
              <w:left w:val="nil"/>
              <w:bottom w:val="single" w:sz="8" w:space="0" w:color="auto"/>
              <w:right w:val="single" w:sz="4" w:space="0" w:color="auto"/>
            </w:tcBorders>
            <w:shd w:val="clear" w:color="auto" w:fill="auto"/>
            <w:vAlign w:val="center"/>
            <w:hideMark/>
          </w:tcPr>
          <w:p w14:paraId="7DBDD93F"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Bond Records, Contractor/Surety</w:t>
            </w:r>
          </w:p>
        </w:tc>
        <w:tc>
          <w:tcPr>
            <w:tcW w:w="6570" w:type="dxa"/>
            <w:tcBorders>
              <w:top w:val="nil"/>
              <w:left w:val="nil"/>
              <w:bottom w:val="single" w:sz="8" w:space="0" w:color="auto"/>
              <w:right w:val="single" w:sz="4" w:space="0" w:color="auto"/>
            </w:tcBorders>
            <w:shd w:val="clear" w:color="auto" w:fill="auto"/>
            <w:vAlign w:val="center"/>
            <w:hideMark/>
          </w:tcPr>
          <w:p w14:paraId="77444CD4"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A surety (security or contract) bond issued by an insurance company or a bank to guarantee satisfactory completion of a project by a contractor. Used to fulfill a contractual obligation. If a contract isn't fulfilled, lo</w:t>
            </w:r>
            <w:r>
              <w:rPr>
                <w:rFonts w:ascii="Arial" w:hAnsi="Arial" w:cs="Arial"/>
                <w:color w:val="000000"/>
                <w:sz w:val="20"/>
              </w:rPr>
              <w:t xml:space="preserve">ss is recovered through the </w:t>
            </w:r>
            <w:r w:rsidRPr="00C65F45">
              <w:rPr>
                <w:rFonts w:ascii="Arial" w:hAnsi="Arial" w:cs="Arial"/>
                <w:color w:val="000000"/>
                <w:sz w:val="20"/>
              </w:rPr>
              <w:t>surety bond.</w:t>
            </w:r>
          </w:p>
        </w:tc>
        <w:tc>
          <w:tcPr>
            <w:tcW w:w="4158" w:type="dxa"/>
            <w:tcBorders>
              <w:top w:val="nil"/>
              <w:left w:val="nil"/>
              <w:bottom w:val="single" w:sz="8" w:space="0" w:color="auto"/>
              <w:right w:val="single" w:sz="4" w:space="0" w:color="auto"/>
            </w:tcBorders>
            <w:shd w:val="clear" w:color="auto" w:fill="auto"/>
            <w:vAlign w:val="center"/>
            <w:hideMark/>
          </w:tcPr>
          <w:p w14:paraId="12446677"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6 years after expiration</w:t>
            </w:r>
          </w:p>
        </w:tc>
      </w:tr>
      <w:tr w:rsidR="00674559" w:rsidRPr="00C65F45" w14:paraId="03EF3E54" w14:textId="77777777" w:rsidTr="00697809">
        <w:trPr>
          <w:trHeight w:val="103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71570E0F" w14:textId="73792526" w:rsidR="00674559" w:rsidRDefault="00674559" w:rsidP="00674559">
            <w:r w:rsidRPr="00653C55">
              <w:rPr>
                <w:rFonts w:ascii="Arial" w:hAnsi="Arial" w:cs="Arial"/>
                <w:b/>
                <w:bCs/>
                <w:color w:val="000000"/>
                <w:sz w:val="20"/>
              </w:rPr>
              <w:t>LG24.</w:t>
            </w:r>
            <w:r w:rsidR="00C21468">
              <w:rPr>
                <w:rFonts w:ascii="Arial" w:hAnsi="Arial" w:cs="Arial"/>
                <w:b/>
                <w:bCs/>
                <w:color w:val="000000"/>
                <w:sz w:val="20"/>
              </w:rPr>
              <w:t>47b</w:t>
            </w:r>
          </w:p>
        </w:tc>
        <w:tc>
          <w:tcPr>
            <w:tcW w:w="2880" w:type="dxa"/>
            <w:tcBorders>
              <w:top w:val="nil"/>
              <w:left w:val="nil"/>
              <w:bottom w:val="single" w:sz="8" w:space="0" w:color="auto"/>
              <w:right w:val="single" w:sz="4" w:space="0" w:color="auto"/>
            </w:tcBorders>
            <w:shd w:val="clear" w:color="auto" w:fill="auto"/>
            <w:vAlign w:val="center"/>
            <w:hideMark/>
          </w:tcPr>
          <w:p w14:paraId="33C339C7"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Bond Records, Employee/Fidelity</w:t>
            </w:r>
          </w:p>
        </w:tc>
        <w:tc>
          <w:tcPr>
            <w:tcW w:w="6570" w:type="dxa"/>
            <w:tcBorders>
              <w:top w:val="nil"/>
              <w:left w:val="nil"/>
              <w:bottom w:val="single" w:sz="8" w:space="0" w:color="auto"/>
              <w:right w:val="single" w:sz="4" w:space="0" w:color="auto"/>
            </w:tcBorders>
            <w:shd w:val="clear" w:color="auto" w:fill="auto"/>
            <w:vAlign w:val="center"/>
            <w:hideMark/>
          </w:tcPr>
          <w:p w14:paraId="638C6986"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 xml:space="preserve">Supplementary employee insurance which protects the </w:t>
            </w:r>
            <w:r>
              <w:rPr>
                <w:rFonts w:ascii="Arial" w:hAnsi="Arial" w:cs="Arial"/>
                <w:color w:val="000000"/>
                <w:sz w:val="20"/>
              </w:rPr>
              <w:t>school</w:t>
            </w:r>
            <w:r w:rsidRPr="00C65F45">
              <w:rPr>
                <w:rFonts w:ascii="Arial" w:hAnsi="Arial" w:cs="Arial"/>
                <w:color w:val="000000"/>
                <w:sz w:val="20"/>
              </w:rPr>
              <w:t>.  Also known as a fidelity bond. Fidelity bonds reimburse employers for damages or losses that can arise from theft, forgery, fraud or embezzlement by staff.</w:t>
            </w:r>
          </w:p>
        </w:tc>
        <w:tc>
          <w:tcPr>
            <w:tcW w:w="4158" w:type="dxa"/>
            <w:tcBorders>
              <w:top w:val="nil"/>
              <w:left w:val="nil"/>
              <w:bottom w:val="single" w:sz="8" w:space="0" w:color="auto"/>
              <w:right w:val="single" w:sz="4" w:space="0" w:color="auto"/>
            </w:tcBorders>
            <w:shd w:val="clear" w:color="auto" w:fill="auto"/>
            <w:vAlign w:val="center"/>
            <w:hideMark/>
          </w:tcPr>
          <w:p w14:paraId="1CB9188B"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6 years after expiration</w:t>
            </w:r>
          </w:p>
        </w:tc>
      </w:tr>
    </w:tbl>
    <w:p w14:paraId="0C36C7FA" w14:textId="77777777" w:rsidR="00CC4BBD" w:rsidRDefault="00CC4BBD" w:rsidP="00CC4BBD">
      <w:r>
        <w:br w:type="page"/>
      </w:r>
    </w:p>
    <w:tbl>
      <w:tblPr>
        <w:tblW w:w="14513" w:type="dxa"/>
        <w:tblInd w:w="-275" w:type="dxa"/>
        <w:tblLook w:val="04A0" w:firstRow="1" w:lastRow="0" w:firstColumn="1" w:lastColumn="0" w:noHBand="0" w:noVBand="1"/>
      </w:tblPr>
      <w:tblGrid>
        <w:gridCol w:w="1117"/>
        <w:gridCol w:w="2843"/>
        <w:gridCol w:w="6467"/>
        <w:gridCol w:w="4086"/>
      </w:tblGrid>
      <w:tr w:rsidR="00CC4BBD" w:rsidRPr="00C65F45" w14:paraId="06C1F40A" w14:textId="77777777" w:rsidTr="00CC4BBD">
        <w:trPr>
          <w:trHeight w:val="412"/>
        </w:trPr>
        <w:tc>
          <w:tcPr>
            <w:tcW w:w="900" w:type="dxa"/>
            <w:tcBorders>
              <w:top w:val="nil"/>
              <w:left w:val="single" w:sz="4" w:space="0" w:color="auto"/>
              <w:bottom w:val="single" w:sz="8" w:space="0" w:color="auto"/>
              <w:right w:val="single" w:sz="4" w:space="0" w:color="auto"/>
            </w:tcBorders>
            <w:shd w:val="clear" w:color="auto" w:fill="auto"/>
            <w:vAlign w:val="center"/>
          </w:tcPr>
          <w:p w14:paraId="2CA282C9"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lastRenderedPageBreak/>
              <w:t xml:space="preserve">Series </w:t>
            </w:r>
          </w:p>
        </w:tc>
        <w:tc>
          <w:tcPr>
            <w:tcW w:w="2880" w:type="dxa"/>
            <w:tcBorders>
              <w:top w:val="nil"/>
              <w:left w:val="nil"/>
              <w:bottom w:val="single" w:sz="8" w:space="0" w:color="auto"/>
              <w:right w:val="single" w:sz="4" w:space="0" w:color="auto"/>
            </w:tcBorders>
            <w:shd w:val="clear" w:color="auto" w:fill="auto"/>
            <w:vAlign w:val="center"/>
          </w:tcPr>
          <w:p w14:paraId="71801F00"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Series Title</w:t>
            </w:r>
          </w:p>
        </w:tc>
        <w:tc>
          <w:tcPr>
            <w:tcW w:w="6570" w:type="dxa"/>
            <w:tcBorders>
              <w:top w:val="nil"/>
              <w:left w:val="nil"/>
              <w:bottom w:val="single" w:sz="8" w:space="0" w:color="auto"/>
              <w:right w:val="single" w:sz="4" w:space="0" w:color="auto"/>
            </w:tcBorders>
            <w:shd w:val="clear" w:color="auto" w:fill="auto"/>
            <w:vAlign w:val="center"/>
          </w:tcPr>
          <w:p w14:paraId="5B3235DD"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Description</w:t>
            </w:r>
          </w:p>
        </w:tc>
        <w:tc>
          <w:tcPr>
            <w:tcW w:w="4163" w:type="dxa"/>
            <w:tcBorders>
              <w:top w:val="nil"/>
              <w:left w:val="nil"/>
              <w:bottom w:val="single" w:sz="8" w:space="0" w:color="auto"/>
              <w:right w:val="single" w:sz="4" w:space="0" w:color="auto"/>
            </w:tcBorders>
            <w:shd w:val="clear" w:color="auto" w:fill="auto"/>
            <w:vAlign w:val="center"/>
          </w:tcPr>
          <w:p w14:paraId="30494AA9"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Retention</w:t>
            </w:r>
          </w:p>
        </w:tc>
      </w:tr>
      <w:tr w:rsidR="00674559" w:rsidRPr="00C65F45" w14:paraId="0FFB4084" w14:textId="77777777" w:rsidTr="00697809">
        <w:trPr>
          <w:trHeight w:val="780"/>
        </w:trPr>
        <w:tc>
          <w:tcPr>
            <w:tcW w:w="900" w:type="dxa"/>
            <w:tcBorders>
              <w:top w:val="nil"/>
              <w:left w:val="single" w:sz="4" w:space="0" w:color="auto"/>
              <w:bottom w:val="single" w:sz="8" w:space="0" w:color="auto"/>
              <w:right w:val="single" w:sz="4" w:space="0" w:color="auto"/>
            </w:tcBorders>
            <w:shd w:val="clear" w:color="auto" w:fill="auto"/>
            <w:vAlign w:val="center"/>
            <w:hideMark/>
          </w:tcPr>
          <w:p w14:paraId="59BBD16A" w14:textId="4DB8E758" w:rsidR="00674559" w:rsidRDefault="00674559" w:rsidP="00674559">
            <w:r w:rsidRPr="00243175">
              <w:rPr>
                <w:rFonts w:ascii="Arial" w:hAnsi="Arial" w:cs="Arial"/>
                <w:b/>
                <w:bCs/>
                <w:color w:val="000000"/>
                <w:sz w:val="20"/>
              </w:rPr>
              <w:t>LG24.</w:t>
            </w:r>
            <w:r w:rsidR="00C21468">
              <w:rPr>
                <w:rFonts w:ascii="Arial" w:hAnsi="Arial" w:cs="Arial"/>
                <w:b/>
                <w:bCs/>
                <w:color w:val="000000"/>
                <w:sz w:val="20"/>
              </w:rPr>
              <w:t>48</w:t>
            </w:r>
          </w:p>
        </w:tc>
        <w:tc>
          <w:tcPr>
            <w:tcW w:w="2880" w:type="dxa"/>
            <w:tcBorders>
              <w:top w:val="nil"/>
              <w:left w:val="nil"/>
              <w:bottom w:val="single" w:sz="8" w:space="0" w:color="auto"/>
              <w:right w:val="single" w:sz="4" w:space="0" w:color="auto"/>
            </w:tcBorders>
            <w:shd w:val="clear" w:color="auto" w:fill="auto"/>
            <w:vAlign w:val="center"/>
            <w:hideMark/>
          </w:tcPr>
          <w:p w14:paraId="155DA8AD"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Charters</w:t>
            </w:r>
          </w:p>
        </w:tc>
        <w:tc>
          <w:tcPr>
            <w:tcW w:w="6570" w:type="dxa"/>
            <w:tcBorders>
              <w:top w:val="nil"/>
              <w:left w:val="nil"/>
              <w:bottom w:val="single" w:sz="8" w:space="0" w:color="auto"/>
              <w:right w:val="single" w:sz="4" w:space="0" w:color="auto"/>
            </w:tcBorders>
            <w:shd w:val="clear" w:color="auto" w:fill="auto"/>
            <w:vAlign w:val="center"/>
            <w:hideMark/>
          </w:tcPr>
          <w:p w14:paraId="451CAE2B"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 xml:space="preserve">Charters, bylaws, mission statement or other similar documents establishing the responsibilities and authority of the </w:t>
            </w:r>
            <w:r>
              <w:rPr>
                <w:rFonts w:ascii="Arial" w:hAnsi="Arial" w:cs="Arial"/>
                <w:color w:val="000000"/>
                <w:sz w:val="20"/>
              </w:rPr>
              <w:t>school unit</w:t>
            </w:r>
            <w:r w:rsidRPr="00C65F45">
              <w:rPr>
                <w:rFonts w:ascii="Arial" w:hAnsi="Arial" w:cs="Arial"/>
                <w:color w:val="000000"/>
                <w:sz w:val="20"/>
              </w:rPr>
              <w:t>.</w:t>
            </w:r>
          </w:p>
        </w:tc>
        <w:tc>
          <w:tcPr>
            <w:tcW w:w="4163" w:type="dxa"/>
            <w:tcBorders>
              <w:top w:val="nil"/>
              <w:left w:val="nil"/>
              <w:bottom w:val="single" w:sz="8" w:space="0" w:color="auto"/>
              <w:right w:val="single" w:sz="4" w:space="0" w:color="auto"/>
            </w:tcBorders>
            <w:shd w:val="clear" w:color="auto" w:fill="auto"/>
            <w:vAlign w:val="center"/>
            <w:hideMark/>
          </w:tcPr>
          <w:p w14:paraId="78527FBC"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Permanent</w:t>
            </w:r>
          </w:p>
        </w:tc>
      </w:tr>
      <w:tr w:rsidR="00674559" w:rsidRPr="00C65F45" w14:paraId="37232096" w14:textId="77777777" w:rsidTr="00697809">
        <w:trPr>
          <w:trHeight w:val="780"/>
        </w:trPr>
        <w:tc>
          <w:tcPr>
            <w:tcW w:w="900" w:type="dxa"/>
            <w:tcBorders>
              <w:top w:val="nil"/>
              <w:left w:val="single" w:sz="4" w:space="0" w:color="auto"/>
              <w:bottom w:val="single" w:sz="8" w:space="0" w:color="auto"/>
              <w:right w:val="single" w:sz="4" w:space="0" w:color="auto"/>
            </w:tcBorders>
            <w:shd w:val="clear" w:color="auto" w:fill="auto"/>
            <w:vAlign w:val="center"/>
          </w:tcPr>
          <w:p w14:paraId="34E6CD1D" w14:textId="6F7D4E3E" w:rsidR="00674559" w:rsidRDefault="00674559" w:rsidP="00674559">
            <w:r w:rsidRPr="00243175">
              <w:rPr>
                <w:rFonts w:ascii="Arial" w:hAnsi="Arial" w:cs="Arial"/>
                <w:b/>
                <w:bCs/>
                <w:color w:val="000000"/>
                <w:sz w:val="20"/>
              </w:rPr>
              <w:t>LG24.</w:t>
            </w:r>
            <w:r w:rsidR="00C21468">
              <w:rPr>
                <w:rFonts w:ascii="Arial" w:hAnsi="Arial" w:cs="Arial"/>
                <w:b/>
                <w:bCs/>
                <w:color w:val="000000"/>
                <w:sz w:val="20"/>
              </w:rPr>
              <w:t>49</w:t>
            </w:r>
          </w:p>
        </w:tc>
        <w:tc>
          <w:tcPr>
            <w:tcW w:w="2880" w:type="dxa"/>
            <w:tcBorders>
              <w:top w:val="nil"/>
              <w:left w:val="nil"/>
              <w:bottom w:val="single" w:sz="8" w:space="0" w:color="auto"/>
              <w:right w:val="single" w:sz="4" w:space="0" w:color="auto"/>
            </w:tcBorders>
            <w:shd w:val="clear" w:color="auto" w:fill="auto"/>
            <w:vAlign w:val="center"/>
          </w:tcPr>
          <w:p w14:paraId="15579E1D" w14:textId="77777777" w:rsidR="00674559" w:rsidRPr="00B05EDF" w:rsidRDefault="00674559" w:rsidP="00674559">
            <w:pPr>
              <w:rPr>
                <w:rFonts w:ascii="Arial" w:hAnsi="Arial" w:cs="Arial"/>
                <w:b/>
                <w:bCs/>
                <w:color w:val="000000"/>
                <w:sz w:val="20"/>
              </w:rPr>
            </w:pPr>
            <w:r w:rsidRPr="00B05EDF">
              <w:rPr>
                <w:rFonts w:ascii="Arial" w:hAnsi="Arial" w:cs="Arial"/>
                <w:b/>
                <w:bCs/>
                <w:color w:val="000000"/>
                <w:sz w:val="20"/>
              </w:rPr>
              <w:t>Federal, State and Private Grants</w:t>
            </w:r>
          </w:p>
        </w:tc>
        <w:tc>
          <w:tcPr>
            <w:tcW w:w="6570" w:type="dxa"/>
            <w:tcBorders>
              <w:top w:val="nil"/>
              <w:left w:val="nil"/>
              <w:bottom w:val="single" w:sz="8" w:space="0" w:color="auto"/>
              <w:right w:val="single" w:sz="4" w:space="0" w:color="auto"/>
            </w:tcBorders>
            <w:shd w:val="clear" w:color="auto" w:fill="auto"/>
            <w:vAlign w:val="center"/>
          </w:tcPr>
          <w:p w14:paraId="5D598A70"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Federal, state and private grant case files.  Retain all records in accordance with grant requirements.</w:t>
            </w:r>
          </w:p>
        </w:tc>
        <w:tc>
          <w:tcPr>
            <w:tcW w:w="4163" w:type="dxa"/>
            <w:tcBorders>
              <w:top w:val="nil"/>
              <w:left w:val="nil"/>
              <w:bottom w:val="single" w:sz="8" w:space="0" w:color="auto"/>
              <w:right w:val="single" w:sz="4" w:space="0" w:color="auto"/>
            </w:tcBorders>
            <w:shd w:val="clear" w:color="auto" w:fill="auto"/>
            <w:vAlign w:val="center"/>
          </w:tcPr>
          <w:p w14:paraId="4F20C49A"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Until closed, plus 6 years</w:t>
            </w:r>
          </w:p>
        </w:tc>
      </w:tr>
      <w:tr w:rsidR="00674559" w:rsidRPr="00C65F45" w14:paraId="2EEBA9A9" w14:textId="77777777" w:rsidTr="00697809">
        <w:trPr>
          <w:trHeight w:val="780"/>
        </w:trPr>
        <w:tc>
          <w:tcPr>
            <w:tcW w:w="900" w:type="dxa"/>
            <w:tcBorders>
              <w:top w:val="nil"/>
              <w:left w:val="single" w:sz="4" w:space="0" w:color="auto"/>
              <w:bottom w:val="single" w:sz="8" w:space="0" w:color="auto"/>
              <w:right w:val="single" w:sz="4" w:space="0" w:color="auto"/>
            </w:tcBorders>
            <w:shd w:val="clear" w:color="auto" w:fill="auto"/>
            <w:vAlign w:val="center"/>
          </w:tcPr>
          <w:p w14:paraId="59A5EFC2" w14:textId="624F4AD3" w:rsidR="00674559" w:rsidRDefault="00674559" w:rsidP="00674559">
            <w:r w:rsidRPr="00243175">
              <w:rPr>
                <w:rFonts w:ascii="Arial" w:hAnsi="Arial" w:cs="Arial"/>
                <w:b/>
                <w:bCs/>
                <w:color w:val="000000"/>
                <w:sz w:val="20"/>
              </w:rPr>
              <w:t>LG24.</w:t>
            </w:r>
            <w:r w:rsidR="00C21468">
              <w:rPr>
                <w:rFonts w:ascii="Arial" w:hAnsi="Arial" w:cs="Arial"/>
                <w:b/>
                <w:bCs/>
                <w:color w:val="000000"/>
                <w:sz w:val="20"/>
              </w:rPr>
              <w:t>50</w:t>
            </w:r>
          </w:p>
        </w:tc>
        <w:tc>
          <w:tcPr>
            <w:tcW w:w="2880" w:type="dxa"/>
            <w:tcBorders>
              <w:top w:val="nil"/>
              <w:left w:val="nil"/>
              <w:bottom w:val="single" w:sz="8" w:space="0" w:color="auto"/>
              <w:right w:val="single" w:sz="4" w:space="0" w:color="auto"/>
            </w:tcBorders>
            <w:shd w:val="clear" w:color="auto" w:fill="auto"/>
            <w:vAlign w:val="center"/>
          </w:tcPr>
          <w:p w14:paraId="4DEBDA70" w14:textId="77777777" w:rsidR="00674559" w:rsidRPr="00B05EDF" w:rsidRDefault="00674559" w:rsidP="00674559">
            <w:pPr>
              <w:rPr>
                <w:rFonts w:ascii="Arial" w:hAnsi="Arial" w:cs="Arial"/>
                <w:b/>
                <w:bCs/>
                <w:color w:val="000000"/>
                <w:sz w:val="20"/>
              </w:rPr>
            </w:pPr>
            <w:r w:rsidRPr="00B05EDF">
              <w:rPr>
                <w:rFonts w:ascii="Arial" w:hAnsi="Arial" w:cs="Arial"/>
                <w:b/>
                <w:bCs/>
                <w:color w:val="000000"/>
                <w:sz w:val="20"/>
              </w:rPr>
              <w:t>Food Service Files</w:t>
            </w:r>
          </w:p>
        </w:tc>
        <w:tc>
          <w:tcPr>
            <w:tcW w:w="6570" w:type="dxa"/>
            <w:tcBorders>
              <w:top w:val="nil"/>
              <w:left w:val="nil"/>
              <w:bottom w:val="single" w:sz="8" w:space="0" w:color="auto"/>
              <w:right w:val="single" w:sz="4" w:space="0" w:color="auto"/>
            </w:tcBorders>
            <w:shd w:val="clear" w:color="auto" w:fill="auto"/>
            <w:vAlign w:val="center"/>
          </w:tcPr>
          <w:p w14:paraId="6C27E947"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All records of school food service operations.</w:t>
            </w:r>
          </w:p>
        </w:tc>
        <w:tc>
          <w:tcPr>
            <w:tcW w:w="4163" w:type="dxa"/>
            <w:tcBorders>
              <w:top w:val="nil"/>
              <w:left w:val="nil"/>
              <w:bottom w:val="single" w:sz="8" w:space="0" w:color="auto"/>
              <w:right w:val="single" w:sz="4" w:space="0" w:color="auto"/>
            </w:tcBorders>
            <w:shd w:val="clear" w:color="auto" w:fill="auto"/>
            <w:vAlign w:val="center"/>
          </w:tcPr>
          <w:p w14:paraId="522D4CE4"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3 years</w:t>
            </w:r>
          </w:p>
        </w:tc>
      </w:tr>
      <w:tr w:rsidR="00674559" w:rsidRPr="00C65F45" w14:paraId="66A6A416" w14:textId="77777777" w:rsidTr="00697809">
        <w:trPr>
          <w:trHeight w:val="780"/>
        </w:trPr>
        <w:tc>
          <w:tcPr>
            <w:tcW w:w="900" w:type="dxa"/>
            <w:tcBorders>
              <w:top w:val="nil"/>
              <w:left w:val="single" w:sz="4" w:space="0" w:color="auto"/>
              <w:bottom w:val="single" w:sz="8" w:space="0" w:color="auto"/>
              <w:right w:val="single" w:sz="4" w:space="0" w:color="auto"/>
            </w:tcBorders>
            <w:shd w:val="clear" w:color="auto" w:fill="auto"/>
            <w:vAlign w:val="center"/>
            <w:hideMark/>
          </w:tcPr>
          <w:p w14:paraId="21D88247" w14:textId="33EE4609" w:rsidR="00674559" w:rsidRDefault="00674559" w:rsidP="00674559">
            <w:r w:rsidRPr="00243175">
              <w:rPr>
                <w:rFonts w:ascii="Arial" w:hAnsi="Arial" w:cs="Arial"/>
                <w:b/>
                <w:bCs/>
                <w:color w:val="000000"/>
                <w:sz w:val="20"/>
              </w:rPr>
              <w:t>LG24.</w:t>
            </w:r>
            <w:r w:rsidR="00C21468">
              <w:rPr>
                <w:rFonts w:ascii="Arial" w:hAnsi="Arial" w:cs="Arial"/>
                <w:b/>
                <w:bCs/>
                <w:color w:val="000000"/>
                <w:sz w:val="20"/>
              </w:rPr>
              <w:t>51a</w:t>
            </w:r>
          </w:p>
        </w:tc>
        <w:tc>
          <w:tcPr>
            <w:tcW w:w="2880" w:type="dxa"/>
            <w:tcBorders>
              <w:top w:val="nil"/>
              <w:left w:val="nil"/>
              <w:bottom w:val="single" w:sz="8" w:space="0" w:color="auto"/>
              <w:right w:val="single" w:sz="4" w:space="0" w:color="auto"/>
            </w:tcBorders>
            <w:shd w:val="clear" w:color="auto" w:fill="auto"/>
            <w:vAlign w:val="center"/>
            <w:hideMark/>
          </w:tcPr>
          <w:p w14:paraId="0A0A9505"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Hazardous Chemicals - Chemical Identification List and Related Records</w:t>
            </w:r>
          </w:p>
        </w:tc>
        <w:tc>
          <w:tcPr>
            <w:tcW w:w="6570" w:type="dxa"/>
            <w:tcBorders>
              <w:top w:val="nil"/>
              <w:left w:val="nil"/>
              <w:bottom w:val="single" w:sz="8" w:space="0" w:color="auto"/>
              <w:right w:val="single" w:sz="4" w:space="0" w:color="auto"/>
            </w:tcBorders>
            <w:shd w:val="clear" w:color="auto" w:fill="auto"/>
            <w:vAlign w:val="center"/>
            <w:hideMark/>
          </w:tcPr>
          <w:p w14:paraId="53038F45"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Each work site where hazardous chemicals are used or stor</w:t>
            </w:r>
            <w:r>
              <w:rPr>
                <w:rFonts w:ascii="Arial" w:hAnsi="Arial" w:cs="Arial"/>
                <w:color w:val="000000"/>
                <w:sz w:val="20"/>
              </w:rPr>
              <w:t xml:space="preserve">ed must maintain a list, with </w:t>
            </w:r>
            <w:r w:rsidRPr="00C65F45">
              <w:rPr>
                <w:rFonts w:ascii="Arial" w:hAnsi="Arial" w:cs="Arial"/>
                <w:color w:val="000000"/>
                <w:sz w:val="20"/>
              </w:rPr>
              <w:t xml:space="preserve">SDS (see 1.15.b) and any related documents. </w:t>
            </w:r>
          </w:p>
        </w:tc>
        <w:tc>
          <w:tcPr>
            <w:tcW w:w="4163" w:type="dxa"/>
            <w:tcBorders>
              <w:top w:val="nil"/>
              <w:left w:val="nil"/>
              <w:bottom w:val="single" w:sz="8" w:space="0" w:color="auto"/>
              <w:right w:val="single" w:sz="4" w:space="0" w:color="auto"/>
            </w:tcBorders>
            <w:shd w:val="clear" w:color="auto" w:fill="auto"/>
            <w:vAlign w:val="center"/>
            <w:hideMark/>
          </w:tcPr>
          <w:p w14:paraId="4A9C3B95"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 xml:space="preserve">20 years </w:t>
            </w:r>
          </w:p>
        </w:tc>
      </w:tr>
      <w:tr w:rsidR="00674559" w:rsidRPr="00C65F45" w14:paraId="47643AB6" w14:textId="77777777" w:rsidTr="00697809">
        <w:trPr>
          <w:trHeight w:val="780"/>
        </w:trPr>
        <w:tc>
          <w:tcPr>
            <w:tcW w:w="900" w:type="dxa"/>
            <w:tcBorders>
              <w:top w:val="nil"/>
              <w:left w:val="single" w:sz="4" w:space="0" w:color="auto"/>
              <w:bottom w:val="single" w:sz="8" w:space="0" w:color="auto"/>
              <w:right w:val="single" w:sz="4" w:space="0" w:color="auto"/>
            </w:tcBorders>
            <w:shd w:val="clear" w:color="auto" w:fill="auto"/>
            <w:vAlign w:val="center"/>
            <w:hideMark/>
          </w:tcPr>
          <w:p w14:paraId="21F1BB7B" w14:textId="0108E337" w:rsidR="00674559" w:rsidRDefault="00674559" w:rsidP="00674559">
            <w:r w:rsidRPr="00243175">
              <w:rPr>
                <w:rFonts w:ascii="Arial" w:hAnsi="Arial" w:cs="Arial"/>
                <w:b/>
                <w:bCs/>
                <w:color w:val="000000"/>
                <w:sz w:val="20"/>
              </w:rPr>
              <w:t>LG24.</w:t>
            </w:r>
            <w:r w:rsidR="00C21468">
              <w:rPr>
                <w:rFonts w:ascii="Arial" w:hAnsi="Arial" w:cs="Arial"/>
                <w:b/>
                <w:bCs/>
                <w:color w:val="000000"/>
                <w:sz w:val="20"/>
              </w:rPr>
              <w:t>51b</w:t>
            </w:r>
          </w:p>
        </w:tc>
        <w:tc>
          <w:tcPr>
            <w:tcW w:w="2880" w:type="dxa"/>
            <w:tcBorders>
              <w:top w:val="nil"/>
              <w:left w:val="nil"/>
              <w:bottom w:val="single" w:sz="8" w:space="0" w:color="auto"/>
              <w:right w:val="single" w:sz="4" w:space="0" w:color="auto"/>
            </w:tcBorders>
            <w:shd w:val="clear" w:color="auto" w:fill="auto"/>
            <w:vAlign w:val="center"/>
            <w:hideMark/>
          </w:tcPr>
          <w:p w14:paraId="51B22F34"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Hazardous Chemicals - Safety Data Sheets</w:t>
            </w:r>
          </w:p>
        </w:tc>
        <w:tc>
          <w:tcPr>
            <w:tcW w:w="6570" w:type="dxa"/>
            <w:tcBorders>
              <w:top w:val="nil"/>
              <w:left w:val="nil"/>
              <w:bottom w:val="single" w:sz="8" w:space="0" w:color="auto"/>
              <w:right w:val="single" w:sz="4" w:space="0" w:color="auto"/>
            </w:tcBorders>
            <w:shd w:val="clear" w:color="auto" w:fill="auto"/>
            <w:vAlign w:val="center"/>
            <w:hideMark/>
          </w:tcPr>
          <w:p w14:paraId="3BC9CFB5"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Safety Data Sheets explain the hazards and describe the measures that should be taken if employees are exposed to chemicals stored or used at the work site.</w:t>
            </w:r>
          </w:p>
        </w:tc>
        <w:tc>
          <w:tcPr>
            <w:tcW w:w="4163" w:type="dxa"/>
            <w:tcBorders>
              <w:top w:val="nil"/>
              <w:left w:val="nil"/>
              <w:bottom w:val="single" w:sz="8" w:space="0" w:color="auto"/>
              <w:right w:val="single" w:sz="4" w:space="0" w:color="auto"/>
            </w:tcBorders>
            <w:shd w:val="clear" w:color="auto" w:fill="auto"/>
            <w:vAlign w:val="center"/>
            <w:hideMark/>
          </w:tcPr>
          <w:p w14:paraId="48322939" w14:textId="77777777" w:rsidR="00674559" w:rsidRPr="00C65F45" w:rsidRDefault="00674559" w:rsidP="00674559">
            <w:pPr>
              <w:rPr>
                <w:rFonts w:ascii="Arial" w:hAnsi="Arial" w:cs="Arial"/>
                <w:color w:val="000000"/>
                <w:sz w:val="20"/>
              </w:rPr>
            </w:pPr>
            <w:r>
              <w:rPr>
                <w:rFonts w:ascii="Arial" w:hAnsi="Arial" w:cs="Arial"/>
                <w:color w:val="000000"/>
                <w:sz w:val="20"/>
              </w:rPr>
              <w:t xml:space="preserve">Current </w:t>
            </w:r>
            <w:r w:rsidRPr="00C65F45">
              <w:rPr>
                <w:rFonts w:ascii="Arial" w:hAnsi="Arial" w:cs="Arial"/>
                <w:color w:val="000000"/>
                <w:sz w:val="20"/>
              </w:rPr>
              <w:t>SDS only</w:t>
            </w:r>
          </w:p>
        </w:tc>
      </w:tr>
      <w:tr w:rsidR="00674559" w:rsidRPr="00C65F45" w14:paraId="138D8608" w14:textId="77777777" w:rsidTr="00697809">
        <w:trPr>
          <w:trHeight w:val="525"/>
        </w:trPr>
        <w:tc>
          <w:tcPr>
            <w:tcW w:w="900" w:type="dxa"/>
            <w:tcBorders>
              <w:top w:val="nil"/>
              <w:left w:val="single" w:sz="4" w:space="0" w:color="auto"/>
              <w:bottom w:val="single" w:sz="8" w:space="0" w:color="auto"/>
              <w:right w:val="single" w:sz="4" w:space="0" w:color="auto"/>
            </w:tcBorders>
            <w:shd w:val="clear" w:color="auto" w:fill="auto"/>
            <w:vAlign w:val="center"/>
            <w:hideMark/>
          </w:tcPr>
          <w:p w14:paraId="6B2D2B23" w14:textId="5CBBC8C9" w:rsidR="00674559" w:rsidRDefault="00674559" w:rsidP="00674559">
            <w:r w:rsidRPr="00243175">
              <w:rPr>
                <w:rFonts w:ascii="Arial" w:hAnsi="Arial" w:cs="Arial"/>
                <w:b/>
                <w:bCs/>
                <w:color w:val="000000"/>
                <w:sz w:val="20"/>
              </w:rPr>
              <w:t>LG24.</w:t>
            </w:r>
            <w:r w:rsidR="00C21468">
              <w:rPr>
                <w:rFonts w:ascii="Arial" w:hAnsi="Arial" w:cs="Arial"/>
                <w:b/>
                <w:bCs/>
                <w:color w:val="000000"/>
                <w:sz w:val="20"/>
              </w:rPr>
              <w:t>52</w:t>
            </w:r>
          </w:p>
        </w:tc>
        <w:tc>
          <w:tcPr>
            <w:tcW w:w="2880" w:type="dxa"/>
            <w:tcBorders>
              <w:top w:val="nil"/>
              <w:left w:val="nil"/>
              <w:bottom w:val="single" w:sz="8" w:space="0" w:color="auto"/>
              <w:right w:val="single" w:sz="4" w:space="0" w:color="auto"/>
            </w:tcBorders>
            <w:shd w:val="clear" w:color="auto" w:fill="auto"/>
            <w:vAlign w:val="center"/>
            <w:hideMark/>
          </w:tcPr>
          <w:p w14:paraId="3EDCC172"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Insurance Claims</w:t>
            </w:r>
          </w:p>
        </w:tc>
        <w:tc>
          <w:tcPr>
            <w:tcW w:w="6570" w:type="dxa"/>
            <w:tcBorders>
              <w:top w:val="nil"/>
              <w:left w:val="nil"/>
              <w:bottom w:val="single" w:sz="8" w:space="0" w:color="auto"/>
              <w:right w:val="single" w:sz="4" w:space="0" w:color="auto"/>
            </w:tcBorders>
            <w:shd w:val="clear" w:color="auto" w:fill="auto"/>
            <w:vAlign w:val="center"/>
            <w:hideMark/>
          </w:tcPr>
          <w:p w14:paraId="35F60343"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 xml:space="preserve">Includes both claims filed against </w:t>
            </w:r>
            <w:r>
              <w:rPr>
                <w:rFonts w:ascii="Arial" w:hAnsi="Arial" w:cs="Arial"/>
                <w:color w:val="000000"/>
                <w:sz w:val="20"/>
              </w:rPr>
              <w:t>school unit</w:t>
            </w:r>
            <w:r w:rsidRPr="00C65F45">
              <w:rPr>
                <w:rFonts w:ascii="Arial" w:hAnsi="Arial" w:cs="Arial"/>
                <w:color w:val="000000"/>
                <w:sz w:val="20"/>
              </w:rPr>
              <w:t xml:space="preserve">, and claims filed against others by </w:t>
            </w:r>
            <w:r>
              <w:rPr>
                <w:rFonts w:ascii="Arial" w:hAnsi="Arial" w:cs="Arial"/>
                <w:color w:val="000000"/>
                <w:sz w:val="20"/>
              </w:rPr>
              <w:t>school unit</w:t>
            </w:r>
            <w:r w:rsidRPr="00C65F45">
              <w:rPr>
                <w:rFonts w:ascii="Arial" w:hAnsi="Arial" w:cs="Arial"/>
                <w:color w:val="000000"/>
                <w:sz w:val="20"/>
              </w:rPr>
              <w:t>.</w:t>
            </w:r>
          </w:p>
        </w:tc>
        <w:tc>
          <w:tcPr>
            <w:tcW w:w="4163" w:type="dxa"/>
            <w:tcBorders>
              <w:top w:val="nil"/>
              <w:left w:val="nil"/>
              <w:bottom w:val="single" w:sz="8" w:space="0" w:color="auto"/>
              <w:right w:val="single" w:sz="4" w:space="0" w:color="auto"/>
            </w:tcBorders>
            <w:shd w:val="clear" w:color="auto" w:fill="auto"/>
            <w:vAlign w:val="center"/>
            <w:hideMark/>
          </w:tcPr>
          <w:p w14:paraId="39E7FACE"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Until settled plus 6 years</w:t>
            </w:r>
          </w:p>
        </w:tc>
      </w:tr>
      <w:tr w:rsidR="00674559" w:rsidRPr="00C65F45" w14:paraId="0F0E2EF8" w14:textId="77777777" w:rsidTr="00697809">
        <w:trPr>
          <w:trHeight w:val="780"/>
        </w:trPr>
        <w:tc>
          <w:tcPr>
            <w:tcW w:w="900" w:type="dxa"/>
            <w:tcBorders>
              <w:top w:val="nil"/>
              <w:left w:val="single" w:sz="4" w:space="0" w:color="auto"/>
              <w:bottom w:val="single" w:sz="8" w:space="0" w:color="auto"/>
              <w:right w:val="single" w:sz="4" w:space="0" w:color="auto"/>
            </w:tcBorders>
            <w:shd w:val="clear" w:color="auto" w:fill="auto"/>
            <w:vAlign w:val="center"/>
            <w:hideMark/>
          </w:tcPr>
          <w:p w14:paraId="375BA88A" w14:textId="5C5CE2CA" w:rsidR="00674559" w:rsidRDefault="00674559" w:rsidP="00674559">
            <w:r w:rsidRPr="00243175">
              <w:rPr>
                <w:rFonts w:ascii="Arial" w:hAnsi="Arial" w:cs="Arial"/>
                <w:b/>
                <w:bCs/>
                <w:color w:val="000000"/>
                <w:sz w:val="20"/>
              </w:rPr>
              <w:t>LG24.</w:t>
            </w:r>
            <w:r w:rsidR="00C21468">
              <w:rPr>
                <w:rFonts w:ascii="Arial" w:hAnsi="Arial" w:cs="Arial"/>
                <w:b/>
                <w:bCs/>
                <w:color w:val="000000"/>
                <w:sz w:val="20"/>
              </w:rPr>
              <w:t>53a</w:t>
            </w:r>
          </w:p>
        </w:tc>
        <w:tc>
          <w:tcPr>
            <w:tcW w:w="2880" w:type="dxa"/>
            <w:tcBorders>
              <w:top w:val="nil"/>
              <w:left w:val="nil"/>
              <w:bottom w:val="single" w:sz="8" w:space="0" w:color="auto"/>
              <w:right w:val="single" w:sz="4" w:space="0" w:color="auto"/>
            </w:tcBorders>
            <w:shd w:val="clear" w:color="auto" w:fill="auto"/>
            <w:vAlign w:val="center"/>
            <w:hideMark/>
          </w:tcPr>
          <w:p w14:paraId="525D827C"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Insurance Policies, All Other</w:t>
            </w:r>
          </w:p>
        </w:tc>
        <w:tc>
          <w:tcPr>
            <w:tcW w:w="6570" w:type="dxa"/>
            <w:tcBorders>
              <w:top w:val="nil"/>
              <w:left w:val="nil"/>
              <w:bottom w:val="single" w:sz="8" w:space="0" w:color="auto"/>
              <w:right w:val="single" w:sz="4" w:space="0" w:color="auto"/>
            </w:tcBorders>
            <w:shd w:val="clear" w:color="auto" w:fill="auto"/>
            <w:vAlign w:val="center"/>
            <w:hideMark/>
          </w:tcPr>
          <w:p w14:paraId="6863AC68"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Policies carried by school unit to protect itself against all other losses except liability claims.  Including:   medical, automobile, fire, theft, life, and other insurance policies purchased.</w:t>
            </w:r>
          </w:p>
        </w:tc>
        <w:tc>
          <w:tcPr>
            <w:tcW w:w="4163" w:type="dxa"/>
            <w:tcBorders>
              <w:top w:val="nil"/>
              <w:left w:val="nil"/>
              <w:bottom w:val="single" w:sz="8" w:space="0" w:color="auto"/>
              <w:right w:val="single" w:sz="4" w:space="0" w:color="auto"/>
            </w:tcBorders>
            <w:shd w:val="clear" w:color="auto" w:fill="auto"/>
            <w:vAlign w:val="center"/>
            <w:hideMark/>
          </w:tcPr>
          <w:p w14:paraId="52D9F80F"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6 years after expiration</w:t>
            </w:r>
          </w:p>
        </w:tc>
      </w:tr>
      <w:tr w:rsidR="00674559" w:rsidRPr="00C65F45" w14:paraId="3F9BE20D" w14:textId="77777777" w:rsidTr="00697809">
        <w:trPr>
          <w:trHeight w:val="525"/>
        </w:trPr>
        <w:tc>
          <w:tcPr>
            <w:tcW w:w="900" w:type="dxa"/>
            <w:tcBorders>
              <w:top w:val="nil"/>
              <w:left w:val="single" w:sz="4" w:space="0" w:color="auto"/>
              <w:bottom w:val="single" w:sz="8" w:space="0" w:color="auto"/>
              <w:right w:val="single" w:sz="4" w:space="0" w:color="auto"/>
            </w:tcBorders>
            <w:shd w:val="clear" w:color="auto" w:fill="auto"/>
            <w:vAlign w:val="center"/>
            <w:hideMark/>
          </w:tcPr>
          <w:p w14:paraId="2E2C9991" w14:textId="647CAF05" w:rsidR="00674559" w:rsidRDefault="00674559" w:rsidP="00674559">
            <w:r w:rsidRPr="00243175">
              <w:rPr>
                <w:rFonts w:ascii="Arial" w:hAnsi="Arial" w:cs="Arial"/>
                <w:b/>
                <w:bCs/>
                <w:color w:val="000000"/>
                <w:sz w:val="20"/>
              </w:rPr>
              <w:t>LG24.</w:t>
            </w:r>
            <w:r w:rsidR="00C21468">
              <w:rPr>
                <w:rFonts w:ascii="Arial" w:hAnsi="Arial" w:cs="Arial"/>
                <w:b/>
                <w:bCs/>
                <w:color w:val="000000"/>
                <w:sz w:val="20"/>
              </w:rPr>
              <w:t>53b</w:t>
            </w:r>
          </w:p>
        </w:tc>
        <w:tc>
          <w:tcPr>
            <w:tcW w:w="2880" w:type="dxa"/>
            <w:tcBorders>
              <w:top w:val="nil"/>
              <w:left w:val="nil"/>
              <w:bottom w:val="single" w:sz="8" w:space="0" w:color="auto"/>
              <w:right w:val="single" w:sz="4" w:space="0" w:color="auto"/>
            </w:tcBorders>
            <w:shd w:val="clear" w:color="auto" w:fill="auto"/>
            <w:vAlign w:val="center"/>
            <w:hideMark/>
          </w:tcPr>
          <w:p w14:paraId="000C0F5E"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Insurance Policies, General Liability</w:t>
            </w:r>
          </w:p>
        </w:tc>
        <w:tc>
          <w:tcPr>
            <w:tcW w:w="6570" w:type="dxa"/>
            <w:tcBorders>
              <w:top w:val="nil"/>
              <w:left w:val="nil"/>
              <w:bottom w:val="single" w:sz="8" w:space="0" w:color="auto"/>
              <w:right w:val="single" w:sz="4" w:space="0" w:color="auto"/>
            </w:tcBorders>
            <w:shd w:val="clear" w:color="auto" w:fill="auto"/>
            <w:vAlign w:val="center"/>
            <w:hideMark/>
          </w:tcPr>
          <w:p w14:paraId="69B64BC2"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Policies carried by school unit to protect itself against liability claims.</w:t>
            </w:r>
          </w:p>
        </w:tc>
        <w:tc>
          <w:tcPr>
            <w:tcW w:w="4163" w:type="dxa"/>
            <w:tcBorders>
              <w:top w:val="nil"/>
              <w:left w:val="nil"/>
              <w:bottom w:val="single" w:sz="8" w:space="0" w:color="auto"/>
              <w:right w:val="single" w:sz="4" w:space="0" w:color="auto"/>
            </w:tcBorders>
            <w:shd w:val="clear" w:color="auto" w:fill="auto"/>
            <w:vAlign w:val="center"/>
            <w:hideMark/>
          </w:tcPr>
          <w:p w14:paraId="11853DAD"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 xml:space="preserve">20 years after expiration </w:t>
            </w:r>
          </w:p>
        </w:tc>
      </w:tr>
      <w:tr w:rsidR="00674559" w:rsidRPr="00C65F45" w14:paraId="65AA89F8" w14:textId="77777777" w:rsidTr="00697809">
        <w:trPr>
          <w:trHeight w:val="525"/>
        </w:trPr>
        <w:tc>
          <w:tcPr>
            <w:tcW w:w="900" w:type="dxa"/>
            <w:tcBorders>
              <w:top w:val="nil"/>
              <w:left w:val="single" w:sz="4" w:space="0" w:color="auto"/>
              <w:bottom w:val="single" w:sz="8" w:space="0" w:color="auto"/>
              <w:right w:val="single" w:sz="4" w:space="0" w:color="auto"/>
            </w:tcBorders>
            <w:shd w:val="clear" w:color="auto" w:fill="auto"/>
            <w:vAlign w:val="center"/>
            <w:hideMark/>
          </w:tcPr>
          <w:p w14:paraId="5A3BDC25" w14:textId="729134FB" w:rsidR="00674559" w:rsidRDefault="00674559" w:rsidP="00674559">
            <w:r w:rsidRPr="00243175">
              <w:rPr>
                <w:rFonts w:ascii="Arial" w:hAnsi="Arial" w:cs="Arial"/>
                <w:b/>
                <w:bCs/>
                <w:color w:val="000000"/>
                <w:sz w:val="20"/>
              </w:rPr>
              <w:t>LG24.</w:t>
            </w:r>
            <w:r w:rsidR="00C21468">
              <w:rPr>
                <w:rFonts w:ascii="Arial" w:hAnsi="Arial" w:cs="Arial"/>
                <w:b/>
                <w:bCs/>
                <w:color w:val="000000"/>
                <w:sz w:val="20"/>
              </w:rPr>
              <w:t>54</w:t>
            </w:r>
          </w:p>
        </w:tc>
        <w:tc>
          <w:tcPr>
            <w:tcW w:w="2880" w:type="dxa"/>
            <w:tcBorders>
              <w:top w:val="nil"/>
              <w:left w:val="nil"/>
              <w:bottom w:val="single" w:sz="8" w:space="0" w:color="auto"/>
              <w:right w:val="single" w:sz="4" w:space="0" w:color="auto"/>
            </w:tcBorders>
            <w:shd w:val="clear" w:color="auto" w:fill="auto"/>
            <w:vAlign w:val="center"/>
            <w:hideMark/>
          </w:tcPr>
          <w:p w14:paraId="457965F6"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Labor Citations - Safety Violations</w:t>
            </w:r>
          </w:p>
        </w:tc>
        <w:tc>
          <w:tcPr>
            <w:tcW w:w="6570" w:type="dxa"/>
            <w:tcBorders>
              <w:top w:val="nil"/>
              <w:left w:val="nil"/>
              <w:bottom w:val="single" w:sz="8" w:space="0" w:color="auto"/>
              <w:right w:val="single" w:sz="4" w:space="0" w:color="auto"/>
            </w:tcBorders>
            <w:shd w:val="clear" w:color="auto" w:fill="auto"/>
            <w:vAlign w:val="center"/>
            <w:hideMark/>
          </w:tcPr>
          <w:p w14:paraId="5D496522"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 xml:space="preserve">Record of safety violations discovered during inspection of school facilities. </w:t>
            </w:r>
          </w:p>
        </w:tc>
        <w:tc>
          <w:tcPr>
            <w:tcW w:w="4163" w:type="dxa"/>
            <w:tcBorders>
              <w:top w:val="nil"/>
              <w:left w:val="nil"/>
              <w:bottom w:val="single" w:sz="8" w:space="0" w:color="auto"/>
              <w:right w:val="single" w:sz="4" w:space="0" w:color="auto"/>
            </w:tcBorders>
            <w:shd w:val="clear" w:color="auto" w:fill="auto"/>
            <w:vAlign w:val="center"/>
            <w:hideMark/>
          </w:tcPr>
          <w:p w14:paraId="63B9B03A" w14:textId="77777777" w:rsidR="00674559" w:rsidRPr="00C65F45" w:rsidRDefault="00674559" w:rsidP="00674559">
            <w:pPr>
              <w:rPr>
                <w:rFonts w:ascii="Arial" w:hAnsi="Arial" w:cs="Arial"/>
                <w:color w:val="000000"/>
                <w:sz w:val="20"/>
              </w:rPr>
            </w:pPr>
            <w:r>
              <w:rPr>
                <w:rFonts w:ascii="Arial" w:hAnsi="Arial" w:cs="Arial"/>
                <w:color w:val="000000"/>
                <w:sz w:val="20"/>
              </w:rPr>
              <w:t>One year after resolution</w:t>
            </w:r>
          </w:p>
        </w:tc>
      </w:tr>
      <w:tr w:rsidR="00674559" w:rsidRPr="00C65F45" w14:paraId="3A1B62E8" w14:textId="77777777" w:rsidTr="00697809">
        <w:trPr>
          <w:trHeight w:val="682"/>
        </w:trPr>
        <w:tc>
          <w:tcPr>
            <w:tcW w:w="900" w:type="dxa"/>
            <w:tcBorders>
              <w:top w:val="nil"/>
              <w:left w:val="single" w:sz="4" w:space="0" w:color="auto"/>
              <w:bottom w:val="single" w:sz="8" w:space="0" w:color="auto"/>
              <w:right w:val="single" w:sz="4" w:space="0" w:color="auto"/>
            </w:tcBorders>
            <w:shd w:val="clear" w:color="auto" w:fill="auto"/>
            <w:vAlign w:val="center"/>
          </w:tcPr>
          <w:p w14:paraId="5A7BD452" w14:textId="6708183D" w:rsidR="00674559" w:rsidRDefault="00674559" w:rsidP="00674559">
            <w:r w:rsidRPr="00243175">
              <w:rPr>
                <w:rFonts w:ascii="Arial" w:hAnsi="Arial" w:cs="Arial"/>
                <w:b/>
                <w:bCs/>
                <w:color w:val="000000"/>
                <w:sz w:val="20"/>
              </w:rPr>
              <w:t>LG24.</w:t>
            </w:r>
            <w:r w:rsidR="00C21468">
              <w:rPr>
                <w:rFonts w:ascii="Arial" w:hAnsi="Arial" w:cs="Arial"/>
                <w:b/>
                <w:bCs/>
                <w:color w:val="000000"/>
                <w:sz w:val="20"/>
              </w:rPr>
              <w:t>55</w:t>
            </w:r>
          </w:p>
        </w:tc>
        <w:tc>
          <w:tcPr>
            <w:tcW w:w="2880" w:type="dxa"/>
            <w:tcBorders>
              <w:top w:val="nil"/>
              <w:left w:val="nil"/>
              <w:bottom w:val="single" w:sz="8" w:space="0" w:color="auto"/>
              <w:right w:val="single" w:sz="4" w:space="0" w:color="auto"/>
            </w:tcBorders>
            <w:shd w:val="clear" w:color="auto" w:fill="auto"/>
            <w:vAlign w:val="center"/>
          </w:tcPr>
          <w:p w14:paraId="5B8D36D6" w14:textId="77777777" w:rsidR="00674559" w:rsidRPr="00B05EDF" w:rsidRDefault="00674559" w:rsidP="00674559">
            <w:pPr>
              <w:rPr>
                <w:rFonts w:ascii="Arial" w:hAnsi="Arial" w:cs="Arial"/>
                <w:b/>
                <w:bCs/>
                <w:color w:val="000000"/>
                <w:sz w:val="20"/>
              </w:rPr>
            </w:pPr>
            <w:r w:rsidRPr="00B05EDF">
              <w:rPr>
                <w:rFonts w:ascii="Arial" w:hAnsi="Arial" w:cs="Arial"/>
                <w:b/>
                <w:bCs/>
                <w:color w:val="000000"/>
                <w:sz w:val="20"/>
              </w:rPr>
              <w:t>Legal Files</w:t>
            </w:r>
          </w:p>
        </w:tc>
        <w:tc>
          <w:tcPr>
            <w:tcW w:w="6570" w:type="dxa"/>
            <w:tcBorders>
              <w:top w:val="nil"/>
              <w:left w:val="nil"/>
              <w:bottom w:val="single" w:sz="8" w:space="0" w:color="auto"/>
              <w:right w:val="single" w:sz="4" w:space="0" w:color="auto"/>
            </w:tcBorders>
            <w:shd w:val="clear" w:color="auto" w:fill="auto"/>
            <w:vAlign w:val="center"/>
          </w:tcPr>
          <w:p w14:paraId="537DA2E8"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Records of all legal actions in which the school unit has been involved.</w:t>
            </w:r>
          </w:p>
        </w:tc>
        <w:tc>
          <w:tcPr>
            <w:tcW w:w="4163" w:type="dxa"/>
            <w:tcBorders>
              <w:top w:val="nil"/>
              <w:left w:val="nil"/>
              <w:bottom w:val="single" w:sz="8" w:space="0" w:color="auto"/>
              <w:right w:val="single" w:sz="4" w:space="0" w:color="auto"/>
            </w:tcBorders>
            <w:shd w:val="clear" w:color="auto" w:fill="auto"/>
            <w:vAlign w:val="center"/>
          </w:tcPr>
          <w:p w14:paraId="15DF7F17"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Until issue is resolved, plus 6 years</w:t>
            </w:r>
          </w:p>
        </w:tc>
      </w:tr>
      <w:tr w:rsidR="00674559" w:rsidRPr="00C65F45" w14:paraId="32E3CD1A" w14:textId="77777777" w:rsidTr="00697809">
        <w:trPr>
          <w:trHeight w:val="1807"/>
        </w:trPr>
        <w:tc>
          <w:tcPr>
            <w:tcW w:w="900" w:type="dxa"/>
            <w:tcBorders>
              <w:top w:val="nil"/>
              <w:left w:val="single" w:sz="4" w:space="0" w:color="auto"/>
              <w:bottom w:val="single" w:sz="8" w:space="0" w:color="auto"/>
              <w:right w:val="single" w:sz="4" w:space="0" w:color="auto"/>
            </w:tcBorders>
            <w:shd w:val="clear" w:color="auto" w:fill="auto"/>
            <w:vAlign w:val="center"/>
            <w:hideMark/>
          </w:tcPr>
          <w:p w14:paraId="47AE380C" w14:textId="7F8D72C3" w:rsidR="00674559" w:rsidRDefault="00674559" w:rsidP="00674559">
            <w:r w:rsidRPr="00243175">
              <w:rPr>
                <w:rFonts w:ascii="Arial" w:hAnsi="Arial" w:cs="Arial"/>
                <w:b/>
                <w:bCs/>
                <w:color w:val="000000"/>
                <w:sz w:val="20"/>
              </w:rPr>
              <w:t>LG24.</w:t>
            </w:r>
            <w:r w:rsidR="00C21468">
              <w:rPr>
                <w:rFonts w:ascii="Arial" w:hAnsi="Arial" w:cs="Arial"/>
                <w:b/>
                <w:bCs/>
                <w:color w:val="000000"/>
                <w:sz w:val="20"/>
              </w:rPr>
              <w:t>56</w:t>
            </w:r>
          </w:p>
        </w:tc>
        <w:tc>
          <w:tcPr>
            <w:tcW w:w="2880" w:type="dxa"/>
            <w:tcBorders>
              <w:top w:val="nil"/>
              <w:left w:val="nil"/>
              <w:bottom w:val="single" w:sz="8" w:space="0" w:color="auto"/>
              <w:right w:val="single" w:sz="4" w:space="0" w:color="auto"/>
            </w:tcBorders>
            <w:shd w:val="clear" w:color="auto" w:fill="auto"/>
            <w:vAlign w:val="center"/>
            <w:hideMark/>
          </w:tcPr>
          <w:p w14:paraId="01A8EF11"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Mail Delivery and Receipt</w:t>
            </w:r>
          </w:p>
        </w:tc>
        <w:tc>
          <w:tcPr>
            <w:tcW w:w="6570" w:type="dxa"/>
            <w:tcBorders>
              <w:top w:val="nil"/>
              <w:left w:val="nil"/>
              <w:bottom w:val="single" w:sz="8" w:space="0" w:color="auto"/>
              <w:right w:val="single" w:sz="4" w:space="0" w:color="auto"/>
            </w:tcBorders>
            <w:shd w:val="clear" w:color="auto" w:fill="auto"/>
            <w:vAlign w:val="center"/>
            <w:hideMark/>
          </w:tcPr>
          <w:p w14:paraId="48E81653"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Receipts for registered, certified or other mail sent out by a school as well as undeliverable registered or certified mail items returned. The records are typically filed with the school’s copy of the item mailed.  Including, but not limited to:</w:t>
            </w:r>
            <w:r w:rsidRPr="00B05EDF">
              <w:rPr>
                <w:rFonts w:ascii="Arial" w:hAnsi="Arial" w:cs="Arial"/>
                <w:color w:val="000000"/>
                <w:sz w:val="20"/>
              </w:rPr>
              <w:br/>
              <w:t>• Certified/registered/insured mail logs and return receipts;</w:t>
            </w:r>
            <w:r w:rsidRPr="00B05EDF">
              <w:rPr>
                <w:rFonts w:ascii="Arial" w:hAnsi="Arial" w:cs="Arial"/>
                <w:color w:val="000000"/>
                <w:sz w:val="20"/>
              </w:rPr>
              <w:br/>
              <w:t>• Private ground delivery registers/receipts</w:t>
            </w:r>
            <w:r w:rsidRPr="00B05EDF">
              <w:rPr>
                <w:rFonts w:ascii="Arial" w:hAnsi="Arial" w:cs="Arial"/>
                <w:color w:val="000000"/>
                <w:sz w:val="20"/>
              </w:rPr>
              <w:br/>
              <w:t>• Signed pick-up and delivery receipts</w:t>
            </w:r>
          </w:p>
        </w:tc>
        <w:tc>
          <w:tcPr>
            <w:tcW w:w="4163" w:type="dxa"/>
            <w:tcBorders>
              <w:top w:val="nil"/>
              <w:left w:val="nil"/>
              <w:bottom w:val="single" w:sz="8" w:space="0" w:color="auto"/>
              <w:right w:val="single" w:sz="4" w:space="0" w:color="auto"/>
            </w:tcBorders>
            <w:shd w:val="clear" w:color="auto" w:fill="auto"/>
            <w:vAlign w:val="center"/>
            <w:hideMark/>
          </w:tcPr>
          <w:p w14:paraId="0AAD3C02"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1 Year (unless needed longer for legal purposes)</w:t>
            </w:r>
          </w:p>
        </w:tc>
      </w:tr>
    </w:tbl>
    <w:p w14:paraId="68403702" w14:textId="77777777" w:rsidR="00CC4BBD" w:rsidRDefault="00CC4BBD" w:rsidP="00CC4BBD">
      <w:r>
        <w:br w:type="page"/>
      </w:r>
    </w:p>
    <w:tbl>
      <w:tblPr>
        <w:tblW w:w="14513" w:type="dxa"/>
        <w:tblInd w:w="-275" w:type="dxa"/>
        <w:tblLook w:val="04A0" w:firstRow="1" w:lastRow="0" w:firstColumn="1" w:lastColumn="0" w:noHBand="0" w:noVBand="1"/>
      </w:tblPr>
      <w:tblGrid>
        <w:gridCol w:w="1117"/>
        <w:gridCol w:w="2776"/>
        <w:gridCol w:w="6497"/>
        <w:gridCol w:w="4123"/>
      </w:tblGrid>
      <w:tr w:rsidR="00CC4BBD" w:rsidRPr="00C65F45" w14:paraId="096BB37A" w14:textId="77777777" w:rsidTr="00CC4BBD">
        <w:trPr>
          <w:trHeight w:val="412"/>
        </w:trPr>
        <w:tc>
          <w:tcPr>
            <w:tcW w:w="990" w:type="dxa"/>
            <w:tcBorders>
              <w:top w:val="nil"/>
              <w:left w:val="single" w:sz="4" w:space="0" w:color="auto"/>
              <w:bottom w:val="single" w:sz="8" w:space="0" w:color="auto"/>
              <w:right w:val="single" w:sz="4" w:space="0" w:color="auto"/>
            </w:tcBorders>
            <w:shd w:val="clear" w:color="auto" w:fill="auto"/>
            <w:vAlign w:val="center"/>
          </w:tcPr>
          <w:p w14:paraId="028B3C65"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lastRenderedPageBreak/>
              <w:t xml:space="preserve">Series </w:t>
            </w:r>
          </w:p>
        </w:tc>
        <w:tc>
          <w:tcPr>
            <w:tcW w:w="2790" w:type="dxa"/>
            <w:tcBorders>
              <w:top w:val="nil"/>
              <w:left w:val="nil"/>
              <w:bottom w:val="single" w:sz="8" w:space="0" w:color="auto"/>
              <w:right w:val="single" w:sz="4" w:space="0" w:color="auto"/>
            </w:tcBorders>
            <w:shd w:val="clear" w:color="auto" w:fill="auto"/>
            <w:vAlign w:val="center"/>
          </w:tcPr>
          <w:p w14:paraId="32989B0D"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Series Title</w:t>
            </w:r>
          </w:p>
        </w:tc>
        <w:tc>
          <w:tcPr>
            <w:tcW w:w="6570" w:type="dxa"/>
            <w:tcBorders>
              <w:top w:val="nil"/>
              <w:left w:val="nil"/>
              <w:bottom w:val="single" w:sz="8" w:space="0" w:color="auto"/>
              <w:right w:val="single" w:sz="4" w:space="0" w:color="auto"/>
            </w:tcBorders>
            <w:shd w:val="clear" w:color="auto" w:fill="auto"/>
            <w:vAlign w:val="center"/>
          </w:tcPr>
          <w:p w14:paraId="23810995"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Description</w:t>
            </w:r>
          </w:p>
        </w:tc>
        <w:tc>
          <w:tcPr>
            <w:tcW w:w="4163" w:type="dxa"/>
            <w:tcBorders>
              <w:top w:val="nil"/>
              <w:left w:val="nil"/>
              <w:bottom w:val="single" w:sz="8" w:space="0" w:color="auto"/>
              <w:right w:val="single" w:sz="4" w:space="0" w:color="auto"/>
            </w:tcBorders>
            <w:shd w:val="clear" w:color="auto" w:fill="auto"/>
            <w:vAlign w:val="center"/>
          </w:tcPr>
          <w:p w14:paraId="28596B07"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Retention</w:t>
            </w:r>
          </w:p>
        </w:tc>
      </w:tr>
      <w:tr w:rsidR="00674559" w:rsidRPr="00C65F45" w14:paraId="2E393218" w14:textId="77777777" w:rsidTr="00697809">
        <w:trPr>
          <w:trHeight w:val="1141"/>
        </w:trPr>
        <w:tc>
          <w:tcPr>
            <w:tcW w:w="990" w:type="dxa"/>
            <w:tcBorders>
              <w:top w:val="nil"/>
              <w:left w:val="single" w:sz="4" w:space="0" w:color="auto"/>
              <w:bottom w:val="single" w:sz="8" w:space="0" w:color="auto"/>
              <w:right w:val="single" w:sz="4" w:space="0" w:color="auto"/>
            </w:tcBorders>
            <w:shd w:val="clear" w:color="auto" w:fill="auto"/>
            <w:vAlign w:val="center"/>
          </w:tcPr>
          <w:p w14:paraId="03D11130" w14:textId="49C2CA15" w:rsidR="00674559" w:rsidRDefault="00674559" w:rsidP="00674559">
            <w:r w:rsidRPr="00722387">
              <w:rPr>
                <w:rFonts w:ascii="Arial" w:hAnsi="Arial" w:cs="Arial"/>
                <w:b/>
                <w:bCs/>
                <w:color w:val="000000"/>
                <w:sz w:val="20"/>
              </w:rPr>
              <w:t>LG24.</w:t>
            </w:r>
            <w:r w:rsidR="00C21468">
              <w:rPr>
                <w:rFonts w:ascii="Arial" w:hAnsi="Arial" w:cs="Arial"/>
                <w:b/>
                <w:bCs/>
                <w:color w:val="000000"/>
                <w:sz w:val="20"/>
              </w:rPr>
              <w:t>57</w:t>
            </w:r>
          </w:p>
        </w:tc>
        <w:tc>
          <w:tcPr>
            <w:tcW w:w="2790" w:type="dxa"/>
            <w:tcBorders>
              <w:top w:val="nil"/>
              <w:left w:val="nil"/>
              <w:bottom w:val="single" w:sz="8" w:space="0" w:color="auto"/>
              <w:right w:val="single" w:sz="4" w:space="0" w:color="auto"/>
            </w:tcBorders>
            <w:shd w:val="clear" w:color="auto" w:fill="auto"/>
            <w:vAlign w:val="center"/>
          </w:tcPr>
          <w:p w14:paraId="068D04F4" w14:textId="77777777" w:rsidR="00674559" w:rsidRPr="00714B21" w:rsidRDefault="00674559" w:rsidP="00674559">
            <w:pPr>
              <w:rPr>
                <w:rFonts w:ascii="Arial" w:hAnsi="Arial" w:cs="Arial"/>
                <w:b/>
                <w:bCs/>
                <w:color w:val="000000"/>
                <w:sz w:val="20"/>
              </w:rPr>
            </w:pPr>
            <w:r w:rsidRPr="00714B21">
              <w:rPr>
                <w:rFonts w:ascii="Arial" w:hAnsi="Arial" w:cs="Arial"/>
                <w:b/>
                <w:bCs/>
                <w:color w:val="000000"/>
                <w:sz w:val="20"/>
              </w:rPr>
              <w:t>Records Disposition Documentation</w:t>
            </w:r>
          </w:p>
        </w:tc>
        <w:tc>
          <w:tcPr>
            <w:tcW w:w="6570" w:type="dxa"/>
            <w:tcBorders>
              <w:top w:val="nil"/>
              <w:left w:val="nil"/>
              <w:bottom w:val="single" w:sz="8" w:space="0" w:color="auto"/>
              <w:right w:val="single" w:sz="4" w:space="0" w:color="auto"/>
            </w:tcBorders>
            <w:shd w:val="clear" w:color="auto" w:fill="auto"/>
            <w:vAlign w:val="center"/>
          </w:tcPr>
          <w:p w14:paraId="6B03C60D"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Documentation of final disposition of records, describing records disposed of and manner and date of disposition; providing evidence that records have been disposed of per approved retention schedules.</w:t>
            </w:r>
          </w:p>
        </w:tc>
        <w:tc>
          <w:tcPr>
            <w:tcW w:w="4163" w:type="dxa"/>
            <w:tcBorders>
              <w:top w:val="nil"/>
              <w:left w:val="nil"/>
              <w:bottom w:val="single" w:sz="8" w:space="0" w:color="auto"/>
              <w:right w:val="single" w:sz="4" w:space="0" w:color="auto"/>
            </w:tcBorders>
            <w:shd w:val="clear" w:color="auto" w:fill="auto"/>
            <w:vAlign w:val="center"/>
          </w:tcPr>
          <w:p w14:paraId="0AD1D085" w14:textId="77777777" w:rsidR="00674559" w:rsidRPr="00714B21" w:rsidRDefault="00674559" w:rsidP="00674559">
            <w:pPr>
              <w:rPr>
                <w:rFonts w:ascii="Arial" w:hAnsi="Arial" w:cs="Arial"/>
                <w:color w:val="000000"/>
                <w:sz w:val="20"/>
              </w:rPr>
            </w:pPr>
            <w:r w:rsidRPr="00714B21">
              <w:rPr>
                <w:rFonts w:ascii="Arial" w:hAnsi="Arial" w:cs="Arial"/>
                <w:color w:val="000000"/>
                <w:sz w:val="20"/>
              </w:rPr>
              <w:t>Permanent</w:t>
            </w:r>
          </w:p>
        </w:tc>
      </w:tr>
      <w:tr w:rsidR="00674559" w:rsidRPr="00C65F45" w14:paraId="2D732D91" w14:textId="77777777" w:rsidTr="00697809">
        <w:trPr>
          <w:trHeight w:val="880"/>
        </w:trPr>
        <w:tc>
          <w:tcPr>
            <w:tcW w:w="990" w:type="dxa"/>
            <w:tcBorders>
              <w:top w:val="nil"/>
              <w:left w:val="single" w:sz="4" w:space="0" w:color="auto"/>
              <w:bottom w:val="single" w:sz="8" w:space="0" w:color="auto"/>
              <w:right w:val="single" w:sz="4" w:space="0" w:color="auto"/>
            </w:tcBorders>
            <w:shd w:val="clear" w:color="auto" w:fill="auto"/>
            <w:vAlign w:val="center"/>
          </w:tcPr>
          <w:p w14:paraId="634389E6" w14:textId="5535FA68" w:rsidR="00674559" w:rsidRDefault="00674559" w:rsidP="00674559">
            <w:r w:rsidRPr="00722387">
              <w:rPr>
                <w:rFonts w:ascii="Arial" w:hAnsi="Arial" w:cs="Arial"/>
                <w:b/>
                <w:bCs/>
                <w:color w:val="000000"/>
                <w:sz w:val="20"/>
              </w:rPr>
              <w:t>LG24.</w:t>
            </w:r>
            <w:r w:rsidR="00C21468">
              <w:rPr>
                <w:rFonts w:ascii="Arial" w:hAnsi="Arial" w:cs="Arial"/>
                <w:b/>
                <w:bCs/>
                <w:color w:val="000000"/>
                <w:sz w:val="20"/>
              </w:rPr>
              <w:t>58a</w:t>
            </w:r>
          </w:p>
        </w:tc>
        <w:tc>
          <w:tcPr>
            <w:tcW w:w="2790" w:type="dxa"/>
            <w:tcBorders>
              <w:top w:val="nil"/>
              <w:left w:val="nil"/>
              <w:bottom w:val="single" w:sz="8" w:space="0" w:color="auto"/>
              <w:right w:val="single" w:sz="4" w:space="0" w:color="auto"/>
            </w:tcBorders>
            <w:shd w:val="clear" w:color="auto" w:fill="auto"/>
            <w:vAlign w:val="center"/>
          </w:tcPr>
          <w:p w14:paraId="310E2BD3" w14:textId="77777777" w:rsidR="00674559" w:rsidRPr="00B05EDF" w:rsidRDefault="00674559" w:rsidP="00674559">
            <w:pPr>
              <w:rPr>
                <w:rFonts w:ascii="Arial" w:hAnsi="Arial" w:cs="Arial"/>
                <w:b/>
                <w:bCs/>
                <w:color w:val="000000"/>
                <w:sz w:val="20"/>
              </w:rPr>
            </w:pPr>
            <w:r w:rsidRPr="00B05EDF">
              <w:rPr>
                <w:rFonts w:ascii="Arial" w:hAnsi="Arial" w:cs="Arial"/>
                <w:b/>
                <w:bCs/>
                <w:color w:val="000000"/>
                <w:sz w:val="20"/>
              </w:rPr>
              <w:t>Reports Filed With Federal or State Agencies – Interim Records/Reports</w:t>
            </w:r>
          </w:p>
        </w:tc>
        <w:tc>
          <w:tcPr>
            <w:tcW w:w="6570" w:type="dxa"/>
            <w:tcBorders>
              <w:top w:val="nil"/>
              <w:left w:val="nil"/>
              <w:bottom w:val="single" w:sz="8" w:space="0" w:color="auto"/>
              <w:right w:val="single" w:sz="4" w:space="0" w:color="auto"/>
            </w:tcBorders>
            <w:shd w:val="clear" w:color="auto" w:fill="auto"/>
            <w:vAlign w:val="center"/>
          </w:tcPr>
          <w:p w14:paraId="07B40D61"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Interim or periodic reports used to create final reports.</w:t>
            </w:r>
          </w:p>
        </w:tc>
        <w:tc>
          <w:tcPr>
            <w:tcW w:w="4163" w:type="dxa"/>
            <w:tcBorders>
              <w:top w:val="nil"/>
              <w:left w:val="nil"/>
              <w:bottom w:val="single" w:sz="8" w:space="0" w:color="auto"/>
              <w:right w:val="single" w:sz="4" w:space="0" w:color="auto"/>
            </w:tcBorders>
            <w:shd w:val="clear" w:color="auto" w:fill="auto"/>
            <w:vAlign w:val="center"/>
          </w:tcPr>
          <w:p w14:paraId="2171FFE8"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6 years</w:t>
            </w:r>
          </w:p>
        </w:tc>
      </w:tr>
      <w:tr w:rsidR="00674559" w:rsidRPr="00C65F45" w14:paraId="66B1CC1F" w14:textId="77777777" w:rsidTr="00697809">
        <w:trPr>
          <w:trHeight w:val="880"/>
        </w:trPr>
        <w:tc>
          <w:tcPr>
            <w:tcW w:w="990" w:type="dxa"/>
            <w:tcBorders>
              <w:top w:val="nil"/>
              <w:left w:val="single" w:sz="4" w:space="0" w:color="auto"/>
              <w:bottom w:val="single" w:sz="8" w:space="0" w:color="auto"/>
              <w:right w:val="single" w:sz="4" w:space="0" w:color="auto"/>
            </w:tcBorders>
            <w:shd w:val="clear" w:color="auto" w:fill="auto"/>
            <w:vAlign w:val="center"/>
          </w:tcPr>
          <w:p w14:paraId="36A7D5B0" w14:textId="739E788D" w:rsidR="00674559" w:rsidRDefault="00674559" w:rsidP="00674559">
            <w:r w:rsidRPr="00722387">
              <w:rPr>
                <w:rFonts w:ascii="Arial" w:hAnsi="Arial" w:cs="Arial"/>
                <w:b/>
                <w:bCs/>
                <w:color w:val="000000"/>
                <w:sz w:val="20"/>
              </w:rPr>
              <w:t>LG24.</w:t>
            </w:r>
            <w:r w:rsidR="00C21468">
              <w:rPr>
                <w:rFonts w:ascii="Arial" w:hAnsi="Arial" w:cs="Arial"/>
                <w:b/>
                <w:bCs/>
                <w:color w:val="000000"/>
                <w:sz w:val="20"/>
              </w:rPr>
              <w:t>58b</w:t>
            </w:r>
          </w:p>
        </w:tc>
        <w:tc>
          <w:tcPr>
            <w:tcW w:w="2790" w:type="dxa"/>
            <w:tcBorders>
              <w:top w:val="nil"/>
              <w:left w:val="nil"/>
              <w:bottom w:val="single" w:sz="8" w:space="0" w:color="auto"/>
              <w:right w:val="single" w:sz="4" w:space="0" w:color="auto"/>
            </w:tcBorders>
            <w:shd w:val="clear" w:color="auto" w:fill="auto"/>
            <w:vAlign w:val="center"/>
          </w:tcPr>
          <w:p w14:paraId="5FBD9BC0" w14:textId="77777777" w:rsidR="00674559" w:rsidRPr="00B05EDF" w:rsidRDefault="00674559" w:rsidP="00674559">
            <w:pPr>
              <w:rPr>
                <w:rFonts w:ascii="Arial" w:hAnsi="Arial" w:cs="Arial"/>
                <w:b/>
                <w:bCs/>
                <w:color w:val="000000"/>
                <w:sz w:val="20"/>
              </w:rPr>
            </w:pPr>
            <w:r w:rsidRPr="00B05EDF">
              <w:rPr>
                <w:rFonts w:ascii="Arial" w:hAnsi="Arial" w:cs="Arial"/>
                <w:b/>
                <w:bCs/>
                <w:color w:val="000000"/>
                <w:sz w:val="20"/>
              </w:rPr>
              <w:t>Reports Filed With Federal or State Agencies – Annual/Final Report</w:t>
            </w:r>
          </w:p>
        </w:tc>
        <w:tc>
          <w:tcPr>
            <w:tcW w:w="6570" w:type="dxa"/>
            <w:tcBorders>
              <w:top w:val="nil"/>
              <w:left w:val="nil"/>
              <w:bottom w:val="single" w:sz="8" w:space="0" w:color="auto"/>
              <w:right w:val="single" w:sz="4" w:space="0" w:color="auto"/>
            </w:tcBorders>
            <w:shd w:val="clear" w:color="auto" w:fill="auto"/>
            <w:vAlign w:val="center"/>
          </w:tcPr>
          <w:p w14:paraId="080CF44A"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Final versions of reports.</w:t>
            </w:r>
          </w:p>
        </w:tc>
        <w:tc>
          <w:tcPr>
            <w:tcW w:w="4163" w:type="dxa"/>
            <w:tcBorders>
              <w:top w:val="nil"/>
              <w:left w:val="nil"/>
              <w:bottom w:val="single" w:sz="8" w:space="0" w:color="auto"/>
              <w:right w:val="single" w:sz="4" w:space="0" w:color="auto"/>
            </w:tcBorders>
            <w:shd w:val="clear" w:color="auto" w:fill="auto"/>
            <w:vAlign w:val="center"/>
          </w:tcPr>
          <w:p w14:paraId="74045EB2" w14:textId="77777777" w:rsidR="00674559" w:rsidRPr="00C65F45" w:rsidRDefault="00674559" w:rsidP="00674559">
            <w:pPr>
              <w:rPr>
                <w:rFonts w:ascii="Arial" w:hAnsi="Arial" w:cs="Arial"/>
                <w:color w:val="000000"/>
                <w:sz w:val="20"/>
              </w:rPr>
            </w:pPr>
            <w:r>
              <w:rPr>
                <w:rFonts w:ascii="Arial" w:hAnsi="Arial" w:cs="Arial"/>
                <w:color w:val="000000"/>
                <w:sz w:val="20"/>
              </w:rPr>
              <w:t>Permanent</w:t>
            </w:r>
          </w:p>
        </w:tc>
      </w:tr>
      <w:tr w:rsidR="00674559" w:rsidRPr="00C65F45" w14:paraId="4A688651" w14:textId="77777777" w:rsidTr="00697809">
        <w:trPr>
          <w:trHeight w:val="880"/>
        </w:trPr>
        <w:tc>
          <w:tcPr>
            <w:tcW w:w="990" w:type="dxa"/>
            <w:tcBorders>
              <w:top w:val="nil"/>
              <w:left w:val="single" w:sz="4" w:space="0" w:color="auto"/>
              <w:bottom w:val="single" w:sz="8" w:space="0" w:color="auto"/>
              <w:right w:val="single" w:sz="4" w:space="0" w:color="auto"/>
            </w:tcBorders>
            <w:shd w:val="clear" w:color="auto" w:fill="auto"/>
            <w:vAlign w:val="center"/>
          </w:tcPr>
          <w:p w14:paraId="4DF0AC09" w14:textId="3799B570" w:rsidR="00674559" w:rsidRDefault="00674559" w:rsidP="00674559">
            <w:r w:rsidRPr="00722387">
              <w:rPr>
                <w:rFonts w:ascii="Arial" w:hAnsi="Arial" w:cs="Arial"/>
                <w:b/>
                <w:bCs/>
                <w:color w:val="000000"/>
                <w:sz w:val="20"/>
              </w:rPr>
              <w:t>LG24.</w:t>
            </w:r>
            <w:r w:rsidR="004D7A79">
              <w:rPr>
                <w:rFonts w:ascii="Arial" w:hAnsi="Arial" w:cs="Arial"/>
                <w:b/>
                <w:bCs/>
                <w:color w:val="000000"/>
                <w:sz w:val="20"/>
              </w:rPr>
              <w:t>59</w:t>
            </w:r>
          </w:p>
        </w:tc>
        <w:tc>
          <w:tcPr>
            <w:tcW w:w="2790" w:type="dxa"/>
            <w:tcBorders>
              <w:top w:val="nil"/>
              <w:left w:val="nil"/>
              <w:bottom w:val="single" w:sz="8" w:space="0" w:color="auto"/>
              <w:right w:val="single" w:sz="4" w:space="0" w:color="auto"/>
            </w:tcBorders>
            <w:shd w:val="clear" w:color="auto" w:fill="auto"/>
            <w:vAlign w:val="center"/>
          </w:tcPr>
          <w:p w14:paraId="2504A8E4" w14:textId="77777777" w:rsidR="00674559" w:rsidRPr="00B05EDF" w:rsidRDefault="00674559" w:rsidP="00674559">
            <w:pPr>
              <w:rPr>
                <w:rFonts w:ascii="Arial" w:hAnsi="Arial" w:cs="Arial"/>
                <w:b/>
                <w:bCs/>
                <w:color w:val="000000"/>
                <w:sz w:val="20"/>
              </w:rPr>
            </w:pPr>
            <w:r w:rsidRPr="00B05EDF">
              <w:rPr>
                <w:rFonts w:ascii="Arial" w:hAnsi="Arial" w:cs="Arial"/>
                <w:b/>
                <w:bCs/>
                <w:color w:val="000000"/>
                <w:sz w:val="20"/>
              </w:rPr>
              <w:t>School Calendar</w:t>
            </w:r>
          </w:p>
        </w:tc>
        <w:tc>
          <w:tcPr>
            <w:tcW w:w="6570" w:type="dxa"/>
            <w:tcBorders>
              <w:top w:val="nil"/>
              <w:left w:val="nil"/>
              <w:bottom w:val="single" w:sz="8" w:space="0" w:color="auto"/>
              <w:right w:val="single" w:sz="4" w:space="0" w:color="auto"/>
            </w:tcBorders>
            <w:shd w:val="clear" w:color="auto" w:fill="auto"/>
            <w:vAlign w:val="center"/>
          </w:tcPr>
          <w:p w14:paraId="3ED00194"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Official school calendar for the school year. Includes approved and revised calendars.</w:t>
            </w:r>
          </w:p>
        </w:tc>
        <w:tc>
          <w:tcPr>
            <w:tcW w:w="4163" w:type="dxa"/>
            <w:tcBorders>
              <w:top w:val="nil"/>
              <w:left w:val="nil"/>
              <w:bottom w:val="single" w:sz="8" w:space="0" w:color="auto"/>
              <w:right w:val="single" w:sz="4" w:space="0" w:color="auto"/>
            </w:tcBorders>
            <w:shd w:val="clear" w:color="auto" w:fill="auto"/>
            <w:vAlign w:val="center"/>
          </w:tcPr>
          <w:p w14:paraId="4CD960EF" w14:textId="77777777" w:rsidR="00674559" w:rsidRPr="00C65F45" w:rsidRDefault="00674559" w:rsidP="00674559">
            <w:pPr>
              <w:rPr>
                <w:rFonts w:ascii="Arial" w:hAnsi="Arial" w:cs="Arial"/>
                <w:color w:val="000000"/>
                <w:sz w:val="20"/>
              </w:rPr>
            </w:pPr>
            <w:r w:rsidRPr="00CC1904">
              <w:rPr>
                <w:rFonts w:ascii="Arial" w:hAnsi="Arial" w:cs="Arial"/>
                <w:color w:val="000000"/>
                <w:sz w:val="20"/>
              </w:rPr>
              <w:t>10 years</w:t>
            </w:r>
          </w:p>
        </w:tc>
      </w:tr>
      <w:tr w:rsidR="00674559" w:rsidRPr="00C65F45" w14:paraId="085A03E4" w14:textId="77777777" w:rsidTr="00697809">
        <w:trPr>
          <w:trHeight w:val="772"/>
        </w:trPr>
        <w:tc>
          <w:tcPr>
            <w:tcW w:w="990" w:type="dxa"/>
            <w:tcBorders>
              <w:top w:val="nil"/>
              <w:left w:val="single" w:sz="4" w:space="0" w:color="auto"/>
              <w:bottom w:val="single" w:sz="8" w:space="0" w:color="auto"/>
              <w:right w:val="single" w:sz="4" w:space="0" w:color="auto"/>
            </w:tcBorders>
            <w:shd w:val="clear" w:color="auto" w:fill="auto"/>
            <w:vAlign w:val="center"/>
          </w:tcPr>
          <w:p w14:paraId="26F5B4EF" w14:textId="7C7722B5" w:rsidR="00674559" w:rsidRDefault="00674559" w:rsidP="00674559">
            <w:r w:rsidRPr="00722387">
              <w:rPr>
                <w:rFonts w:ascii="Arial" w:hAnsi="Arial" w:cs="Arial"/>
                <w:b/>
                <w:bCs/>
                <w:color w:val="000000"/>
                <w:sz w:val="20"/>
              </w:rPr>
              <w:t>LG24.</w:t>
            </w:r>
            <w:r w:rsidR="004D7A79">
              <w:rPr>
                <w:rFonts w:ascii="Arial" w:hAnsi="Arial" w:cs="Arial"/>
                <w:b/>
                <w:bCs/>
                <w:color w:val="000000"/>
                <w:sz w:val="20"/>
              </w:rPr>
              <w:t>60</w:t>
            </w:r>
          </w:p>
        </w:tc>
        <w:tc>
          <w:tcPr>
            <w:tcW w:w="2790" w:type="dxa"/>
            <w:tcBorders>
              <w:top w:val="nil"/>
              <w:left w:val="nil"/>
              <w:bottom w:val="single" w:sz="8" w:space="0" w:color="auto"/>
              <w:right w:val="single" w:sz="4" w:space="0" w:color="auto"/>
            </w:tcBorders>
            <w:shd w:val="clear" w:color="auto" w:fill="auto"/>
            <w:vAlign w:val="center"/>
          </w:tcPr>
          <w:p w14:paraId="3B2AF0B1" w14:textId="77777777" w:rsidR="00674559" w:rsidRPr="008634DA" w:rsidRDefault="00674559" w:rsidP="00674559">
            <w:pPr>
              <w:rPr>
                <w:rFonts w:ascii="Arial" w:hAnsi="Arial" w:cs="Arial"/>
                <w:b/>
                <w:bCs/>
                <w:color w:val="000000"/>
                <w:sz w:val="20"/>
              </w:rPr>
            </w:pPr>
            <w:r w:rsidRPr="008634DA">
              <w:rPr>
                <w:rFonts w:ascii="Arial" w:hAnsi="Arial" w:cs="Arial"/>
                <w:b/>
                <w:bCs/>
                <w:color w:val="000000"/>
                <w:sz w:val="20"/>
              </w:rPr>
              <w:t>Student Safety Drills</w:t>
            </w:r>
          </w:p>
        </w:tc>
        <w:tc>
          <w:tcPr>
            <w:tcW w:w="6570" w:type="dxa"/>
            <w:tcBorders>
              <w:top w:val="nil"/>
              <w:left w:val="nil"/>
              <w:bottom w:val="single" w:sz="8" w:space="0" w:color="auto"/>
              <w:right w:val="single" w:sz="4" w:space="0" w:color="auto"/>
            </w:tcBorders>
            <w:shd w:val="clear" w:color="auto" w:fill="auto"/>
            <w:vAlign w:val="center"/>
          </w:tcPr>
          <w:p w14:paraId="79609528"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Records include emergency drills in school, as well as safe riding skills and emergency evaluation on school buses.</w:t>
            </w:r>
          </w:p>
        </w:tc>
        <w:tc>
          <w:tcPr>
            <w:tcW w:w="4163" w:type="dxa"/>
            <w:tcBorders>
              <w:top w:val="nil"/>
              <w:left w:val="nil"/>
              <w:bottom w:val="single" w:sz="8" w:space="0" w:color="auto"/>
              <w:right w:val="single" w:sz="4" w:space="0" w:color="auto"/>
            </w:tcBorders>
            <w:shd w:val="clear" w:color="auto" w:fill="auto"/>
            <w:vAlign w:val="center"/>
          </w:tcPr>
          <w:p w14:paraId="09471E17" w14:textId="77777777" w:rsidR="00674559" w:rsidRPr="008634DA" w:rsidRDefault="00674559" w:rsidP="00674559">
            <w:pPr>
              <w:rPr>
                <w:rFonts w:ascii="Arial" w:hAnsi="Arial" w:cs="Arial"/>
                <w:color w:val="000000"/>
                <w:sz w:val="20"/>
              </w:rPr>
            </w:pPr>
            <w:r w:rsidRPr="008634DA">
              <w:rPr>
                <w:rFonts w:ascii="Arial" w:hAnsi="Arial" w:cs="Arial"/>
                <w:color w:val="000000"/>
                <w:sz w:val="20"/>
              </w:rPr>
              <w:t>6 years</w:t>
            </w:r>
          </w:p>
        </w:tc>
      </w:tr>
      <w:tr w:rsidR="00674559" w:rsidRPr="00C65F45" w14:paraId="60FF8848" w14:textId="77777777" w:rsidTr="00697809">
        <w:trPr>
          <w:trHeight w:val="1366"/>
        </w:trPr>
        <w:tc>
          <w:tcPr>
            <w:tcW w:w="990" w:type="dxa"/>
            <w:tcBorders>
              <w:top w:val="nil"/>
              <w:left w:val="single" w:sz="4" w:space="0" w:color="auto"/>
              <w:bottom w:val="single" w:sz="8" w:space="0" w:color="auto"/>
              <w:right w:val="single" w:sz="4" w:space="0" w:color="auto"/>
            </w:tcBorders>
            <w:shd w:val="clear" w:color="auto" w:fill="auto"/>
            <w:vAlign w:val="center"/>
          </w:tcPr>
          <w:p w14:paraId="005409C3" w14:textId="017B72FE" w:rsidR="00674559" w:rsidRDefault="00674559" w:rsidP="00674559">
            <w:r w:rsidRPr="00722387">
              <w:rPr>
                <w:rFonts w:ascii="Arial" w:hAnsi="Arial" w:cs="Arial"/>
                <w:b/>
                <w:bCs/>
                <w:color w:val="000000"/>
                <w:sz w:val="20"/>
              </w:rPr>
              <w:t>LG24.</w:t>
            </w:r>
            <w:r w:rsidR="004D7A79">
              <w:rPr>
                <w:rFonts w:ascii="Arial" w:hAnsi="Arial" w:cs="Arial"/>
                <w:b/>
                <w:bCs/>
                <w:color w:val="000000"/>
                <w:sz w:val="20"/>
              </w:rPr>
              <w:t>6</w:t>
            </w:r>
            <w:r w:rsidRPr="00722387">
              <w:rPr>
                <w:rFonts w:ascii="Arial" w:hAnsi="Arial" w:cs="Arial"/>
                <w:b/>
                <w:bCs/>
                <w:color w:val="000000"/>
                <w:sz w:val="20"/>
              </w:rPr>
              <w:t>1</w:t>
            </w:r>
          </w:p>
        </w:tc>
        <w:tc>
          <w:tcPr>
            <w:tcW w:w="2790" w:type="dxa"/>
            <w:tcBorders>
              <w:top w:val="nil"/>
              <w:left w:val="nil"/>
              <w:bottom w:val="single" w:sz="8" w:space="0" w:color="auto"/>
              <w:right w:val="single" w:sz="4" w:space="0" w:color="auto"/>
            </w:tcBorders>
            <w:shd w:val="clear" w:color="auto" w:fill="auto"/>
            <w:vAlign w:val="center"/>
          </w:tcPr>
          <w:p w14:paraId="33073FB4" w14:textId="77777777" w:rsidR="00674559" w:rsidRPr="00C65F45" w:rsidRDefault="00674559" w:rsidP="00674559">
            <w:pPr>
              <w:rPr>
                <w:rFonts w:ascii="Arial" w:hAnsi="Arial" w:cs="Arial"/>
                <w:b/>
                <w:bCs/>
                <w:color w:val="000000"/>
                <w:sz w:val="20"/>
              </w:rPr>
            </w:pPr>
            <w:r w:rsidRPr="00CA395E">
              <w:rPr>
                <w:rFonts w:ascii="Arial" w:hAnsi="Arial" w:cs="Arial"/>
                <w:b/>
                <w:bCs/>
                <w:color w:val="000000"/>
                <w:sz w:val="20"/>
              </w:rPr>
              <w:t>Surveillance Records</w:t>
            </w:r>
          </w:p>
        </w:tc>
        <w:tc>
          <w:tcPr>
            <w:tcW w:w="6570" w:type="dxa"/>
            <w:tcBorders>
              <w:top w:val="nil"/>
              <w:left w:val="nil"/>
              <w:bottom w:val="single" w:sz="8" w:space="0" w:color="auto"/>
              <w:right w:val="single" w:sz="4" w:space="0" w:color="auto"/>
            </w:tcBorders>
            <w:shd w:val="clear" w:color="auto" w:fill="auto"/>
            <w:vAlign w:val="center"/>
          </w:tcPr>
          <w:p w14:paraId="3823A945"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 xml:space="preserve">Recordings which document the activities in public areas of school facilities used as a security measure in the identification of persons who cause disturbances or violate laws. </w:t>
            </w:r>
          </w:p>
        </w:tc>
        <w:tc>
          <w:tcPr>
            <w:tcW w:w="4163" w:type="dxa"/>
            <w:tcBorders>
              <w:top w:val="nil"/>
              <w:left w:val="nil"/>
              <w:bottom w:val="single" w:sz="8" w:space="0" w:color="auto"/>
              <w:right w:val="single" w:sz="4" w:space="0" w:color="auto"/>
            </w:tcBorders>
            <w:shd w:val="clear" w:color="auto" w:fill="auto"/>
            <w:vAlign w:val="center"/>
          </w:tcPr>
          <w:p w14:paraId="4B218BDD" w14:textId="77777777" w:rsidR="00674559" w:rsidRPr="00C65F45" w:rsidRDefault="00674559" w:rsidP="00674559">
            <w:pPr>
              <w:autoSpaceDE w:val="0"/>
              <w:autoSpaceDN w:val="0"/>
              <w:rPr>
                <w:rFonts w:ascii="Arial" w:hAnsi="Arial" w:cs="Arial"/>
                <w:color w:val="000000"/>
                <w:sz w:val="20"/>
              </w:rPr>
            </w:pPr>
            <w:r w:rsidRPr="00354FEE">
              <w:rPr>
                <w:rFonts w:ascii="Arial" w:hAnsi="Arial" w:cs="Arial"/>
                <w:color w:val="000000"/>
                <w:sz w:val="20"/>
              </w:rPr>
              <w:t>Retain</w:t>
            </w:r>
            <w:r w:rsidRPr="00354FEE">
              <w:rPr>
                <w:rFonts w:ascii="Arial" w:hAnsi="Arial" w:cs="Arial"/>
                <w:b/>
                <w:bCs/>
                <w:color w:val="000000"/>
                <w:sz w:val="20"/>
              </w:rPr>
              <w:t xml:space="preserve"> </w:t>
            </w:r>
            <w:r w:rsidRPr="00354FEE">
              <w:rPr>
                <w:rFonts w:ascii="Arial" w:hAnsi="Arial" w:cs="Arial"/>
                <w:color w:val="000000"/>
                <w:sz w:val="20"/>
              </w:rPr>
              <w:t>until determined that no securi</w:t>
            </w:r>
            <w:r>
              <w:rPr>
                <w:rFonts w:ascii="Arial" w:hAnsi="Arial" w:cs="Arial"/>
                <w:color w:val="000000"/>
                <w:sz w:val="20"/>
              </w:rPr>
              <w:t xml:space="preserve">ty incident has occurred, then destroy.  If incident or </w:t>
            </w:r>
            <w:r w:rsidRPr="00354FEE">
              <w:rPr>
                <w:rFonts w:ascii="Arial" w:hAnsi="Arial" w:cs="Arial"/>
                <w:color w:val="000000"/>
                <w:sz w:val="20"/>
              </w:rPr>
              <w:t>investigation, retain until resolved.</w:t>
            </w:r>
          </w:p>
        </w:tc>
      </w:tr>
      <w:tr w:rsidR="00674559" w:rsidRPr="00C65F45" w14:paraId="20929735" w14:textId="77777777" w:rsidTr="00697809">
        <w:trPr>
          <w:trHeight w:val="154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461C1AAE" w14:textId="7FA0C1D8" w:rsidR="00674559" w:rsidRPr="004B4D0D" w:rsidRDefault="00674559" w:rsidP="00674559">
            <w:pPr>
              <w:rPr>
                <w:rFonts w:ascii="Arial" w:hAnsi="Arial" w:cs="Arial"/>
                <w:b/>
                <w:color w:val="000000"/>
                <w:sz w:val="20"/>
              </w:rPr>
            </w:pPr>
            <w:r w:rsidRPr="00722387">
              <w:rPr>
                <w:rFonts w:ascii="Arial" w:hAnsi="Arial" w:cs="Arial"/>
                <w:b/>
                <w:bCs/>
                <w:color w:val="000000"/>
                <w:sz w:val="20"/>
              </w:rPr>
              <w:t>LG24.</w:t>
            </w:r>
            <w:r w:rsidR="004D7A79">
              <w:rPr>
                <w:rFonts w:ascii="Arial" w:hAnsi="Arial" w:cs="Arial"/>
                <w:b/>
                <w:bCs/>
                <w:color w:val="000000"/>
                <w:sz w:val="20"/>
              </w:rPr>
              <w:t>62</w:t>
            </w:r>
          </w:p>
        </w:tc>
        <w:tc>
          <w:tcPr>
            <w:tcW w:w="2790" w:type="dxa"/>
            <w:tcBorders>
              <w:top w:val="nil"/>
              <w:left w:val="nil"/>
              <w:bottom w:val="single" w:sz="8" w:space="0" w:color="auto"/>
              <w:right w:val="single" w:sz="4" w:space="0" w:color="auto"/>
            </w:tcBorders>
            <w:shd w:val="clear" w:color="auto" w:fill="auto"/>
            <w:vAlign w:val="center"/>
            <w:hideMark/>
          </w:tcPr>
          <w:p w14:paraId="3F386DF6"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Warrants - Municipal</w:t>
            </w:r>
          </w:p>
        </w:tc>
        <w:tc>
          <w:tcPr>
            <w:tcW w:w="6570" w:type="dxa"/>
            <w:tcBorders>
              <w:top w:val="nil"/>
              <w:left w:val="nil"/>
              <w:bottom w:val="single" w:sz="8" w:space="0" w:color="auto"/>
              <w:right w:val="single" w:sz="4" w:space="0" w:color="auto"/>
            </w:tcBorders>
            <w:shd w:val="clear" w:color="auto" w:fill="auto"/>
            <w:vAlign w:val="center"/>
            <w:hideMark/>
          </w:tcPr>
          <w:p w14:paraId="72DF4DA8"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Municipal warrant used to call a town meeting, with associated election notice.  Warrants typically list an agenda of items to be voted on by those present, which may be an open town meeting, (those present would consist of any and all registered voters in the town) or a representative town meeting (anyone may attend, but only town meeting members -  elected representatives - are allowed to vote).</w:t>
            </w:r>
          </w:p>
        </w:tc>
        <w:tc>
          <w:tcPr>
            <w:tcW w:w="4163" w:type="dxa"/>
            <w:tcBorders>
              <w:top w:val="nil"/>
              <w:left w:val="nil"/>
              <w:bottom w:val="single" w:sz="8" w:space="0" w:color="auto"/>
              <w:right w:val="single" w:sz="4" w:space="0" w:color="auto"/>
            </w:tcBorders>
            <w:shd w:val="clear" w:color="auto" w:fill="auto"/>
            <w:vAlign w:val="center"/>
            <w:hideMark/>
          </w:tcPr>
          <w:p w14:paraId="7BB31752"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Permanent</w:t>
            </w:r>
          </w:p>
        </w:tc>
      </w:tr>
      <w:tr w:rsidR="00674559" w:rsidRPr="00C65F45" w14:paraId="5610DCAE" w14:textId="77777777" w:rsidTr="00697809">
        <w:trPr>
          <w:trHeight w:val="31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32BF8DD1" w14:textId="6D42EE26" w:rsidR="00674559" w:rsidRPr="00B05EDF" w:rsidRDefault="00674559" w:rsidP="00674559">
            <w:pPr>
              <w:rPr>
                <w:rFonts w:ascii="Arial" w:hAnsi="Arial" w:cs="Arial"/>
                <w:color w:val="000000"/>
                <w:sz w:val="20"/>
              </w:rPr>
            </w:pPr>
            <w:r w:rsidRPr="00722387">
              <w:rPr>
                <w:rFonts w:ascii="Arial" w:hAnsi="Arial" w:cs="Arial"/>
                <w:b/>
                <w:bCs/>
                <w:color w:val="000000"/>
                <w:sz w:val="20"/>
              </w:rPr>
              <w:t>LG24.</w:t>
            </w:r>
            <w:r w:rsidR="004D7A79">
              <w:rPr>
                <w:rFonts w:ascii="Arial" w:hAnsi="Arial" w:cs="Arial"/>
                <w:b/>
                <w:bCs/>
                <w:color w:val="000000"/>
                <w:sz w:val="20"/>
              </w:rPr>
              <w:t>63</w:t>
            </w:r>
          </w:p>
        </w:tc>
        <w:tc>
          <w:tcPr>
            <w:tcW w:w="2790" w:type="dxa"/>
            <w:tcBorders>
              <w:top w:val="nil"/>
              <w:left w:val="nil"/>
              <w:bottom w:val="single" w:sz="8" w:space="0" w:color="auto"/>
              <w:right w:val="single" w:sz="4" w:space="0" w:color="auto"/>
            </w:tcBorders>
            <w:shd w:val="clear" w:color="auto" w:fill="auto"/>
            <w:vAlign w:val="center"/>
            <w:hideMark/>
          </w:tcPr>
          <w:p w14:paraId="79B0624A" w14:textId="77777777" w:rsidR="00674559" w:rsidRPr="00B05EDF" w:rsidRDefault="00674559" w:rsidP="00674559">
            <w:pPr>
              <w:rPr>
                <w:rFonts w:ascii="Arial" w:hAnsi="Arial" w:cs="Arial"/>
                <w:b/>
                <w:bCs/>
                <w:color w:val="000000"/>
                <w:sz w:val="20"/>
              </w:rPr>
            </w:pPr>
            <w:r w:rsidRPr="00B05EDF">
              <w:rPr>
                <w:rFonts w:ascii="Arial" w:hAnsi="Arial" w:cs="Arial"/>
                <w:b/>
                <w:bCs/>
                <w:color w:val="000000"/>
                <w:sz w:val="20"/>
              </w:rPr>
              <w:t>Wellness Program (School)</w:t>
            </w:r>
          </w:p>
        </w:tc>
        <w:tc>
          <w:tcPr>
            <w:tcW w:w="6570" w:type="dxa"/>
            <w:tcBorders>
              <w:top w:val="nil"/>
              <w:left w:val="nil"/>
              <w:bottom w:val="single" w:sz="8" w:space="0" w:color="auto"/>
              <w:right w:val="single" w:sz="4" w:space="0" w:color="auto"/>
            </w:tcBorders>
            <w:shd w:val="clear" w:color="auto" w:fill="auto"/>
            <w:vAlign w:val="center"/>
            <w:hideMark/>
          </w:tcPr>
          <w:p w14:paraId="7EB7A924"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Implementing plans; record of compliance with community involvement and notification requirements; triennial assessment records.</w:t>
            </w:r>
          </w:p>
        </w:tc>
        <w:tc>
          <w:tcPr>
            <w:tcW w:w="4163" w:type="dxa"/>
            <w:tcBorders>
              <w:top w:val="nil"/>
              <w:left w:val="nil"/>
              <w:bottom w:val="single" w:sz="8" w:space="0" w:color="auto"/>
              <w:right w:val="single" w:sz="4" w:space="0" w:color="auto"/>
            </w:tcBorders>
            <w:shd w:val="clear" w:color="auto" w:fill="auto"/>
            <w:vAlign w:val="center"/>
            <w:hideMark/>
          </w:tcPr>
          <w:p w14:paraId="66E0B872" w14:textId="77777777" w:rsidR="00674559" w:rsidRPr="00C65F45" w:rsidRDefault="00674559" w:rsidP="00674559">
            <w:pPr>
              <w:rPr>
                <w:rFonts w:ascii="Arial" w:hAnsi="Arial" w:cs="Arial"/>
                <w:color w:val="000000"/>
                <w:sz w:val="20"/>
              </w:rPr>
            </w:pPr>
            <w:r>
              <w:rPr>
                <w:rFonts w:ascii="Arial" w:hAnsi="Arial" w:cs="Arial"/>
                <w:color w:val="000000"/>
                <w:sz w:val="20"/>
              </w:rPr>
              <w:t>6 years</w:t>
            </w:r>
          </w:p>
        </w:tc>
      </w:tr>
    </w:tbl>
    <w:p w14:paraId="5FEEF54C" w14:textId="77777777" w:rsidR="00CC4BBD" w:rsidRDefault="00CC4BBD" w:rsidP="00CC4BBD">
      <w:pPr>
        <w:spacing w:after="200" w:line="276" w:lineRule="auto"/>
        <w:rPr>
          <w:rFonts w:ascii="Arial" w:hAnsi="Arial" w:cs="Arial"/>
          <w:b/>
          <w:szCs w:val="24"/>
        </w:rPr>
      </w:pPr>
    </w:p>
    <w:p w14:paraId="6D4548A3" w14:textId="77777777" w:rsidR="00CC4BBD" w:rsidRPr="00FE77D0" w:rsidRDefault="00CC4BBD" w:rsidP="00CC4BBD">
      <w:pPr>
        <w:rPr>
          <w:sz w:val="32"/>
          <w:szCs w:val="32"/>
        </w:rPr>
      </w:pPr>
      <w:r>
        <w:rPr>
          <w:rFonts w:ascii="Arial" w:hAnsi="Arial" w:cs="Arial"/>
          <w:b/>
          <w:szCs w:val="24"/>
        </w:rPr>
        <w:br w:type="page"/>
      </w:r>
      <w:r w:rsidRPr="00FE77D0">
        <w:rPr>
          <w:rFonts w:ascii="Arial" w:hAnsi="Arial" w:cs="Arial"/>
          <w:b/>
          <w:sz w:val="32"/>
          <w:szCs w:val="32"/>
        </w:rPr>
        <w:lastRenderedPageBreak/>
        <w:t xml:space="preserve">Administrative Records – Property Records (facility/equipment/land) </w:t>
      </w:r>
    </w:p>
    <w:tbl>
      <w:tblPr>
        <w:tblW w:w="14513" w:type="dxa"/>
        <w:tblInd w:w="-275" w:type="dxa"/>
        <w:tblLook w:val="04A0" w:firstRow="1" w:lastRow="0" w:firstColumn="1" w:lastColumn="0" w:noHBand="0" w:noVBand="1"/>
      </w:tblPr>
      <w:tblGrid>
        <w:gridCol w:w="1118"/>
        <w:gridCol w:w="2776"/>
        <w:gridCol w:w="6499"/>
        <w:gridCol w:w="4120"/>
      </w:tblGrid>
      <w:tr w:rsidR="00CC4BBD" w:rsidRPr="00C65F45" w14:paraId="02696528" w14:textId="77777777" w:rsidTr="00CC4BBD">
        <w:trPr>
          <w:trHeight w:val="387"/>
        </w:trPr>
        <w:tc>
          <w:tcPr>
            <w:tcW w:w="990" w:type="dxa"/>
            <w:tcBorders>
              <w:top w:val="nil"/>
              <w:left w:val="single" w:sz="4" w:space="0" w:color="auto"/>
              <w:bottom w:val="single" w:sz="8" w:space="0" w:color="auto"/>
              <w:right w:val="single" w:sz="4" w:space="0" w:color="auto"/>
            </w:tcBorders>
            <w:shd w:val="clear" w:color="auto" w:fill="auto"/>
            <w:vAlign w:val="center"/>
          </w:tcPr>
          <w:p w14:paraId="160081DD"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 xml:space="preserve">Series </w:t>
            </w:r>
          </w:p>
        </w:tc>
        <w:tc>
          <w:tcPr>
            <w:tcW w:w="2790" w:type="dxa"/>
            <w:tcBorders>
              <w:top w:val="nil"/>
              <w:left w:val="nil"/>
              <w:bottom w:val="single" w:sz="8" w:space="0" w:color="auto"/>
              <w:right w:val="single" w:sz="4" w:space="0" w:color="auto"/>
            </w:tcBorders>
            <w:shd w:val="clear" w:color="auto" w:fill="auto"/>
            <w:vAlign w:val="center"/>
          </w:tcPr>
          <w:p w14:paraId="2C82BD73"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Series Title</w:t>
            </w:r>
          </w:p>
        </w:tc>
        <w:tc>
          <w:tcPr>
            <w:tcW w:w="6570" w:type="dxa"/>
            <w:tcBorders>
              <w:top w:val="nil"/>
              <w:left w:val="nil"/>
              <w:bottom w:val="single" w:sz="8" w:space="0" w:color="auto"/>
              <w:right w:val="single" w:sz="4" w:space="0" w:color="auto"/>
            </w:tcBorders>
            <w:shd w:val="clear" w:color="auto" w:fill="auto"/>
            <w:vAlign w:val="center"/>
          </w:tcPr>
          <w:p w14:paraId="2EAAA72A"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Description</w:t>
            </w:r>
          </w:p>
        </w:tc>
        <w:tc>
          <w:tcPr>
            <w:tcW w:w="4163" w:type="dxa"/>
            <w:tcBorders>
              <w:top w:val="nil"/>
              <w:left w:val="nil"/>
              <w:bottom w:val="single" w:sz="8" w:space="0" w:color="auto"/>
              <w:right w:val="single" w:sz="4" w:space="0" w:color="auto"/>
            </w:tcBorders>
            <w:shd w:val="clear" w:color="auto" w:fill="auto"/>
            <w:vAlign w:val="center"/>
          </w:tcPr>
          <w:p w14:paraId="63DBCD8C"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Retention</w:t>
            </w:r>
          </w:p>
        </w:tc>
      </w:tr>
      <w:tr w:rsidR="00674559" w:rsidRPr="00C65F45" w14:paraId="740B21DE" w14:textId="77777777" w:rsidTr="00697809">
        <w:trPr>
          <w:trHeight w:val="718"/>
        </w:trPr>
        <w:tc>
          <w:tcPr>
            <w:tcW w:w="990" w:type="dxa"/>
            <w:tcBorders>
              <w:top w:val="nil"/>
              <w:left w:val="single" w:sz="4" w:space="0" w:color="auto"/>
              <w:bottom w:val="single" w:sz="4" w:space="0" w:color="auto"/>
              <w:right w:val="single" w:sz="4" w:space="0" w:color="auto"/>
            </w:tcBorders>
            <w:shd w:val="clear" w:color="auto" w:fill="auto"/>
            <w:vAlign w:val="center"/>
          </w:tcPr>
          <w:p w14:paraId="205A5539" w14:textId="4312D750" w:rsidR="00674559" w:rsidRPr="00C65F45" w:rsidRDefault="00674559" w:rsidP="00674559">
            <w:pPr>
              <w:rPr>
                <w:rFonts w:ascii="Arial" w:hAnsi="Arial" w:cs="Arial"/>
                <w:color w:val="000000"/>
                <w:sz w:val="20"/>
              </w:rPr>
            </w:pPr>
            <w:r w:rsidRPr="00536472">
              <w:rPr>
                <w:rFonts w:ascii="Arial" w:hAnsi="Arial" w:cs="Arial"/>
                <w:b/>
                <w:bCs/>
                <w:color w:val="000000"/>
                <w:sz w:val="20"/>
              </w:rPr>
              <w:t>LG24.</w:t>
            </w:r>
            <w:r w:rsidR="004D7A79">
              <w:rPr>
                <w:rFonts w:ascii="Arial" w:hAnsi="Arial" w:cs="Arial"/>
                <w:b/>
                <w:bCs/>
                <w:color w:val="000000"/>
                <w:sz w:val="20"/>
              </w:rPr>
              <w:t>64</w:t>
            </w:r>
          </w:p>
        </w:tc>
        <w:tc>
          <w:tcPr>
            <w:tcW w:w="2790" w:type="dxa"/>
            <w:tcBorders>
              <w:top w:val="nil"/>
              <w:left w:val="nil"/>
              <w:bottom w:val="single" w:sz="4" w:space="0" w:color="auto"/>
              <w:right w:val="single" w:sz="4" w:space="0" w:color="auto"/>
            </w:tcBorders>
            <w:shd w:val="clear" w:color="auto" w:fill="auto"/>
            <w:vAlign w:val="center"/>
          </w:tcPr>
          <w:p w14:paraId="44842D32"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Buildings and Grounds Records</w:t>
            </w:r>
          </w:p>
        </w:tc>
        <w:tc>
          <w:tcPr>
            <w:tcW w:w="6570" w:type="dxa"/>
            <w:tcBorders>
              <w:top w:val="nil"/>
              <w:left w:val="nil"/>
              <w:bottom w:val="single" w:sz="4" w:space="0" w:color="auto"/>
              <w:right w:val="single" w:sz="4" w:space="0" w:color="auto"/>
            </w:tcBorders>
            <w:shd w:val="clear" w:color="auto" w:fill="auto"/>
            <w:vAlign w:val="center"/>
          </w:tcPr>
          <w:p w14:paraId="1DC6BE91"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Records of maintenance and improvements.  Destroy records when facility no longer exists, or transfer records to new owner.</w:t>
            </w:r>
          </w:p>
        </w:tc>
        <w:tc>
          <w:tcPr>
            <w:tcW w:w="4163" w:type="dxa"/>
            <w:tcBorders>
              <w:top w:val="nil"/>
              <w:left w:val="nil"/>
              <w:bottom w:val="single" w:sz="4" w:space="0" w:color="auto"/>
              <w:right w:val="single" w:sz="4" w:space="0" w:color="auto"/>
            </w:tcBorders>
            <w:shd w:val="clear" w:color="auto" w:fill="auto"/>
            <w:vAlign w:val="center"/>
          </w:tcPr>
          <w:p w14:paraId="6C898DA0"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 xml:space="preserve">Life of facility (or as long as owned by school </w:t>
            </w:r>
            <w:r>
              <w:rPr>
                <w:rFonts w:ascii="Arial" w:hAnsi="Arial" w:cs="Arial"/>
                <w:color w:val="000000"/>
                <w:sz w:val="20"/>
              </w:rPr>
              <w:t>unit</w:t>
            </w:r>
            <w:r w:rsidRPr="00C65F45">
              <w:rPr>
                <w:rFonts w:ascii="Arial" w:hAnsi="Arial" w:cs="Arial"/>
                <w:color w:val="000000"/>
                <w:sz w:val="20"/>
              </w:rPr>
              <w:t>)</w:t>
            </w:r>
          </w:p>
        </w:tc>
      </w:tr>
      <w:tr w:rsidR="00674559" w:rsidRPr="00C65F45" w14:paraId="67FF4395" w14:textId="77777777" w:rsidTr="00697809">
        <w:trPr>
          <w:trHeight w:val="718"/>
        </w:trPr>
        <w:tc>
          <w:tcPr>
            <w:tcW w:w="990" w:type="dxa"/>
            <w:tcBorders>
              <w:top w:val="single" w:sz="4" w:space="0" w:color="auto"/>
              <w:left w:val="single" w:sz="4" w:space="0" w:color="auto"/>
              <w:bottom w:val="single" w:sz="8" w:space="0" w:color="auto"/>
              <w:right w:val="single" w:sz="4" w:space="0" w:color="auto"/>
            </w:tcBorders>
            <w:shd w:val="clear" w:color="auto" w:fill="auto"/>
            <w:vAlign w:val="center"/>
          </w:tcPr>
          <w:p w14:paraId="6A1F2D78" w14:textId="244667FF" w:rsidR="00674559" w:rsidRPr="00B05EDF" w:rsidRDefault="00674559" w:rsidP="00674559">
            <w:pPr>
              <w:rPr>
                <w:rFonts w:ascii="Arial" w:hAnsi="Arial" w:cs="Arial"/>
                <w:color w:val="000000"/>
                <w:sz w:val="20"/>
              </w:rPr>
            </w:pPr>
            <w:r w:rsidRPr="00536472">
              <w:rPr>
                <w:rFonts w:ascii="Arial" w:hAnsi="Arial" w:cs="Arial"/>
                <w:b/>
                <w:bCs/>
                <w:color w:val="000000"/>
                <w:sz w:val="20"/>
              </w:rPr>
              <w:t>LG24.</w:t>
            </w:r>
            <w:r w:rsidR="004D7A79">
              <w:rPr>
                <w:rFonts w:ascii="Arial" w:hAnsi="Arial" w:cs="Arial"/>
                <w:b/>
                <w:bCs/>
                <w:color w:val="000000"/>
                <w:sz w:val="20"/>
              </w:rPr>
              <w:t>65</w:t>
            </w:r>
          </w:p>
        </w:tc>
        <w:tc>
          <w:tcPr>
            <w:tcW w:w="2790" w:type="dxa"/>
            <w:tcBorders>
              <w:top w:val="single" w:sz="4" w:space="0" w:color="auto"/>
              <w:left w:val="nil"/>
              <w:bottom w:val="single" w:sz="8" w:space="0" w:color="auto"/>
              <w:right w:val="single" w:sz="4" w:space="0" w:color="auto"/>
            </w:tcBorders>
            <w:shd w:val="clear" w:color="auto" w:fill="auto"/>
            <w:vAlign w:val="center"/>
          </w:tcPr>
          <w:p w14:paraId="49203D1E" w14:textId="77777777" w:rsidR="00674559" w:rsidRPr="00B05EDF" w:rsidRDefault="00674559" w:rsidP="00674559">
            <w:pPr>
              <w:rPr>
                <w:rFonts w:ascii="Arial" w:hAnsi="Arial" w:cs="Arial"/>
                <w:b/>
                <w:bCs/>
                <w:color w:val="000000"/>
                <w:sz w:val="20"/>
              </w:rPr>
            </w:pPr>
            <w:r w:rsidRPr="00B05EDF">
              <w:rPr>
                <w:rFonts w:ascii="Arial" w:hAnsi="Arial" w:cs="Arial"/>
                <w:b/>
                <w:bCs/>
                <w:color w:val="000000"/>
                <w:sz w:val="20"/>
              </w:rPr>
              <w:t>Deeds to Properties Owned by Local Government Agencies</w:t>
            </w:r>
          </w:p>
        </w:tc>
        <w:tc>
          <w:tcPr>
            <w:tcW w:w="6570" w:type="dxa"/>
            <w:tcBorders>
              <w:top w:val="single" w:sz="4" w:space="0" w:color="auto"/>
              <w:left w:val="nil"/>
              <w:bottom w:val="single" w:sz="8" w:space="0" w:color="auto"/>
              <w:right w:val="single" w:sz="4" w:space="0" w:color="auto"/>
            </w:tcBorders>
            <w:shd w:val="clear" w:color="auto" w:fill="auto"/>
            <w:vAlign w:val="center"/>
          </w:tcPr>
          <w:p w14:paraId="74D590A5"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Deeds (plus any related documents) to a school unit’s real property. These deeds must also be recorded at the appropriate County Register's Office.</w:t>
            </w:r>
          </w:p>
        </w:tc>
        <w:tc>
          <w:tcPr>
            <w:tcW w:w="4163" w:type="dxa"/>
            <w:tcBorders>
              <w:top w:val="single" w:sz="4" w:space="0" w:color="auto"/>
              <w:left w:val="nil"/>
              <w:bottom w:val="single" w:sz="8" w:space="0" w:color="auto"/>
              <w:right w:val="single" w:sz="4" w:space="0" w:color="auto"/>
            </w:tcBorders>
            <w:shd w:val="clear" w:color="auto" w:fill="auto"/>
            <w:vAlign w:val="center"/>
          </w:tcPr>
          <w:p w14:paraId="401B0799"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Permanent</w:t>
            </w:r>
          </w:p>
        </w:tc>
      </w:tr>
      <w:tr w:rsidR="00674559" w:rsidRPr="00C65F45" w14:paraId="1792D384" w14:textId="77777777" w:rsidTr="00697809">
        <w:trPr>
          <w:trHeight w:val="718"/>
        </w:trPr>
        <w:tc>
          <w:tcPr>
            <w:tcW w:w="990" w:type="dxa"/>
            <w:tcBorders>
              <w:top w:val="nil"/>
              <w:left w:val="single" w:sz="4" w:space="0" w:color="auto"/>
              <w:bottom w:val="single" w:sz="8" w:space="0" w:color="auto"/>
              <w:right w:val="single" w:sz="4" w:space="0" w:color="auto"/>
            </w:tcBorders>
            <w:shd w:val="clear" w:color="auto" w:fill="auto"/>
            <w:vAlign w:val="center"/>
          </w:tcPr>
          <w:p w14:paraId="46D0A483" w14:textId="71515D5B" w:rsidR="00674559" w:rsidRPr="00B05EDF" w:rsidRDefault="00674559" w:rsidP="00674559">
            <w:pPr>
              <w:rPr>
                <w:rFonts w:ascii="Arial" w:hAnsi="Arial" w:cs="Arial"/>
                <w:color w:val="000000"/>
                <w:sz w:val="20"/>
              </w:rPr>
            </w:pPr>
            <w:r w:rsidRPr="00536472">
              <w:rPr>
                <w:rFonts w:ascii="Arial" w:hAnsi="Arial" w:cs="Arial"/>
                <w:b/>
                <w:bCs/>
                <w:color w:val="000000"/>
                <w:sz w:val="20"/>
              </w:rPr>
              <w:t>LG24.</w:t>
            </w:r>
            <w:r w:rsidR="004D7A79">
              <w:rPr>
                <w:rFonts w:ascii="Arial" w:hAnsi="Arial" w:cs="Arial"/>
                <w:b/>
                <w:bCs/>
                <w:color w:val="000000"/>
                <w:sz w:val="20"/>
              </w:rPr>
              <w:t>66</w:t>
            </w:r>
          </w:p>
        </w:tc>
        <w:tc>
          <w:tcPr>
            <w:tcW w:w="2790" w:type="dxa"/>
            <w:tcBorders>
              <w:top w:val="nil"/>
              <w:left w:val="nil"/>
              <w:bottom w:val="single" w:sz="8" w:space="0" w:color="auto"/>
              <w:right w:val="single" w:sz="4" w:space="0" w:color="auto"/>
            </w:tcBorders>
            <w:shd w:val="clear" w:color="auto" w:fill="auto"/>
            <w:vAlign w:val="center"/>
          </w:tcPr>
          <w:p w14:paraId="4D441952" w14:textId="77777777" w:rsidR="00674559" w:rsidRPr="00B05EDF" w:rsidRDefault="00674559" w:rsidP="00674559">
            <w:pPr>
              <w:rPr>
                <w:rFonts w:ascii="Arial" w:hAnsi="Arial" w:cs="Arial"/>
                <w:b/>
                <w:bCs/>
                <w:color w:val="000000"/>
                <w:sz w:val="20"/>
              </w:rPr>
            </w:pPr>
            <w:r w:rsidRPr="00B05EDF">
              <w:rPr>
                <w:rFonts w:ascii="Arial" w:hAnsi="Arial" w:cs="Arial"/>
                <w:b/>
                <w:bCs/>
                <w:color w:val="000000"/>
                <w:sz w:val="20"/>
              </w:rPr>
              <w:t>Depreciation Schedules</w:t>
            </w:r>
          </w:p>
        </w:tc>
        <w:tc>
          <w:tcPr>
            <w:tcW w:w="6570" w:type="dxa"/>
            <w:tcBorders>
              <w:top w:val="nil"/>
              <w:left w:val="nil"/>
              <w:bottom w:val="single" w:sz="8" w:space="0" w:color="auto"/>
              <w:right w:val="single" w:sz="4" w:space="0" w:color="auto"/>
            </w:tcBorders>
            <w:shd w:val="clear" w:color="auto" w:fill="auto"/>
            <w:vAlign w:val="center"/>
          </w:tcPr>
          <w:p w14:paraId="488C2F90"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Depreciation schedules for non-real property owned by school units.</w:t>
            </w:r>
          </w:p>
        </w:tc>
        <w:tc>
          <w:tcPr>
            <w:tcW w:w="4163" w:type="dxa"/>
            <w:tcBorders>
              <w:top w:val="nil"/>
              <w:left w:val="nil"/>
              <w:bottom w:val="single" w:sz="8" w:space="0" w:color="auto"/>
              <w:right w:val="single" w:sz="4" w:space="0" w:color="auto"/>
            </w:tcBorders>
            <w:shd w:val="clear" w:color="auto" w:fill="auto"/>
            <w:vAlign w:val="center"/>
          </w:tcPr>
          <w:p w14:paraId="450979CF"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6 years after disposal of property</w:t>
            </w:r>
          </w:p>
        </w:tc>
      </w:tr>
      <w:tr w:rsidR="00674559" w:rsidRPr="00C65F45" w14:paraId="0E8E99B4" w14:textId="77777777" w:rsidTr="00697809">
        <w:trPr>
          <w:trHeight w:val="718"/>
        </w:trPr>
        <w:tc>
          <w:tcPr>
            <w:tcW w:w="990" w:type="dxa"/>
            <w:tcBorders>
              <w:top w:val="nil"/>
              <w:left w:val="single" w:sz="4" w:space="0" w:color="auto"/>
              <w:bottom w:val="single" w:sz="8" w:space="0" w:color="auto"/>
              <w:right w:val="single" w:sz="4" w:space="0" w:color="auto"/>
            </w:tcBorders>
            <w:shd w:val="clear" w:color="auto" w:fill="auto"/>
            <w:vAlign w:val="center"/>
          </w:tcPr>
          <w:p w14:paraId="76C93635" w14:textId="045B51D0" w:rsidR="00674559" w:rsidRPr="00B05EDF" w:rsidRDefault="00674559" w:rsidP="00674559">
            <w:pPr>
              <w:rPr>
                <w:rFonts w:ascii="Arial" w:hAnsi="Arial" w:cs="Arial"/>
                <w:color w:val="000000"/>
                <w:sz w:val="20"/>
              </w:rPr>
            </w:pPr>
            <w:r w:rsidRPr="00536472">
              <w:rPr>
                <w:rFonts w:ascii="Arial" w:hAnsi="Arial" w:cs="Arial"/>
                <w:b/>
                <w:bCs/>
                <w:color w:val="000000"/>
                <w:sz w:val="20"/>
              </w:rPr>
              <w:t>LG24.</w:t>
            </w:r>
            <w:r w:rsidR="004D7A79">
              <w:rPr>
                <w:rFonts w:ascii="Arial" w:hAnsi="Arial" w:cs="Arial"/>
                <w:b/>
                <w:bCs/>
                <w:color w:val="000000"/>
                <w:sz w:val="20"/>
              </w:rPr>
              <w:t>67</w:t>
            </w:r>
          </w:p>
        </w:tc>
        <w:tc>
          <w:tcPr>
            <w:tcW w:w="2790" w:type="dxa"/>
            <w:tcBorders>
              <w:top w:val="nil"/>
              <w:left w:val="nil"/>
              <w:bottom w:val="single" w:sz="8" w:space="0" w:color="auto"/>
              <w:right w:val="single" w:sz="4" w:space="0" w:color="auto"/>
            </w:tcBorders>
            <w:shd w:val="clear" w:color="auto" w:fill="auto"/>
            <w:vAlign w:val="center"/>
          </w:tcPr>
          <w:p w14:paraId="2031857E" w14:textId="77777777" w:rsidR="00674559" w:rsidRPr="00B05EDF" w:rsidRDefault="00674559" w:rsidP="00674559">
            <w:pPr>
              <w:rPr>
                <w:rFonts w:ascii="Arial" w:hAnsi="Arial" w:cs="Arial"/>
                <w:b/>
                <w:bCs/>
                <w:color w:val="000000"/>
                <w:sz w:val="20"/>
              </w:rPr>
            </w:pPr>
            <w:r w:rsidRPr="00B05EDF">
              <w:rPr>
                <w:rFonts w:ascii="Arial" w:hAnsi="Arial" w:cs="Arial"/>
                <w:b/>
                <w:bCs/>
                <w:color w:val="000000"/>
                <w:sz w:val="20"/>
              </w:rPr>
              <w:t>Equipment/Asset Inventory</w:t>
            </w:r>
          </w:p>
        </w:tc>
        <w:tc>
          <w:tcPr>
            <w:tcW w:w="6570" w:type="dxa"/>
            <w:tcBorders>
              <w:top w:val="nil"/>
              <w:left w:val="nil"/>
              <w:bottom w:val="single" w:sz="8" w:space="0" w:color="auto"/>
              <w:right w:val="single" w:sz="4" w:space="0" w:color="auto"/>
            </w:tcBorders>
            <w:shd w:val="clear" w:color="auto" w:fill="auto"/>
            <w:vAlign w:val="center"/>
          </w:tcPr>
          <w:p w14:paraId="26DAFE87"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Records relating to the inventorying of the school’s capital, expendable and consumable assets. Updated when new items are purchased and old items are sold or given away. Series may contain: Name of the asset, description, location, purchase date, serial or other identifying number, original cost and current value.  Also documents related to the purchase, upgrading, and maintenance of equipment such as motor vehicles, computers, etc.</w:t>
            </w:r>
          </w:p>
        </w:tc>
        <w:tc>
          <w:tcPr>
            <w:tcW w:w="4163" w:type="dxa"/>
            <w:tcBorders>
              <w:top w:val="nil"/>
              <w:left w:val="nil"/>
              <w:bottom w:val="single" w:sz="8" w:space="0" w:color="auto"/>
              <w:right w:val="single" w:sz="4" w:space="0" w:color="auto"/>
            </w:tcBorders>
            <w:shd w:val="clear" w:color="auto" w:fill="auto"/>
            <w:vAlign w:val="center"/>
          </w:tcPr>
          <w:p w14:paraId="3A634D05"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 xml:space="preserve"> Retain for 4 fiscal years after date of inventory or until disposition of asset </w:t>
            </w:r>
          </w:p>
        </w:tc>
      </w:tr>
      <w:tr w:rsidR="00674559" w:rsidRPr="00C65F45" w14:paraId="76C9ABD0" w14:textId="77777777" w:rsidTr="00697809">
        <w:trPr>
          <w:trHeight w:val="718"/>
        </w:trPr>
        <w:tc>
          <w:tcPr>
            <w:tcW w:w="990" w:type="dxa"/>
            <w:tcBorders>
              <w:top w:val="nil"/>
              <w:left w:val="single" w:sz="4" w:space="0" w:color="auto"/>
              <w:bottom w:val="single" w:sz="8" w:space="0" w:color="auto"/>
              <w:right w:val="single" w:sz="4" w:space="0" w:color="auto"/>
            </w:tcBorders>
            <w:shd w:val="clear" w:color="auto" w:fill="auto"/>
            <w:vAlign w:val="center"/>
          </w:tcPr>
          <w:p w14:paraId="0FAB3C8D" w14:textId="795B4107" w:rsidR="00674559" w:rsidRPr="00B05EDF" w:rsidRDefault="00674559" w:rsidP="00674559">
            <w:pPr>
              <w:rPr>
                <w:rFonts w:ascii="Arial" w:hAnsi="Arial" w:cs="Arial"/>
                <w:color w:val="000000"/>
                <w:sz w:val="20"/>
              </w:rPr>
            </w:pPr>
            <w:r w:rsidRPr="00536472">
              <w:rPr>
                <w:rFonts w:ascii="Arial" w:hAnsi="Arial" w:cs="Arial"/>
                <w:b/>
                <w:bCs/>
                <w:color w:val="000000"/>
                <w:sz w:val="20"/>
              </w:rPr>
              <w:t>LG24.</w:t>
            </w:r>
            <w:r w:rsidR="004D7A79">
              <w:rPr>
                <w:rFonts w:ascii="Arial" w:hAnsi="Arial" w:cs="Arial"/>
                <w:b/>
                <w:bCs/>
                <w:color w:val="000000"/>
                <w:sz w:val="20"/>
              </w:rPr>
              <w:t>68</w:t>
            </w:r>
          </w:p>
        </w:tc>
        <w:tc>
          <w:tcPr>
            <w:tcW w:w="2790" w:type="dxa"/>
            <w:tcBorders>
              <w:top w:val="nil"/>
              <w:left w:val="nil"/>
              <w:bottom w:val="single" w:sz="8" w:space="0" w:color="auto"/>
              <w:right w:val="single" w:sz="4" w:space="0" w:color="auto"/>
            </w:tcBorders>
            <w:shd w:val="clear" w:color="auto" w:fill="auto"/>
            <w:vAlign w:val="center"/>
          </w:tcPr>
          <w:p w14:paraId="373E9C81" w14:textId="77777777" w:rsidR="00674559" w:rsidRPr="00B05EDF" w:rsidRDefault="00674559" w:rsidP="00674559">
            <w:pPr>
              <w:rPr>
                <w:rFonts w:ascii="Arial" w:hAnsi="Arial" w:cs="Arial"/>
                <w:b/>
                <w:bCs/>
                <w:color w:val="000000"/>
                <w:sz w:val="20"/>
              </w:rPr>
            </w:pPr>
            <w:r w:rsidRPr="00B05EDF">
              <w:rPr>
                <w:rFonts w:ascii="Arial" w:hAnsi="Arial" w:cs="Arial"/>
                <w:b/>
                <w:bCs/>
                <w:color w:val="000000"/>
                <w:sz w:val="20"/>
              </w:rPr>
              <w:t>Equipment Maintenance Records</w:t>
            </w:r>
          </w:p>
        </w:tc>
        <w:tc>
          <w:tcPr>
            <w:tcW w:w="6570" w:type="dxa"/>
            <w:tcBorders>
              <w:top w:val="nil"/>
              <w:left w:val="nil"/>
              <w:bottom w:val="single" w:sz="8" w:space="0" w:color="auto"/>
              <w:right w:val="single" w:sz="4" w:space="0" w:color="auto"/>
            </w:tcBorders>
            <w:shd w:val="clear" w:color="auto" w:fill="auto"/>
            <w:vAlign w:val="center"/>
          </w:tcPr>
          <w:p w14:paraId="7806CBF0"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Records of maintenance of school equipment.</w:t>
            </w:r>
          </w:p>
        </w:tc>
        <w:tc>
          <w:tcPr>
            <w:tcW w:w="4163" w:type="dxa"/>
            <w:tcBorders>
              <w:top w:val="nil"/>
              <w:left w:val="nil"/>
              <w:bottom w:val="single" w:sz="8" w:space="0" w:color="auto"/>
              <w:right w:val="single" w:sz="4" w:space="0" w:color="auto"/>
            </w:tcBorders>
            <w:shd w:val="clear" w:color="auto" w:fill="auto"/>
            <w:vAlign w:val="center"/>
          </w:tcPr>
          <w:p w14:paraId="37CAB68A"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3 years, plus current</w:t>
            </w:r>
          </w:p>
        </w:tc>
      </w:tr>
      <w:tr w:rsidR="00674559" w:rsidRPr="00C65F45" w14:paraId="0353DB3B" w14:textId="77777777" w:rsidTr="00697809">
        <w:trPr>
          <w:trHeight w:val="718"/>
        </w:trPr>
        <w:tc>
          <w:tcPr>
            <w:tcW w:w="990" w:type="dxa"/>
            <w:tcBorders>
              <w:top w:val="nil"/>
              <w:left w:val="single" w:sz="4" w:space="0" w:color="auto"/>
              <w:bottom w:val="single" w:sz="8" w:space="0" w:color="auto"/>
              <w:right w:val="single" w:sz="4" w:space="0" w:color="auto"/>
            </w:tcBorders>
            <w:shd w:val="clear" w:color="auto" w:fill="auto"/>
            <w:vAlign w:val="center"/>
          </w:tcPr>
          <w:p w14:paraId="31D1490B" w14:textId="61CE6159" w:rsidR="00674559" w:rsidRPr="00C65F45" w:rsidRDefault="00674559" w:rsidP="00674559">
            <w:pPr>
              <w:rPr>
                <w:rFonts w:ascii="Arial" w:hAnsi="Arial" w:cs="Arial"/>
                <w:color w:val="000000"/>
                <w:sz w:val="20"/>
              </w:rPr>
            </w:pPr>
            <w:r w:rsidRPr="00536472">
              <w:rPr>
                <w:rFonts w:ascii="Arial" w:hAnsi="Arial" w:cs="Arial"/>
                <w:b/>
                <w:bCs/>
                <w:color w:val="000000"/>
                <w:sz w:val="20"/>
              </w:rPr>
              <w:t>LG24.</w:t>
            </w:r>
            <w:r w:rsidR="004D7A79">
              <w:rPr>
                <w:rFonts w:ascii="Arial" w:hAnsi="Arial" w:cs="Arial"/>
                <w:b/>
                <w:bCs/>
                <w:color w:val="000000"/>
                <w:sz w:val="20"/>
              </w:rPr>
              <w:t>69</w:t>
            </w:r>
          </w:p>
        </w:tc>
        <w:tc>
          <w:tcPr>
            <w:tcW w:w="2790" w:type="dxa"/>
            <w:tcBorders>
              <w:top w:val="nil"/>
              <w:left w:val="nil"/>
              <w:bottom w:val="single" w:sz="8" w:space="0" w:color="auto"/>
              <w:right w:val="single" w:sz="4" w:space="0" w:color="auto"/>
            </w:tcBorders>
            <w:shd w:val="clear" w:color="auto" w:fill="auto"/>
            <w:vAlign w:val="center"/>
          </w:tcPr>
          <w:p w14:paraId="44EBF5D9"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Leases - Property</w:t>
            </w:r>
          </w:p>
        </w:tc>
        <w:tc>
          <w:tcPr>
            <w:tcW w:w="6570" w:type="dxa"/>
            <w:tcBorders>
              <w:top w:val="nil"/>
              <w:left w:val="nil"/>
              <w:bottom w:val="single" w:sz="8" w:space="0" w:color="auto"/>
              <w:right w:val="single" w:sz="4" w:space="0" w:color="auto"/>
            </w:tcBorders>
            <w:shd w:val="clear" w:color="auto" w:fill="auto"/>
            <w:vAlign w:val="center"/>
          </w:tcPr>
          <w:p w14:paraId="2B437148"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 xml:space="preserve">“Real Property” related leases (land, buildings and fixtures) to which the school unit is a party.  Records may include:  legal documents, correspondence, reports, etc., relating to the negotiation, fulfillment, and termination of the lease. </w:t>
            </w:r>
          </w:p>
        </w:tc>
        <w:tc>
          <w:tcPr>
            <w:tcW w:w="4163" w:type="dxa"/>
            <w:tcBorders>
              <w:top w:val="nil"/>
              <w:left w:val="nil"/>
              <w:bottom w:val="single" w:sz="8" w:space="0" w:color="auto"/>
              <w:right w:val="single" w:sz="4" w:space="0" w:color="auto"/>
            </w:tcBorders>
            <w:shd w:val="clear" w:color="auto" w:fill="auto"/>
            <w:vAlign w:val="center"/>
          </w:tcPr>
          <w:p w14:paraId="555D9CC3"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10 years after termination of lease</w:t>
            </w:r>
          </w:p>
        </w:tc>
      </w:tr>
      <w:tr w:rsidR="00674559" w:rsidRPr="00C65F45" w14:paraId="38D1D3E1" w14:textId="77777777" w:rsidTr="00697809">
        <w:trPr>
          <w:trHeight w:val="718"/>
        </w:trPr>
        <w:tc>
          <w:tcPr>
            <w:tcW w:w="990" w:type="dxa"/>
            <w:tcBorders>
              <w:top w:val="nil"/>
              <w:left w:val="single" w:sz="4" w:space="0" w:color="auto"/>
              <w:bottom w:val="single" w:sz="8" w:space="0" w:color="auto"/>
              <w:right w:val="single" w:sz="4" w:space="0" w:color="auto"/>
            </w:tcBorders>
            <w:shd w:val="clear" w:color="auto" w:fill="auto"/>
            <w:vAlign w:val="center"/>
          </w:tcPr>
          <w:p w14:paraId="430E199C" w14:textId="72F3E7F4" w:rsidR="00674559" w:rsidRPr="00B05EDF" w:rsidRDefault="00674559" w:rsidP="00674559">
            <w:pPr>
              <w:rPr>
                <w:rFonts w:ascii="Arial" w:hAnsi="Arial" w:cs="Arial"/>
                <w:color w:val="000000"/>
                <w:sz w:val="20"/>
              </w:rPr>
            </w:pPr>
            <w:r w:rsidRPr="00536472">
              <w:rPr>
                <w:rFonts w:ascii="Arial" w:hAnsi="Arial" w:cs="Arial"/>
                <w:b/>
                <w:bCs/>
                <w:color w:val="000000"/>
                <w:sz w:val="20"/>
              </w:rPr>
              <w:t>LG24.</w:t>
            </w:r>
            <w:r w:rsidR="004D7A79">
              <w:rPr>
                <w:rFonts w:ascii="Arial" w:hAnsi="Arial" w:cs="Arial"/>
                <w:b/>
                <w:bCs/>
                <w:color w:val="000000"/>
                <w:sz w:val="20"/>
              </w:rPr>
              <w:t>70</w:t>
            </w:r>
          </w:p>
        </w:tc>
        <w:tc>
          <w:tcPr>
            <w:tcW w:w="2790" w:type="dxa"/>
            <w:tcBorders>
              <w:top w:val="nil"/>
              <w:left w:val="nil"/>
              <w:bottom w:val="single" w:sz="8" w:space="0" w:color="auto"/>
              <w:right w:val="single" w:sz="4" w:space="0" w:color="auto"/>
            </w:tcBorders>
            <w:shd w:val="clear" w:color="auto" w:fill="auto"/>
            <w:vAlign w:val="center"/>
          </w:tcPr>
          <w:p w14:paraId="0EF951D7" w14:textId="77777777" w:rsidR="00674559" w:rsidRPr="00B05EDF" w:rsidRDefault="00674559" w:rsidP="00674559">
            <w:pPr>
              <w:rPr>
                <w:rFonts w:ascii="Arial" w:hAnsi="Arial" w:cs="Arial"/>
                <w:b/>
                <w:bCs/>
                <w:color w:val="000000"/>
                <w:sz w:val="20"/>
              </w:rPr>
            </w:pPr>
            <w:r w:rsidRPr="00B05EDF">
              <w:rPr>
                <w:rFonts w:ascii="Arial" w:hAnsi="Arial" w:cs="Arial"/>
                <w:b/>
                <w:bCs/>
                <w:color w:val="000000"/>
                <w:sz w:val="20"/>
              </w:rPr>
              <w:t>Mortgages</w:t>
            </w:r>
          </w:p>
        </w:tc>
        <w:tc>
          <w:tcPr>
            <w:tcW w:w="6570" w:type="dxa"/>
            <w:tcBorders>
              <w:top w:val="nil"/>
              <w:left w:val="nil"/>
              <w:bottom w:val="single" w:sz="8" w:space="0" w:color="auto"/>
              <w:right w:val="single" w:sz="4" w:space="0" w:color="auto"/>
            </w:tcBorders>
            <w:shd w:val="clear" w:color="auto" w:fill="auto"/>
            <w:vAlign w:val="center"/>
          </w:tcPr>
          <w:p w14:paraId="0DC55942"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Mortgages on property owned by school unit, and discharges of these mortgages. Must also be recorded at the appropriate Registry of Deeds.</w:t>
            </w:r>
          </w:p>
        </w:tc>
        <w:tc>
          <w:tcPr>
            <w:tcW w:w="4163" w:type="dxa"/>
            <w:tcBorders>
              <w:top w:val="nil"/>
              <w:left w:val="nil"/>
              <w:bottom w:val="single" w:sz="8" w:space="0" w:color="auto"/>
              <w:right w:val="single" w:sz="4" w:space="0" w:color="auto"/>
            </w:tcBorders>
            <w:shd w:val="clear" w:color="auto" w:fill="auto"/>
            <w:vAlign w:val="center"/>
          </w:tcPr>
          <w:p w14:paraId="66FDFCA2"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Permanent</w:t>
            </w:r>
          </w:p>
        </w:tc>
      </w:tr>
      <w:tr w:rsidR="00674559" w:rsidRPr="00C65F45" w14:paraId="2C8380F0" w14:textId="77777777" w:rsidTr="00697809">
        <w:trPr>
          <w:trHeight w:val="718"/>
        </w:trPr>
        <w:tc>
          <w:tcPr>
            <w:tcW w:w="990" w:type="dxa"/>
            <w:tcBorders>
              <w:top w:val="nil"/>
              <w:left w:val="single" w:sz="4" w:space="0" w:color="auto"/>
              <w:bottom w:val="single" w:sz="8" w:space="0" w:color="auto"/>
              <w:right w:val="single" w:sz="4" w:space="0" w:color="auto"/>
            </w:tcBorders>
            <w:shd w:val="clear" w:color="auto" w:fill="auto"/>
            <w:vAlign w:val="center"/>
          </w:tcPr>
          <w:p w14:paraId="64BA3055" w14:textId="7869E1D0" w:rsidR="00674559" w:rsidRPr="00B05EDF" w:rsidRDefault="00674559" w:rsidP="00674559">
            <w:pPr>
              <w:rPr>
                <w:rFonts w:ascii="Arial" w:hAnsi="Arial" w:cs="Arial"/>
                <w:color w:val="000000"/>
                <w:sz w:val="20"/>
              </w:rPr>
            </w:pPr>
            <w:r w:rsidRPr="00536472">
              <w:rPr>
                <w:rFonts w:ascii="Arial" w:hAnsi="Arial" w:cs="Arial"/>
                <w:b/>
                <w:bCs/>
                <w:color w:val="000000"/>
                <w:sz w:val="20"/>
              </w:rPr>
              <w:t>LG24.</w:t>
            </w:r>
            <w:r w:rsidR="004D7A79">
              <w:rPr>
                <w:rFonts w:ascii="Arial" w:hAnsi="Arial" w:cs="Arial"/>
                <w:b/>
                <w:bCs/>
                <w:color w:val="000000"/>
                <w:sz w:val="20"/>
              </w:rPr>
              <w:t>71</w:t>
            </w:r>
          </w:p>
        </w:tc>
        <w:tc>
          <w:tcPr>
            <w:tcW w:w="2790" w:type="dxa"/>
            <w:tcBorders>
              <w:top w:val="nil"/>
              <w:left w:val="nil"/>
              <w:bottom w:val="single" w:sz="8" w:space="0" w:color="auto"/>
              <w:right w:val="single" w:sz="4" w:space="0" w:color="auto"/>
            </w:tcBorders>
            <w:shd w:val="clear" w:color="auto" w:fill="auto"/>
            <w:vAlign w:val="center"/>
          </w:tcPr>
          <w:p w14:paraId="55DD25AA" w14:textId="77777777" w:rsidR="00674559" w:rsidRPr="00B05EDF" w:rsidRDefault="00674559" w:rsidP="00674559">
            <w:pPr>
              <w:rPr>
                <w:rFonts w:ascii="Arial" w:hAnsi="Arial" w:cs="Arial"/>
                <w:b/>
                <w:bCs/>
                <w:color w:val="000000"/>
                <w:sz w:val="20"/>
              </w:rPr>
            </w:pPr>
            <w:r w:rsidRPr="00B05EDF">
              <w:rPr>
                <w:rFonts w:ascii="Arial" w:hAnsi="Arial" w:cs="Arial"/>
                <w:b/>
                <w:bCs/>
                <w:color w:val="000000"/>
                <w:sz w:val="20"/>
              </w:rPr>
              <w:t>Property Records</w:t>
            </w:r>
          </w:p>
        </w:tc>
        <w:tc>
          <w:tcPr>
            <w:tcW w:w="6570" w:type="dxa"/>
            <w:tcBorders>
              <w:top w:val="nil"/>
              <w:left w:val="nil"/>
              <w:bottom w:val="single" w:sz="8" w:space="0" w:color="auto"/>
              <w:right w:val="single" w:sz="4" w:space="0" w:color="auto"/>
            </w:tcBorders>
            <w:shd w:val="clear" w:color="auto" w:fill="auto"/>
            <w:vAlign w:val="center"/>
          </w:tcPr>
          <w:p w14:paraId="1FFABD1B"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Other than deeds to real estate - documentation for purchase and maintenance of property that the school unit records on an inventory.</w:t>
            </w:r>
          </w:p>
        </w:tc>
        <w:tc>
          <w:tcPr>
            <w:tcW w:w="4163" w:type="dxa"/>
            <w:tcBorders>
              <w:top w:val="nil"/>
              <w:left w:val="nil"/>
              <w:bottom w:val="single" w:sz="8" w:space="0" w:color="auto"/>
              <w:right w:val="single" w:sz="4" w:space="0" w:color="auto"/>
            </w:tcBorders>
            <w:shd w:val="clear" w:color="auto" w:fill="auto"/>
            <w:vAlign w:val="center"/>
          </w:tcPr>
          <w:p w14:paraId="7135802F"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6 years after disposal of property</w:t>
            </w:r>
          </w:p>
        </w:tc>
      </w:tr>
      <w:tr w:rsidR="00674559" w:rsidRPr="00C65F45" w14:paraId="5E2ED004" w14:textId="77777777" w:rsidTr="00697809">
        <w:trPr>
          <w:trHeight w:val="718"/>
        </w:trPr>
        <w:tc>
          <w:tcPr>
            <w:tcW w:w="990" w:type="dxa"/>
            <w:tcBorders>
              <w:top w:val="nil"/>
              <w:left w:val="single" w:sz="4" w:space="0" w:color="auto"/>
              <w:bottom w:val="single" w:sz="8" w:space="0" w:color="auto"/>
              <w:right w:val="single" w:sz="4" w:space="0" w:color="auto"/>
            </w:tcBorders>
            <w:shd w:val="clear" w:color="auto" w:fill="auto"/>
            <w:vAlign w:val="center"/>
          </w:tcPr>
          <w:p w14:paraId="4BF64663" w14:textId="45E40915" w:rsidR="00674559" w:rsidRPr="00B05EDF" w:rsidRDefault="00674559" w:rsidP="00674559">
            <w:pPr>
              <w:rPr>
                <w:rFonts w:ascii="Arial" w:hAnsi="Arial" w:cs="Arial"/>
                <w:color w:val="000000"/>
                <w:sz w:val="20"/>
              </w:rPr>
            </w:pPr>
            <w:r w:rsidRPr="00536472">
              <w:rPr>
                <w:rFonts w:ascii="Arial" w:hAnsi="Arial" w:cs="Arial"/>
                <w:b/>
                <w:bCs/>
                <w:color w:val="000000"/>
                <w:sz w:val="20"/>
              </w:rPr>
              <w:t>LG24.</w:t>
            </w:r>
            <w:r w:rsidR="004D7A79">
              <w:rPr>
                <w:rFonts w:ascii="Arial" w:hAnsi="Arial" w:cs="Arial"/>
                <w:b/>
                <w:bCs/>
                <w:color w:val="000000"/>
                <w:sz w:val="20"/>
              </w:rPr>
              <w:t>72</w:t>
            </w:r>
          </w:p>
        </w:tc>
        <w:tc>
          <w:tcPr>
            <w:tcW w:w="2790" w:type="dxa"/>
            <w:tcBorders>
              <w:top w:val="nil"/>
              <w:left w:val="nil"/>
              <w:bottom w:val="single" w:sz="8" w:space="0" w:color="auto"/>
              <w:right w:val="single" w:sz="4" w:space="0" w:color="auto"/>
            </w:tcBorders>
            <w:shd w:val="clear" w:color="auto" w:fill="auto"/>
            <w:vAlign w:val="center"/>
          </w:tcPr>
          <w:p w14:paraId="41F71D94" w14:textId="77777777" w:rsidR="00674559" w:rsidRPr="00B05EDF" w:rsidRDefault="00674559" w:rsidP="00674559">
            <w:pPr>
              <w:rPr>
                <w:rFonts w:ascii="Arial" w:hAnsi="Arial" w:cs="Arial"/>
                <w:b/>
                <w:bCs/>
                <w:color w:val="000000"/>
                <w:sz w:val="20"/>
              </w:rPr>
            </w:pPr>
            <w:r w:rsidRPr="00B05EDF">
              <w:rPr>
                <w:rFonts w:ascii="Arial" w:hAnsi="Arial" w:cs="Arial"/>
                <w:b/>
                <w:bCs/>
                <w:color w:val="000000"/>
                <w:sz w:val="20"/>
              </w:rPr>
              <w:t>School Construction Records</w:t>
            </w:r>
          </w:p>
        </w:tc>
        <w:tc>
          <w:tcPr>
            <w:tcW w:w="6570" w:type="dxa"/>
            <w:tcBorders>
              <w:top w:val="nil"/>
              <w:left w:val="nil"/>
              <w:bottom w:val="single" w:sz="8" w:space="0" w:color="auto"/>
              <w:right w:val="single" w:sz="4" w:space="0" w:color="auto"/>
            </w:tcBorders>
            <w:shd w:val="clear" w:color="auto" w:fill="auto"/>
            <w:vAlign w:val="center"/>
          </w:tcPr>
          <w:p w14:paraId="403699E5"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Plans and related documents that provide history of school construction projects.  Destroy records when building no longer exists, or transfer records to new owner.</w:t>
            </w:r>
          </w:p>
        </w:tc>
        <w:tc>
          <w:tcPr>
            <w:tcW w:w="4163" w:type="dxa"/>
            <w:tcBorders>
              <w:top w:val="nil"/>
              <w:left w:val="nil"/>
              <w:bottom w:val="single" w:sz="8" w:space="0" w:color="auto"/>
              <w:right w:val="single" w:sz="4" w:space="0" w:color="auto"/>
            </w:tcBorders>
            <w:shd w:val="clear" w:color="auto" w:fill="auto"/>
            <w:vAlign w:val="center"/>
          </w:tcPr>
          <w:p w14:paraId="09BACBF3"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 xml:space="preserve">Life of the building (or until no longer owned by school </w:t>
            </w:r>
            <w:r>
              <w:rPr>
                <w:rFonts w:ascii="Arial" w:hAnsi="Arial" w:cs="Arial"/>
                <w:color w:val="000000"/>
                <w:sz w:val="20"/>
              </w:rPr>
              <w:t>unit</w:t>
            </w:r>
            <w:r w:rsidRPr="00C65F45">
              <w:rPr>
                <w:rFonts w:ascii="Arial" w:hAnsi="Arial" w:cs="Arial"/>
                <w:color w:val="000000"/>
                <w:sz w:val="20"/>
              </w:rPr>
              <w:t>)</w:t>
            </w:r>
          </w:p>
        </w:tc>
      </w:tr>
      <w:tr w:rsidR="00674559" w:rsidRPr="00C65F45" w14:paraId="7121A195" w14:textId="77777777" w:rsidTr="00697809">
        <w:trPr>
          <w:trHeight w:val="718"/>
        </w:trPr>
        <w:tc>
          <w:tcPr>
            <w:tcW w:w="990" w:type="dxa"/>
            <w:tcBorders>
              <w:top w:val="nil"/>
              <w:left w:val="single" w:sz="4" w:space="0" w:color="auto"/>
              <w:bottom w:val="single" w:sz="8" w:space="0" w:color="auto"/>
              <w:right w:val="single" w:sz="4" w:space="0" w:color="auto"/>
            </w:tcBorders>
            <w:shd w:val="clear" w:color="auto" w:fill="auto"/>
            <w:vAlign w:val="center"/>
          </w:tcPr>
          <w:p w14:paraId="44EEFFC5" w14:textId="15FC9AE8" w:rsidR="00674559" w:rsidRPr="00B05EDF" w:rsidRDefault="00674559" w:rsidP="00674559">
            <w:pPr>
              <w:rPr>
                <w:rFonts w:ascii="Arial" w:hAnsi="Arial" w:cs="Arial"/>
                <w:color w:val="000000"/>
                <w:sz w:val="20"/>
              </w:rPr>
            </w:pPr>
            <w:r w:rsidRPr="00536472">
              <w:rPr>
                <w:rFonts w:ascii="Arial" w:hAnsi="Arial" w:cs="Arial"/>
                <w:b/>
                <w:bCs/>
                <w:color w:val="000000"/>
                <w:sz w:val="20"/>
              </w:rPr>
              <w:t>LG24.</w:t>
            </w:r>
            <w:r w:rsidR="004D7A79">
              <w:rPr>
                <w:rFonts w:ascii="Arial" w:hAnsi="Arial" w:cs="Arial"/>
                <w:b/>
                <w:bCs/>
                <w:color w:val="000000"/>
                <w:sz w:val="20"/>
              </w:rPr>
              <w:t>73a</w:t>
            </w:r>
          </w:p>
        </w:tc>
        <w:tc>
          <w:tcPr>
            <w:tcW w:w="2790" w:type="dxa"/>
            <w:tcBorders>
              <w:top w:val="nil"/>
              <w:left w:val="nil"/>
              <w:bottom w:val="single" w:sz="8" w:space="0" w:color="auto"/>
              <w:right w:val="single" w:sz="4" w:space="0" w:color="auto"/>
            </w:tcBorders>
            <w:shd w:val="clear" w:color="auto" w:fill="auto"/>
            <w:vAlign w:val="center"/>
          </w:tcPr>
          <w:p w14:paraId="1FD70C00" w14:textId="77777777" w:rsidR="00674559" w:rsidRPr="00B05EDF" w:rsidRDefault="00674559" w:rsidP="00674559">
            <w:pPr>
              <w:rPr>
                <w:rFonts w:ascii="Arial" w:hAnsi="Arial" w:cs="Arial"/>
                <w:b/>
                <w:bCs/>
                <w:color w:val="000000"/>
                <w:sz w:val="20"/>
              </w:rPr>
            </w:pPr>
            <w:r w:rsidRPr="00B05EDF">
              <w:rPr>
                <w:rFonts w:ascii="Arial" w:hAnsi="Arial" w:cs="Arial"/>
                <w:b/>
                <w:bCs/>
                <w:color w:val="000000"/>
                <w:sz w:val="20"/>
              </w:rPr>
              <w:t>Site Plans - Approved</w:t>
            </w:r>
          </w:p>
        </w:tc>
        <w:tc>
          <w:tcPr>
            <w:tcW w:w="6570" w:type="dxa"/>
            <w:tcBorders>
              <w:top w:val="nil"/>
              <w:left w:val="nil"/>
              <w:bottom w:val="single" w:sz="8" w:space="0" w:color="auto"/>
              <w:right w:val="single" w:sz="4" w:space="0" w:color="auto"/>
            </w:tcBorders>
            <w:shd w:val="clear" w:color="auto" w:fill="auto"/>
            <w:vAlign w:val="center"/>
          </w:tcPr>
          <w:p w14:paraId="17F410E7"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Final plans submitted to planning boards and land use committees, approved to allow the work to proceed.</w:t>
            </w:r>
          </w:p>
        </w:tc>
        <w:tc>
          <w:tcPr>
            <w:tcW w:w="4163" w:type="dxa"/>
            <w:tcBorders>
              <w:top w:val="nil"/>
              <w:left w:val="nil"/>
              <w:bottom w:val="single" w:sz="8" w:space="0" w:color="auto"/>
              <w:right w:val="single" w:sz="4" w:space="0" w:color="auto"/>
            </w:tcBorders>
            <w:shd w:val="clear" w:color="auto" w:fill="auto"/>
            <w:vAlign w:val="center"/>
          </w:tcPr>
          <w:p w14:paraId="09392A8A"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Permanent</w:t>
            </w:r>
          </w:p>
        </w:tc>
      </w:tr>
      <w:tr w:rsidR="00674559" w:rsidRPr="00C65F45" w14:paraId="7E37FDE5" w14:textId="77777777" w:rsidTr="00697809">
        <w:trPr>
          <w:trHeight w:val="718"/>
        </w:trPr>
        <w:tc>
          <w:tcPr>
            <w:tcW w:w="990" w:type="dxa"/>
            <w:tcBorders>
              <w:top w:val="nil"/>
              <w:left w:val="single" w:sz="4" w:space="0" w:color="auto"/>
              <w:bottom w:val="single" w:sz="8" w:space="0" w:color="auto"/>
              <w:right w:val="single" w:sz="4" w:space="0" w:color="auto"/>
            </w:tcBorders>
            <w:shd w:val="clear" w:color="auto" w:fill="auto"/>
            <w:vAlign w:val="center"/>
          </w:tcPr>
          <w:p w14:paraId="3240CCD6" w14:textId="2D7645B8" w:rsidR="00674559" w:rsidRPr="00B05EDF" w:rsidRDefault="00674559" w:rsidP="00674559">
            <w:pPr>
              <w:rPr>
                <w:rFonts w:ascii="Arial" w:hAnsi="Arial" w:cs="Arial"/>
                <w:color w:val="000000"/>
                <w:sz w:val="20"/>
              </w:rPr>
            </w:pPr>
            <w:r w:rsidRPr="00536472">
              <w:rPr>
                <w:rFonts w:ascii="Arial" w:hAnsi="Arial" w:cs="Arial"/>
                <w:b/>
                <w:bCs/>
                <w:color w:val="000000"/>
                <w:sz w:val="20"/>
              </w:rPr>
              <w:t>LG24.</w:t>
            </w:r>
            <w:r w:rsidR="004D7A79">
              <w:rPr>
                <w:rFonts w:ascii="Arial" w:hAnsi="Arial" w:cs="Arial"/>
                <w:b/>
                <w:bCs/>
                <w:color w:val="000000"/>
                <w:sz w:val="20"/>
              </w:rPr>
              <w:t>73b</w:t>
            </w:r>
          </w:p>
        </w:tc>
        <w:tc>
          <w:tcPr>
            <w:tcW w:w="2790" w:type="dxa"/>
            <w:tcBorders>
              <w:top w:val="nil"/>
              <w:left w:val="nil"/>
              <w:bottom w:val="single" w:sz="8" w:space="0" w:color="auto"/>
              <w:right w:val="single" w:sz="4" w:space="0" w:color="auto"/>
            </w:tcBorders>
            <w:shd w:val="clear" w:color="auto" w:fill="auto"/>
            <w:vAlign w:val="center"/>
          </w:tcPr>
          <w:p w14:paraId="7AFF0362" w14:textId="77777777" w:rsidR="00674559" w:rsidRPr="00B05EDF" w:rsidRDefault="00674559" w:rsidP="00674559">
            <w:pPr>
              <w:rPr>
                <w:rFonts w:ascii="Arial" w:hAnsi="Arial" w:cs="Arial"/>
                <w:b/>
                <w:bCs/>
                <w:color w:val="000000"/>
                <w:sz w:val="20"/>
              </w:rPr>
            </w:pPr>
            <w:r w:rsidRPr="00B05EDF">
              <w:rPr>
                <w:rFonts w:ascii="Arial" w:hAnsi="Arial" w:cs="Arial"/>
                <w:b/>
                <w:bCs/>
                <w:color w:val="000000"/>
                <w:sz w:val="20"/>
              </w:rPr>
              <w:t>Site Plans - Work in Progress</w:t>
            </w:r>
          </w:p>
        </w:tc>
        <w:tc>
          <w:tcPr>
            <w:tcW w:w="6570" w:type="dxa"/>
            <w:tcBorders>
              <w:top w:val="nil"/>
              <w:left w:val="nil"/>
              <w:bottom w:val="single" w:sz="8" w:space="0" w:color="auto"/>
              <w:right w:val="single" w:sz="4" w:space="0" w:color="auto"/>
            </w:tcBorders>
            <w:shd w:val="clear" w:color="auto" w:fill="auto"/>
            <w:vAlign w:val="center"/>
          </w:tcPr>
          <w:p w14:paraId="2431B80C"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Plans superseded by subsequent changes in execution, and all sketches, notes, and supporting documents to completed (final) plan.</w:t>
            </w:r>
          </w:p>
        </w:tc>
        <w:tc>
          <w:tcPr>
            <w:tcW w:w="4163" w:type="dxa"/>
            <w:tcBorders>
              <w:top w:val="nil"/>
              <w:left w:val="nil"/>
              <w:bottom w:val="single" w:sz="8" w:space="0" w:color="auto"/>
              <w:right w:val="single" w:sz="4" w:space="0" w:color="auto"/>
            </w:tcBorders>
            <w:shd w:val="clear" w:color="auto" w:fill="auto"/>
            <w:vAlign w:val="center"/>
          </w:tcPr>
          <w:p w14:paraId="226E5823"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Until no longer needed</w:t>
            </w:r>
          </w:p>
        </w:tc>
      </w:tr>
    </w:tbl>
    <w:p w14:paraId="45142976" w14:textId="77777777" w:rsidR="00CC4BBD" w:rsidRPr="00FE77D0" w:rsidRDefault="00CC4BBD" w:rsidP="00CC4BBD">
      <w:pPr>
        <w:rPr>
          <w:rFonts w:ascii="Arial" w:hAnsi="Arial" w:cs="Arial"/>
          <w:b/>
          <w:sz w:val="32"/>
          <w:szCs w:val="32"/>
        </w:rPr>
      </w:pPr>
      <w:r>
        <w:rPr>
          <w:rFonts w:ascii="Arial" w:hAnsi="Arial" w:cs="Arial"/>
          <w:b/>
          <w:szCs w:val="24"/>
        </w:rPr>
        <w:br w:type="page"/>
      </w:r>
      <w:r w:rsidRPr="00FE77D0">
        <w:rPr>
          <w:rFonts w:ascii="Arial" w:hAnsi="Arial" w:cs="Arial"/>
          <w:b/>
          <w:sz w:val="32"/>
          <w:szCs w:val="32"/>
        </w:rPr>
        <w:lastRenderedPageBreak/>
        <w:t>FINANCIAL RECORDS</w:t>
      </w:r>
    </w:p>
    <w:tbl>
      <w:tblPr>
        <w:tblW w:w="14513" w:type="dxa"/>
        <w:tblInd w:w="-275" w:type="dxa"/>
        <w:tblLook w:val="04A0" w:firstRow="1" w:lastRow="0" w:firstColumn="1" w:lastColumn="0" w:noHBand="0" w:noVBand="1"/>
      </w:tblPr>
      <w:tblGrid>
        <w:gridCol w:w="1106"/>
        <w:gridCol w:w="2773"/>
        <w:gridCol w:w="6512"/>
        <w:gridCol w:w="4122"/>
      </w:tblGrid>
      <w:tr w:rsidR="00CC4BBD" w:rsidRPr="00C65F45" w14:paraId="1DF7F706" w14:textId="77777777" w:rsidTr="00CC4BBD">
        <w:trPr>
          <w:trHeight w:val="477"/>
        </w:trPr>
        <w:tc>
          <w:tcPr>
            <w:tcW w:w="990" w:type="dxa"/>
            <w:tcBorders>
              <w:top w:val="nil"/>
              <w:left w:val="single" w:sz="4" w:space="0" w:color="auto"/>
              <w:bottom w:val="single" w:sz="8" w:space="0" w:color="auto"/>
              <w:right w:val="single" w:sz="4" w:space="0" w:color="auto"/>
            </w:tcBorders>
            <w:shd w:val="clear" w:color="auto" w:fill="auto"/>
            <w:vAlign w:val="center"/>
          </w:tcPr>
          <w:p w14:paraId="318763AB"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 xml:space="preserve">Series </w:t>
            </w:r>
          </w:p>
        </w:tc>
        <w:tc>
          <w:tcPr>
            <w:tcW w:w="2790" w:type="dxa"/>
            <w:tcBorders>
              <w:top w:val="nil"/>
              <w:left w:val="nil"/>
              <w:bottom w:val="single" w:sz="8" w:space="0" w:color="auto"/>
              <w:right w:val="single" w:sz="4" w:space="0" w:color="auto"/>
            </w:tcBorders>
            <w:shd w:val="clear" w:color="auto" w:fill="auto"/>
            <w:vAlign w:val="center"/>
          </w:tcPr>
          <w:p w14:paraId="32075BC2"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Series Title</w:t>
            </w:r>
          </w:p>
        </w:tc>
        <w:tc>
          <w:tcPr>
            <w:tcW w:w="6570" w:type="dxa"/>
            <w:tcBorders>
              <w:top w:val="nil"/>
              <w:left w:val="nil"/>
              <w:bottom w:val="single" w:sz="8" w:space="0" w:color="auto"/>
              <w:right w:val="single" w:sz="4" w:space="0" w:color="auto"/>
            </w:tcBorders>
            <w:shd w:val="clear" w:color="auto" w:fill="auto"/>
            <w:vAlign w:val="center"/>
          </w:tcPr>
          <w:p w14:paraId="5F57E3A3"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Description</w:t>
            </w:r>
          </w:p>
        </w:tc>
        <w:tc>
          <w:tcPr>
            <w:tcW w:w="4163" w:type="dxa"/>
            <w:tcBorders>
              <w:top w:val="nil"/>
              <w:left w:val="nil"/>
              <w:bottom w:val="single" w:sz="8" w:space="0" w:color="auto"/>
              <w:right w:val="single" w:sz="4" w:space="0" w:color="auto"/>
            </w:tcBorders>
            <w:shd w:val="clear" w:color="auto" w:fill="auto"/>
            <w:vAlign w:val="center"/>
          </w:tcPr>
          <w:p w14:paraId="49C4CCF7"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Retention</w:t>
            </w:r>
          </w:p>
        </w:tc>
      </w:tr>
      <w:tr w:rsidR="00674559" w:rsidRPr="00C65F45" w14:paraId="4CDC5659" w14:textId="77777777" w:rsidTr="00697809">
        <w:trPr>
          <w:trHeight w:val="1290"/>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4CCC6C1C" w14:textId="1386834D" w:rsidR="00674559" w:rsidRDefault="00674559" w:rsidP="00674559">
            <w:r w:rsidRPr="000208A8">
              <w:rPr>
                <w:rFonts w:ascii="Arial" w:hAnsi="Arial" w:cs="Arial"/>
                <w:b/>
                <w:bCs/>
                <w:color w:val="000000"/>
                <w:sz w:val="20"/>
              </w:rPr>
              <w:t>LG24.</w:t>
            </w:r>
            <w:r w:rsidR="004D7A79">
              <w:rPr>
                <w:rFonts w:ascii="Arial" w:hAnsi="Arial" w:cs="Arial"/>
                <w:b/>
                <w:bCs/>
                <w:color w:val="000000"/>
                <w:sz w:val="20"/>
              </w:rPr>
              <w:t>74</w:t>
            </w:r>
          </w:p>
        </w:tc>
        <w:tc>
          <w:tcPr>
            <w:tcW w:w="2790" w:type="dxa"/>
            <w:tcBorders>
              <w:top w:val="nil"/>
              <w:left w:val="nil"/>
              <w:bottom w:val="single" w:sz="8" w:space="0" w:color="auto"/>
              <w:right w:val="single" w:sz="4" w:space="0" w:color="auto"/>
            </w:tcBorders>
            <w:shd w:val="clear" w:color="auto" w:fill="auto"/>
            <w:vAlign w:val="center"/>
            <w:hideMark/>
          </w:tcPr>
          <w:p w14:paraId="595C3A39"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Accounts Payable and Disbursement Records</w:t>
            </w:r>
          </w:p>
        </w:tc>
        <w:tc>
          <w:tcPr>
            <w:tcW w:w="6570" w:type="dxa"/>
            <w:tcBorders>
              <w:top w:val="nil"/>
              <w:left w:val="nil"/>
              <w:bottom w:val="single" w:sz="8" w:space="0" w:color="auto"/>
              <w:right w:val="single" w:sz="4" w:space="0" w:color="auto"/>
            </w:tcBorders>
            <w:shd w:val="clear" w:color="auto" w:fill="auto"/>
            <w:vAlign w:val="center"/>
            <w:hideMark/>
          </w:tcPr>
          <w:p w14:paraId="4232848F"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Including but not limited to:  claims, bills, invoices, statements, copies of checks and purchase orders, expenditure authorizations, and similar records that serve to document disbursements, including those documenting claims for and reimbursement to employees for travel and other employment-related expenses.</w:t>
            </w:r>
          </w:p>
        </w:tc>
        <w:tc>
          <w:tcPr>
            <w:tcW w:w="4163" w:type="dxa"/>
            <w:tcBorders>
              <w:top w:val="nil"/>
              <w:left w:val="nil"/>
              <w:bottom w:val="single" w:sz="8" w:space="0" w:color="auto"/>
              <w:right w:val="single" w:sz="4" w:space="0" w:color="auto"/>
            </w:tcBorders>
            <w:shd w:val="clear" w:color="auto" w:fill="auto"/>
            <w:vAlign w:val="center"/>
            <w:hideMark/>
          </w:tcPr>
          <w:p w14:paraId="27143259" w14:textId="77777777" w:rsidR="00674559" w:rsidRPr="00C65F45" w:rsidRDefault="00674559" w:rsidP="00674559">
            <w:pPr>
              <w:rPr>
                <w:rFonts w:ascii="Arial" w:hAnsi="Arial" w:cs="Arial"/>
                <w:color w:val="000000"/>
                <w:sz w:val="20"/>
              </w:rPr>
            </w:pPr>
            <w:r>
              <w:rPr>
                <w:rFonts w:ascii="Arial" w:hAnsi="Arial" w:cs="Arial"/>
                <w:color w:val="000000"/>
                <w:sz w:val="20"/>
              </w:rPr>
              <w:t>6</w:t>
            </w:r>
            <w:r w:rsidRPr="00C65F45">
              <w:rPr>
                <w:rFonts w:ascii="Arial" w:hAnsi="Arial" w:cs="Arial"/>
                <w:color w:val="000000"/>
                <w:sz w:val="20"/>
              </w:rPr>
              <w:t xml:space="preserve"> years</w:t>
            </w:r>
          </w:p>
        </w:tc>
      </w:tr>
      <w:tr w:rsidR="00674559" w:rsidRPr="00445DD8" w14:paraId="611C6B82" w14:textId="77777777" w:rsidTr="00697809">
        <w:trPr>
          <w:trHeight w:val="154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3BE98241" w14:textId="66CB5029" w:rsidR="00674559" w:rsidRPr="00B05EDF" w:rsidRDefault="00674559" w:rsidP="00674559">
            <w:pPr>
              <w:rPr>
                <w:color w:val="000000"/>
              </w:rPr>
            </w:pPr>
            <w:r w:rsidRPr="000208A8">
              <w:rPr>
                <w:rFonts w:ascii="Arial" w:hAnsi="Arial" w:cs="Arial"/>
                <w:b/>
                <w:bCs/>
                <w:color w:val="000000"/>
                <w:sz w:val="20"/>
              </w:rPr>
              <w:t>LG24.</w:t>
            </w:r>
            <w:r w:rsidR="004D7A79">
              <w:rPr>
                <w:rFonts w:ascii="Arial" w:hAnsi="Arial" w:cs="Arial"/>
                <w:b/>
                <w:bCs/>
                <w:color w:val="000000"/>
                <w:sz w:val="20"/>
              </w:rPr>
              <w:t>75</w:t>
            </w:r>
          </w:p>
        </w:tc>
        <w:tc>
          <w:tcPr>
            <w:tcW w:w="2790" w:type="dxa"/>
            <w:tcBorders>
              <w:top w:val="nil"/>
              <w:left w:val="nil"/>
              <w:bottom w:val="single" w:sz="8" w:space="0" w:color="auto"/>
              <w:right w:val="single" w:sz="4" w:space="0" w:color="auto"/>
            </w:tcBorders>
            <w:shd w:val="clear" w:color="auto" w:fill="auto"/>
            <w:vAlign w:val="center"/>
            <w:hideMark/>
          </w:tcPr>
          <w:p w14:paraId="0836BD00" w14:textId="77777777" w:rsidR="00674559" w:rsidRPr="00B05EDF" w:rsidRDefault="00674559" w:rsidP="00674559">
            <w:pPr>
              <w:rPr>
                <w:rFonts w:ascii="Arial" w:hAnsi="Arial" w:cs="Arial"/>
                <w:b/>
                <w:bCs/>
                <w:color w:val="000000"/>
                <w:sz w:val="20"/>
              </w:rPr>
            </w:pPr>
            <w:r w:rsidRPr="00B05EDF">
              <w:rPr>
                <w:rFonts w:ascii="Arial" w:hAnsi="Arial" w:cs="Arial"/>
                <w:b/>
                <w:bCs/>
                <w:color w:val="000000"/>
                <w:sz w:val="20"/>
              </w:rPr>
              <w:t>Accounts Receivable Records</w:t>
            </w:r>
          </w:p>
        </w:tc>
        <w:tc>
          <w:tcPr>
            <w:tcW w:w="6570" w:type="dxa"/>
            <w:tcBorders>
              <w:top w:val="nil"/>
              <w:left w:val="nil"/>
              <w:bottom w:val="single" w:sz="8" w:space="0" w:color="auto"/>
              <w:right w:val="single" w:sz="4" w:space="0" w:color="auto"/>
            </w:tcBorders>
            <w:shd w:val="clear" w:color="auto" w:fill="auto"/>
            <w:vAlign w:val="center"/>
            <w:hideMark/>
          </w:tcPr>
          <w:p w14:paraId="36FD641F"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Including but not limited to: bill copies or stubs, statements, billing registers, account cards, direct deposits, cash receipts, credit card receipts, receipt books, cash transfers, daily cash reports, cash drawer reconciliations, and similar records (such as returned checks and associated fees) that serve to document money owed to or received by a school unit and its collection or receipt.</w:t>
            </w:r>
          </w:p>
        </w:tc>
        <w:tc>
          <w:tcPr>
            <w:tcW w:w="4163" w:type="dxa"/>
            <w:tcBorders>
              <w:top w:val="nil"/>
              <w:left w:val="nil"/>
              <w:bottom w:val="single" w:sz="8" w:space="0" w:color="auto"/>
              <w:right w:val="single" w:sz="4" w:space="0" w:color="auto"/>
            </w:tcBorders>
            <w:shd w:val="clear" w:color="auto" w:fill="auto"/>
            <w:vAlign w:val="center"/>
            <w:hideMark/>
          </w:tcPr>
          <w:p w14:paraId="31F6B8CD"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6 years</w:t>
            </w:r>
          </w:p>
        </w:tc>
      </w:tr>
      <w:tr w:rsidR="00674559" w:rsidRPr="00445DD8" w14:paraId="3B814F92" w14:textId="77777777" w:rsidTr="00697809">
        <w:trPr>
          <w:trHeight w:val="31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1A554EAB" w14:textId="33CF0D56" w:rsidR="00674559" w:rsidRPr="00B05EDF" w:rsidRDefault="00674559" w:rsidP="00674559">
            <w:pPr>
              <w:rPr>
                <w:color w:val="000000"/>
              </w:rPr>
            </w:pPr>
            <w:r w:rsidRPr="000208A8">
              <w:rPr>
                <w:rFonts w:ascii="Arial" w:hAnsi="Arial" w:cs="Arial"/>
                <w:b/>
                <w:bCs/>
                <w:color w:val="000000"/>
                <w:sz w:val="20"/>
              </w:rPr>
              <w:t>LG24.</w:t>
            </w:r>
            <w:r w:rsidR="004D7A79">
              <w:rPr>
                <w:rFonts w:ascii="Arial" w:hAnsi="Arial" w:cs="Arial"/>
                <w:b/>
                <w:bCs/>
                <w:color w:val="000000"/>
                <w:sz w:val="20"/>
              </w:rPr>
              <w:t>76</w:t>
            </w:r>
          </w:p>
        </w:tc>
        <w:tc>
          <w:tcPr>
            <w:tcW w:w="2790" w:type="dxa"/>
            <w:tcBorders>
              <w:top w:val="nil"/>
              <w:left w:val="nil"/>
              <w:bottom w:val="single" w:sz="8" w:space="0" w:color="auto"/>
              <w:right w:val="single" w:sz="4" w:space="0" w:color="auto"/>
            </w:tcBorders>
            <w:shd w:val="clear" w:color="auto" w:fill="auto"/>
            <w:vAlign w:val="center"/>
            <w:hideMark/>
          </w:tcPr>
          <w:p w14:paraId="55B7B3F0" w14:textId="77777777" w:rsidR="00674559" w:rsidRPr="00B05EDF" w:rsidRDefault="00674559" w:rsidP="00674559">
            <w:pPr>
              <w:rPr>
                <w:rFonts w:ascii="Arial" w:hAnsi="Arial" w:cs="Arial"/>
                <w:b/>
                <w:bCs/>
                <w:color w:val="000000"/>
                <w:sz w:val="20"/>
              </w:rPr>
            </w:pPr>
            <w:r w:rsidRPr="00B05EDF">
              <w:rPr>
                <w:rFonts w:ascii="Arial" w:hAnsi="Arial" w:cs="Arial"/>
                <w:b/>
                <w:bCs/>
                <w:color w:val="000000"/>
                <w:sz w:val="20"/>
              </w:rPr>
              <w:t>Audit Reports</w:t>
            </w:r>
          </w:p>
        </w:tc>
        <w:tc>
          <w:tcPr>
            <w:tcW w:w="6570" w:type="dxa"/>
            <w:tcBorders>
              <w:top w:val="nil"/>
              <w:left w:val="nil"/>
              <w:bottom w:val="single" w:sz="8" w:space="0" w:color="auto"/>
              <w:right w:val="single" w:sz="4" w:space="0" w:color="auto"/>
            </w:tcBorders>
            <w:shd w:val="clear" w:color="auto" w:fill="auto"/>
            <w:vAlign w:val="center"/>
            <w:hideMark/>
          </w:tcPr>
          <w:p w14:paraId="037ED269"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Report issued by auditor following each official audit.</w:t>
            </w:r>
          </w:p>
        </w:tc>
        <w:tc>
          <w:tcPr>
            <w:tcW w:w="4163" w:type="dxa"/>
            <w:tcBorders>
              <w:top w:val="nil"/>
              <w:left w:val="nil"/>
              <w:bottom w:val="single" w:sz="8" w:space="0" w:color="auto"/>
              <w:right w:val="single" w:sz="4" w:space="0" w:color="auto"/>
            </w:tcBorders>
            <w:shd w:val="clear" w:color="auto" w:fill="auto"/>
            <w:vAlign w:val="center"/>
            <w:hideMark/>
          </w:tcPr>
          <w:p w14:paraId="335ABFEA"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Permanent</w:t>
            </w:r>
          </w:p>
        </w:tc>
      </w:tr>
      <w:tr w:rsidR="00674559" w:rsidRPr="00445DD8" w14:paraId="774E35FD" w14:textId="77777777" w:rsidTr="00697809">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6AD66C87" w14:textId="1786C589" w:rsidR="00674559" w:rsidRPr="00B05EDF" w:rsidRDefault="00674559" w:rsidP="00674559">
            <w:pPr>
              <w:rPr>
                <w:color w:val="000000"/>
              </w:rPr>
            </w:pPr>
            <w:r w:rsidRPr="000208A8">
              <w:rPr>
                <w:rFonts w:ascii="Arial" w:hAnsi="Arial" w:cs="Arial"/>
                <w:b/>
                <w:bCs/>
                <w:color w:val="000000"/>
                <w:sz w:val="20"/>
              </w:rPr>
              <w:t>LG24.</w:t>
            </w:r>
            <w:r w:rsidR="004D7A79">
              <w:rPr>
                <w:rFonts w:ascii="Arial" w:hAnsi="Arial" w:cs="Arial"/>
                <w:b/>
                <w:bCs/>
                <w:color w:val="000000"/>
                <w:sz w:val="20"/>
              </w:rPr>
              <w:t>77</w:t>
            </w:r>
          </w:p>
        </w:tc>
        <w:tc>
          <w:tcPr>
            <w:tcW w:w="2790" w:type="dxa"/>
            <w:tcBorders>
              <w:top w:val="nil"/>
              <w:left w:val="nil"/>
              <w:bottom w:val="single" w:sz="8" w:space="0" w:color="auto"/>
              <w:right w:val="single" w:sz="4" w:space="0" w:color="auto"/>
            </w:tcBorders>
            <w:shd w:val="clear" w:color="auto" w:fill="auto"/>
            <w:vAlign w:val="center"/>
            <w:hideMark/>
          </w:tcPr>
          <w:p w14:paraId="3F0E64BD" w14:textId="77777777" w:rsidR="00674559" w:rsidRPr="00B05EDF" w:rsidRDefault="00674559" w:rsidP="00674559">
            <w:pPr>
              <w:rPr>
                <w:rFonts w:ascii="Arial" w:hAnsi="Arial" w:cs="Arial"/>
                <w:b/>
                <w:bCs/>
                <w:color w:val="000000"/>
                <w:sz w:val="20"/>
              </w:rPr>
            </w:pPr>
            <w:r w:rsidRPr="00B05EDF">
              <w:rPr>
                <w:rFonts w:ascii="Arial" w:hAnsi="Arial" w:cs="Arial"/>
                <w:b/>
                <w:bCs/>
                <w:color w:val="000000"/>
                <w:sz w:val="20"/>
              </w:rPr>
              <w:t>Audits, Internal (Working Papers)</w:t>
            </w:r>
          </w:p>
        </w:tc>
        <w:tc>
          <w:tcPr>
            <w:tcW w:w="6570" w:type="dxa"/>
            <w:tcBorders>
              <w:top w:val="nil"/>
              <w:left w:val="nil"/>
              <w:bottom w:val="single" w:sz="8" w:space="0" w:color="auto"/>
              <w:right w:val="single" w:sz="4" w:space="0" w:color="auto"/>
            </w:tcBorders>
            <w:shd w:val="clear" w:color="auto" w:fill="auto"/>
            <w:vAlign w:val="center"/>
            <w:hideMark/>
          </w:tcPr>
          <w:p w14:paraId="263B7D81"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Calculations and other backup materials used by auditors to generate final report.</w:t>
            </w:r>
          </w:p>
        </w:tc>
        <w:tc>
          <w:tcPr>
            <w:tcW w:w="4163" w:type="dxa"/>
            <w:tcBorders>
              <w:top w:val="nil"/>
              <w:left w:val="nil"/>
              <w:bottom w:val="single" w:sz="8" w:space="0" w:color="auto"/>
              <w:right w:val="single" w:sz="4" w:space="0" w:color="auto"/>
            </w:tcBorders>
            <w:shd w:val="clear" w:color="auto" w:fill="auto"/>
            <w:vAlign w:val="center"/>
            <w:hideMark/>
          </w:tcPr>
          <w:p w14:paraId="534A8558"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7 years</w:t>
            </w:r>
          </w:p>
          <w:p w14:paraId="6CEA65BF"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Title 20-A, Chapter 22, §6051 requires that school units keep these records 7 years</w:t>
            </w:r>
          </w:p>
        </w:tc>
      </w:tr>
      <w:tr w:rsidR="00674559" w:rsidRPr="00445DD8" w14:paraId="0F30BCF5" w14:textId="77777777" w:rsidTr="00697809">
        <w:trPr>
          <w:trHeight w:val="191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0E7A1071" w14:textId="0EF69676" w:rsidR="00674559" w:rsidRPr="00B05EDF" w:rsidRDefault="00674559" w:rsidP="00674559">
            <w:pPr>
              <w:rPr>
                <w:color w:val="000000"/>
              </w:rPr>
            </w:pPr>
            <w:r w:rsidRPr="000208A8">
              <w:rPr>
                <w:rFonts w:ascii="Arial" w:hAnsi="Arial" w:cs="Arial"/>
                <w:b/>
                <w:bCs/>
                <w:color w:val="000000"/>
                <w:sz w:val="20"/>
              </w:rPr>
              <w:t>LG24.</w:t>
            </w:r>
            <w:r w:rsidR="004D7A79">
              <w:rPr>
                <w:rFonts w:ascii="Arial" w:hAnsi="Arial" w:cs="Arial"/>
                <w:b/>
                <w:bCs/>
                <w:color w:val="000000"/>
                <w:sz w:val="20"/>
              </w:rPr>
              <w:t>78</w:t>
            </w:r>
          </w:p>
        </w:tc>
        <w:tc>
          <w:tcPr>
            <w:tcW w:w="2790" w:type="dxa"/>
            <w:tcBorders>
              <w:top w:val="nil"/>
              <w:left w:val="nil"/>
              <w:bottom w:val="single" w:sz="8" w:space="0" w:color="auto"/>
              <w:right w:val="single" w:sz="4" w:space="0" w:color="auto"/>
            </w:tcBorders>
            <w:shd w:val="clear" w:color="auto" w:fill="auto"/>
            <w:vAlign w:val="center"/>
            <w:hideMark/>
          </w:tcPr>
          <w:p w14:paraId="7BD57752" w14:textId="77777777" w:rsidR="00674559" w:rsidRPr="00B05EDF" w:rsidRDefault="00674559" w:rsidP="00674559">
            <w:pPr>
              <w:rPr>
                <w:rFonts w:ascii="Arial" w:hAnsi="Arial" w:cs="Arial"/>
                <w:b/>
                <w:bCs/>
                <w:color w:val="000000"/>
                <w:sz w:val="20"/>
              </w:rPr>
            </w:pPr>
            <w:r w:rsidRPr="00B05EDF">
              <w:rPr>
                <w:rFonts w:ascii="Arial" w:hAnsi="Arial" w:cs="Arial"/>
                <w:b/>
                <w:bCs/>
                <w:color w:val="000000"/>
                <w:sz w:val="20"/>
              </w:rPr>
              <w:t>Banking, Accounts and Transactions</w:t>
            </w:r>
          </w:p>
        </w:tc>
        <w:tc>
          <w:tcPr>
            <w:tcW w:w="6570" w:type="dxa"/>
            <w:tcBorders>
              <w:top w:val="nil"/>
              <w:left w:val="nil"/>
              <w:bottom w:val="single" w:sz="8" w:space="0" w:color="auto"/>
              <w:right w:val="single" w:sz="4" w:space="0" w:color="auto"/>
            </w:tcBorders>
            <w:shd w:val="clear" w:color="auto" w:fill="auto"/>
            <w:vAlign w:val="center"/>
            <w:hideMark/>
          </w:tcPr>
          <w:p w14:paraId="474F6E70"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Records relating to the school’s banking activities and documenting its banking transactions including, but not limited to:</w:t>
            </w:r>
            <w:r w:rsidRPr="00B05EDF">
              <w:rPr>
                <w:rFonts w:ascii="Arial" w:hAnsi="Arial" w:cs="Arial"/>
                <w:color w:val="000000"/>
                <w:sz w:val="20"/>
              </w:rPr>
              <w:br/>
              <w:t>• Bank deposits (deposit slips) and withdrawals</w:t>
            </w:r>
            <w:r w:rsidRPr="00B05EDF">
              <w:rPr>
                <w:rFonts w:ascii="Arial" w:hAnsi="Arial" w:cs="Arial"/>
                <w:color w:val="000000"/>
                <w:sz w:val="20"/>
              </w:rPr>
              <w:br/>
              <w:t>• Bank reconciliations and statements</w:t>
            </w:r>
            <w:r w:rsidRPr="00B05EDF">
              <w:rPr>
                <w:rFonts w:ascii="Arial" w:hAnsi="Arial" w:cs="Arial"/>
                <w:color w:val="000000"/>
                <w:sz w:val="20"/>
              </w:rPr>
              <w:br/>
              <w:t>• Records documenting the status of and adjustments to accounts</w:t>
            </w:r>
            <w:r w:rsidRPr="00B05EDF">
              <w:rPr>
                <w:rFonts w:ascii="Arial" w:hAnsi="Arial" w:cs="Arial"/>
                <w:color w:val="000000"/>
                <w:sz w:val="20"/>
              </w:rPr>
              <w:br/>
              <w:t>• Stop payment reports/requests (and supporting documentation)</w:t>
            </w:r>
            <w:r w:rsidRPr="00B05EDF">
              <w:rPr>
                <w:rFonts w:ascii="Arial" w:hAnsi="Arial" w:cs="Arial"/>
                <w:color w:val="000000"/>
                <w:sz w:val="20"/>
              </w:rPr>
              <w:br/>
              <w:t>• Canceled checks, or images of canceled checks</w:t>
            </w:r>
          </w:p>
        </w:tc>
        <w:tc>
          <w:tcPr>
            <w:tcW w:w="4163" w:type="dxa"/>
            <w:tcBorders>
              <w:top w:val="nil"/>
              <w:left w:val="nil"/>
              <w:bottom w:val="single" w:sz="8" w:space="0" w:color="auto"/>
              <w:right w:val="single" w:sz="4" w:space="0" w:color="auto"/>
            </w:tcBorders>
            <w:shd w:val="clear" w:color="auto" w:fill="auto"/>
            <w:vAlign w:val="center"/>
            <w:hideMark/>
          </w:tcPr>
          <w:p w14:paraId="4D4C9D06"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6 years</w:t>
            </w:r>
          </w:p>
        </w:tc>
      </w:tr>
      <w:tr w:rsidR="00674559" w:rsidRPr="00445DD8" w14:paraId="1F3BB233" w14:textId="77777777" w:rsidTr="00697809">
        <w:trPr>
          <w:trHeight w:val="205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5BCDCB4F" w14:textId="129A876C" w:rsidR="00674559" w:rsidRPr="00B05EDF" w:rsidRDefault="00674559" w:rsidP="00674559">
            <w:pPr>
              <w:rPr>
                <w:color w:val="000000"/>
              </w:rPr>
            </w:pPr>
            <w:r w:rsidRPr="000208A8">
              <w:rPr>
                <w:rFonts w:ascii="Arial" w:hAnsi="Arial" w:cs="Arial"/>
                <w:b/>
                <w:bCs/>
                <w:color w:val="000000"/>
                <w:sz w:val="20"/>
              </w:rPr>
              <w:t>LG24.</w:t>
            </w:r>
            <w:r w:rsidR="004D7A79">
              <w:rPr>
                <w:rFonts w:ascii="Arial" w:hAnsi="Arial" w:cs="Arial"/>
                <w:b/>
                <w:bCs/>
                <w:color w:val="000000"/>
                <w:sz w:val="20"/>
              </w:rPr>
              <w:t>79a</w:t>
            </w:r>
          </w:p>
        </w:tc>
        <w:tc>
          <w:tcPr>
            <w:tcW w:w="2790" w:type="dxa"/>
            <w:tcBorders>
              <w:top w:val="nil"/>
              <w:left w:val="nil"/>
              <w:bottom w:val="single" w:sz="8" w:space="0" w:color="auto"/>
              <w:right w:val="single" w:sz="4" w:space="0" w:color="auto"/>
            </w:tcBorders>
            <w:shd w:val="clear" w:color="auto" w:fill="auto"/>
            <w:vAlign w:val="center"/>
            <w:hideMark/>
          </w:tcPr>
          <w:p w14:paraId="00FD7A68" w14:textId="77777777" w:rsidR="00674559" w:rsidRPr="00B05EDF" w:rsidRDefault="00674559" w:rsidP="00674559">
            <w:pPr>
              <w:rPr>
                <w:rFonts w:ascii="Arial" w:hAnsi="Arial" w:cs="Arial"/>
                <w:b/>
                <w:bCs/>
                <w:color w:val="000000"/>
                <w:sz w:val="20"/>
              </w:rPr>
            </w:pPr>
            <w:r w:rsidRPr="00B05EDF">
              <w:rPr>
                <w:rFonts w:ascii="Arial" w:hAnsi="Arial" w:cs="Arial"/>
                <w:b/>
                <w:bCs/>
                <w:color w:val="000000"/>
                <w:sz w:val="20"/>
              </w:rPr>
              <w:t>Bids and Proposals, Successful</w:t>
            </w:r>
          </w:p>
        </w:tc>
        <w:tc>
          <w:tcPr>
            <w:tcW w:w="6570" w:type="dxa"/>
            <w:tcBorders>
              <w:top w:val="nil"/>
              <w:left w:val="nil"/>
              <w:bottom w:val="single" w:sz="8" w:space="0" w:color="auto"/>
              <w:right w:val="single" w:sz="4" w:space="0" w:color="auto"/>
            </w:tcBorders>
            <w:shd w:val="clear" w:color="auto" w:fill="auto"/>
            <w:vAlign w:val="center"/>
            <w:hideMark/>
          </w:tcPr>
          <w:p w14:paraId="174DA00E"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Bids and proposals made by potential vendors to provide the school with goods, services, revenue, or other benefits. Including, but not limited to:</w:t>
            </w:r>
            <w:r w:rsidRPr="00B05EDF">
              <w:rPr>
                <w:rFonts w:ascii="Arial" w:hAnsi="Arial" w:cs="Arial"/>
                <w:color w:val="000000"/>
                <w:sz w:val="20"/>
              </w:rPr>
              <w:br/>
              <w:t>• Request for proposal or bid, request for qualifications/quotations, specifications, etc.;</w:t>
            </w:r>
            <w:r w:rsidRPr="00B05EDF">
              <w:rPr>
                <w:rFonts w:ascii="Arial" w:hAnsi="Arial" w:cs="Arial"/>
                <w:color w:val="000000"/>
                <w:sz w:val="20"/>
              </w:rPr>
              <w:br/>
              <w:t>• Public notices;</w:t>
            </w:r>
            <w:r w:rsidRPr="00B05EDF">
              <w:rPr>
                <w:rFonts w:ascii="Arial" w:hAnsi="Arial" w:cs="Arial"/>
                <w:color w:val="000000"/>
                <w:sz w:val="20"/>
              </w:rPr>
              <w:br/>
              <w:t>• Bid proposals, evaluation documents, statements of qualification, applications, etc.</w:t>
            </w:r>
          </w:p>
        </w:tc>
        <w:tc>
          <w:tcPr>
            <w:tcW w:w="4163" w:type="dxa"/>
            <w:tcBorders>
              <w:top w:val="nil"/>
              <w:left w:val="nil"/>
              <w:bottom w:val="single" w:sz="8" w:space="0" w:color="auto"/>
              <w:right w:val="single" w:sz="4" w:space="0" w:color="auto"/>
            </w:tcBorders>
            <w:shd w:val="clear" w:color="auto" w:fill="auto"/>
            <w:vAlign w:val="center"/>
            <w:hideMark/>
          </w:tcPr>
          <w:p w14:paraId="1801FC60"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6 years</w:t>
            </w:r>
          </w:p>
        </w:tc>
      </w:tr>
    </w:tbl>
    <w:p w14:paraId="50301D04" w14:textId="77777777" w:rsidR="00CC4BBD" w:rsidRDefault="00CC4BBD" w:rsidP="00CC4BBD">
      <w:r>
        <w:br w:type="page"/>
      </w:r>
    </w:p>
    <w:tbl>
      <w:tblPr>
        <w:tblW w:w="14513" w:type="dxa"/>
        <w:tblInd w:w="-275" w:type="dxa"/>
        <w:tblLook w:val="04A0" w:firstRow="1" w:lastRow="0" w:firstColumn="1" w:lastColumn="0" w:noHBand="0" w:noVBand="1"/>
      </w:tblPr>
      <w:tblGrid>
        <w:gridCol w:w="1117"/>
        <w:gridCol w:w="2776"/>
        <w:gridCol w:w="6502"/>
        <w:gridCol w:w="4118"/>
      </w:tblGrid>
      <w:tr w:rsidR="00CC4BBD" w:rsidRPr="00C65F45" w14:paraId="2E9BEBCE" w14:textId="77777777" w:rsidTr="00CC4BBD">
        <w:trPr>
          <w:trHeight w:val="387"/>
        </w:trPr>
        <w:tc>
          <w:tcPr>
            <w:tcW w:w="990" w:type="dxa"/>
            <w:tcBorders>
              <w:top w:val="nil"/>
              <w:left w:val="single" w:sz="4" w:space="0" w:color="auto"/>
              <w:bottom w:val="single" w:sz="8" w:space="0" w:color="auto"/>
              <w:right w:val="single" w:sz="4" w:space="0" w:color="auto"/>
            </w:tcBorders>
            <w:shd w:val="clear" w:color="auto" w:fill="auto"/>
            <w:vAlign w:val="center"/>
          </w:tcPr>
          <w:p w14:paraId="60D5F369"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lastRenderedPageBreak/>
              <w:t xml:space="preserve">Series </w:t>
            </w:r>
          </w:p>
        </w:tc>
        <w:tc>
          <w:tcPr>
            <w:tcW w:w="2790" w:type="dxa"/>
            <w:tcBorders>
              <w:top w:val="nil"/>
              <w:left w:val="nil"/>
              <w:bottom w:val="single" w:sz="8" w:space="0" w:color="auto"/>
              <w:right w:val="single" w:sz="4" w:space="0" w:color="auto"/>
            </w:tcBorders>
            <w:shd w:val="clear" w:color="auto" w:fill="auto"/>
            <w:vAlign w:val="center"/>
          </w:tcPr>
          <w:p w14:paraId="0AE7FA49"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Series Title</w:t>
            </w:r>
          </w:p>
        </w:tc>
        <w:tc>
          <w:tcPr>
            <w:tcW w:w="6570" w:type="dxa"/>
            <w:tcBorders>
              <w:top w:val="nil"/>
              <w:left w:val="nil"/>
              <w:bottom w:val="single" w:sz="8" w:space="0" w:color="auto"/>
              <w:right w:val="single" w:sz="4" w:space="0" w:color="auto"/>
            </w:tcBorders>
            <w:shd w:val="clear" w:color="auto" w:fill="auto"/>
            <w:vAlign w:val="center"/>
          </w:tcPr>
          <w:p w14:paraId="00796EA8"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Description</w:t>
            </w:r>
          </w:p>
        </w:tc>
        <w:tc>
          <w:tcPr>
            <w:tcW w:w="4163" w:type="dxa"/>
            <w:tcBorders>
              <w:top w:val="nil"/>
              <w:left w:val="nil"/>
              <w:bottom w:val="single" w:sz="8" w:space="0" w:color="auto"/>
              <w:right w:val="single" w:sz="4" w:space="0" w:color="auto"/>
            </w:tcBorders>
            <w:shd w:val="clear" w:color="auto" w:fill="auto"/>
            <w:vAlign w:val="center"/>
          </w:tcPr>
          <w:p w14:paraId="4D96D5FB"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Retention</w:t>
            </w:r>
          </w:p>
        </w:tc>
      </w:tr>
      <w:tr w:rsidR="00674559" w:rsidRPr="00C65F45" w14:paraId="6FF11CD1" w14:textId="77777777" w:rsidTr="00697809">
        <w:trPr>
          <w:trHeight w:val="1024"/>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2EB2192D" w14:textId="2ACEC8EE" w:rsidR="00674559" w:rsidRDefault="00674559" w:rsidP="00674559">
            <w:r w:rsidRPr="00F334ED">
              <w:rPr>
                <w:rFonts w:ascii="Arial" w:hAnsi="Arial" w:cs="Arial"/>
                <w:b/>
                <w:bCs/>
                <w:color w:val="000000"/>
                <w:sz w:val="20"/>
              </w:rPr>
              <w:t>LG24.</w:t>
            </w:r>
            <w:r w:rsidR="004D7A79">
              <w:rPr>
                <w:rFonts w:ascii="Arial" w:hAnsi="Arial" w:cs="Arial"/>
                <w:b/>
                <w:bCs/>
                <w:color w:val="000000"/>
                <w:sz w:val="20"/>
              </w:rPr>
              <w:t>79b</w:t>
            </w:r>
          </w:p>
        </w:tc>
        <w:tc>
          <w:tcPr>
            <w:tcW w:w="2790" w:type="dxa"/>
            <w:tcBorders>
              <w:top w:val="nil"/>
              <w:left w:val="nil"/>
              <w:bottom w:val="single" w:sz="8" w:space="0" w:color="auto"/>
              <w:right w:val="single" w:sz="4" w:space="0" w:color="auto"/>
            </w:tcBorders>
            <w:shd w:val="clear" w:color="auto" w:fill="auto"/>
            <w:vAlign w:val="center"/>
            <w:hideMark/>
          </w:tcPr>
          <w:p w14:paraId="017C96F0"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Bids and Proposals, Unsuccessful</w:t>
            </w:r>
          </w:p>
        </w:tc>
        <w:tc>
          <w:tcPr>
            <w:tcW w:w="6570" w:type="dxa"/>
            <w:tcBorders>
              <w:top w:val="nil"/>
              <w:left w:val="nil"/>
              <w:bottom w:val="single" w:sz="8" w:space="0" w:color="auto"/>
              <w:right w:val="single" w:sz="4" w:space="0" w:color="auto"/>
            </w:tcBorders>
            <w:shd w:val="clear" w:color="auto" w:fill="auto"/>
            <w:vAlign w:val="center"/>
            <w:hideMark/>
          </w:tcPr>
          <w:p w14:paraId="23B72285"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Bids and proposals made by potential vendors to provide the school with goods, services, revenue, or other benefits, which are not accepted. Includes bid proposals,</w:t>
            </w:r>
            <w:r w:rsidRPr="00B05EDF">
              <w:rPr>
                <w:rFonts w:ascii="Arial" w:hAnsi="Arial" w:cs="Arial"/>
                <w:color w:val="000000"/>
                <w:sz w:val="20"/>
              </w:rPr>
              <w:br w:type="page"/>
              <w:t xml:space="preserve">evaluation documents, statements of qualification, applications, etc. </w:t>
            </w:r>
          </w:p>
        </w:tc>
        <w:tc>
          <w:tcPr>
            <w:tcW w:w="4163" w:type="dxa"/>
            <w:tcBorders>
              <w:top w:val="nil"/>
              <w:left w:val="nil"/>
              <w:bottom w:val="single" w:sz="8" w:space="0" w:color="auto"/>
              <w:right w:val="single" w:sz="4" w:space="0" w:color="auto"/>
            </w:tcBorders>
            <w:shd w:val="clear" w:color="auto" w:fill="auto"/>
            <w:vAlign w:val="center"/>
            <w:hideMark/>
          </w:tcPr>
          <w:p w14:paraId="43B41E09"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2 years</w:t>
            </w:r>
          </w:p>
        </w:tc>
      </w:tr>
      <w:tr w:rsidR="00674559" w:rsidRPr="00C65F45" w14:paraId="44B7BFF6" w14:textId="77777777" w:rsidTr="00697809">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0FEB627C" w14:textId="6F6F4A44" w:rsidR="00674559" w:rsidRDefault="00674559" w:rsidP="00674559">
            <w:r w:rsidRPr="00F334ED">
              <w:rPr>
                <w:rFonts w:ascii="Arial" w:hAnsi="Arial" w:cs="Arial"/>
                <w:b/>
                <w:bCs/>
                <w:color w:val="000000"/>
                <w:sz w:val="20"/>
              </w:rPr>
              <w:t>LG24.</w:t>
            </w:r>
            <w:r w:rsidR="004D7A79">
              <w:rPr>
                <w:rFonts w:ascii="Arial" w:hAnsi="Arial" w:cs="Arial"/>
                <w:b/>
                <w:bCs/>
                <w:color w:val="000000"/>
                <w:sz w:val="20"/>
              </w:rPr>
              <w:t>80</w:t>
            </w:r>
          </w:p>
        </w:tc>
        <w:tc>
          <w:tcPr>
            <w:tcW w:w="2790" w:type="dxa"/>
            <w:tcBorders>
              <w:top w:val="nil"/>
              <w:left w:val="nil"/>
              <w:bottom w:val="single" w:sz="8" w:space="0" w:color="auto"/>
              <w:right w:val="single" w:sz="4" w:space="0" w:color="auto"/>
            </w:tcBorders>
            <w:shd w:val="clear" w:color="auto" w:fill="auto"/>
            <w:vAlign w:val="center"/>
            <w:hideMark/>
          </w:tcPr>
          <w:p w14:paraId="542DD988"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Bond Records, Financial</w:t>
            </w:r>
          </w:p>
        </w:tc>
        <w:tc>
          <w:tcPr>
            <w:tcW w:w="6570" w:type="dxa"/>
            <w:tcBorders>
              <w:top w:val="nil"/>
              <w:left w:val="nil"/>
              <w:bottom w:val="single" w:sz="8" w:space="0" w:color="auto"/>
              <w:right w:val="single" w:sz="4" w:space="0" w:color="auto"/>
            </w:tcBorders>
            <w:shd w:val="clear" w:color="auto" w:fill="auto"/>
            <w:vAlign w:val="center"/>
            <w:hideMark/>
          </w:tcPr>
          <w:p w14:paraId="7DFF0FDE"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Bonds (financial, representing funds invested) purchased or sold.</w:t>
            </w:r>
          </w:p>
        </w:tc>
        <w:tc>
          <w:tcPr>
            <w:tcW w:w="4163" w:type="dxa"/>
            <w:tcBorders>
              <w:top w:val="nil"/>
              <w:left w:val="nil"/>
              <w:bottom w:val="single" w:sz="8" w:space="0" w:color="auto"/>
              <w:right w:val="single" w:sz="4" w:space="0" w:color="auto"/>
            </w:tcBorders>
            <w:shd w:val="clear" w:color="auto" w:fill="auto"/>
            <w:vAlign w:val="center"/>
            <w:hideMark/>
          </w:tcPr>
          <w:p w14:paraId="3D10B335" w14:textId="77777777" w:rsidR="00674559" w:rsidRPr="00C65F45" w:rsidRDefault="00674559" w:rsidP="00674559">
            <w:pPr>
              <w:rPr>
                <w:rFonts w:ascii="Arial" w:hAnsi="Arial" w:cs="Arial"/>
                <w:color w:val="000000"/>
                <w:sz w:val="20"/>
              </w:rPr>
            </w:pPr>
            <w:r>
              <w:rPr>
                <w:rFonts w:ascii="Arial" w:hAnsi="Arial" w:cs="Arial"/>
                <w:color w:val="000000"/>
                <w:sz w:val="20"/>
              </w:rPr>
              <w:t>6</w:t>
            </w:r>
            <w:r w:rsidRPr="00C65F45">
              <w:rPr>
                <w:rFonts w:ascii="Arial" w:hAnsi="Arial" w:cs="Arial"/>
                <w:color w:val="000000"/>
                <w:sz w:val="20"/>
              </w:rPr>
              <w:t xml:space="preserve"> years after expiration</w:t>
            </w:r>
          </w:p>
        </w:tc>
      </w:tr>
      <w:tr w:rsidR="00674559" w:rsidRPr="00C65F45" w14:paraId="6D7D95AE" w14:textId="77777777" w:rsidTr="00697809">
        <w:trPr>
          <w:trHeight w:val="780"/>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584C13B0" w14:textId="5AD2E634" w:rsidR="00674559" w:rsidRDefault="00674559" w:rsidP="00674559">
            <w:r w:rsidRPr="00F334ED">
              <w:rPr>
                <w:rFonts w:ascii="Arial" w:hAnsi="Arial" w:cs="Arial"/>
                <w:b/>
                <w:bCs/>
                <w:color w:val="000000"/>
                <w:sz w:val="20"/>
              </w:rPr>
              <w:t>LG24.</w:t>
            </w:r>
            <w:r w:rsidR="004D7A79">
              <w:rPr>
                <w:rFonts w:ascii="Arial" w:hAnsi="Arial" w:cs="Arial"/>
                <w:b/>
                <w:bCs/>
                <w:color w:val="000000"/>
                <w:sz w:val="20"/>
              </w:rPr>
              <w:t>81a</w:t>
            </w:r>
          </w:p>
        </w:tc>
        <w:tc>
          <w:tcPr>
            <w:tcW w:w="2790" w:type="dxa"/>
            <w:tcBorders>
              <w:top w:val="nil"/>
              <w:left w:val="nil"/>
              <w:bottom w:val="single" w:sz="8" w:space="0" w:color="auto"/>
              <w:right w:val="single" w:sz="4" w:space="0" w:color="auto"/>
            </w:tcBorders>
            <w:shd w:val="clear" w:color="auto" w:fill="auto"/>
            <w:vAlign w:val="center"/>
            <w:hideMark/>
          </w:tcPr>
          <w:p w14:paraId="799C202D"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Budget Records - Approved Annual Budget</w:t>
            </w:r>
          </w:p>
        </w:tc>
        <w:tc>
          <w:tcPr>
            <w:tcW w:w="6570" w:type="dxa"/>
            <w:tcBorders>
              <w:top w:val="nil"/>
              <w:left w:val="nil"/>
              <w:bottom w:val="single" w:sz="8" w:space="0" w:color="auto"/>
              <w:right w:val="single" w:sz="4" w:space="0" w:color="auto"/>
            </w:tcBorders>
            <w:shd w:val="clear" w:color="auto" w:fill="auto"/>
            <w:vAlign w:val="center"/>
            <w:hideMark/>
          </w:tcPr>
          <w:p w14:paraId="758B44FF"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 xml:space="preserve">Final copy of the adopted budget, listing anticipated revenues and expenses for year.  This series does NOT include working papers, drafts, budget requests, or other supporting documentation. </w:t>
            </w:r>
          </w:p>
        </w:tc>
        <w:tc>
          <w:tcPr>
            <w:tcW w:w="4163" w:type="dxa"/>
            <w:tcBorders>
              <w:top w:val="nil"/>
              <w:left w:val="nil"/>
              <w:bottom w:val="single" w:sz="8" w:space="0" w:color="auto"/>
              <w:right w:val="single" w:sz="4" w:space="0" w:color="auto"/>
            </w:tcBorders>
            <w:shd w:val="clear" w:color="auto" w:fill="auto"/>
            <w:vAlign w:val="center"/>
            <w:hideMark/>
          </w:tcPr>
          <w:p w14:paraId="7AE2E524"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Permanent</w:t>
            </w:r>
          </w:p>
        </w:tc>
      </w:tr>
      <w:tr w:rsidR="00674559" w:rsidRPr="00C65F45" w14:paraId="28A805FC" w14:textId="77777777" w:rsidTr="00697809">
        <w:trPr>
          <w:trHeight w:val="103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05E41AF1" w14:textId="52D90932" w:rsidR="00674559" w:rsidRDefault="00674559" w:rsidP="00674559">
            <w:r w:rsidRPr="00F334ED">
              <w:rPr>
                <w:rFonts w:ascii="Arial" w:hAnsi="Arial" w:cs="Arial"/>
                <w:b/>
                <w:bCs/>
                <w:color w:val="000000"/>
                <w:sz w:val="20"/>
              </w:rPr>
              <w:t>LG24.</w:t>
            </w:r>
            <w:r w:rsidR="004D7A79">
              <w:rPr>
                <w:rFonts w:ascii="Arial" w:hAnsi="Arial" w:cs="Arial"/>
                <w:b/>
                <w:bCs/>
                <w:color w:val="000000"/>
                <w:sz w:val="20"/>
              </w:rPr>
              <w:t>81b</w:t>
            </w:r>
          </w:p>
        </w:tc>
        <w:tc>
          <w:tcPr>
            <w:tcW w:w="2790" w:type="dxa"/>
            <w:tcBorders>
              <w:top w:val="nil"/>
              <w:left w:val="nil"/>
              <w:bottom w:val="single" w:sz="8" w:space="0" w:color="auto"/>
              <w:right w:val="single" w:sz="4" w:space="0" w:color="auto"/>
            </w:tcBorders>
            <w:shd w:val="clear" w:color="auto" w:fill="auto"/>
            <w:vAlign w:val="center"/>
            <w:hideMark/>
          </w:tcPr>
          <w:p w14:paraId="1AEA443A"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Budget Records - Supporting Documents</w:t>
            </w:r>
          </w:p>
        </w:tc>
        <w:tc>
          <w:tcPr>
            <w:tcW w:w="6570" w:type="dxa"/>
            <w:tcBorders>
              <w:top w:val="nil"/>
              <w:left w:val="nil"/>
              <w:bottom w:val="single" w:sz="8" w:space="0" w:color="auto"/>
              <w:right w:val="single" w:sz="4" w:space="0" w:color="auto"/>
            </w:tcBorders>
            <w:shd w:val="clear" w:color="auto" w:fill="auto"/>
            <w:vAlign w:val="center"/>
            <w:hideMark/>
          </w:tcPr>
          <w:p w14:paraId="28483326"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Documentation supporting the approved annual budget, including but not limited to working papers, agency staff analyses, drafts, or other working documents used to draw up the final budget, including estimates and requests submitted for compilation by individual departments.</w:t>
            </w:r>
          </w:p>
        </w:tc>
        <w:tc>
          <w:tcPr>
            <w:tcW w:w="4163" w:type="dxa"/>
            <w:tcBorders>
              <w:top w:val="nil"/>
              <w:left w:val="nil"/>
              <w:bottom w:val="single" w:sz="8" w:space="0" w:color="auto"/>
              <w:right w:val="single" w:sz="4" w:space="0" w:color="auto"/>
            </w:tcBorders>
            <w:shd w:val="clear" w:color="auto" w:fill="auto"/>
            <w:vAlign w:val="center"/>
            <w:hideMark/>
          </w:tcPr>
          <w:p w14:paraId="74DEF69E" w14:textId="77777777" w:rsidR="00674559" w:rsidRPr="00C65F45" w:rsidRDefault="00674559" w:rsidP="00674559">
            <w:pPr>
              <w:rPr>
                <w:rFonts w:ascii="Arial" w:hAnsi="Arial" w:cs="Arial"/>
                <w:color w:val="000000"/>
                <w:sz w:val="20"/>
              </w:rPr>
            </w:pPr>
            <w:r>
              <w:rPr>
                <w:rFonts w:ascii="Arial" w:hAnsi="Arial" w:cs="Arial"/>
                <w:color w:val="000000"/>
                <w:sz w:val="20"/>
              </w:rPr>
              <w:t>6</w:t>
            </w:r>
            <w:r w:rsidRPr="00C65F45">
              <w:rPr>
                <w:rFonts w:ascii="Arial" w:hAnsi="Arial" w:cs="Arial"/>
                <w:color w:val="000000"/>
                <w:sz w:val="20"/>
              </w:rPr>
              <w:t xml:space="preserve"> years</w:t>
            </w:r>
          </w:p>
        </w:tc>
      </w:tr>
      <w:tr w:rsidR="00674559" w:rsidRPr="00C65F45" w14:paraId="302A3098" w14:textId="77777777" w:rsidTr="00697809">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50FA4E51" w14:textId="6F14CB02" w:rsidR="00674559" w:rsidRDefault="00674559" w:rsidP="00674559">
            <w:r w:rsidRPr="00F334ED">
              <w:rPr>
                <w:rFonts w:ascii="Arial" w:hAnsi="Arial" w:cs="Arial"/>
                <w:b/>
                <w:bCs/>
                <w:color w:val="000000"/>
                <w:sz w:val="20"/>
              </w:rPr>
              <w:t>LG24.</w:t>
            </w:r>
            <w:r w:rsidR="004D7A79">
              <w:rPr>
                <w:rFonts w:ascii="Arial" w:hAnsi="Arial" w:cs="Arial"/>
                <w:b/>
                <w:bCs/>
                <w:color w:val="000000"/>
                <w:sz w:val="20"/>
              </w:rPr>
              <w:t>82</w:t>
            </w:r>
          </w:p>
        </w:tc>
        <w:tc>
          <w:tcPr>
            <w:tcW w:w="2790" w:type="dxa"/>
            <w:tcBorders>
              <w:top w:val="nil"/>
              <w:left w:val="nil"/>
              <w:bottom w:val="single" w:sz="8" w:space="0" w:color="auto"/>
              <w:right w:val="single" w:sz="4" w:space="0" w:color="auto"/>
            </w:tcBorders>
            <w:shd w:val="clear" w:color="auto" w:fill="auto"/>
            <w:vAlign w:val="center"/>
            <w:hideMark/>
          </w:tcPr>
          <w:p w14:paraId="2D9B54FD"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Contracts/Leases</w:t>
            </w:r>
          </w:p>
        </w:tc>
        <w:tc>
          <w:tcPr>
            <w:tcW w:w="6570" w:type="dxa"/>
            <w:tcBorders>
              <w:top w:val="nil"/>
              <w:left w:val="nil"/>
              <w:bottom w:val="single" w:sz="8" w:space="0" w:color="auto"/>
              <w:right w:val="single" w:sz="4" w:space="0" w:color="auto"/>
            </w:tcBorders>
            <w:shd w:val="clear" w:color="auto" w:fill="auto"/>
            <w:vAlign w:val="center"/>
            <w:hideMark/>
          </w:tcPr>
          <w:p w14:paraId="3B184667"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Contracts entered into by school unit for the purchase of goods, services; leasing of vehicles, equipment, etc.</w:t>
            </w:r>
          </w:p>
        </w:tc>
        <w:tc>
          <w:tcPr>
            <w:tcW w:w="4163" w:type="dxa"/>
            <w:tcBorders>
              <w:top w:val="nil"/>
              <w:left w:val="nil"/>
              <w:bottom w:val="single" w:sz="8" w:space="0" w:color="auto"/>
              <w:right w:val="single" w:sz="4" w:space="0" w:color="auto"/>
            </w:tcBorders>
            <w:shd w:val="clear" w:color="auto" w:fill="auto"/>
            <w:vAlign w:val="center"/>
            <w:hideMark/>
          </w:tcPr>
          <w:p w14:paraId="2D51A4C0" w14:textId="77777777" w:rsidR="00674559" w:rsidRPr="00C65F45" w:rsidRDefault="00674559" w:rsidP="00674559">
            <w:pPr>
              <w:rPr>
                <w:rFonts w:ascii="Arial" w:hAnsi="Arial" w:cs="Arial"/>
                <w:color w:val="000000"/>
                <w:sz w:val="20"/>
              </w:rPr>
            </w:pPr>
            <w:r>
              <w:rPr>
                <w:rFonts w:ascii="Arial" w:hAnsi="Arial" w:cs="Arial"/>
                <w:color w:val="000000"/>
                <w:sz w:val="20"/>
              </w:rPr>
              <w:t>6</w:t>
            </w:r>
            <w:r w:rsidRPr="00C65F45">
              <w:rPr>
                <w:rFonts w:ascii="Arial" w:hAnsi="Arial" w:cs="Arial"/>
                <w:color w:val="000000"/>
                <w:sz w:val="20"/>
              </w:rPr>
              <w:t xml:space="preserve"> years after completion</w:t>
            </w:r>
          </w:p>
        </w:tc>
      </w:tr>
      <w:tr w:rsidR="00674559" w:rsidRPr="00C65F45" w14:paraId="09F8278B" w14:textId="77777777" w:rsidTr="00697809">
        <w:trPr>
          <w:trHeight w:val="525"/>
        </w:trPr>
        <w:tc>
          <w:tcPr>
            <w:tcW w:w="990" w:type="dxa"/>
            <w:tcBorders>
              <w:top w:val="nil"/>
              <w:left w:val="single" w:sz="4" w:space="0" w:color="auto"/>
              <w:bottom w:val="single" w:sz="8" w:space="0" w:color="auto"/>
              <w:right w:val="single" w:sz="4" w:space="0" w:color="auto"/>
            </w:tcBorders>
            <w:shd w:val="clear" w:color="auto" w:fill="auto"/>
            <w:vAlign w:val="center"/>
          </w:tcPr>
          <w:p w14:paraId="5D96FEB3" w14:textId="5D78776B" w:rsidR="00674559" w:rsidRDefault="00674559" w:rsidP="00674559">
            <w:r w:rsidRPr="00F334ED">
              <w:rPr>
                <w:rFonts w:ascii="Arial" w:hAnsi="Arial" w:cs="Arial"/>
                <w:b/>
                <w:bCs/>
                <w:color w:val="000000"/>
                <w:sz w:val="20"/>
              </w:rPr>
              <w:t>LG24.</w:t>
            </w:r>
            <w:r w:rsidR="004D7A79">
              <w:rPr>
                <w:rFonts w:ascii="Arial" w:hAnsi="Arial" w:cs="Arial"/>
                <w:b/>
                <w:bCs/>
                <w:color w:val="000000"/>
                <w:sz w:val="20"/>
              </w:rPr>
              <w:t>83</w:t>
            </w:r>
            <w:r w:rsidR="00697809">
              <w:rPr>
                <w:rFonts w:ascii="Arial" w:hAnsi="Arial" w:cs="Arial"/>
                <w:b/>
                <w:bCs/>
                <w:color w:val="000000"/>
                <w:sz w:val="20"/>
              </w:rPr>
              <w:t>a</w:t>
            </w:r>
          </w:p>
        </w:tc>
        <w:tc>
          <w:tcPr>
            <w:tcW w:w="2790" w:type="dxa"/>
            <w:tcBorders>
              <w:top w:val="nil"/>
              <w:left w:val="nil"/>
              <w:bottom w:val="single" w:sz="8" w:space="0" w:color="auto"/>
              <w:right w:val="single" w:sz="4" w:space="0" w:color="auto"/>
            </w:tcBorders>
            <w:shd w:val="clear" w:color="auto" w:fill="auto"/>
            <w:vAlign w:val="center"/>
          </w:tcPr>
          <w:p w14:paraId="04B5FDCF"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Ledgers/Journals - Daily Transactions</w:t>
            </w:r>
          </w:p>
        </w:tc>
        <w:tc>
          <w:tcPr>
            <w:tcW w:w="6570" w:type="dxa"/>
            <w:tcBorders>
              <w:top w:val="nil"/>
              <w:left w:val="nil"/>
              <w:bottom w:val="single" w:sz="8" w:space="0" w:color="auto"/>
              <w:right w:val="single" w:sz="4" w:space="0" w:color="auto"/>
            </w:tcBorders>
            <w:shd w:val="clear" w:color="auto" w:fill="auto"/>
            <w:vAlign w:val="center"/>
          </w:tcPr>
          <w:p w14:paraId="54D6AD70"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Records documenting the daily transactions concerning receipts and disbursements of funds. May include details of daily receipts and expenditures such as deposit or payment amounts, date, payee, purpose, fund credited or debited, and check number, etc.. These records are considered temporary accounting records which are used to create a permanent ledger.</w:t>
            </w:r>
          </w:p>
        </w:tc>
        <w:tc>
          <w:tcPr>
            <w:tcW w:w="4163" w:type="dxa"/>
            <w:tcBorders>
              <w:top w:val="nil"/>
              <w:left w:val="nil"/>
              <w:bottom w:val="single" w:sz="8" w:space="0" w:color="auto"/>
              <w:right w:val="single" w:sz="4" w:space="0" w:color="auto"/>
            </w:tcBorders>
            <w:shd w:val="clear" w:color="auto" w:fill="auto"/>
            <w:vAlign w:val="center"/>
          </w:tcPr>
          <w:p w14:paraId="4AC88737" w14:textId="77777777" w:rsidR="00674559" w:rsidRPr="00C65F45" w:rsidRDefault="00674559" w:rsidP="00674559">
            <w:pPr>
              <w:rPr>
                <w:rFonts w:ascii="Arial" w:hAnsi="Arial" w:cs="Arial"/>
                <w:color w:val="000000"/>
                <w:sz w:val="20"/>
              </w:rPr>
            </w:pPr>
            <w:r>
              <w:rPr>
                <w:rFonts w:ascii="Arial" w:hAnsi="Arial" w:cs="Arial"/>
                <w:color w:val="000000"/>
                <w:sz w:val="20"/>
              </w:rPr>
              <w:t>6</w:t>
            </w:r>
            <w:r w:rsidRPr="00C65F45">
              <w:rPr>
                <w:rFonts w:ascii="Arial" w:hAnsi="Arial" w:cs="Arial"/>
                <w:color w:val="000000"/>
                <w:sz w:val="20"/>
              </w:rPr>
              <w:t xml:space="preserve"> years</w:t>
            </w:r>
          </w:p>
        </w:tc>
      </w:tr>
      <w:tr w:rsidR="00674559" w:rsidRPr="00C65F45" w14:paraId="1F8CE087" w14:textId="77777777" w:rsidTr="00697809">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1011BBD1" w14:textId="3F9F39A5" w:rsidR="00674559" w:rsidRDefault="00674559" w:rsidP="00674559">
            <w:r w:rsidRPr="00F334ED">
              <w:rPr>
                <w:rFonts w:ascii="Arial" w:hAnsi="Arial" w:cs="Arial"/>
                <w:b/>
                <w:bCs/>
                <w:color w:val="000000"/>
                <w:sz w:val="20"/>
              </w:rPr>
              <w:t>LG24.</w:t>
            </w:r>
            <w:r w:rsidR="004D7A79">
              <w:rPr>
                <w:rFonts w:ascii="Arial" w:hAnsi="Arial" w:cs="Arial"/>
                <w:b/>
                <w:bCs/>
                <w:color w:val="000000"/>
                <w:sz w:val="20"/>
              </w:rPr>
              <w:t>8</w:t>
            </w:r>
            <w:r w:rsidR="00697809">
              <w:rPr>
                <w:rFonts w:ascii="Arial" w:hAnsi="Arial" w:cs="Arial"/>
                <w:b/>
                <w:bCs/>
                <w:color w:val="000000"/>
                <w:sz w:val="20"/>
              </w:rPr>
              <w:t>3b</w:t>
            </w:r>
          </w:p>
        </w:tc>
        <w:tc>
          <w:tcPr>
            <w:tcW w:w="2790" w:type="dxa"/>
            <w:tcBorders>
              <w:top w:val="nil"/>
              <w:left w:val="nil"/>
              <w:bottom w:val="single" w:sz="8" w:space="0" w:color="auto"/>
              <w:right w:val="single" w:sz="4" w:space="0" w:color="auto"/>
            </w:tcBorders>
            <w:shd w:val="clear" w:color="auto" w:fill="auto"/>
            <w:vAlign w:val="center"/>
            <w:hideMark/>
          </w:tcPr>
          <w:p w14:paraId="135EFCDF" w14:textId="77777777" w:rsidR="00674559" w:rsidRPr="004677BB" w:rsidRDefault="00674559" w:rsidP="00674559">
            <w:pPr>
              <w:rPr>
                <w:rFonts w:ascii="Arial" w:hAnsi="Arial" w:cs="Arial"/>
                <w:b/>
                <w:bCs/>
                <w:color w:val="000000"/>
                <w:sz w:val="20"/>
              </w:rPr>
            </w:pPr>
            <w:r w:rsidRPr="004677BB">
              <w:rPr>
                <w:rFonts w:ascii="Arial" w:hAnsi="Arial" w:cs="Arial"/>
                <w:b/>
                <w:bCs/>
                <w:color w:val="000000"/>
                <w:sz w:val="20"/>
              </w:rPr>
              <w:t>Ledgers/Journal - Permanent</w:t>
            </w:r>
          </w:p>
        </w:tc>
        <w:tc>
          <w:tcPr>
            <w:tcW w:w="6570" w:type="dxa"/>
            <w:tcBorders>
              <w:top w:val="nil"/>
              <w:left w:val="nil"/>
              <w:bottom w:val="single" w:sz="8" w:space="0" w:color="auto"/>
              <w:right w:val="single" w:sz="4" w:space="0" w:color="auto"/>
            </w:tcBorders>
            <w:shd w:val="clear" w:color="auto" w:fill="auto"/>
            <w:vAlign w:val="center"/>
            <w:hideMark/>
          </w:tcPr>
          <w:p w14:paraId="3E17B67A"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Summary accounting records, showing line item totals of income and expenditures for year.  (May also be referred to as annual or final fiscal reports.)</w:t>
            </w:r>
          </w:p>
        </w:tc>
        <w:tc>
          <w:tcPr>
            <w:tcW w:w="4163" w:type="dxa"/>
            <w:tcBorders>
              <w:top w:val="nil"/>
              <w:left w:val="nil"/>
              <w:bottom w:val="single" w:sz="8" w:space="0" w:color="auto"/>
              <w:right w:val="single" w:sz="4" w:space="0" w:color="auto"/>
            </w:tcBorders>
            <w:shd w:val="clear" w:color="auto" w:fill="auto"/>
            <w:vAlign w:val="center"/>
            <w:hideMark/>
          </w:tcPr>
          <w:p w14:paraId="2EC03A64" w14:textId="77777777" w:rsidR="00674559" w:rsidRPr="004677BB" w:rsidRDefault="00674559" w:rsidP="00674559">
            <w:pPr>
              <w:rPr>
                <w:rFonts w:ascii="Arial" w:hAnsi="Arial" w:cs="Arial"/>
                <w:color w:val="000000"/>
                <w:sz w:val="20"/>
              </w:rPr>
            </w:pPr>
            <w:r w:rsidRPr="004677BB">
              <w:rPr>
                <w:rFonts w:ascii="Arial" w:hAnsi="Arial" w:cs="Arial"/>
                <w:color w:val="000000"/>
                <w:sz w:val="20"/>
              </w:rPr>
              <w:t>Permanent</w:t>
            </w:r>
          </w:p>
        </w:tc>
      </w:tr>
      <w:tr w:rsidR="00674559" w:rsidRPr="00C65F45" w14:paraId="5B103A3F" w14:textId="77777777" w:rsidTr="00697809">
        <w:trPr>
          <w:trHeight w:val="484"/>
        </w:trPr>
        <w:tc>
          <w:tcPr>
            <w:tcW w:w="990" w:type="dxa"/>
            <w:tcBorders>
              <w:top w:val="nil"/>
              <w:left w:val="single" w:sz="4" w:space="0" w:color="auto"/>
              <w:bottom w:val="single" w:sz="8" w:space="0" w:color="auto"/>
              <w:right w:val="single" w:sz="4" w:space="0" w:color="auto"/>
            </w:tcBorders>
            <w:shd w:val="clear" w:color="auto" w:fill="auto"/>
            <w:vAlign w:val="center"/>
          </w:tcPr>
          <w:p w14:paraId="7A8E587B" w14:textId="12BC1DD7" w:rsidR="00674559" w:rsidRDefault="00674559" w:rsidP="00674559">
            <w:r w:rsidRPr="00F334ED">
              <w:rPr>
                <w:rFonts w:ascii="Arial" w:hAnsi="Arial" w:cs="Arial"/>
                <w:b/>
                <w:bCs/>
                <w:color w:val="000000"/>
                <w:sz w:val="20"/>
              </w:rPr>
              <w:t>LG24.</w:t>
            </w:r>
            <w:r w:rsidR="004D7A79">
              <w:rPr>
                <w:rFonts w:ascii="Arial" w:hAnsi="Arial" w:cs="Arial"/>
                <w:b/>
                <w:bCs/>
                <w:color w:val="000000"/>
                <w:sz w:val="20"/>
              </w:rPr>
              <w:t>8</w:t>
            </w:r>
            <w:r w:rsidR="00697809">
              <w:rPr>
                <w:rFonts w:ascii="Arial" w:hAnsi="Arial" w:cs="Arial"/>
                <w:b/>
                <w:bCs/>
                <w:color w:val="000000"/>
                <w:sz w:val="20"/>
              </w:rPr>
              <w:t>4</w:t>
            </w:r>
          </w:p>
        </w:tc>
        <w:tc>
          <w:tcPr>
            <w:tcW w:w="2790" w:type="dxa"/>
            <w:tcBorders>
              <w:top w:val="nil"/>
              <w:left w:val="nil"/>
              <w:bottom w:val="single" w:sz="8" w:space="0" w:color="auto"/>
              <w:right w:val="single" w:sz="4" w:space="0" w:color="auto"/>
            </w:tcBorders>
            <w:shd w:val="clear" w:color="auto" w:fill="auto"/>
            <w:vAlign w:val="center"/>
          </w:tcPr>
          <w:p w14:paraId="41E564CA"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School Trust Fund Records</w:t>
            </w:r>
          </w:p>
        </w:tc>
        <w:tc>
          <w:tcPr>
            <w:tcW w:w="6570" w:type="dxa"/>
            <w:tcBorders>
              <w:top w:val="nil"/>
              <w:left w:val="nil"/>
              <w:bottom w:val="single" w:sz="8" w:space="0" w:color="auto"/>
              <w:right w:val="single" w:sz="4" w:space="0" w:color="auto"/>
            </w:tcBorders>
            <w:shd w:val="clear" w:color="auto" w:fill="auto"/>
            <w:vAlign w:val="center"/>
          </w:tcPr>
          <w:p w14:paraId="185867D6"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Records of all trust funds supporting school.</w:t>
            </w:r>
          </w:p>
        </w:tc>
        <w:tc>
          <w:tcPr>
            <w:tcW w:w="4163" w:type="dxa"/>
            <w:tcBorders>
              <w:top w:val="nil"/>
              <w:left w:val="nil"/>
              <w:bottom w:val="single" w:sz="8" w:space="0" w:color="auto"/>
              <w:right w:val="single" w:sz="4" w:space="0" w:color="auto"/>
            </w:tcBorders>
            <w:shd w:val="clear" w:color="auto" w:fill="auto"/>
            <w:vAlign w:val="center"/>
          </w:tcPr>
          <w:p w14:paraId="1294370A"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Permanent</w:t>
            </w:r>
          </w:p>
        </w:tc>
      </w:tr>
      <w:tr w:rsidR="00674559" w:rsidRPr="00C65F45" w14:paraId="50F1A2C6" w14:textId="77777777" w:rsidTr="00697809">
        <w:trPr>
          <w:trHeight w:val="484"/>
        </w:trPr>
        <w:tc>
          <w:tcPr>
            <w:tcW w:w="990" w:type="dxa"/>
            <w:tcBorders>
              <w:top w:val="nil"/>
              <w:left w:val="single" w:sz="4" w:space="0" w:color="auto"/>
              <w:bottom w:val="single" w:sz="8" w:space="0" w:color="auto"/>
              <w:right w:val="single" w:sz="4" w:space="0" w:color="auto"/>
            </w:tcBorders>
            <w:shd w:val="clear" w:color="auto" w:fill="auto"/>
            <w:vAlign w:val="center"/>
          </w:tcPr>
          <w:p w14:paraId="189764E5" w14:textId="629A0575" w:rsidR="00674559" w:rsidRDefault="00674559" w:rsidP="00674559">
            <w:r w:rsidRPr="00F334ED">
              <w:rPr>
                <w:rFonts w:ascii="Arial" w:hAnsi="Arial" w:cs="Arial"/>
                <w:b/>
                <w:bCs/>
                <w:color w:val="000000"/>
                <w:sz w:val="20"/>
              </w:rPr>
              <w:t>LG24.</w:t>
            </w:r>
            <w:r w:rsidR="004D7A79">
              <w:rPr>
                <w:rFonts w:ascii="Arial" w:hAnsi="Arial" w:cs="Arial"/>
                <w:b/>
                <w:bCs/>
                <w:color w:val="000000"/>
                <w:sz w:val="20"/>
              </w:rPr>
              <w:t>8</w:t>
            </w:r>
            <w:r w:rsidR="00697809">
              <w:rPr>
                <w:rFonts w:ascii="Arial" w:hAnsi="Arial" w:cs="Arial"/>
                <w:b/>
                <w:bCs/>
                <w:color w:val="000000"/>
                <w:sz w:val="20"/>
              </w:rPr>
              <w:t>5</w:t>
            </w:r>
          </w:p>
        </w:tc>
        <w:tc>
          <w:tcPr>
            <w:tcW w:w="2790" w:type="dxa"/>
            <w:tcBorders>
              <w:top w:val="nil"/>
              <w:left w:val="nil"/>
              <w:bottom w:val="single" w:sz="8" w:space="0" w:color="auto"/>
              <w:right w:val="single" w:sz="4" w:space="0" w:color="auto"/>
            </w:tcBorders>
            <w:shd w:val="clear" w:color="auto" w:fill="auto"/>
            <w:vAlign w:val="center"/>
          </w:tcPr>
          <w:p w14:paraId="03066F26" w14:textId="77777777" w:rsidR="00674559" w:rsidRPr="00B05EDF" w:rsidRDefault="00674559" w:rsidP="00674559">
            <w:pPr>
              <w:rPr>
                <w:rFonts w:ascii="Arial" w:hAnsi="Arial" w:cs="Arial"/>
                <w:b/>
                <w:bCs/>
                <w:color w:val="000000"/>
                <w:sz w:val="20"/>
              </w:rPr>
            </w:pPr>
            <w:r w:rsidRPr="00B05EDF">
              <w:rPr>
                <w:rFonts w:ascii="Arial" w:hAnsi="Arial" w:cs="Arial"/>
                <w:b/>
                <w:bCs/>
                <w:color w:val="000000"/>
                <w:sz w:val="20"/>
              </w:rPr>
              <w:t>Student Activity Accounts</w:t>
            </w:r>
          </w:p>
        </w:tc>
        <w:tc>
          <w:tcPr>
            <w:tcW w:w="6570" w:type="dxa"/>
            <w:tcBorders>
              <w:top w:val="nil"/>
              <w:left w:val="nil"/>
              <w:bottom w:val="single" w:sz="8" w:space="0" w:color="auto"/>
              <w:right w:val="single" w:sz="4" w:space="0" w:color="auto"/>
            </w:tcBorders>
            <w:shd w:val="clear" w:color="auto" w:fill="auto"/>
            <w:vAlign w:val="center"/>
          </w:tcPr>
          <w:p w14:paraId="28E2C2FF"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Records for funds collected to support student activities.</w:t>
            </w:r>
          </w:p>
        </w:tc>
        <w:tc>
          <w:tcPr>
            <w:tcW w:w="4163" w:type="dxa"/>
            <w:tcBorders>
              <w:top w:val="nil"/>
              <w:left w:val="nil"/>
              <w:bottom w:val="single" w:sz="8" w:space="0" w:color="auto"/>
              <w:right w:val="single" w:sz="4" w:space="0" w:color="auto"/>
            </w:tcBorders>
            <w:shd w:val="clear" w:color="auto" w:fill="auto"/>
            <w:vAlign w:val="center"/>
          </w:tcPr>
          <w:p w14:paraId="1E5F8157"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3 years</w:t>
            </w:r>
          </w:p>
        </w:tc>
      </w:tr>
      <w:tr w:rsidR="00674559" w:rsidRPr="00C65F45" w14:paraId="17CB5799" w14:textId="77777777" w:rsidTr="00697809">
        <w:trPr>
          <w:trHeight w:val="103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60FE5A4C" w14:textId="57EBF37D" w:rsidR="00674559" w:rsidRDefault="00674559" w:rsidP="00674559">
            <w:r w:rsidRPr="00F334ED">
              <w:rPr>
                <w:rFonts w:ascii="Arial" w:hAnsi="Arial" w:cs="Arial"/>
                <w:b/>
                <w:bCs/>
                <w:color w:val="000000"/>
                <w:sz w:val="20"/>
              </w:rPr>
              <w:t>LG24.</w:t>
            </w:r>
            <w:r w:rsidR="004D7A79">
              <w:rPr>
                <w:rFonts w:ascii="Arial" w:hAnsi="Arial" w:cs="Arial"/>
                <w:b/>
                <w:bCs/>
                <w:color w:val="000000"/>
                <w:sz w:val="20"/>
              </w:rPr>
              <w:t>8</w:t>
            </w:r>
            <w:r w:rsidR="00697809">
              <w:rPr>
                <w:rFonts w:ascii="Arial" w:hAnsi="Arial" w:cs="Arial"/>
                <w:b/>
                <w:bCs/>
                <w:color w:val="000000"/>
                <w:sz w:val="20"/>
              </w:rPr>
              <w:t>6</w:t>
            </w:r>
          </w:p>
        </w:tc>
        <w:tc>
          <w:tcPr>
            <w:tcW w:w="2790" w:type="dxa"/>
            <w:tcBorders>
              <w:top w:val="nil"/>
              <w:left w:val="nil"/>
              <w:bottom w:val="single" w:sz="8" w:space="0" w:color="auto"/>
              <w:right w:val="single" w:sz="4" w:space="0" w:color="auto"/>
            </w:tcBorders>
            <w:shd w:val="clear" w:color="auto" w:fill="auto"/>
            <w:vAlign w:val="center"/>
            <w:hideMark/>
          </w:tcPr>
          <w:p w14:paraId="18DB03AF"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Vouchers</w:t>
            </w:r>
          </w:p>
        </w:tc>
        <w:tc>
          <w:tcPr>
            <w:tcW w:w="6570" w:type="dxa"/>
            <w:tcBorders>
              <w:top w:val="nil"/>
              <w:left w:val="nil"/>
              <w:bottom w:val="single" w:sz="8" w:space="0" w:color="auto"/>
              <w:right w:val="single" w:sz="4" w:space="0" w:color="auto"/>
            </w:tcBorders>
            <w:shd w:val="clear" w:color="auto" w:fill="auto"/>
            <w:vAlign w:val="center"/>
            <w:hideMark/>
          </w:tcPr>
          <w:p w14:paraId="2528FD88"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 xml:space="preserve">Official authorization (i.e. internal document) used in order to collect and organize the necessary documentation and approvals before paying on a claim or bill. May include name of department fund, check number, date, amount of claim, and authorizing signature.  </w:t>
            </w:r>
          </w:p>
        </w:tc>
        <w:tc>
          <w:tcPr>
            <w:tcW w:w="4163" w:type="dxa"/>
            <w:tcBorders>
              <w:top w:val="nil"/>
              <w:left w:val="nil"/>
              <w:bottom w:val="single" w:sz="8" w:space="0" w:color="auto"/>
              <w:right w:val="single" w:sz="4" w:space="0" w:color="auto"/>
            </w:tcBorders>
            <w:shd w:val="clear" w:color="auto" w:fill="auto"/>
            <w:vAlign w:val="center"/>
            <w:hideMark/>
          </w:tcPr>
          <w:p w14:paraId="309323A6" w14:textId="77777777" w:rsidR="00674559" w:rsidRPr="00C65F45" w:rsidRDefault="00674559" w:rsidP="00674559">
            <w:pPr>
              <w:rPr>
                <w:rFonts w:ascii="Arial" w:hAnsi="Arial" w:cs="Arial"/>
                <w:color w:val="000000"/>
                <w:sz w:val="20"/>
              </w:rPr>
            </w:pPr>
            <w:r>
              <w:rPr>
                <w:rFonts w:ascii="Arial" w:hAnsi="Arial" w:cs="Arial"/>
                <w:color w:val="000000"/>
                <w:sz w:val="20"/>
              </w:rPr>
              <w:t>6</w:t>
            </w:r>
            <w:r w:rsidRPr="00C65F45">
              <w:rPr>
                <w:rFonts w:ascii="Arial" w:hAnsi="Arial" w:cs="Arial"/>
                <w:color w:val="000000"/>
                <w:sz w:val="20"/>
              </w:rPr>
              <w:t xml:space="preserve"> years</w:t>
            </w:r>
          </w:p>
        </w:tc>
      </w:tr>
      <w:tr w:rsidR="00674559" w:rsidRPr="00C65F45" w14:paraId="27BCA109" w14:textId="77777777" w:rsidTr="00697809">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6EEC3636" w14:textId="2C67BFA8" w:rsidR="00674559" w:rsidRDefault="00674559" w:rsidP="00674559">
            <w:r w:rsidRPr="00F334ED">
              <w:rPr>
                <w:rFonts w:ascii="Arial" w:hAnsi="Arial" w:cs="Arial"/>
                <w:b/>
                <w:bCs/>
                <w:color w:val="000000"/>
                <w:sz w:val="20"/>
              </w:rPr>
              <w:t>LG24.</w:t>
            </w:r>
            <w:r w:rsidR="004D7A79">
              <w:rPr>
                <w:rFonts w:ascii="Arial" w:hAnsi="Arial" w:cs="Arial"/>
                <w:b/>
                <w:bCs/>
                <w:color w:val="000000"/>
                <w:sz w:val="20"/>
              </w:rPr>
              <w:t>8</w:t>
            </w:r>
            <w:r w:rsidR="00697809">
              <w:rPr>
                <w:rFonts w:ascii="Arial" w:hAnsi="Arial" w:cs="Arial"/>
                <w:b/>
                <w:bCs/>
                <w:color w:val="000000"/>
                <w:sz w:val="20"/>
              </w:rPr>
              <w:t>7</w:t>
            </w:r>
          </w:p>
        </w:tc>
        <w:tc>
          <w:tcPr>
            <w:tcW w:w="2790" w:type="dxa"/>
            <w:tcBorders>
              <w:top w:val="nil"/>
              <w:left w:val="nil"/>
              <w:bottom w:val="single" w:sz="8" w:space="0" w:color="auto"/>
              <w:right w:val="single" w:sz="4" w:space="0" w:color="auto"/>
            </w:tcBorders>
            <w:shd w:val="clear" w:color="auto" w:fill="auto"/>
            <w:vAlign w:val="center"/>
            <w:hideMark/>
          </w:tcPr>
          <w:p w14:paraId="76E8A735"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Warrants - Financial</w:t>
            </w:r>
          </w:p>
        </w:tc>
        <w:tc>
          <w:tcPr>
            <w:tcW w:w="6570" w:type="dxa"/>
            <w:tcBorders>
              <w:top w:val="nil"/>
              <w:left w:val="nil"/>
              <w:bottom w:val="single" w:sz="8" w:space="0" w:color="auto"/>
              <w:right w:val="single" w:sz="4" w:space="0" w:color="auto"/>
            </w:tcBorders>
            <w:shd w:val="clear" w:color="auto" w:fill="auto"/>
            <w:vAlign w:val="center"/>
            <w:hideMark/>
          </w:tcPr>
          <w:p w14:paraId="5663842E"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 xml:space="preserve">Warrants for payment of obligations, (i.e. a written order instructing a specific payment to a specified recipient at a specific time). </w:t>
            </w:r>
          </w:p>
        </w:tc>
        <w:tc>
          <w:tcPr>
            <w:tcW w:w="4163" w:type="dxa"/>
            <w:tcBorders>
              <w:top w:val="nil"/>
              <w:left w:val="nil"/>
              <w:bottom w:val="single" w:sz="8" w:space="0" w:color="auto"/>
              <w:right w:val="single" w:sz="4" w:space="0" w:color="auto"/>
            </w:tcBorders>
            <w:shd w:val="clear" w:color="auto" w:fill="auto"/>
            <w:vAlign w:val="center"/>
            <w:hideMark/>
          </w:tcPr>
          <w:p w14:paraId="42D2B027" w14:textId="77777777" w:rsidR="00674559" w:rsidRPr="00C65F45" w:rsidRDefault="00674559" w:rsidP="00674559">
            <w:pPr>
              <w:rPr>
                <w:rFonts w:ascii="Arial" w:hAnsi="Arial" w:cs="Arial"/>
                <w:color w:val="000000"/>
                <w:sz w:val="20"/>
              </w:rPr>
            </w:pPr>
            <w:r>
              <w:rPr>
                <w:rFonts w:ascii="Arial" w:hAnsi="Arial" w:cs="Arial"/>
                <w:color w:val="000000"/>
                <w:sz w:val="20"/>
              </w:rPr>
              <w:t>6</w:t>
            </w:r>
            <w:r w:rsidRPr="00C65F45">
              <w:rPr>
                <w:rFonts w:ascii="Arial" w:hAnsi="Arial" w:cs="Arial"/>
                <w:color w:val="000000"/>
                <w:sz w:val="20"/>
              </w:rPr>
              <w:t xml:space="preserve"> years</w:t>
            </w:r>
          </w:p>
        </w:tc>
      </w:tr>
    </w:tbl>
    <w:p w14:paraId="0A7A9A15" w14:textId="77777777" w:rsidR="00CC4BBD" w:rsidRPr="00FE77D0" w:rsidRDefault="00CC4BBD" w:rsidP="00CC4BBD">
      <w:pPr>
        <w:rPr>
          <w:rFonts w:ascii="Arial" w:hAnsi="Arial" w:cs="Arial"/>
          <w:sz w:val="32"/>
          <w:szCs w:val="32"/>
        </w:rPr>
      </w:pPr>
      <w:r>
        <w:br w:type="page"/>
      </w:r>
      <w:r w:rsidRPr="00FE77D0">
        <w:rPr>
          <w:rFonts w:ascii="Arial" w:hAnsi="Arial" w:cs="Arial"/>
          <w:b/>
          <w:sz w:val="32"/>
          <w:szCs w:val="32"/>
        </w:rPr>
        <w:lastRenderedPageBreak/>
        <w:t>PAYROLL RECORDS</w:t>
      </w:r>
    </w:p>
    <w:tbl>
      <w:tblPr>
        <w:tblW w:w="14513" w:type="dxa"/>
        <w:tblInd w:w="-275" w:type="dxa"/>
        <w:tblLook w:val="04A0" w:firstRow="1" w:lastRow="0" w:firstColumn="1" w:lastColumn="0" w:noHBand="0" w:noVBand="1"/>
      </w:tblPr>
      <w:tblGrid>
        <w:gridCol w:w="1117"/>
        <w:gridCol w:w="2828"/>
        <w:gridCol w:w="6363"/>
        <w:gridCol w:w="4205"/>
      </w:tblGrid>
      <w:tr w:rsidR="00CC4BBD" w:rsidRPr="00C65F45" w14:paraId="53E2782C" w14:textId="77777777" w:rsidTr="00CC4BBD">
        <w:trPr>
          <w:trHeight w:val="387"/>
        </w:trPr>
        <w:tc>
          <w:tcPr>
            <w:tcW w:w="990" w:type="dxa"/>
            <w:tcBorders>
              <w:top w:val="nil"/>
              <w:left w:val="single" w:sz="4" w:space="0" w:color="auto"/>
              <w:bottom w:val="single" w:sz="8" w:space="0" w:color="auto"/>
              <w:right w:val="single" w:sz="4" w:space="0" w:color="auto"/>
            </w:tcBorders>
            <w:shd w:val="clear" w:color="auto" w:fill="auto"/>
            <w:vAlign w:val="center"/>
          </w:tcPr>
          <w:p w14:paraId="1C75D9DE"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 xml:space="preserve">Series </w:t>
            </w:r>
          </w:p>
        </w:tc>
        <w:tc>
          <w:tcPr>
            <w:tcW w:w="2828" w:type="dxa"/>
            <w:tcBorders>
              <w:top w:val="nil"/>
              <w:left w:val="nil"/>
              <w:bottom w:val="single" w:sz="8" w:space="0" w:color="auto"/>
              <w:right w:val="single" w:sz="4" w:space="0" w:color="auto"/>
            </w:tcBorders>
            <w:shd w:val="clear" w:color="auto" w:fill="auto"/>
            <w:vAlign w:val="center"/>
          </w:tcPr>
          <w:p w14:paraId="7033E300"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Series Title</w:t>
            </w:r>
          </w:p>
        </w:tc>
        <w:tc>
          <w:tcPr>
            <w:tcW w:w="6442" w:type="dxa"/>
            <w:tcBorders>
              <w:top w:val="nil"/>
              <w:left w:val="nil"/>
              <w:bottom w:val="single" w:sz="8" w:space="0" w:color="auto"/>
              <w:right w:val="single" w:sz="4" w:space="0" w:color="auto"/>
            </w:tcBorders>
            <w:shd w:val="clear" w:color="auto" w:fill="auto"/>
            <w:vAlign w:val="center"/>
          </w:tcPr>
          <w:p w14:paraId="11987089"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Description</w:t>
            </w:r>
          </w:p>
        </w:tc>
        <w:tc>
          <w:tcPr>
            <w:tcW w:w="4253" w:type="dxa"/>
            <w:tcBorders>
              <w:top w:val="nil"/>
              <w:left w:val="nil"/>
              <w:bottom w:val="single" w:sz="8" w:space="0" w:color="auto"/>
              <w:right w:val="single" w:sz="4" w:space="0" w:color="auto"/>
            </w:tcBorders>
            <w:shd w:val="clear" w:color="auto" w:fill="auto"/>
            <w:vAlign w:val="center"/>
          </w:tcPr>
          <w:p w14:paraId="20220339"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Retention</w:t>
            </w:r>
          </w:p>
        </w:tc>
      </w:tr>
      <w:tr w:rsidR="00674559" w:rsidRPr="00C65F45" w14:paraId="23F442B2" w14:textId="77777777" w:rsidTr="00697809">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3229215A" w14:textId="12CD8806" w:rsidR="00674559" w:rsidRDefault="00674559" w:rsidP="00674559">
            <w:r w:rsidRPr="00A93FA7">
              <w:rPr>
                <w:rFonts w:ascii="Arial" w:hAnsi="Arial" w:cs="Arial"/>
                <w:b/>
                <w:bCs/>
                <w:color w:val="000000"/>
                <w:sz w:val="20"/>
              </w:rPr>
              <w:t>LG24.</w:t>
            </w:r>
            <w:r w:rsidR="004D7A79">
              <w:rPr>
                <w:rFonts w:ascii="Arial" w:hAnsi="Arial" w:cs="Arial"/>
                <w:b/>
                <w:bCs/>
                <w:color w:val="000000"/>
                <w:sz w:val="20"/>
              </w:rPr>
              <w:t>8</w:t>
            </w:r>
            <w:r w:rsidR="00697809">
              <w:rPr>
                <w:rFonts w:ascii="Arial" w:hAnsi="Arial" w:cs="Arial"/>
                <w:b/>
                <w:bCs/>
                <w:color w:val="000000"/>
                <w:sz w:val="20"/>
              </w:rPr>
              <w:t>8</w:t>
            </w:r>
          </w:p>
        </w:tc>
        <w:tc>
          <w:tcPr>
            <w:tcW w:w="2828" w:type="dxa"/>
            <w:tcBorders>
              <w:top w:val="nil"/>
              <w:left w:val="nil"/>
              <w:bottom w:val="single" w:sz="8" w:space="0" w:color="auto"/>
              <w:right w:val="single" w:sz="4" w:space="0" w:color="auto"/>
            </w:tcBorders>
            <w:shd w:val="clear" w:color="auto" w:fill="auto"/>
            <w:vAlign w:val="center"/>
            <w:hideMark/>
          </w:tcPr>
          <w:p w14:paraId="6EF14CB7"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Deduction Authorizations</w:t>
            </w:r>
          </w:p>
        </w:tc>
        <w:tc>
          <w:tcPr>
            <w:tcW w:w="6442" w:type="dxa"/>
            <w:tcBorders>
              <w:top w:val="nil"/>
              <w:left w:val="nil"/>
              <w:bottom w:val="single" w:sz="8" w:space="0" w:color="auto"/>
              <w:right w:val="single" w:sz="4" w:space="0" w:color="auto"/>
            </w:tcBorders>
            <w:shd w:val="clear" w:color="auto" w:fill="auto"/>
            <w:vAlign w:val="center"/>
            <w:hideMark/>
          </w:tcPr>
          <w:p w14:paraId="3A18EC36"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Records documenting an individual employee's authorization to withhold taxes or other authorization to allow deductions from the employee's pay.</w:t>
            </w:r>
          </w:p>
        </w:tc>
        <w:tc>
          <w:tcPr>
            <w:tcW w:w="4253" w:type="dxa"/>
            <w:tcBorders>
              <w:top w:val="nil"/>
              <w:left w:val="nil"/>
              <w:bottom w:val="single" w:sz="8" w:space="0" w:color="auto"/>
              <w:right w:val="single" w:sz="4" w:space="0" w:color="auto"/>
            </w:tcBorders>
            <w:shd w:val="clear" w:color="auto" w:fill="auto"/>
            <w:vAlign w:val="center"/>
            <w:hideMark/>
          </w:tcPr>
          <w:p w14:paraId="692AA476"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3 years after separation</w:t>
            </w:r>
            <w:r w:rsidRPr="00C65F45">
              <w:rPr>
                <w:rFonts w:ascii="Arial" w:hAnsi="Arial" w:cs="Arial"/>
                <w:color w:val="000000"/>
                <w:sz w:val="20"/>
              </w:rPr>
              <w:br/>
            </w:r>
          </w:p>
        </w:tc>
      </w:tr>
      <w:tr w:rsidR="00674559" w:rsidRPr="00C65F45" w14:paraId="45FBF649" w14:textId="77777777" w:rsidTr="00697809">
        <w:trPr>
          <w:trHeight w:val="780"/>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6CAF7BDB" w14:textId="240A3DC1" w:rsidR="00674559" w:rsidRDefault="00674559" w:rsidP="00674559">
            <w:r w:rsidRPr="00A93FA7">
              <w:rPr>
                <w:rFonts w:ascii="Arial" w:hAnsi="Arial" w:cs="Arial"/>
                <w:b/>
                <w:bCs/>
                <w:color w:val="000000"/>
                <w:sz w:val="20"/>
              </w:rPr>
              <w:t>LG24.</w:t>
            </w:r>
            <w:r w:rsidR="00697809">
              <w:rPr>
                <w:rFonts w:ascii="Arial" w:hAnsi="Arial" w:cs="Arial"/>
                <w:b/>
                <w:bCs/>
                <w:color w:val="000000"/>
                <w:sz w:val="20"/>
              </w:rPr>
              <w:t>89</w:t>
            </w:r>
          </w:p>
        </w:tc>
        <w:tc>
          <w:tcPr>
            <w:tcW w:w="2828" w:type="dxa"/>
            <w:tcBorders>
              <w:top w:val="nil"/>
              <w:left w:val="nil"/>
              <w:bottom w:val="single" w:sz="8" w:space="0" w:color="auto"/>
              <w:right w:val="single" w:sz="4" w:space="0" w:color="auto"/>
            </w:tcBorders>
            <w:shd w:val="clear" w:color="auto" w:fill="auto"/>
            <w:vAlign w:val="center"/>
            <w:hideMark/>
          </w:tcPr>
          <w:p w14:paraId="232F6E8E"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Direct Deposit Authorization</w:t>
            </w:r>
          </w:p>
        </w:tc>
        <w:tc>
          <w:tcPr>
            <w:tcW w:w="6442" w:type="dxa"/>
            <w:tcBorders>
              <w:top w:val="nil"/>
              <w:left w:val="nil"/>
              <w:bottom w:val="single" w:sz="8" w:space="0" w:color="auto"/>
              <w:right w:val="single" w:sz="4" w:space="0" w:color="auto"/>
            </w:tcBorders>
            <w:shd w:val="clear" w:color="auto" w:fill="auto"/>
            <w:vAlign w:val="center"/>
            <w:hideMark/>
          </w:tcPr>
          <w:p w14:paraId="6DB109EF"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This record series documents an employee's authorization for direct deposit of their paycheck in the bank</w:t>
            </w:r>
            <w:r>
              <w:rPr>
                <w:rFonts w:ascii="Arial" w:hAnsi="Arial" w:cs="Arial"/>
                <w:color w:val="000000"/>
                <w:sz w:val="20"/>
              </w:rPr>
              <w:t>.</w:t>
            </w:r>
          </w:p>
        </w:tc>
        <w:tc>
          <w:tcPr>
            <w:tcW w:w="4253" w:type="dxa"/>
            <w:tcBorders>
              <w:top w:val="nil"/>
              <w:left w:val="nil"/>
              <w:bottom w:val="single" w:sz="8" w:space="0" w:color="auto"/>
              <w:right w:val="single" w:sz="4" w:space="0" w:color="auto"/>
            </w:tcBorders>
            <w:shd w:val="clear" w:color="auto" w:fill="auto"/>
            <w:vAlign w:val="center"/>
            <w:hideMark/>
          </w:tcPr>
          <w:p w14:paraId="3BD7198C"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un</w:t>
            </w:r>
            <w:r>
              <w:rPr>
                <w:rFonts w:ascii="Arial" w:hAnsi="Arial" w:cs="Arial"/>
                <w:color w:val="000000"/>
                <w:sz w:val="20"/>
              </w:rPr>
              <w:t>til superseded or end of employ</w:t>
            </w:r>
            <w:r w:rsidRPr="00C65F45">
              <w:rPr>
                <w:rFonts w:ascii="Arial" w:hAnsi="Arial" w:cs="Arial"/>
                <w:color w:val="000000"/>
                <w:sz w:val="20"/>
              </w:rPr>
              <w:t>ment</w:t>
            </w:r>
            <w:r w:rsidRPr="00C65F45">
              <w:rPr>
                <w:rFonts w:ascii="Arial" w:hAnsi="Arial" w:cs="Arial"/>
                <w:color w:val="000000"/>
                <w:sz w:val="20"/>
              </w:rPr>
              <w:br/>
            </w:r>
          </w:p>
        </w:tc>
      </w:tr>
      <w:tr w:rsidR="00674559" w:rsidRPr="00C65F45" w14:paraId="747E1EC4" w14:textId="77777777" w:rsidTr="00697809">
        <w:trPr>
          <w:trHeight w:val="780"/>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6E2433F8" w14:textId="05BE1138" w:rsidR="00674559" w:rsidRDefault="00674559" w:rsidP="00674559">
            <w:r w:rsidRPr="00A93FA7">
              <w:rPr>
                <w:rFonts w:ascii="Arial" w:hAnsi="Arial" w:cs="Arial"/>
                <w:b/>
                <w:bCs/>
                <w:color w:val="000000"/>
                <w:sz w:val="20"/>
              </w:rPr>
              <w:t>LG24.</w:t>
            </w:r>
            <w:r w:rsidR="004D7A79">
              <w:rPr>
                <w:rFonts w:ascii="Arial" w:hAnsi="Arial" w:cs="Arial"/>
                <w:b/>
                <w:bCs/>
                <w:color w:val="000000"/>
                <w:sz w:val="20"/>
              </w:rPr>
              <w:t>9</w:t>
            </w:r>
            <w:r w:rsidR="00697809">
              <w:rPr>
                <w:rFonts w:ascii="Arial" w:hAnsi="Arial" w:cs="Arial"/>
                <w:b/>
                <w:bCs/>
                <w:color w:val="000000"/>
                <w:sz w:val="20"/>
              </w:rPr>
              <w:t>0</w:t>
            </w:r>
          </w:p>
        </w:tc>
        <w:tc>
          <w:tcPr>
            <w:tcW w:w="2828" w:type="dxa"/>
            <w:tcBorders>
              <w:top w:val="nil"/>
              <w:left w:val="nil"/>
              <w:bottom w:val="single" w:sz="8" w:space="0" w:color="auto"/>
              <w:right w:val="single" w:sz="4" w:space="0" w:color="auto"/>
            </w:tcBorders>
            <w:shd w:val="clear" w:color="auto" w:fill="auto"/>
            <w:vAlign w:val="center"/>
            <w:hideMark/>
          </w:tcPr>
          <w:p w14:paraId="7DEAAF0B"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 xml:space="preserve">Employee Payroll Records </w:t>
            </w:r>
          </w:p>
        </w:tc>
        <w:tc>
          <w:tcPr>
            <w:tcW w:w="6442" w:type="dxa"/>
            <w:tcBorders>
              <w:top w:val="nil"/>
              <w:left w:val="nil"/>
              <w:bottom w:val="single" w:sz="8" w:space="0" w:color="auto"/>
              <w:right w:val="single" w:sz="4" w:space="0" w:color="auto"/>
            </w:tcBorders>
            <w:shd w:val="clear" w:color="auto" w:fill="auto"/>
            <w:vAlign w:val="center"/>
            <w:hideMark/>
          </w:tcPr>
          <w:p w14:paraId="2F4A463D"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Records kept for individual employee earnings history.  May contain, but not limited to:  salary history, department and position, earnings and deductions by pay period; gross earnings year-to-date, net pay.</w:t>
            </w:r>
          </w:p>
        </w:tc>
        <w:tc>
          <w:tcPr>
            <w:tcW w:w="4253" w:type="dxa"/>
            <w:tcBorders>
              <w:top w:val="nil"/>
              <w:left w:val="nil"/>
              <w:bottom w:val="single" w:sz="8" w:space="0" w:color="auto"/>
              <w:right w:val="single" w:sz="4" w:space="0" w:color="auto"/>
            </w:tcBorders>
            <w:shd w:val="clear" w:color="auto" w:fill="auto"/>
            <w:vAlign w:val="center"/>
            <w:hideMark/>
          </w:tcPr>
          <w:p w14:paraId="4F7554C5" w14:textId="77777777" w:rsidR="00674559" w:rsidRDefault="00674559" w:rsidP="00674559">
            <w:pPr>
              <w:rPr>
                <w:rFonts w:ascii="Arial" w:hAnsi="Arial" w:cs="Arial"/>
                <w:color w:val="000000"/>
                <w:sz w:val="20"/>
              </w:rPr>
            </w:pPr>
            <w:r w:rsidRPr="00C65F45">
              <w:rPr>
                <w:rFonts w:ascii="Arial" w:hAnsi="Arial" w:cs="Arial"/>
                <w:color w:val="000000"/>
                <w:sz w:val="20"/>
              </w:rPr>
              <w:t>60 years after separation</w:t>
            </w:r>
            <w:r w:rsidRPr="00C65F45">
              <w:rPr>
                <w:rFonts w:ascii="Arial" w:hAnsi="Arial" w:cs="Arial"/>
                <w:color w:val="000000"/>
                <w:sz w:val="20"/>
              </w:rPr>
              <w:br w:type="page"/>
            </w:r>
          </w:p>
          <w:p w14:paraId="6341F5C3" w14:textId="77777777" w:rsidR="00674559" w:rsidRPr="00C65F45" w:rsidRDefault="00674559" w:rsidP="00674559">
            <w:pPr>
              <w:rPr>
                <w:rFonts w:ascii="Arial" w:hAnsi="Arial" w:cs="Arial"/>
                <w:color w:val="000000"/>
                <w:sz w:val="20"/>
              </w:rPr>
            </w:pPr>
          </w:p>
        </w:tc>
      </w:tr>
      <w:tr w:rsidR="00674559" w:rsidRPr="00C65F45" w14:paraId="3C8343A6" w14:textId="77777777" w:rsidTr="00697809">
        <w:trPr>
          <w:trHeight w:val="780"/>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256F38BF" w14:textId="187DAD27" w:rsidR="00674559" w:rsidRDefault="00674559" w:rsidP="00674559">
            <w:r w:rsidRPr="00A93FA7">
              <w:rPr>
                <w:rFonts w:ascii="Arial" w:hAnsi="Arial" w:cs="Arial"/>
                <w:b/>
                <w:bCs/>
                <w:color w:val="000000"/>
                <w:sz w:val="20"/>
              </w:rPr>
              <w:t>LG24.</w:t>
            </w:r>
            <w:r w:rsidR="004D7A79">
              <w:rPr>
                <w:rFonts w:ascii="Arial" w:hAnsi="Arial" w:cs="Arial"/>
                <w:b/>
                <w:bCs/>
                <w:color w:val="000000"/>
                <w:sz w:val="20"/>
              </w:rPr>
              <w:t>9</w:t>
            </w:r>
            <w:r w:rsidR="00697809">
              <w:rPr>
                <w:rFonts w:ascii="Arial" w:hAnsi="Arial" w:cs="Arial"/>
                <w:b/>
                <w:bCs/>
                <w:color w:val="000000"/>
                <w:sz w:val="20"/>
              </w:rPr>
              <w:t>1a</w:t>
            </w:r>
          </w:p>
        </w:tc>
        <w:tc>
          <w:tcPr>
            <w:tcW w:w="2828" w:type="dxa"/>
            <w:tcBorders>
              <w:top w:val="nil"/>
              <w:left w:val="nil"/>
              <w:bottom w:val="single" w:sz="8" w:space="0" w:color="auto"/>
              <w:right w:val="single" w:sz="4" w:space="0" w:color="auto"/>
            </w:tcBorders>
            <w:shd w:val="clear" w:color="auto" w:fill="auto"/>
            <w:vAlign w:val="center"/>
            <w:hideMark/>
          </w:tcPr>
          <w:p w14:paraId="36E0AE76"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Payroll Register – Pay Period</w:t>
            </w:r>
          </w:p>
        </w:tc>
        <w:tc>
          <w:tcPr>
            <w:tcW w:w="6442" w:type="dxa"/>
            <w:tcBorders>
              <w:top w:val="nil"/>
              <w:left w:val="nil"/>
              <w:bottom w:val="single" w:sz="8" w:space="0" w:color="auto"/>
              <w:right w:val="single" w:sz="4" w:space="0" w:color="auto"/>
            </w:tcBorders>
            <w:shd w:val="clear" w:color="auto" w:fill="auto"/>
            <w:vAlign w:val="center"/>
            <w:hideMark/>
          </w:tcPr>
          <w:p w14:paraId="6491ABBF"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 xml:space="preserve">Earnings and withholdings of employees for each pay period; used to compile the year end Payroll Register.  Records include: date, employee names, gross pay, withholdings and deductions, pay rate </w:t>
            </w:r>
          </w:p>
        </w:tc>
        <w:tc>
          <w:tcPr>
            <w:tcW w:w="4253" w:type="dxa"/>
            <w:tcBorders>
              <w:top w:val="nil"/>
              <w:left w:val="nil"/>
              <w:bottom w:val="single" w:sz="8" w:space="0" w:color="auto"/>
              <w:right w:val="single" w:sz="4" w:space="0" w:color="auto"/>
            </w:tcBorders>
            <w:shd w:val="clear" w:color="auto" w:fill="auto"/>
            <w:vAlign w:val="center"/>
            <w:hideMark/>
          </w:tcPr>
          <w:p w14:paraId="4376B825"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6 years</w:t>
            </w:r>
            <w:r w:rsidRPr="00C65F45">
              <w:rPr>
                <w:rFonts w:ascii="Arial" w:hAnsi="Arial" w:cs="Arial"/>
                <w:color w:val="000000"/>
                <w:sz w:val="20"/>
              </w:rPr>
              <w:br/>
            </w:r>
          </w:p>
        </w:tc>
      </w:tr>
      <w:tr w:rsidR="00674559" w:rsidRPr="00C65F45" w14:paraId="3CC3A794" w14:textId="77777777" w:rsidTr="00697809">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12C719D7" w14:textId="480C5E10" w:rsidR="00674559" w:rsidRDefault="00674559" w:rsidP="00674559">
            <w:r w:rsidRPr="00A93FA7">
              <w:rPr>
                <w:rFonts w:ascii="Arial" w:hAnsi="Arial" w:cs="Arial"/>
                <w:b/>
                <w:bCs/>
                <w:color w:val="000000"/>
                <w:sz w:val="20"/>
              </w:rPr>
              <w:t>LG24.</w:t>
            </w:r>
            <w:r w:rsidR="004D7A79">
              <w:rPr>
                <w:rFonts w:ascii="Arial" w:hAnsi="Arial" w:cs="Arial"/>
                <w:b/>
                <w:bCs/>
                <w:color w:val="000000"/>
                <w:sz w:val="20"/>
              </w:rPr>
              <w:t>9</w:t>
            </w:r>
            <w:r w:rsidR="00697809">
              <w:rPr>
                <w:rFonts w:ascii="Arial" w:hAnsi="Arial" w:cs="Arial"/>
                <w:b/>
                <w:bCs/>
                <w:color w:val="000000"/>
                <w:sz w:val="20"/>
              </w:rPr>
              <w:t>1b</w:t>
            </w:r>
          </w:p>
        </w:tc>
        <w:tc>
          <w:tcPr>
            <w:tcW w:w="2828" w:type="dxa"/>
            <w:tcBorders>
              <w:top w:val="nil"/>
              <w:left w:val="nil"/>
              <w:bottom w:val="single" w:sz="8" w:space="0" w:color="auto"/>
              <w:right w:val="single" w:sz="4" w:space="0" w:color="auto"/>
            </w:tcBorders>
            <w:shd w:val="clear" w:color="auto" w:fill="auto"/>
            <w:vAlign w:val="center"/>
            <w:hideMark/>
          </w:tcPr>
          <w:p w14:paraId="7B36FB1C"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Payroll Register - Year End</w:t>
            </w:r>
          </w:p>
        </w:tc>
        <w:tc>
          <w:tcPr>
            <w:tcW w:w="6442" w:type="dxa"/>
            <w:tcBorders>
              <w:top w:val="nil"/>
              <w:left w:val="nil"/>
              <w:bottom w:val="single" w:sz="8" w:space="0" w:color="auto"/>
              <w:right w:val="single" w:sz="4" w:space="0" w:color="auto"/>
            </w:tcBorders>
            <w:shd w:val="clear" w:color="auto" w:fill="auto"/>
            <w:vAlign w:val="center"/>
            <w:hideMark/>
          </w:tcPr>
          <w:p w14:paraId="074C4F3F"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Registers, reports, or similar records detailing the cumulative or year-to-date earnings, withholdings, and deductions</w:t>
            </w:r>
            <w:r>
              <w:rPr>
                <w:rFonts w:ascii="Arial" w:hAnsi="Arial" w:cs="Arial"/>
                <w:color w:val="000000"/>
                <w:sz w:val="20"/>
              </w:rPr>
              <w:t>.</w:t>
            </w:r>
            <w:r w:rsidRPr="00C65F45">
              <w:rPr>
                <w:rFonts w:ascii="Arial" w:hAnsi="Arial" w:cs="Arial"/>
                <w:color w:val="000000"/>
                <w:sz w:val="20"/>
              </w:rPr>
              <w:t xml:space="preserve"> </w:t>
            </w:r>
          </w:p>
        </w:tc>
        <w:tc>
          <w:tcPr>
            <w:tcW w:w="4253" w:type="dxa"/>
            <w:tcBorders>
              <w:top w:val="nil"/>
              <w:left w:val="nil"/>
              <w:bottom w:val="single" w:sz="8" w:space="0" w:color="auto"/>
              <w:right w:val="single" w:sz="4" w:space="0" w:color="auto"/>
            </w:tcBorders>
            <w:shd w:val="clear" w:color="auto" w:fill="auto"/>
            <w:vAlign w:val="center"/>
            <w:hideMark/>
          </w:tcPr>
          <w:p w14:paraId="1588D0EC"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60 years after separation</w:t>
            </w:r>
            <w:r w:rsidRPr="00C65F45">
              <w:rPr>
                <w:rFonts w:ascii="Arial" w:hAnsi="Arial" w:cs="Arial"/>
                <w:color w:val="000000"/>
                <w:sz w:val="20"/>
              </w:rPr>
              <w:br/>
            </w:r>
          </w:p>
        </w:tc>
      </w:tr>
      <w:tr w:rsidR="00674559" w:rsidRPr="00C65F45" w14:paraId="1B86F2EB" w14:textId="77777777" w:rsidTr="00697809">
        <w:trPr>
          <w:trHeight w:val="1290"/>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3900BB4C" w14:textId="066ADD43" w:rsidR="00674559" w:rsidRDefault="00674559" w:rsidP="00674559">
            <w:r w:rsidRPr="00A93FA7">
              <w:rPr>
                <w:rFonts w:ascii="Arial" w:hAnsi="Arial" w:cs="Arial"/>
                <w:b/>
                <w:bCs/>
                <w:color w:val="000000"/>
                <w:sz w:val="20"/>
              </w:rPr>
              <w:t>LG24.</w:t>
            </w:r>
            <w:r w:rsidR="004D7A79">
              <w:rPr>
                <w:rFonts w:ascii="Arial" w:hAnsi="Arial" w:cs="Arial"/>
                <w:b/>
                <w:bCs/>
                <w:color w:val="000000"/>
                <w:sz w:val="20"/>
              </w:rPr>
              <w:t>9</w:t>
            </w:r>
            <w:r w:rsidR="00697809">
              <w:rPr>
                <w:rFonts w:ascii="Arial" w:hAnsi="Arial" w:cs="Arial"/>
                <w:b/>
                <w:bCs/>
                <w:color w:val="000000"/>
                <w:sz w:val="20"/>
              </w:rPr>
              <w:t>2</w:t>
            </w:r>
          </w:p>
        </w:tc>
        <w:tc>
          <w:tcPr>
            <w:tcW w:w="2828" w:type="dxa"/>
            <w:tcBorders>
              <w:top w:val="nil"/>
              <w:left w:val="nil"/>
              <w:bottom w:val="single" w:sz="8" w:space="0" w:color="auto"/>
              <w:right w:val="single" w:sz="4" w:space="0" w:color="auto"/>
            </w:tcBorders>
            <w:shd w:val="clear" w:color="auto" w:fill="auto"/>
            <w:vAlign w:val="center"/>
            <w:hideMark/>
          </w:tcPr>
          <w:p w14:paraId="6C1E26FA"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Payroll Reports</w:t>
            </w:r>
          </w:p>
        </w:tc>
        <w:tc>
          <w:tcPr>
            <w:tcW w:w="6442" w:type="dxa"/>
            <w:tcBorders>
              <w:top w:val="nil"/>
              <w:left w:val="nil"/>
              <w:bottom w:val="single" w:sz="8" w:space="0" w:color="auto"/>
              <w:right w:val="single" w:sz="4" w:space="0" w:color="auto"/>
            </w:tcBorders>
            <w:shd w:val="clear" w:color="auto" w:fill="auto"/>
            <w:vAlign w:val="center"/>
            <w:hideMark/>
          </w:tcPr>
          <w:p w14:paraId="5BCA32E3"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Various reports are generated for each pay cycle to verify the accuracy of the payroll. These reports may include payroll summaries, pay journals, check registers, account distributions, payroll liabilities, payroll transactions, payroll account creation reports, gross pay balance, deduction registers, etc.</w:t>
            </w:r>
          </w:p>
        </w:tc>
        <w:tc>
          <w:tcPr>
            <w:tcW w:w="4253" w:type="dxa"/>
            <w:tcBorders>
              <w:top w:val="nil"/>
              <w:left w:val="nil"/>
              <w:bottom w:val="single" w:sz="8" w:space="0" w:color="auto"/>
              <w:right w:val="single" w:sz="4" w:space="0" w:color="auto"/>
            </w:tcBorders>
            <w:shd w:val="clear" w:color="auto" w:fill="auto"/>
            <w:vAlign w:val="center"/>
            <w:hideMark/>
          </w:tcPr>
          <w:p w14:paraId="770F2838"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6 years</w:t>
            </w:r>
            <w:r w:rsidRPr="00C65F45">
              <w:rPr>
                <w:rFonts w:ascii="Arial" w:hAnsi="Arial" w:cs="Arial"/>
                <w:color w:val="000000"/>
                <w:sz w:val="20"/>
              </w:rPr>
              <w:br/>
            </w:r>
          </w:p>
        </w:tc>
      </w:tr>
      <w:tr w:rsidR="00674559" w:rsidRPr="00C65F45" w14:paraId="4C17F9A9" w14:textId="77777777" w:rsidTr="00697809">
        <w:trPr>
          <w:trHeight w:val="780"/>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2321DD8A" w14:textId="21DB70A3" w:rsidR="00674559" w:rsidRDefault="00674559" w:rsidP="00674559">
            <w:r w:rsidRPr="00A93FA7">
              <w:rPr>
                <w:rFonts w:ascii="Arial" w:hAnsi="Arial" w:cs="Arial"/>
                <w:b/>
                <w:bCs/>
                <w:color w:val="000000"/>
                <w:sz w:val="20"/>
              </w:rPr>
              <w:t>LG24.</w:t>
            </w:r>
            <w:r w:rsidR="004D7A79">
              <w:rPr>
                <w:rFonts w:ascii="Arial" w:hAnsi="Arial" w:cs="Arial"/>
                <w:b/>
                <w:bCs/>
                <w:color w:val="000000"/>
                <w:sz w:val="20"/>
              </w:rPr>
              <w:t>9</w:t>
            </w:r>
            <w:r w:rsidR="00697809">
              <w:rPr>
                <w:rFonts w:ascii="Arial" w:hAnsi="Arial" w:cs="Arial"/>
                <w:b/>
                <w:bCs/>
                <w:color w:val="000000"/>
                <w:sz w:val="20"/>
              </w:rPr>
              <w:t>3</w:t>
            </w:r>
          </w:p>
        </w:tc>
        <w:tc>
          <w:tcPr>
            <w:tcW w:w="2828" w:type="dxa"/>
            <w:tcBorders>
              <w:top w:val="nil"/>
              <w:left w:val="nil"/>
              <w:bottom w:val="single" w:sz="8" w:space="0" w:color="auto"/>
              <w:right w:val="single" w:sz="4" w:space="0" w:color="auto"/>
            </w:tcBorders>
            <w:shd w:val="clear" w:color="auto" w:fill="auto"/>
            <w:vAlign w:val="center"/>
            <w:hideMark/>
          </w:tcPr>
          <w:p w14:paraId="653CCB80"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Pension or Retirement Records</w:t>
            </w:r>
          </w:p>
        </w:tc>
        <w:tc>
          <w:tcPr>
            <w:tcW w:w="6442" w:type="dxa"/>
            <w:tcBorders>
              <w:top w:val="nil"/>
              <w:left w:val="nil"/>
              <w:bottom w:val="single" w:sz="8" w:space="0" w:color="auto"/>
              <w:right w:val="single" w:sz="4" w:space="0" w:color="auto"/>
            </w:tcBorders>
            <w:shd w:val="clear" w:color="auto" w:fill="auto"/>
            <w:vAlign w:val="center"/>
            <w:hideMark/>
          </w:tcPr>
          <w:p w14:paraId="6857DB91"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Pension or retirement account records that detail, by pay period and cumulatively, deductions, disbursements, adjustments, or other actions.  (May be considered as part of Employee Payroll Records or Personnel File)</w:t>
            </w:r>
          </w:p>
        </w:tc>
        <w:tc>
          <w:tcPr>
            <w:tcW w:w="4253" w:type="dxa"/>
            <w:tcBorders>
              <w:top w:val="nil"/>
              <w:left w:val="nil"/>
              <w:bottom w:val="single" w:sz="8" w:space="0" w:color="auto"/>
              <w:right w:val="single" w:sz="4" w:space="0" w:color="auto"/>
            </w:tcBorders>
            <w:shd w:val="clear" w:color="auto" w:fill="auto"/>
            <w:vAlign w:val="center"/>
            <w:hideMark/>
          </w:tcPr>
          <w:p w14:paraId="0D8F435D"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60 years after retirement</w:t>
            </w:r>
            <w:r w:rsidRPr="00C65F45">
              <w:rPr>
                <w:rFonts w:ascii="Arial" w:hAnsi="Arial" w:cs="Arial"/>
                <w:color w:val="000000"/>
                <w:sz w:val="20"/>
              </w:rPr>
              <w:br/>
            </w:r>
          </w:p>
        </w:tc>
      </w:tr>
      <w:tr w:rsidR="00674559" w:rsidRPr="00C65F45" w14:paraId="44AFC1C8" w14:textId="77777777" w:rsidTr="00697809">
        <w:trPr>
          <w:trHeight w:val="1290"/>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4ED1AF0C" w14:textId="25CB7505" w:rsidR="00674559" w:rsidRDefault="00674559" w:rsidP="00674559">
            <w:r w:rsidRPr="00A93FA7">
              <w:rPr>
                <w:rFonts w:ascii="Arial" w:hAnsi="Arial" w:cs="Arial"/>
                <w:b/>
                <w:bCs/>
                <w:color w:val="000000"/>
                <w:sz w:val="20"/>
              </w:rPr>
              <w:t>LG24.</w:t>
            </w:r>
            <w:r w:rsidR="004D7A79">
              <w:rPr>
                <w:rFonts w:ascii="Arial" w:hAnsi="Arial" w:cs="Arial"/>
                <w:b/>
                <w:bCs/>
                <w:color w:val="000000"/>
                <w:sz w:val="20"/>
              </w:rPr>
              <w:t>9</w:t>
            </w:r>
            <w:r w:rsidR="00697809">
              <w:rPr>
                <w:rFonts w:ascii="Arial" w:hAnsi="Arial" w:cs="Arial"/>
                <w:b/>
                <w:bCs/>
                <w:color w:val="000000"/>
                <w:sz w:val="20"/>
              </w:rPr>
              <w:t>4</w:t>
            </w:r>
          </w:p>
        </w:tc>
        <w:tc>
          <w:tcPr>
            <w:tcW w:w="2828" w:type="dxa"/>
            <w:tcBorders>
              <w:top w:val="nil"/>
              <w:left w:val="nil"/>
              <w:bottom w:val="single" w:sz="8" w:space="0" w:color="auto"/>
              <w:right w:val="single" w:sz="4" w:space="0" w:color="auto"/>
            </w:tcBorders>
            <w:shd w:val="clear" w:color="auto" w:fill="auto"/>
            <w:vAlign w:val="center"/>
            <w:hideMark/>
          </w:tcPr>
          <w:p w14:paraId="5D35335A"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Tax Forms</w:t>
            </w:r>
          </w:p>
        </w:tc>
        <w:tc>
          <w:tcPr>
            <w:tcW w:w="6442" w:type="dxa"/>
            <w:tcBorders>
              <w:top w:val="nil"/>
              <w:left w:val="nil"/>
              <w:bottom w:val="single" w:sz="8" w:space="0" w:color="auto"/>
              <w:right w:val="single" w:sz="4" w:space="0" w:color="auto"/>
            </w:tcBorders>
            <w:shd w:val="clear" w:color="auto" w:fill="auto"/>
            <w:vAlign w:val="center"/>
            <w:hideMark/>
          </w:tcPr>
          <w:p w14:paraId="5CFFF549"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 xml:space="preserve">Forms and reports used to report the collection, distribution, deposit, and transmittal of payroll and other tax related information for employees.  Including:  W-2 or W-3, Wage &amp; Tax Statement; W-4, Employees Withholding; Form 940, Unemployment Tax; Form 941, Quarterly Tax; 1099 Forms, Miscellaneous income or other distributions </w:t>
            </w:r>
          </w:p>
        </w:tc>
        <w:tc>
          <w:tcPr>
            <w:tcW w:w="4253" w:type="dxa"/>
            <w:tcBorders>
              <w:top w:val="nil"/>
              <w:left w:val="nil"/>
              <w:bottom w:val="single" w:sz="8" w:space="0" w:color="auto"/>
              <w:right w:val="single" w:sz="4" w:space="0" w:color="auto"/>
            </w:tcBorders>
            <w:shd w:val="clear" w:color="auto" w:fill="auto"/>
            <w:vAlign w:val="center"/>
            <w:hideMark/>
          </w:tcPr>
          <w:p w14:paraId="6271D971"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6 years after fiscal reporting year</w:t>
            </w:r>
            <w:r w:rsidRPr="00C65F45">
              <w:rPr>
                <w:rFonts w:ascii="Arial" w:hAnsi="Arial" w:cs="Arial"/>
                <w:color w:val="000000"/>
                <w:sz w:val="20"/>
              </w:rPr>
              <w:br/>
            </w:r>
          </w:p>
        </w:tc>
      </w:tr>
      <w:tr w:rsidR="00674559" w:rsidRPr="00C65F45" w14:paraId="1833D846" w14:textId="77777777" w:rsidTr="00697809">
        <w:trPr>
          <w:trHeight w:val="103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25A9E78E" w14:textId="1EFE06F3" w:rsidR="00674559" w:rsidRDefault="00674559" w:rsidP="00674559">
            <w:r w:rsidRPr="00A93FA7">
              <w:rPr>
                <w:rFonts w:ascii="Arial" w:hAnsi="Arial" w:cs="Arial"/>
                <w:b/>
                <w:bCs/>
                <w:color w:val="000000"/>
                <w:sz w:val="20"/>
              </w:rPr>
              <w:t>LG24.</w:t>
            </w:r>
            <w:r w:rsidR="004D7A79">
              <w:rPr>
                <w:rFonts w:ascii="Arial" w:hAnsi="Arial" w:cs="Arial"/>
                <w:b/>
                <w:bCs/>
                <w:color w:val="000000"/>
                <w:sz w:val="20"/>
              </w:rPr>
              <w:t>9</w:t>
            </w:r>
            <w:r w:rsidR="00697809">
              <w:rPr>
                <w:rFonts w:ascii="Arial" w:hAnsi="Arial" w:cs="Arial"/>
                <w:b/>
                <w:bCs/>
                <w:color w:val="000000"/>
                <w:sz w:val="20"/>
              </w:rPr>
              <w:t>5</w:t>
            </w:r>
          </w:p>
        </w:tc>
        <w:tc>
          <w:tcPr>
            <w:tcW w:w="2828" w:type="dxa"/>
            <w:tcBorders>
              <w:top w:val="nil"/>
              <w:left w:val="nil"/>
              <w:bottom w:val="single" w:sz="8" w:space="0" w:color="auto"/>
              <w:right w:val="single" w:sz="4" w:space="0" w:color="auto"/>
            </w:tcBorders>
            <w:shd w:val="clear" w:color="auto" w:fill="auto"/>
            <w:vAlign w:val="center"/>
            <w:hideMark/>
          </w:tcPr>
          <w:p w14:paraId="0224FA85"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Wage Attachments/Garnishments</w:t>
            </w:r>
          </w:p>
        </w:tc>
        <w:tc>
          <w:tcPr>
            <w:tcW w:w="6442" w:type="dxa"/>
            <w:tcBorders>
              <w:top w:val="nil"/>
              <w:left w:val="nil"/>
              <w:bottom w:val="single" w:sz="8" w:space="0" w:color="auto"/>
              <w:right w:val="single" w:sz="4" w:space="0" w:color="auto"/>
            </w:tcBorders>
            <w:shd w:val="clear" w:color="auto" w:fill="auto"/>
            <w:vAlign w:val="center"/>
            <w:hideMark/>
          </w:tcPr>
          <w:p w14:paraId="5FAB822D"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 xml:space="preserve">Garnishment of employee wages. Records may include:  child support records, bankruptcy records, tax levies, and any other court-ordered garnishments or voluntary attachments stating the total amount to be collected and the amount to be deducted from each payroll. </w:t>
            </w:r>
          </w:p>
        </w:tc>
        <w:tc>
          <w:tcPr>
            <w:tcW w:w="4253" w:type="dxa"/>
            <w:tcBorders>
              <w:top w:val="nil"/>
              <w:left w:val="nil"/>
              <w:bottom w:val="single" w:sz="8" w:space="0" w:color="auto"/>
              <w:right w:val="single" w:sz="4" w:space="0" w:color="auto"/>
            </w:tcBorders>
            <w:shd w:val="clear" w:color="auto" w:fill="auto"/>
            <w:vAlign w:val="center"/>
            <w:hideMark/>
          </w:tcPr>
          <w:p w14:paraId="51ADEB97"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6 years after file becomes inactive</w:t>
            </w:r>
            <w:r w:rsidRPr="00C65F45">
              <w:rPr>
                <w:rFonts w:ascii="Arial" w:hAnsi="Arial" w:cs="Arial"/>
                <w:color w:val="000000"/>
                <w:sz w:val="20"/>
              </w:rPr>
              <w:br/>
            </w:r>
          </w:p>
        </w:tc>
      </w:tr>
    </w:tbl>
    <w:p w14:paraId="17FCB5CC" w14:textId="77777777" w:rsidR="00CC4BBD" w:rsidRPr="00FE77D0" w:rsidRDefault="00CC4BBD" w:rsidP="00CC4BBD">
      <w:pPr>
        <w:rPr>
          <w:rFonts w:ascii="Arial" w:hAnsi="Arial" w:cs="Arial"/>
          <w:sz w:val="32"/>
          <w:szCs w:val="32"/>
        </w:rPr>
      </w:pPr>
      <w:r>
        <w:br w:type="page"/>
      </w:r>
      <w:r w:rsidRPr="00FE77D0">
        <w:rPr>
          <w:rFonts w:ascii="Arial" w:hAnsi="Arial" w:cs="Arial"/>
          <w:b/>
          <w:sz w:val="32"/>
          <w:szCs w:val="32"/>
        </w:rPr>
        <w:lastRenderedPageBreak/>
        <w:t>PERSONNEL RECORDS</w:t>
      </w:r>
    </w:p>
    <w:tbl>
      <w:tblPr>
        <w:tblW w:w="14513" w:type="dxa"/>
        <w:tblInd w:w="-275" w:type="dxa"/>
        <w:tblLook w:val="04A0" w:firstRow="1" w:lastRow="0" w:firstColumn="1" w:lastColumn="0" w:noHBand="0" w:noVBand="1"/>
      </w:tblPr>
      <w:tblGrid>
        <w:gridCol w:w="1106"/>
        <w:gridCol w:w="2773"/>
        <w:gridCol w:w="6419"/>
        <w:gridCol w:w="4215"/>
      </w:tblGrid>
      <w:tr w:rsidR="00CC4BBD" w:rsidRPr="00C65F45" w14:paraId="78B3A7B1" w14:textId="77777777" w:rsidTr="00CC4BBD">
        <w:trPr>
          <w:trHeight w:val="387"/>
        </w:trPr>
        <w:tc>
          <w:tcPr>
            <w:tcW w:w="990" w:type="dxa"/>
            <w:tcBorders>
              <w:top w:val="nil"/>
              <w:left w:val="single" w:sz="4" w:space="0" w:color="auto"/>
              <w:bottom w:val="single" w:sz="8" w:space="0" w:color="auto"/>
              <w:right w:val="single" w:sz="4" w:space="0" w:color="auto"/>
            </w:tcBorders>
            <w:shd w:val="clear" w:color="auto" w:fill="auto"/>
            <w:vAlign w:val="center"/>
          </w:tcPr>
          <w:p w14:paraId="54D707B5"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 xml:space="preserve">Series </w:t>
            </w:r>
          </w:p>
        </w:tc>
        <w:tc>
          <w:tcPr>
            <w:tcW w:w="2790" w:type="dxa"/>
            <w:tcBorders>
              <w:top w:val="nil"/>
              <w:left w:val="nil"/>
              <w:bottom w:val="single" w:sz="8" w:space="0" w:color="auto"/>
              <w:right w:val="single" w:sz="4" w:space="0" w:color="auto"/>
            </w:tcBorders>
            <w:shd w:val="clear" w:color="auto" w:fill="auto"/>
            <w:vAlign w:val="center"/>
          </w:tcPr>
          <w:p w14:paraId="584F9839"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Series Title</w:t>
            </w:r>
          </w:p>
        </w:tc>
        <w:tc>
          <w:tcPr>
            <w:tcW w:w="6480" w:type="dxa"/>
            <w:tcBorders>
              <w:top w:val="nil"/>
              <w:left w:val="nil"/>
              <w:bottom w:val="single" w:sz="8" w:space="0" w:color="auto"/>
              <w:right w:val="single" w:sz="4" w:space="0" w:color="auto"/>
            </w:tcBorders>
            <w:shd w:val="clear" w:color="auto" w:fill="auto"/>
            <w:vAlign w:val="center"/>
          </w:tcPr>
          <w:p w14:paraId="008FAB03"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Description</w:t>
            </w:r>
          </w:p>
        </w:tc>
        <w:tc>
          <w:tcPr>
            <w:tcW w:w="4253" w:type="dxa"/>
            <w:tcBorders>
              <w:top w:val="nil"/>
              <w:left w:val="nil"/>
              <w:bottom w:val="single" w:sz="8" w:space="0" w:color="auto"/>
              <w:right w:val="single" w:sz="4" w:space="0" w:color="auto"/>
            </w:tcBorders>
            <w:shd w:val="clear" w:color="auto" w:fill="auto"/>
            <w:vAlign w:val="center"/>
          </w:tcPr>
          <w:p w14:paraId="22A03F93"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Retention</w:t>
            </w:r>
          </w:p>
        </w:tc>
      </w:tr>
      <w:tr w:rsidR="00674559" w:rsidRPr="00C65F45" w14:paraId="3E3C327F" w14:textId="77777777" w:rsidTr="00697809">
        <w:trPr>
          <w:trHeight w:val="475"/>
        </w:trPr>
        <w:tc>
          <w:tcPr>
            <w:tcW w:w="990" w:type="dxa"/>
            <w:tcBorders>
              <w:top w:val="nil"/>
              <w:left w:val="single" w:sz="4" w:space="0" w:color="auto"/>
              <w:bottom w:val="single" w:sz="8" w:space="0" w:color="auto"/>
              <w:right w:val="single" w:sz="4" w:space="0" w:color="auto"/>
            </w:tcBorders>
            <w:shd w:val="clear" w:color="auto" w:fill="auto"/>
            <w:vAlign w:val="center"/>
          </w:tcPr>
          <w:p w14:paraId="1F352CF9" w14:textId="22DC1E02" w:rsidR="00674559" w:rsidRDefault="00674559" w:rsidP="00674559">
            <w:r w:rsidRPr="00FD7A66">
              <w:rPr>
                <w:rFonts w:ascii="Arial" w:hAnsi="Arial" w:cs="Arial"/>
                <w:b/>
                <w:bCs/>
                <w:color w:val="000000"/>
                <w:sz w:val="20"/>
              </w:rPr>
              <w:t>LG24.</w:t>
            </w:r>
            <w:r w:rsidR="004D7A79">
              <w:rPr>
                <w:rFonts w:ascii="Arial" w:hAnsi="Arial" w:cs="Arial"/>
                <w:b/>
                <w:bCs/>
                <w:color w:val="000000"/>
                <w:sz w:val="20"/>
              </w:rPr>
              <w:t>9</w:t>
            </w:r>
            <w:r w:rsidR="00697809">
              <w:rPr>
                <w:rFonts w:ascii="Arial" w:hAnsi="Arial" w:cs="Arial"/>
                <w:b/>
                <w:bCs/>
                <w:color w:val="000000"/>
                <w:sz w:val="20"/>
              </w:rPr>
              <w:t>6</w:t>
            </w:r>
          </w:p>
        </w:tc>
        <w:tc>
          <w:tcPr>
            <w:tcW w:w="2790" w:type="dxa"/>
            <w:tcBorders>
              <w:top w:val="nil"/>
              <w:left w:val="nil"/>
              <w:bottom w:val="single" w:sz="8" w:space="0" w:color="auto"/>
              <w:right w:val="single" w:sz="4" w:space="0" w:color="auto"/>
            </w:tcBorders>
            <w:shd w:val="clear" w:color="auto" w:fill="auto"/>
            <w:vAlign w:val="center"/>
          </w:tcPr>
          <w:p w14:paraId="560B0B79"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 xml:space="preserve">Attendance Records </w:t>
            </w:r>
          </w:p>
        </w:tc>
        <w:tc>
          <w:tcPr>
            <w:tcW w:w="6480" w:type="dxa"/>
            <w:tcBorders>
              <w:top w:val="nil"/>
              <w:left w:val="nil"/>
              <w:bottom w:val="single" w:sz="8" w:space="0" w:color="auto"/>
              <w:right w:val="single" w:sz="4" w:space="0" w:color="auto"/>
            </w:tcBorders>
            <w:shd w:val="clear" w:color="auto" w:fill="auto"/>
            <w:vAlign w:val="center"/>
          </w:tcPr>
          <w:p w14:paraId="00C3F196" w14:textId="77777777" w:rsidR="00674559" w:rsidRPr="00C65F45" w:rsidRDefault="00674559" w:rsidP="00674559">
            <w:pPr>
              <w:rPr>
                <w:rFonts w:ascii="Arial" w:hAnsi="Arial" w:cs="Arial"/>
                <w:color w:val="000000"/>
                <w:sz w:val="20"/>
              </w:rPr>
            </w:pPr>
            <w:r>
              <w:rPr>
                <w:rFonts w:ascii="Arial" w:hAnsi="Arial" w:cs="Arial"/>
                <w:color w:val="000000"/>
                <w:sz w:val="20"/>
              </w:rPr>
              <w:t>Attendance records if not covered by other record series.</w:t>
            </w:r>
            <w:r w:rsidRPr="00C65F45">
              <w:rPr>
                <w:rFonts w:ascii="Arial" w:hAnsi="Arial" w:cs="Arial"/>
                <w:color w:val="000000"/>
                <w:sz w:val="20"/>
              </w:rPr>
              <w:t xml:space="preserve">   </w:t>
            </w:r>
          </w:p>
        </w:tc>
        <w:tc>
          <w:tcPr>
            <w:tcW w:w="4253" w:type="dxa"/>
            <w:tcBorders>
              <w:top w:val="nil"/>
              <w:left w:val="nil"/>
              <w:bottom w:val="single" w:sz="8" w:space="0" w:color="auto"/>
              <w:right w:val="single" w:sz="4" w:space="0" w:color="auto"/>
            </w:tcBorders>
            <w:shd w:val="clear" w:color="auto" w:fill="auto"/>
            <w:vAlign w:val="center"/>
          </w:tcPr>
          <w:p w14:paraId="7817A5AF"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 xml:space="preserve">3 years </w:t>
            </w:r>
            <w:r w:rsidRPr="00C65F45">
              <w:rPr>
                <w:rFonts w:ascii="Arial" w:hAnsi="Arial" w:cs="Arial"/>
                <w:color w:val="000000"/>
                <w:sz w:val="20"/>
              </w:rPr>
              <w:br/>
            </w:r>
          </w:p>
        </w:tc>
      </w:tr>
      <w:tr w:rsidR="00674559" w:rsidRPr="00C65F45" w14:paraId="62A22D6C" w14:textId="77777777" w:rsidTr="00697809">
        <w:trPr>
          <w:trHeight w:val="709"/>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266A042F" w14:textId="22340EA1" w:rsidR="00674559" w:rsidRDefault="00674559" w:rsidP="00674559">
            <w:r w:rsidRPr="00FD7A66">
              <w:rPr>
                <w:rFonts w:ascii="Arial" w:hAnsi="Arial" w:cs="Arial"/>
                <w:b/>
                <w:bCs/>
                <w:color w:val="000000"/>
                <w:sz w:val="20"/>
              </w:rPr>
              <w:t>LG24.</w:t>
            </w:r>
            <w:r w:rsidR="004D7A79">
              <w:rPr>
                <w:rFonts w:ascii="Arial" w:hAnsi="Arial" w:cs="Arial"/>
                <w:b/>
                <w:bCs/>
                <w:color w:val="000000"/>
                <w:sz w:val="20"/>
              </w:rPr>
              <w:t>9</w:t>
            </w:r>
            <w:r w:rsidR="00697809">
              <w:rPr>
                <w:rFonts w:ascii="Arial" w:hAnsi="Arial" w:cs="Arial"/>
                <w:b/>
                <w:bCs/>
                <w:color w:val="000000"/>
                <w:sz w:val="20"/>
              </w:rPr>
              <w:t>7</w:t>
            </w:r>
          </w:p>
        </w:tc>
        <w:tc>
          <w:tcPr>
            <w:tcW w:w="2790" w:type="dxa"/>
            <w:tcBorders>
              <w:top w:val="nil"/>
              <w:left w:val="nil"/>
              <w:bottom w:val="single" w:sz="8" w:space="0" w:color="auto"/>
              <w:right w:val="single" w:sz="4" w:space="0" w:color="auto"/>
            </w:tcBorders>
            <w:shd w:val="clear" w:color="auto" w:fill="auto"/>
            <w:vAlign w:val="center"/>
            <w:hideMark/>
          </w:tcPr>
          <w:p w14:paraId="4C2F54F1"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Applications for Employment - Not Hired</w:t>
            </w:r>
          </w:p>
        </w:tc>
        <w:tc>
          <w:tcPr>
            <w:tcW w:w="6480" w:type="dxa"/>
            <w:tcBorders>
              <w:top w:val="nil"/>
              <w:left w:val="nil"/>
              <w:bottom w:val="single" w:sz="8" w:space="0" w:color="auto"/>
              <w:right w:val="single" w:sz="4" w:space="0" w:color="auto"/>
            </w:tcBorders>
            <w:shd w:val="clear" w:color="auto" w:fill="auto"/>
            <w:vAlign w:val="center"/>
            <w:hideMark/>
          </w:tcPr>
          <w:p w14:paraId="4EDA8189"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 xml:space="preserve">Cover letters, application forms, references, etc. </w:t>
            </w:r>
          </w:p>
        </w:tc>
        <w:tc>
          <w:tcPr>
            <w:tcW w:w="4253" w:type="dxa"/>
            <w:tcBorders>
              <w:top w:val="nil"/>
              <w:left w:val="nil"/>
              <w:bottom w:val="single" w:sz="8" w:space="0" w:color="auto"/>
              <w:right w:val="single" w:sz="4" w:space="0" w:color="auto"/>
            </w:tcBorders>
            <w:shd w:val="clear" w:color="auto" w:fill="auto"/>
            <w:vAlign w:val="center"/>
            <w:hideMark/>
          </w:tcPr>
          <w:p w14:paraId="2FA83266"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2 years</w:t>
            </w:r>
          </w:p>
        </w:tc>
      </w:tr>
      <w:tr w:rsidR="00674559" w:rsidRPr="00C65F45" w14:paraId="0267A898" w14:textId="77777777" w:rsidTr="00697809">
        <w:trPr>
          <w:trHeight w:val="511"/>
        </w:trPr>
        <w:tc>
          <w:tcPr>
            <w:tcW w:w="990" w:type="dxa"/>
            <w:tcBorders>
              <w:top w:val="nil"/>
              <w:left w:val="single" w:sz="4" w:space="0" w:color="auto"/>
              <w:bottom w:val="single" w:sz="8" w:space="0" w:color="auto"/>
              <w:right w:val="single" w:sz="4" w:space="0" w:color="auto"/>
            </w:tcBorders>
            <w:shd w:val="clear" w:color="auto" w:fill="auto"/>
            <w:vAlign w:val="center"/>
          </w:tcPr>
          <w:p w14:paraId="02B5752F" w14:textId="2EA2C628" w:rsidR="00674559" w:rsidRDefault="00674559" w:rsidP="00674559">
            <w:r w:rsidRPr="00FD7A66">
              <w:rPr>
                <w:rFonts w:ascii="Arial" w:hAnsi="Arial" w:cs="Arial"/>
                <w:b/>
                <w:bCs/>
                <w:color w:val="000000"/>
                <w:sz w:val="20"/>
              </w:rPr>
              <w:t>LG24.</w:t>
            </w:r>
            <w:r w:rsidR="00697809">
              <w:rPr>
                <w:rFonts w:ascii="Arial" w:hAnsi="Arial" w:cs="Arial"/>
                <w:b/>
                <w:bCs/>
                <w:color w:val="000000"/>
                <w:sz w:val="20"/>
              </w:rPr>
              <w:t>98</w:t>
            </w:r>
          </w:p>
        </w:tc>
        <w:tc>
          <w:tcPr>
            <w:tcW w:w="2790" w:type="dxa"/>
            <w:tcBorders>
              <w:top w:val="nil"/>
              <w:left w:val="nil"/>
              <w:bottom w:val="single" w:sz="8" w:space="0" w:color="auto"/>
              <w:right w:val="single" w:sz="4" w:space="0" w:color="auto"/>
            </w:tcBorders>
            <w:shd w:val="clear" w:color="auto" w:fill="auto"/>
            <w:vAlign w:val="center"/>
          </w:tcPr>
          <w:p w14:paraId="065D439A" w14:textId="77777777" w:rsidR="00674559" w:rsidRPr="00C65F45" w:rsidRDefault="00674559" w:rsidP="00674559">
            <w:pPr>
              <w:rPr>
                <w:rFonts w:ascii="Arial" w:hAnsi="Arial" w:cs="Arial"/>
                <w:b/>
                <w:bCs/>
                <w:color w:val="000000"/>
                <w:sz w:val="20"/>
              </w:rPr>
            </w:pPr>
            <w:r>
              <w:rPr>
                <w:rFonts w:ascii="Arial" w:hAnsi="Arial" w:cs="Arial"/>
                <w:b/>
                <w:bCs/>
                <w:color w:val="000000"/>
                <w:sz w:val="20"/>
              </w:rPr>
              <w:t>Background Checks</w:t>
            </w:r>
          </w:p>
        </w:tc>
        <w:tc>
          <w:tcPr>
            <w:tcW w:w="6480" w:type="dxa"/>
            <w:tcBorders>
              <w:top w:val="nil"/>
              <w:left w:val="nil"/>
              <w:bottom w:val="single" w:sz="8" w:space="0" w:color="auto"/>
              <w:right w:val="single" w:sz="4" w:space="0" w:color="auto"/>
            </w:tcBorders>
            <w:shd w:val="clear" w:color="auto" w:fill="auto"/>
            <w:vAlign w:val="center"/>
          </w:tcPr>
          <w:p w14:paraId="42F70EEA" w14:textId="77777777" w:rsidR="00674559" w:rsidRPr="00302A97" w:rsidRDefault="00674559" w:rsidP="00674559">
            <w:pPr>
              <w:pStyle w:val="Heading3"/>
              <w:rPr>
                <w:rFonts w:ascii="Arial" w:hAnsi="Arial" w:cs="Arial"/>
                <w:b w:val="0"/>
                <w:color w:val="000000"/>
                <w:sz w:val="20"/>
              </w:rPr>
            </w:pPr>
            <w:r>
              <w:rPr>
                <w:rFonts w:ascii="Arial" w:hAnsi="Arial" w:cs="Arial"/>
                <w:b w:val="0"/>
                <w:color w:val="000000"/>
                <w:sz w:val="20"/>
              </w:rPr>
              <w:t>Background checks conducted by school unit.</w:t>
            </w:r>
          </w:p>
        </w:tc>
        <w:tc>
          <w:tcPr>
            <w:tcW w:w="4253" w:type="dxa"/>
            <w:tcBorders>
              <w:top w:val="nil"/>
              <w:left w:val="nil"/>
              <w:bottom w:val="single" w:sz="8" w:space="0" w:color="auto"/>
              <w:right w:val="single" w:sz="4" w:space="0" w:color="auto"/>
            </w:tcBorders>
            <w:shd w:val="clear" w:color="auto" w:fill="auto"/>
            <w:vAlign w:val="center"/>
          </w:tcPr>
          <w:p w14:paraId="1B03F8AC" w14:textId="77777777" w:rsidR="00674559" w:rsidRPr="00C65F45" w:rsidRDefault="00674559" w:rsidP="00674559">
            <w:pPr>
              <w:rPr>
                <w:rFonts w:ascii="Arial" w:hAnsi="Arial" w:cs="Arial"/>
                <w:color w:val="000000"/>
                <w:sz w:val="20"/>
              </w:rPr>
            </w:pPr>
            <w:r>
              <w:rPr>
                <w:rFonts w:ascii="Arial" w:hAnsi="Arial" w:cs="Arial"/>
                <w:color w:val="000000"/>
                <w:sz w:val="20"/>
              </w:rPr>
              <w:t>6 years</w:t>
            </w:r>
          </w:p>
        </w:tc>
      </w:tr>
      <w:tr w:rsidR="00674559" w:rsidRPr="00C65F45" w14:paraId="78B987CB" w14:textId="77777777" w:rsidTr="00697809">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5DBB74FB" w14:textId="1B5A936D" w:rsidR="00674559" w:rsidRDefault="00674559" w:rsidP="00674559">
            <w:r w:rsidRPr="00FD7A66">
              <w:rPr>
                <w:rFonts w:ascii="Arial" w:hAnsi="Arial" w:cs="Arial"/>
                <w:b/>
                <w:bCs/>
                <w:color w:val="000000"/>
                <w:sz w:val="20"/>
              </w:rPr>
              <w:t>LG24.</w:t>
            </w:r>
            <w:r w:rsidR="00697809">
              <w:rPr>
                <w:rFonts w:ascii="Arial" w:hAnsi="Arial" w:cs="Arial"/>
                <w:b/>
                <w:bCs/>
                <w:color w:val="000000"/>
                <w:sz w:val="20"/>
              </w:rPr>
              <w:t>99</w:t>
            </w:r>
          </w:p>
        </w:tc>
        <w:tc>
          <w:tcPr>
            <w:tcW w:w="2790" w:type="dxa"/>
            <w:tcBorders>
              <w:top w:val="nil"/>
              <w:left w:val="nil"/>
              <w:bottom w:val="single" w:sz="8" w:space="0" w:color="auto"/>
              <w:right w:val="single" w:sz="4" w:space="0" w:color="auto"/>
            </w:tcBorders>
            <w:shd w:val="clear" w:color="auto" w:fill="auto"/>
            <w:vAlign w:val="center"/>
            <w:hideMark/>
          </w:tcPr>
          <w:p w14:paraId="7B83B000"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Employee Drug Tests</w:t>
            </w:r>
          </w:p>
        </w:tc>
        <w:tc>
          <w:tcPr>
            <w:tcW w:w="6480" w:type="dxa"/>
            <w:tcBorders>
              <w:top w:val="nil"/>
              <w:left w:val="nil"/>
              <w:bottom w:val="single" w:sz="8" w:space="0" w:color="auto"/>
              <w:right w:val="single" w:sz="4" w:space="0" w:color="auto"/>
            </w:tcBorders>
            <w:shd w:val="clear" w:color="auto" w:fill="auto"/>
            <w:vAlign w:val="center"/>
            <w:hideMark/>
          </w:tcPr>
          <w:p w14:paraId="0603F9A6"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Records of drug test and results for school employees.</w:t>
            </w:r>
          </w:p>
        </w:tc>
        <w:tc>
          <w:tcPr>
            <w:tcW w:w="4253" w:type="dxa"/>
            <w:tcBorders>
              <w:top w:val="nil"/>
              <w:left w:val="nil"/>
              <w:bottom w:val="single" w:sz="8" w:space="0" w:color="auto"/>
              <w:right w:val="single" w:sz="4" w:space="0" w:color="auto"/>
            </w:tcBorders>
            <w:shd w:val="clear" w:color="auto" w:fill="auto"/>
            <w:vAlign w:val="center"/>
            <w:hideMark/>
          </w:tcPr>
          <w:p w14:paraId="618CFC57"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5 years</w:t>
            </w:r>
            <w:r w:rsidRPr="00C65F45">
              <w:rPr>
                <w:rFonts w:ascii="Arial" w:hAnsi="Arial" w:cs="Arial"/>
                <w:color w:val="000000"/>
                <w:sz w:val="20"/>
              </w:rPr>
              <w:br/>
            </w:r>
          </w:p>
        </w:tc>
      </w:tr>
      <w:tr w:rsidR="00674559" w:rsidRPr="00C65F45" w14:paraId="6F32E6B3" w14:textId="77777777" w:rsidTr="00697809">
        <w:trPr>
          <w:trHeight w:val="610"/>
        </w:trPr>
        <w:tc>
          <w:tcPr>
            <w:tcW w:w="990" w:type="dxa"/>
            <w:tcBorders>
              <w:top w:val="nil"/>
              <w:left w:val="single" w:sz="4" w:space="0" w:color="auto"/>
              <w:bottom w:val="single" w:sz="8" w:space="0" w:color="auto"/>
              <w:right w:val="single" w:sz="4" w:space="0" w:color="auto"/>
            </w:tcBorders>
            <w:shd w:val="clear" w:color="auto" w:fill="auto"/>
            <w:vAlign w:val="center"/>
          </w:tcPr>
          <w:p w14:paraId="009B700F" w14:textId="4D4DCFC4" w:rsidR="00674559" w:rsidRDefault="00674559" w:rsidP="00674559">
            <w:r w:rsidRPr="00FD7A66">
              <w:rPr>
                <w:rFonts w:ascii="Arial" w:hAnsi="Arial" w:cs="Arial"/>
                <w:b/>
                <w:bCs/>
                <w:color w:val="000000"/>
                <w:sz w:val="20"/>
              </w:rPr>
              <w:t>LG24.1</w:t>
            </w:r>
            <w:r w:rsidR="004D7A79">
              <w:rPr>
                <w:rFonts w:ascii="Arial" w:hAnsi="Arial" w:cs="Arial"/>
                <w:b/>
                <w:bCs/>
                <w:color w:val="000000"/>
                <w:sz w:val="20"/>
              </w:rPr>
              <w:t>0</w:t>
            </w:r>
            <w:r w:rsidR="00697809">
              <w:rPr>
                <w:rFonts w:ascii="Arial" w:hAnsi="Arial" w:cs="Arial"/>
                <w:b/>
                <w:bCs/>
                <w:color w:val="000000"/>
                <w:sz w:val="20"/>
              </w:rPr>
              <w:t>0</w:t>
            </w:r>
          </w:p>
        </w:tc>
        <w:tc>
          <w:tcPr>
            <w:tcW w:w="2790" w:type="dxa"/>
            <w:tcBorders>
              <w:top w:val="nil"/>
              <w:left w:val="nil"/>
              <w:bottom w:val="single" w:sz="8" w:space="0" w:color="auto"/>
              <w:right w:val="single" w:sz="4" w:space="0" w:color="auto"/>
            </w:tcBorders>
            <w:shd w:val="clear" w:color="auto" w:fill="auto"/>
            <w:vAlign w:val="center"/>
          </w:tcPr>
          <w:p w14:paraId="6626A5EC" w14:textId="77777777" w:rsidR="00674559" w:rsidRPr="00C65F45" w:rsidRDefault="00674559" w:rsidP="00674559">
            <w:pPr>
              <w:rPr>
                <w:rFonts w:ascii="Arial" w:hAnsi="Arial" w:cs="Arial"/>
                <w:b/>
                <w:bCs/>
                <w:color w:val="000000"/>
                <w:sz w:val="20"/>
              </w:rPr>
            </w:pPr>
            <w:r>
              <w:rPr>
                <w:rFonts w:ascii="Arial" w:hAnsi="Arial" w:cs="Arial"/>
                <w:b/>
                <w:bCs/>
                <w:color w:val="000000"/>
                <w:sz w:val="20"/>
              </w:rPr>
              <w:t>Employee Insurance</w:t>
            </w:r>
          </w:p>
        </w:tc>
        <w:tc>
          <w:tcPr>
            <w:tcW w:w="6480" w:type="dxa"/>
            <w:tcBorders>
              <w:top w:val="nil"/>
              <w:left w:val="nil"/>
              <w:bottom w:val="single" w:sz="8" w:space="0" w:color="auto"/>
              <w:right w:val="single" w:sz="4" w:space="0" w:color="auto"/>
            </w:tcBorders>
            <w:shd w:val="clear" w:color="auto" w:fill="auto"/>
            <w:vAlign w:val="center"/>
          </w:tcPr>
          <w:p w14:paraId="73B82A98"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Records regarding employee participation in insurance programs (such as health, dental, etc., and including COBRA records)</w:t>
            </w:r>
          </w:p>
        </w:tc>
        <w:tc>
          <w:tcPr>
            <w:tcW w:w="4253" w:type="dxa"/>
            <w:tcBorders>
              <w:top w:val="nil"/>
              <w:left w:val="nil"/>
              <w:bottom w:val="single" w:sz="8" w:space="0" w:color="auto"/>
              <w:right w:val="single" w:sz="4" w:space="0" w:color="auto"/>
            </w:tcBorders>
            <w:shd w:val="clear" w:color="auto" w:fill="auto"/>
            <w:vAlign w:val="center"/>
          </w:tcPr>
          <w:p w14:paraId="7B47090B" w14:textId="77777777" w:rsidR="00674559" w:rsidRPr="00C65F45" w:rsidRDefault="00674559" w:rsidP="00674559">
            <w:pPr>
              <w:rPr>
                <w:rFonts w:ascii="Arial" w:hAnsi="Arial" w:cs="Arial"/>
                <w:color w:val="000000"/>
                <w:sz w:val="20"/>
              </w:rPr>
            </w:pPr>
            <w:r>
              <w:rPr>
                <w:rFonts w:ascii="Arial" w:hAnsi="Arial" w:cs="Arial"/>
                <w:color w:val="000000"/>
                <w:sz w:val="20"/>
              </w:rPr>
              <w:t>6 years after termination</w:t>
            </w:r>
          </w:p>
        </w:tc>
      </w:tr>
      <w:tr w:rsidR="00674559" w:rsidRPr="00C65F45" w14:paraId="15D8A068" w14:textId="77777777" w:rsidTr="00697809">
        <w:trPr>
          <w:trHeight w:val="780"/>
        </w:trPr>
        <w:tc>
          <w:tcPr>
            <w:tcW w:w="990" w:type="dxa"/>
            <w:tcBorders>
              <w:top w:val="nil"/>
              <w:left w:val="single" w:sz="4" w:space="0" w:color="auto"/>
              <w:bottom w:val="single" w:sz="8" w:space="0" w:color="auto"/>
              <w:right w:val="single" w:sz="4" w:space="0" w:color="auto"/>
            </w:tcBorders>
            <w:shd w:val="clear" w:color="auto" w:fill="auto"/>
            <w:vAlign w:val="center"/>
          </w:tcPr>
          <w:p w14:paraId="0EC95D09" w14:textId="5543D6F5" w:rsidR="00674559" w:rsidRDefault="00674559" w:rsidP="00674559">
            <w:r w:rsidRPr="00FD7A66">
              <w:rPr>
                <w:rFonts w:ascii="Arial" w:hAnsi="Arial" w:cs="Arial"/>
                <w:b/>
                <w:bCs/>
                <w:color w:val="000000"/>
                <w:sz w:val="20"/>
              </w:rPr>
              <w:t>LG24.1</w:t>
            </w:r>
            <w:r w:rsidR="004D7A79">
              <w:rPr>
                <w:rFonts w:ascii="Arial" w:hAnsi="Arial" w:cs="Arial"/>
                <w:b/>
                <w:bCs/>
                <w:color w:val="000000"/>
                <w:sz w:val="20"/>
              </w:rPr>
              <w:t>0</w:t>
            </w:r>
            <w:r w:rsidR="00697809">
              <w:rPr>
                <w:rFonts w:ascii="Arial" w:hAnsi="Arial" w:cs="Arial"/>
                <w:b/>
                <w:bCs/>
                <w:color w:val="000000"/>
                <w:sz w:val="20"/>
              </w:rPr>
              <w:t>1</w:t>
            </w:r>
          </w:p>
        </w:tc>
        <w:tc>
          <w:tcPr>
            <w:tcW w:w="2790" w:type="dxa"/>
            <w:tcBorders>
              <w:top w:val="nil"/>
              <w:left w:val="nil"/>
              <w:bottom w:val="single" w:sz="8" w:space="0" w:color="auto"/>
              <w:right w:val="single" w:sz="4" w:space="0" w:color="auto"/>
            </w:tcBorders>
            <w:shd w:val="clear" w:color="auto" w:fill="auto"/>
            <w:vAlign w:val="center"/>
          </w:tcPr>
          <w:p w14:paraId="5E02ED6C"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Employment History</w:t>
            </w:r>
          </w:p>
        </w:tc>
        <w:tc>
          <w:tcPr>
            <w:tcW w:w="6480" w:type="dxa"/>
            <w:tcBorders>
              <w:top w:val="nil"/>
              <w:left w:val="nil"/>
              <w:bottom w:val="single" w:sz="8" w:space="0" w:color="auto"/>
              <w:right w:val="single" w:sz="4" w:space="0" w:color="auto"/>
            </w:tcBorders>
            <w:shd w:val="clear" w:color="auto" w:fill="auto"/>
            <w:vAlign w:val="center"/>
          </w:tcPr>
          <w:p w14:paraId="315B2931"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 xml:space="preserve">Employment history (including dates of employment, </w:t>
            </w:r>
            <w:r>
              <w:rPr>
                <w:rFonts w:ascii="Arial" w:hAnsi="Arial" w:cs="Arial"/>
                <w:color w:val="000000"/>
                <w:sz w:val="20"/>
              </w:rPr>
              <w:t xml:space="preserve">annual </w:t>
            </w:r>
            <w:r w:rsidRPr="00C65F45">
              <w:rPr>
                <w:rFonts w:ascii="Arial" w:hAnsi="Arial" w:cs="Arial"/>
                <w:color w:val="000000"/>
                <w:sz w:val="20"/>
              </w:rPr>
              <w:t>salary history, full time/part time status).</w:t>
            </w:r>
          </w:p>
        </w:tc>
        <w:tc>
          <w:tcPr>
            <w:tcW w:w="4253" w:type="dxa"/>
            <w:tcBorders>
              <w:top w:val="nil"/>
              <w:left w:val="nil"/>
              <w:bottom w:val="single" w:sz="8" w:space="0" w:color="auto"/>
              <w:right w:val="single" w:sz="4" w:space="0" w:color="auto"/>
            </w:tcBorders>
            <w:shd w:val="clear" w:color="auto" w:fill="auto"/>
            <w:vAlign w:val="center"/>
          </w:tcPr>
          <w:p w14:paraId="1148184B"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60 years after separation unless employer has been notified that the former employee has died; in which case 10 year</w:t>
            </w:r>
            <w:r>
              <w:rPr>
                <w:rFonts w:ascii="Arial" w:hAnsi="Arial" w:cs="Arial"/>
                <w:color w:val="000000"/>
                <w:sz w:val="20"/>
              </w:rPr>
              <w:t>s after former employee's death</w:t>
            </w:r>
          </w:p>
        </w:tc>
      </w:tr>
      <w:tr w:rsidR="00674559" w:rsidRPr="00C65F45" w14:paraId="753F01A8" w14:textId="77777777" w:rsidTr="00697809">
        <w:trPr>
          <w:trHeight w:val="655"/>
        </w:trPr>
        <w:tc>
          <w:tcPr>
            <w:tcW w:w="990" w:type="dxa"/>
            <w:tcBorders>
              <w:top w:val="nil"/>
              <w:left w:val="single" w:sz="4" w:space="0" w:color="auto"/>
              <w:bottom w:val="single" w:sz="8" w:space="0" w:color="auto"/>
              <w:right w:val="single" w:sz="4" w:space="0" w:color="auto"/>
            </w:tcBorders>
            <w:shd w:val="clear" w:color="auto" w:fill="auto"/>
            <w:vAlign w:val="center"/>
          </w:tcPr>
          <w:p w14:paraId="328E813C" w14:textId="099E7CD5" w:rsidR="00674559" w:rsidRDefault="00674559" w:rsidP="00674559">
            <w:r w:rsidRPr="00FD7A66">
              <w:rPr>
                <w:rFonts w:ascii="Arial" w:hAnsi="Arial" w:cs="Arial"/>
                <w:b/>
                <w:bCs/>
                <w:color w:val="000000"/>
                <w:sz w:val="20"/>
              </w:rPr>
              <w:t>LG24.1</w:t>
            </w:r>
            <w:r w:rsidR="004D7A79">
              <w:rPr>
                <w:rFonts w:ascii="Arial" w:hAnsi="Arial" w:cs="Arial"/>
                <w:b/>
                <w:bCs/>
                <w:color w:val="000000"/>
                <w:sz w:val="20"/>
              </w:rPr>
              <w:t>0</w:t>
            </w:r>
            <w:r w:rsidR="00697809">
              <w:rPr>
                <w:rFonts w:ascii="Arial" w:hAnsi="Arial" w:cs="Arial"/>
                <w:b/>
                <w:bCs/>
                <w:color w:val="000000"/>
                <w:sz w:val="20"/>
              </w:rPr>
              <w:t>2</w:t>
            </w:r>
          </w:p>
        </w:tc>
        <w:tc>
          <w:tcPr>
            <w:tcW w:w="2790" w:type="dxa"/>
            <w:tcBorders>
              <w:top w:val="nil"/>
              <w:left w:val="nil"/>
              <w:bottom w:val="single" w:sz="8" w:space="0" w:color="auto"/>
              <w:right w:val="single" w:sz="4" w:space="0" w:color="auto"/>
            </w:tcBorders>
            <w:shd w:val="clear" w:color="auto" w:fill="auto"/>
            <w:vAlign w:val="center"/>
          </w:tcPr>
          <w:p w14:paraId="2000B144"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Form I-9</w:t>
            </w:r>
          </w:p>
        </w:tc>
        <w:tc>
          <w:tcPr>
            <w:tcW w:w="6480" w:type="dxa"/>
            <w:tcBorders>
              <w:top w:val="nil"/>
              <w:left w:val="nil"/>
              <w:bottom w:val="single" w:sz="8" w:space="0" w:color="auto"/>
              <w:right w:val="single" w:sz="4" w:space="0" w:color="auto"/>
            </w:tcBorders>
            <w:shd w:val="clear" w:color="auto" w:fill="auto"/>
            <w:vAlign w:val="center"/>
          </w:tcPr>
          <w:p w14:paraId="559D48B5"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Federally required proof that employee has a legal right to work in the U.S.</w:t>
            </w:r>
          </w:p>
        </w:tc>
        <w:tc>
          <w:tcPr>
            <w:tcW w:w="4253" w:type="dxa"/>
            <w:tcBorders>
              <w:top w:val="nil"/>
              <w:left w:val="nil"/>
              <w:bottom w:val="single" w:sz="8" w:space="0" w:color="auto"/>
              <w:right w:val="single" w:sz="4" w:space="0" w:color="auto"/>
            </w:tcBorders>
            <w:shd w:val="clear" w:color="auto" w:fill="auto"/>
            <w:vAlign w:val="center"/>
          </w:tcPr>
          <w:p w14:paraId="0DFB1AC7" w14:textId="77777777" w:rsidR="00674559" w:rsidRPr="00C65F45" w:rsidRDefault="00674559" w:rsidP="00674559">
            <w:pPr>
              <w:rPr>
                <w:rFonts w:ascii="Arial" w:hAnsi="Arial" w:cs="Arial"/>
                <w:color w:val="000000"/>
                <w:sz w:val="20"/>
              </w:rPr>
            </w:pPr>
            <w:r>
              <w:rPr>
                <w:rFonts w:ascii="Arial" w:hAnsi="Arial" w:cs="Arial"/>
                <w:color w:val="000000"/>
                <w:sz w:val="20"/>
              </w:rPr>
              <w:t>3 years after separation</w:t>
            </w:r>
          </w:p>
        </w:tc>
      </w:tr>
      <w:tr w:rsidR="00674559" w:rsidRPr="00C65F45" w14:paraId="6EDAE241" w14:textId="77777777" w:rsidTr="00697809">
        <w:trPr>
          <w:trHeight w:val="780"/>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0D2F812C" w14:textId="2E48146B" w:rsidR="00674559" w:rsidRDefault="00674559" w:rsidP="00674559">
            <w:r w:rsidRPr="00FD7A66">
              <w:rPr>
                <w:rFonts w:ascii="Arial" w:hAnsi="Arial" w:cs="Arial"/>
                <w:b/>
                <w:bCs/>
                <w:color w:val="000000"/>
                <w:sz w:val="20"/>
              </w:rPr>
              <w:t>LG24.1</w:t>
            </w:r>
            <w:r w:rsidR="004D7A79">
              <w:rPr>
                <w:rFonts w:ascii="Arial" w:hAnsi="Arial" w:cs="Arial"/>
                <w:b/>
                <w:bCs/>
                <w:color w:val="000000"/>
                <w:sz w:val="20"/>
              </w:rPr>
              <w:t>0</w:t>
            </w:r>
            <w:r w:rsidR="00697809">
              <w:rPr>
                <w:rFonts w:ascii="Arial" w:hAnsi="Arial" w:cs="Arial"/>
                <w:b/>
                <w:bCs/>
                <w:color w:val="000000"/>
                <w:sz w:val="20"/>
              </w:rPr>
              <w:t>3</w:t>
            </w:r>
          </w:p>
        </w:tc>
        <w:tc>
          <w:tcPr>
            <w:tcW w:w="2790" w:type="dxa"/>
            <w:tcBorders>
              <w:top w:val="nil"/>
              <w:left w:val="nil"/>
              <w:bottom w:val="single" w:sz="8" w:space="0" w:color="auto"/>
              <w:right w:val="single" w:sz="4" w:space="0" w:color="auto"/>
            </w:tcBorders>
            <w:shd w:val="clear" w:color="auto" w:fill="auto"/>
            <w:vAlign w:val="center"/>
            <w:hideMark/>
          </w:tcPr>
          <w:p w14:paraId="727B2144"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Health Records - Individuals</w:t>
            </w:r>
          </w:p>
        </w:tc>
        <w:tc>
          <w:tcPr>
            <w:tcW w:w="6480" w:type="dxa"/>
            <w:tcBorders>
              <w:top w:val="nil"/>
              <w:left w:val="nil"/>
              <w:bottom w:val="single" w:sz="8" w:space="0" w:color="auto"/>
              <w:right w:val="single" w:sz="4" w:space="0" w:color="auto"/>
            </w:tcBorders>
            <w:shd w:val="clear" w:color="auto" w:fill="auto"/>
            <w:vAlign w:val="center"/>
            <w:hideMark/>
          </w:tcPr>
          <w:p w14:paraId="78B814F4"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Health records of school employees, individuals visited by municipal nurses, etc. Does not include records maintained by government-operated hospitals or similar health care facilities.</w:t>
            </w:r>
          </w:p>
        </w:tc>
        <w:tc>
          <w:tcPr>
            <w:tcW w:w="4253" w:type="dxa"/>
            <w:tcBorders>
              <w:top w:val="nil"/>
              <w:left w:val="nil"/>
              <w:bottom w:val="single" w:sz="8" w:space="0" w:color="auto"/>
              <w:right w:val="single" w:sz="4" w:space="0" w:color="auto"/>
            </w:tcBorders>
            <w:shd w:val="clear" w:color="auto" w:fill="auto"/>
            <w:vAlign w:val="center"/>
            <w:hideMark/>
          </w:tcPr>
          <w:p w14:paraId="4908BA2B"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30 years after separation</w:t>
            </w:r>
            <w:r w:rsidRPr="00C65F45">
              <w:rPr>
                <w:rFonts w:ascii="Arial" w:hAnsi="Arial" w:cs="Arial"/>
                <w:color w:val="000000"/>
                <w:sz w:val="20"/>
              </w:rPr>
              <w:br/>
            </w:r>
          </w:p>
        </w:tc>
      </w:tr>
      <w:tr w:rsidR="00674559" w:rsidRPr="00C65F45" w14:paraId="54FAFDAA" w14:textId="77777777" w:rsidTr="00697809">
        <w:trPr>
          <w:trHeight w:val="52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5E26C143" w14:textId="37B0643D" w:rsidR="00674559" w:rsidRDefault="00674559" w:rsidP="00674559">
            <w:r w:rsidRPr="00FD7A66">
              <w:rPr>
                <w:rFonts w:ascii="Arial" w:hAnsi="Arial" w:cs="Arial"/>
                <w:b/>
                <w:bCs/>
                <w:color w:val="000000"/>
                <w:sz w:val="20"/>
              </w:rPr>
              <w:t>LG24.1</w:t>
            </w:r>
            <w:r w:rsidR="004D7A79">
              <w:rPr>
                <w:rFonts w:ascii="Arial" w:hAnsi="Arial" w:cs="Arial"/>
                <w:b/>
                <w:bCs/>
                <w:color w:val="000000"/>
                <w:sz w:val="20"/>
              </w:rPr>
              <w:t>0</w:t>
            </w:r>
            <w:r w:rsidR="00697809">
              <w:rPr>
                <w:rFonts w:ascii="Arial" w:hAnsi="Arial" w:cs="Arial"/>
                <w:b/>
                <w:bCs/>
                <w:color w:val="000000"/>
                <w:sz w:val="20"/>
              </w:rPr>
              <w:t>4</w:t>
            </w:r>
          </w:p>
        </w:tc>
        <w:tc>
          <w:tcPr>
            <w:tcW w:w="2790" w:type="dxa"/>
            <w:tcBorders>
              <w:top w:val="nil"/>
              <w:left w:val="nil"/>
              <w:bottom w:val="single" w:sz="8" w:space="0" w:color="auto"/>
              <w:right w:val="single" w:sz="4" w:space="0" w:color="auto"/>
            </w:tcBorders>
            <w:shd w:val="clear" w:color="auto" w:fill="auto"/>
            <w:vAlign w:val="center"/>
            <w:hideMark/>
          </w:tcPr>
          <w:p w14:paraId="0FD105AE"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Job Descriptions</w:t>
            </w:r>
          </w:p>
        </w:tc>
        <w:tc>
          <w:tcPr>
            <w:tcW w:w="6480" w:type="dxa"/>
            <w:tcBorders>
              <w:top w:val="nil"/>
              <w:left w:val="nil"/>
              <w:bottom w:val="single" w:sz="8" w:space="0" w:color="auto"/>
              <w:right w:val="single" w:sz="4" w:space="0" w:color="auto"/>
            </w:tcBorders>
            <w:shd w:val="clear" w:color="auto" w:fill="auto"/>
            <w:vAlign w:val="center"/>
            <w:hideMark/>
          </w:tcPr>
          <w:p w14:paraId="60D38B9F"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Description of duties performed or to be performed by particular positions.</w:t>
            </w:r>
          </w:p>
        </w:tc>
        <w:tc>
          <w:tcPr>
            <w:tcW w:w="4253" w:type="dxa"/>
            <w:tcBorders>
              <w:top w:val="nil"/>
              <w:left w:val="nil"/>
              <w:bottom w:val="single" w:sz="8" w:space="0" w:color="auto"/>
              <w:right w:val="single" w:sz="4" w:space="0" w:color="auto"/>
            </w:tcBorders>
            <w:shd w:val="clear" w:color="auto" w:fill="auto"/>
            <w:vAlign w:val="center"/>
            <w:hideMark/>
          </w:tcPr>
          <w:p w14:paraId="2EA0416F" w14:textId="77777777" w:rsidR="00674559" w:rsidRPr="00C65F45" w:rsidRDefault="00674559" w:rsidP="00674559">
            <w:pPr>
              <w:rPr>
                <w:rFonts w:ascii="Arial" w:hAnsi="Arial" w:cs="Arial"/>
                <w:color w:val="000000"/>
                <w:sz w:val="20"/>
              </w:rPr>
            </w:pPr>
            <w:r>
              <w:rPr>
                <w:rFonts w:ascii="Arial" w:hAnsi="Arial" w:cs="Arial"/>
                <w:color w:val="000000"/>
                <w:sz w:val="20"/>
              </w:rPr>
              <w:t>Permanent</w:t>
            </w:r>
            <w:r w:rsidRPr="00C65F45">
              <w:rPr>
                <w:rFonts w:ascii="Arial" w:hAnsi="Arial" w:cs="Arial"/>
                <w:color w:val="000000"/>
                <w:sz w:val="20"/>
              </w:rPr>
              <w:t xml:space="preserve"> </w:t>
            </w:r>
          </w:p>
        </w:tc>
      </w:tr>
      <w:tr w:rsidR="00674559" w:rsidRPr="00C65F45" w14:paraId="6A420E18" w14:textId="77777777" w:rsidTr="00697809">
        <w:trPr>
          <w:trHeight w:val="970"/>
        </w:trPr>
        <w:tc>
          <w:tcPr>
            <w:tcW w:w="990" w:type="dxa"/>
            <w:tcBorders>
              <w:top w:val="nil"/>
              <w:left w:val="single" w:sz="4" w:space="0" w:color="auto"/>
              <w:bottom w:val="single" w:sz="8" w:space="0" w:color="auto"/>
              <w:right w:val="single" w:sz="4" w:space="0" w:color="auto"/>
            </w:tcBorders>
            <w:shd w:val="clear" w:color="auto" w:fill="auto"/>
            <w:vAlign w:val="center"/>
          </w:tcPr>
          <w:p w14:paraId="3BE24165" w14:textId="5300E13F" w:rsidR="00674559" w:rsidRDefault="00674559" w:rsidP="00674559">
            <w:r w:rsidRPr="00FD7A66">
              <w:rPr>
                <w:rFonts w:ascii="Arial" w:hAnsi="Arial" w:cs="Arial"/>
                <w:b/>
                <w:bCs/>
                <w:color w:val="000000"/>
                <w:sz w:val="20"/>
              </w:rPr>
              <w:t>LG24.1</w:t>
            </w:r>
            <w:r w:rsidR="004D7A79">
              <w:rPr>
                <w:rFonts w:ascii="Arial" w:hAnsi="Arial" w:cs="Arial"/>
                <w:b/>
                <w:bCs/>
                <w:color w:val="000000"/>
                <w:sz w:val="20"/>
              </w:rPr>
              <w:t>0</w:t>
            </w:r>
            <w:r w:rsidR="00697809">
              <w:rPr>
                <w:rFonts w:ascii="Arial" w:hAnsi="Arial" w:cs="Arial"/>
                <w:b/>
                <w:bCs/>
                <w:color w:val="000000"/>
                <w:sz w:val="20"/>
              </w:rPr>
              <w:t>5</w:t>
            </w:r>
          </w:p>
        </w:tc>
        <w:tc>
          <w:tcPr>
            <w:tcW w:w="2790" w:type="dxa"/>
            <w:tcBorders>
              <w:top w:val="nil"/>
              <w:left w:val="nil"/>
              <w:bottom w:val="single" w:sz="8" w:space="0" w:color="auto"/>
              <w:right w:val="single" w:sz="4" w:space="0" w:color="auto"/>
            </w:tcBorders>
            <w:shd w:val="clear" w:color="auto" w:fill="auto"/>
            <w:vAlign w:val="center"/>
          </w:tcPr>
          <w:p w14:paraId="71F382F9"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Leave Files</w:t>
            </w:r>
          </w:p>
        </w:tc>
        <w:tc>
          <w:tcPr>
            <w:tcW w:w="6480" w:type="dxa"/>
            <w:tcBorders>
              <w:top w:val="nil"/>
              <w:left w:val="nil"/>
              <w:bottom w:val="single" w:sz="8" w:space="0" w:color="auto"/>
              <w:right w:val="single" w:sz="4" w:space="0" w:color="auto"/>
            </w:tcBorders>
            <w:shd w:val="clear" w:color="auto" w:fill="auto"/>
            <w:vAlign w:val="center"/>
          </w:tcPr>
          <w:p w14:paraId="25F48F02"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 xml:space="preserve">Requests and authorizations for vacation, compensatory, sick, Family and Medical Leave Act (FMLA), and other types of authorized leave, and supporting documentation. </w:t>
            </w:r>
          </w:p>
        </w:tc>
        <w:tc>
          <w:tcPr>
            <w:tcW w:w="4253" w:type="dxa"/>
            <w:tcBorders>
              <w:top w:val="nil"/>
              <w:left w:val="nil"/>
              <w:bottom w:val="single" w:sz="8" w:space="0" w:color="auto"/>
              <w:right w:val="single" w:sz="4" w:space="0" w:color="auto"/>
            </w:tcBorders>
            <w:shd w:val="clear" w:color="auto" w:fill="auto"/>
            <w:vAlign w:val="center"/>
          </w:tcPr>
          <w:p w14:paraId="321EFFA4" w14:textId="77777777" w:rsidR="00674559" w:rsidRPr="00C65F45" w:rsidRDefault="00674559" w:rsidP="00674559">
            <w:pPr>
              <w:rPr>
                <w:rFonts w:ascii="Arial" w:hAnsi="Arial" w:cs="Arial"/>
                <w:color w:val="000000"/>
                <w:sz w:val="20"/>
              </w:rPr>
            </w:pPr>
            <w:r>
              <w:rPr>
                <w:rFonts w:ascii="Arial" w:hAnsi="Arial" w:cs="Arial"/>
                <w:color w:val="000000"/>
                <w:sz w:val="20"/>
              </w:rPr>
              <w:t xml:space="preserve">3 years </w:t>
            </w:r>
          </w:p>
        </w:tc>
      </w:tr>
      <w:tr w:rsidR="00674559" w:rsidRPr="00C65F45" w14:paraId="535DBE49" w14:textId="77777777" w:rsidTr="00697809">
        <w:trPr>
          <w:trHeight w:val="1035"/>
        </w:trPr>
        <w:tc>
          <w:tcPr>
            <w:tcW w:w="990" w:type="dxa"/>
            <w:tcBorders>
              <w:top w:val="nil"/>
              <w:left w:val="single" w:sz="4" w:space="0" w:color="auto"/>
              <w:bottom w:val="single" w:sz="8" w:space="0" w:color="auto"/>
              <w:right w:val="single" w:sz="4" w:space="0" w:color="auto"/>
            </w:tcBorders>
            <w:shd w:val="clear" w:color="auto" w:fill="auto"/>
            <w:vAlign w:val="center"/>
            <w:hideMark/>
          </w:tcPr>
          <w:p w14:paraId="03238E8E" w14:textId="74B75D76" w:rsidR="00674559" w:rsidRDefault="00674559" w:rsidP="00674559">
            <w:r w:rsidRPr="00FD7A66">
              <w:rPr>
                <w:rFonts w:ascii="Arial" w:hAnsi="Arial" w:cs="Arial"/>
                <w:b/>
                <w:bCs/>
                <w:color w:val="000000"/>
                <w:sz w:val="20"/>
              </w:rPr>
              <w:t>LG24.1</w:t>
            </w:r>
            <w:r w:rsidR="004D7A79">
              <w:rPr>
                <w:rFonts w:ascii="Arial" w:hAnsi="Arial" w:cs="Arial"/>
                <w:b/>
                <w:bCs/>
                <w:color w:val="000000"/>
                <w:sz w:val="20"/>
              </w:rPr>
              <w:t>0</w:t>
            </w:r>
            <w:r w:rsidR="00697809">
              <w:rPr>
                <w:rFonts w:ascii="Arial" w:hAnsi="Arial" w:cs="Arial"/>
                <w:b/>
                <w:bCs/>
                <w:color w:val="000000"/>
                <w:sz w:val="20"/>
              </w:rPr>
              <w:t>6</w:t>
            </w:r>
          </w:p>
        </w:tc>
        <w:tc>
          <w:tcPr>
            <w:tcW w:w="2790" w:type="dxa"/>
            <w:tcBorders>
              <w:top w:val="nil"/>
              <w:left w:val="nil"/>
              <w:bottom w:val="single" w:sz="8" w:space="0" w:color="auto"/>
              <w:right w:val="single" w:sz="4" w:space="0" w:color="auto"/>
            </w:tcBorders>
            <w:shd w:val="clear" w:color="auto" w:fill="auto"/>
            <w:vAlign w:val="center"/>
            <w:hideMark/>
          </w:tcPr>
          <w:p w14:paraId="06209D47"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 xml:space="preserve">Personnel Records </w:t>
            </w:r>
            <w:r>
              <w:rPr>
                <w:rFonts w:ascii="Arial" w:hAnsi="Arial" w:cs="Arial"/>
                <w:b/>
                <w:bCs/>
                <w:color w:val="000000"/>
                <w:sz w:val="20"/>
              </w:rPr>
              <w:t>–</w:t>
            </w:r>
            <w:r w:rsidRPr="00C65F45">
              <w:rPr>
                <w:rFonts w:ascii="Arial" w:hAnsi="Arial" w:cs="Arial"/>
                <w:b/>
                <w:bCs/>
                <w:color w:val="000000"/>
                <w:sz w:val="20"/>
              </w:rPr>
              <w:t xml:space="preserve"> </w:t>
            </w:r>
            <w:r>
              <w:rPr>
                <w:rFonts w:ascii="Arial" w:hAnsi="Arial" w:cs="Arial"/>
                <w:b/>
                <w:bCs/>
                <w:color w:val="000000"/>
                <w:sz w:val="20"/>
              </w:rPr>
              <w:t>Long Term</w:t>
            </w:r>
          </w:p>
        </w:tc>
        <w:tc>
          <w:tcPr>
            <w:tcW w:w="6480" w:type="dxa"/>
            <w:tcBorders>
              <w:top w:val="nil"/>
              <w:left w:val="nil"/>
              <w:bottom w:val="single" w:sz="8" w:space="0" w:color="auto"/>
              <w:right w:val="single" w:sz="4" w:space="0" w:color="auto"/>
            </w:tcBorders>
            <w:shd w:val="clear" w:color="auto" w:fill="auto"/>
            <w:vAlign w:val="center"/>
            <w:hideMark/>
          </w:tcPr>
          <w:p w14:paraId="2C3E6F68" w14:textId="77777777" w:rsidR="00674559" w:rsidRPr="00C65F45" w:rsidRDefault="00674559" w:rsidP="00674559">
            <w:pPr>
              <w:rPr>
                <w:rFonts w:ascii="Arial" w:hAnsi="Arial" w:cs="Arial"/>
                <w:color w:val="000000"/>
                <w:sz w:val="20"/>
              </w:rPr>
            </w:pPr>
            <w:r>
              <w:rPr>
                <w:rFonts w:ascii="Arial" w:hAnsi="Arial" w:cs="Arial"/>
                <w:color w:val="000000"/>
                <w:sz w:val="20"/>
              </w:rPr>
              <w:t xml:space="preserve">Personnel records addressed in </w:t>
            </w:r>
            <w:hyperlink r:id="rId24" w:history="1">
              <w:r w:rsidRPr="00BE6290">
                <w:rPr>
                  <w:rStyle w:val="Hyperlink"/>
                  <w:rFonts w:ascii="Arial" w:hAnsi="Arial" w:cs="Arial"/>
                  <w:sz w:val="20"/>
                </w:rPr>
                <w:t>20-A M.R.S.A, Section 6101</w:t>
              </w:r>
            </w:hyperlink>
            <w:r>
              <w:rPr>
                <w:rFonts w:ascii="Arial" w:hAnsi="Arial" w:cs="Arial"/>
                <w:color w:val="000000"/>
                <w:sz w:val="20"/>
              </w:rPr>
              <w:t>.</w:t>
            </w:r>
          </w:p>
        </w:tc>
        <w:tc>
          <w:tcPr>
            <w:tcW w:w="4253" w:type="dxa"/>
            <w:tcBorders>
              <w:top w:val="nil"/>
              <w:left w:val="nil"/>
              <w:bottom w:val="single" w:sz="8" w:space="0" w:color="auto"/>
              <w:right w:val="single" w:sz="4" w:space="0" w:color="auto"/>
            </w:tcBorders>
            <w:shd w:val="clear" w:color="auto" w:fill="auto"/>
            <w:vAlign w:val="center"/>
            <w:hideMark/>
          </w:tcPr>
          <w:p w14:paraId="7244C59B"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6 years after separation</w:t>
            </w:r>
          </w:p>
        </w:tc>
      </w:tr>
    </w:tbl>
    <w:p w14:paraId="4E59D933" w14:textId="77777777" w:rsidR="00CC4BBD" w:rsidRDefault="00CC4BBD" w:rsidP="00CC4BBD">
      <w:r>
        <w:br w:type="page"/>
      </w:r>
    </w:p>
    <w:tbl>
      <w:tblPr>
        <w:tblW w:w="14513" w:type="dxa"/>
        <w:tblInd w:w="-275" w:type="dxa"/>
        <w:tblLook w:val="04A0" w:firstRow="1" w:lastRow="0" w:firstColumn="1" w:lastColumn="0" w:noHBand="0" w:noVBand="1"/>
      </w:tblPr>
      <w:tblGrid>
        <w:gridCol w:w="1228"/>
        <w:gridCol w:w="2753"/>
        <w:gridCol w:w="6355"/>
        <w:gridCol w:w="4177"/>
      </w:tblGrid>
      <w:tr w:rsidR="00CC4BBD" w:rsidRPr="00C65F45" w14:paraId="35304123" w14:textId="77777777" w:rsidTr="00CC4BBD">
        <w:trPr>
          <w:trHeight w:val="342"/>
        </w:trPr>
        <w:tc>
          <w:tcPr>
            <w:tcW w:w="995" w:type="dxa"/>
            <w:tcBorders>
              <w:top w:val="nil"/>
              <w:left w:val="single" w:sz="4" w:space="0" w:color="auto"/>
              <w:bottom w:val="single" w:sz="8" w:space="0" w:color="auto"/>
              <w:right w:val="single" w:sz="4" w:space="0" w:color="auto"/>
            </w:tcBorders>
            <w:shd w:val="clear" w:color="auto" w:fill="auto"/>
            <w:vAlign w:val="center"/>
          </w:tcPr>
          <w:p w14:paraId="67EE5BD5"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lastRenderedPageBreak/>
              <w:t xml:space="preserve">Series </w:t>
            </w:r>
          </w:p>
        </w:tc>
        <w:tc>
          <w:tcPr>
            <w:tcW w:w="2785" w:type="dxa"/>
            <w:tcBorders>
              <w:top w:val="nil"/>
              <w:left w:val="nil"/>
              <w:bottom w:val="single" w:sz="8" w:space="0" w:color="auto"/>
              <w:right w:val="single" w:sz="4" w:space="0" w:color="auto"/>
            </w:tcBorders>
            <w:shd w:val="clear" w:color="auto" w:fill="auto"/>
            <w:vAlign w:val="center"/>
          </w:tcPr>
          <w:p w14:paraId="3E45E035"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Series Title</w:t>
            </w:r>
          </w:p>
        </w:tc>
        <w:tc>
          <w:tcPr>
            <w:tcW w:w="6480" w:type="dxa"/>
            <w:tcBorders>
              <w:top w:val="nil"/>
              <w:left w:val="nil"/>
              <w:bottom w:val="single" w:sz="8" w:space="0" w:color="auto"/>
              <w:right w:val="single" w:sz="4" w:space="0" w:color="auto"/>
            </w:tcBorders>
            <w:shd w:val="clear" w:color="auto" w:fill="auto"/>
            <w:vAlign w:val="center"/>
          </w:tcPr>
          <w:p w14:paraId="19B72553"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Description</w:t>
            </w:r>
          </w:p>
        </w:tc>
        <w:tc>
          <w:tcPr>
            <w:tcW w:w="4253" w:type="dxa"/>
            <w:tcBorders>
              <w:top w:val="nil"/>
              <w:left w:val="nil"/>
              <w:bottom w:val="single" w:sz="8" w:space="0" w:color="auto"/>
              <w:right w:val="single" w:sz="4" w:space="0" w:color="auto"/>
            </w:tcBorders>
            <w:shd w:val="clear" w:color="auto" w:fill="auto"/>
            <w:vAlign w:val="center"/>
          </w:tcPr>
          <w:p w14:paraId="221FB35A"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Retention</w:t>
            </w:r>
          </w:p>
        </w:tc>
      </w:tr>
      <w:tr w:rsidR="00674559" w:rsidRPr="00C65F45" w14:paraId="4C8C324C" w14:textId="77777777" w:rsidTr="00697809">
        <w:trPr>
          <w:trHeight w:val="780"/>
        </w:trPr>
        <w:tc>
          <w:tcPr>
            <w:tcW w:w="995" w:type="dxa"/>
            <w:tcBorders>
              <w:top w:val="nil"/>
              <w:left w:val="single" w:sz="4" w:space="0" w:color="auto"/>
              <w:bottom w:val="single" w:sz="8" w:space="0" w:color="auto"/>
              <w:right w:val="single" w:sz="4" w:space="0" w:color="auto"/>
            </w:tcBorders>
            <w:shd w:val="clear" w:color="auto" w:fill="auto"/>
            <w:vAlign w:val="center"/>
            <w:hideMark/>
          </w:tcPr>
          <w:p w14:paraId="173FB375" w14:textId="667D4290" w:rsidR="00674559" w:rsidRDefault="00674559" w:rsidP="00674559">
            <w:r w:rsidRPr="00A017B1">
              <w:rPr>
                <w:rFonts w:ascii="Arial" w:hAnsi="Arial" w:cs="Arial"/>
                <w:b/>
                <w:bCs/>
                <w:color w:val="000000"/>
                <w:sz w:val="20"/>
              </w:rPr>
              <w:t>LG24.1</w:t>
            </w:r>
            <w:r w:rsidR="004D7A79">
              <w:rPr>
                <w:rFonts w:ascii="Arial" w:hAnsi="Arial" w:cs="Arial"/>
                <w:b/>
                <w:bCs/>
                <w:color w:val="000000"/>
                <w:sz w:val="20"/>
              </w:rPr>
              <w:t>0</w:t>
            </w:r>
            <w:r w:rsidR="00697809">
              <w:rPr>
                <w:rFonts w:ascii="Arial" w:hAnsi="Arial" w:cs="Arial"/>
                <w:b/>
                <w:bCs/>
                <w:color w:val="000000"/>
                <w:sz w:val="20"/>
              </w:rPr>
              <w:t>7</w:t>
            </w:r>
          </w:p>
        </w:tc>
        <w:tc>
          <w:tcPr>
            <w:tcW w:w="2785" w:type="dxa"/>
            <w:tcBorders>
              <w:top w:val="nil"/>
              <w:left w:val="nil"/>
              <w:bottom w:val="single" w:sz="8" w:space="0" w:color="auto"/>
              <w:right w:val="single" w:sz="4" w:space="0" w:color="auto"/>
            </w:tcBorders>
            <w:shd w:val="clear" w:color="auto" w:fill="auto"/>
            <w:vAlign w:val="center"/>
            <w:hideMark/>
          </w:tcPr>
          <w:p w14:paraId="01D45DE2"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State and Federal Personnel Reports</w:t>
            </w:r>
          </w:p>
        </w:tc>
        <w:tc>
          <w:tcPr>
            <w:tcW w:w="6480" w:type="dxa"/>
            <w:tcBorders>
              <w:top w:val="nil"/>
              <w:left w:val="nil"/>
              <w:bottom w:val="single" w:sz="8" w:space="0" w:color="auto"/>
              <w:right w:val="single" w:sz="4" w:space="0" w:color="auto"/>
            </w:tcBorders>
            <w:shd w:val="clear" w:color="auto" w:fill="auto"/>
            <w:vAlign w:val="center"/>
            <w:hideMark/>
          </w:tcPr>
          <w:p w14:paraId="4B225A6D"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Reports and regulatory statistics maintained for State or Federal agencies (such as affirmative action and equal opportunity records, OSHA-required records, etc.)</w:t>
            </w:r>
          </w:p>
        </w:tc>
        <w:tc>
          <w:tcPr>
            <w:tcW w:w="4253" w:type="dxa"/>
            <w:tcBorders>
              <w:top w:val="nil"/>
              <w:left w:val="nil"/>
              <w:bottom w:val="single" w:sz="8" w:space="0" w:color="auto"/>
              <w:right w:val="single" w:sz="4" w:space="0" w:color="auto"/>
            </w:tcBorders>
            <w:shd w:val="clear" w:color="auto" w:fill="auto"/>
            <w:vAlign w:val="center"/>
            <w:hideMark/>
          </w:tcPr>
          <w:p w14:paraId="7FF3F1B2"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6 years</w:t>
            </w:r>
          </w:p>
        </w:tc>
      </w:tr>
      <w:tr w:rsidR="00674559" w:rsidRPr="00C65F45" w14:paraId="657CB896" w14:textId="77777777" w:rsidTr="00697809">
        <w:trPr>
          <w:trHeight w:val="538"/>
        </w:trPr>
        <w:tc>
          <w:tcPr>
            <w:tcW w:w="995" w:type="dxa"/>
            <w:tcBorders>
              <w:top w:val="nil"/>
              <w:left w:val="single" w:sz="4" w:space="0" w:color="auto"/>
              <w:bottom w:val="single" w:sz="8" w:space="0" w:color="auto"/>
              <w:right w:val="single" w:sz="4" w:space="0" w:color="auto"/>
            </w:tcBorders>
            <w:shd w:val="clear" w:color="auto" w:fill="auto"/>
            <w:vAlign w:val="center"/>
          </w:tcPr>
          <w:p w14:paraId="39727888" w14:textId="488A51D3" w:rsidR="00674559" w:rsidRPr="00E53BF6" w:rsidRDefault="00674559" w:rsidP="00674559">
            <w:pPr>
              <w:rPr>
                <w:rFonts w:ascii="Arial" w:hAnsi="Arial" w:cs="Arial"/>
                <w:color w:val="000000"/>
                <w:sz w:val="20"/>
              </w:rPr>
            </w:pPr>
            <w:r w:rsidRPr="00A017B1">
              <w:rPr>
                <w:rFonts w:ascii="Arial" w:hAnsi="Arial" w:cs="Arial"/>
                <w:b/>
                <w:bCs/>
                <w:color w:val="000000"/>
                <w:sz w:val="20"/>
              </w:rPr>
              <w:t>LG24.1</w:t>
            </w:r>
            <w:r w:rsidR="00697809">
              <w:rPr>
                <w:rFonts w:ascii="Arial" w:hAnsi="Arial" w:cs="Arial"/>
                <w:b/>
                <w:bCs/>
                <w:color w:val="000000"/>
                <w:sz w:val="20"/>
              </w:rPr>
              <w:t>08</w:t>
            </w:r>
          </w:p>
        </w:tc>
        <w:tc>
          <w:tcPr>
            <w:tcW w:w="2785" w:type="dxa"/>
            <w:tcBorders>
              <w:top w:val="nil"/>
              <w:left w:val="nil"/>
              <w:bottom w:val="single" w:sz="8" w:space="0" w:color="auto"/>
              <w:right w:val="single" w:sz="4" w:space="0" w:color="auto"/>
            </w:tcBorders>
            <w:shd w:val="clear" w:color="auto" w:fill="auto"/>
            <w:vAlign w:val="center"/>
          </w:tcPr>
          <w:p w14:paraId="7786DAF6" w14:textId="77777777" w:rsidR="00674559" w:rsidRPr="008C3FB2" w:rsidRDefault="00674559" w:rsidP="00674559">
            <w:pPr>
              <w:rPr>
                <w:rFonts w:ascii="Arial" w:hAnsi="Arial" w:cs="Arial"/>
                <w:b/>
                <w:bCs/>
                <w:color w:val="000000"/>
                <w:sz w:val="20"/>
              </w:rPr>
            </w:pPr>
            <w:r w:rsidRPr="00E53BF6">
              <w:rPr>
                <w:rFonts w:ascii="Arial" w:hAnsi="Arial" w:cs="Arial"/>
                <w:b/>
                <w:bCs/>
                <w:color w:val="000000"/>
                <w:sz w:val="20"/>
              </w:rPr>
              <w:t>Substitute List</w:t>
            </w:r>
          </w:p>
        </w:tc>
        <w:tc>
          <w:tcPr>
            <w:tcW w:w="6480" w:type="dxa"/>
            <w:tcBorders>
              <w:top w:val="nil"/>
              <w:left w:val="nil"/>
              <w:bottom w:val="single" w:sz="8" w:space="0" w:color="auto"/>
              <w:right w:val="single" w:sz="4" w:space="0" w:color="auto"/>
            </w:tcBorders>
            <w:shd w:val="clear" w:color="auto" w:fill="auto"/>
            <w:vAlign w:val="center"/>
          </w:tcPr>
          <w:p w14:paraId="0B8AFC3E" w14:textId="77777777" w:rsidR="00674559" w:rsidRPr="00E53BF6" w:rsidRDefault="00674559" w:rsidP="00674559">
            <w:pPr>
              <w:rPr>
                <w:rFonts w:ascii="Arial" w:hAnsi="Arial" w:cs="Arial"/>
                <w:color w:val="000000"/>
                <w:sz w:val="20"/>
              </w:rPr>
            </w:pPr>
            <w:r w:rsidRPr="00E53BF6">
              <w:rPr>
                <w:rFonts w:ascii="Arial" w:hAnsi="Arial" w:cs="Arial"/>
                <w:color w:val="000000"/>
                <w:sz w:val="20"/>
              </w:rPr>
              <w:t>List of school unit's employment of substitute teachers to cover teacher absences.</w:t>
            </w:r>
          </w:p>
        </w:tc>
        <w:tc>
          <w:tcPr>
            <w:tcW w:w="4253" w:type="dxa"/>
            <w:tcBorders>
              <w:top w:val="nil"/>
              <w:left w:val="nil"/>
              <w:bottom w:val="single" w:sz="8" w:space="0" w:color="auto"/>
              <w:right w:val="single" w:sz="4" w:space="0" w:color="auto"/>
            </w:tcBorders>
            <w:shd w:val="clear" w:color="auto" w:fill="auto"/>
            <w:vAlign w:val="center"/>
          </w:tcPr>
          <w:p w14:paraId="6DFB8726" w14:textId="77777777" w:rsidR="00674559" w:rsidRPr="00B05EDF" w:rsidRDefault="00674559" w:rsidP="00674559">
            <w:pPr>
              <w:rPr>
                <w:rFonts w:ascii="Arial" w:hAnsi="Arial" w:cs="Arial"/>
                <w:color w:val="000000"/>
                <w:sz w:val="20"/>
              </w:rPr>
            </w:pPr>
            <w:r w:rsidRPr="00B05EDF">
              <w:rPr>
                <w:rFonts w:ascii="Arial" w:hAnsi="Arial" w:cs="Arial"/>
                <w:color w:val="000000"/>
                <w:sz w:val="20"/>
              </w:rPr>
              <w:t>1 year, plus current</w:t>
            </w:r>
          </w:p>
        </w:tc>
      </w:tr>
      <w:tr w:rsidR="00674559" w:rsidRPr="00C65F45" w14:paraId="12FBD029" w14:textId="77777777" w:rsidTr="00697809">
        <w:trPr>
          <w:trHeight w:val="1035"/>
        </w:trPr>
        <w:tc>
          <w:tcPr>
            <w:tcW w:w="995" w:type="dxa"/>
            <w:tcBorders>
              <w:top w:val="nil"/>
              <w:left w:val="single" w:sz="4" w:space="0" w:color="auto"/>
              <w:bottom w:val="single" w:sz="8" w:space="0" w:color="auto"/>
              <w:right w:val="single" w:sz="4" w:space="0" w:color="auto"/>
            </w:tcBorders>
            <w:shd w:val="clear" w:color="auto" w:fill="auto"/>
            <w:vAlign w:val="center"/>
          </w:tcPr>
          <w:p w14:paraId="7CC22F06" w14:textId="1BD6E115" w:rsidR="00674559" w:rsidRDefault="00674559" w:rsidP="00674559">
            <w:r w:rsidRPr="00A017B1">
              <w:rPr>
                <w:rFonts w:ascii="Arial" w:hAnsi="Arial" w:cs="Arial"/>
                <w:b/>
                <w:bCs/>
                <w:color w:val="000000"/>
                <w:sz w:val="20"/>
              </w:rPr>
              <w:t>LG24.1</w:t>
            </w:r>
            <w:r w:rsidR="00697809">
              <w:rPr>
                <w:rFonts w:ascii="Arial" w:hAnsi="Arial" w:cs="Arial"/>
                <w:b/>
                <w:bCs/>
                <w:color w:val="000000"/>
                <w:sz w:val="20"/>
              </w:rPr>
              <w:t>09a</w:t>
            </w:r>
          </w:p>
        </w:tc>
        <w:tc>
          <w:tcPr>
            <w:tcW w:w="2785" w:type="dxa"/>
            <w:tcBorders>
              <w:top w:val="nil"/>
              <w:left w:val="nil"/>
              <w:bottom w:val="single" w:sz="8" w:space="0" w:color="auto"/>
              <w:right w:val="single" w:sz="4" w:space="0" w:color="auto"/>
            </w:tcBorders>
            <w:shd w:val="clear" w:color="auto" w:fill="auto"/>
            <w:vAlign w:val="center"/>
          </w:tcPr>
          <w:p w14:paraId="409305E5"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Training –</w:t>
            </w:r>
            <w:r>
              <w:rPr>
                <w:rFonts w:ascii="Arial" w:hAnsi="Arial" w:cs="Arial"/>
                <w:b/>
                <w:bCs/>
                <w:color w:val="000000"/>
                <w:sz w:val="20"/>
              </w:rPr>
              <w:t xml:space="preserve"> </w:t>
            </w:r>
            <w:r w:rsidRPr="00C65F45">
              <w:rPr>
                <w:rFonts w:ascii="Arial" w:hAnsi="Arial" w:cs="Arial"/>
                <w:b/>
                <w:bCs/>
                <w:color w:val="000000"/>
                <w:sz w:val="20"/>
              </w:rPr>
              <w:t>Conference</w:t>
            </w:r>
            <w:r>
              <w:rPr>
                <w:rFonts w:ascii="Arial" w:hAnsi="Arial" w:cs="Arial"/>
                <w:b/>
                <w:bCs/>
                <w:color w:val="000000"/>
                <w:sz w:val="20"/>
              </w:rPr>
              <w:t>s</w:t>
            </w:r>
            <w:r w:rsidRPr="00C65F45">
              <w:rPr>
                <w:rFonts w:ascii="Arial" w:hAnsi="Arial" w:cs="Arial"/>
                <w:b/>
                <w:bCs/>
                <w:color w:val="000000"/>
                <w:sz w:val="20"/>
              </w:rPr>
              <w:t>, Workshop</w:t>
            </w:r>
            <w:r>
              <w:rPr>
                <w:rFonts w:ascii="Arial" w:hAnsi="Arial" w:cs="Arial"/>
                <w:b/>
                <w:bCs/>
                <w:color w:val="000000"/>
                <w:sz w:val="20"/>
              </w:rPr>
              <w:t>s</w:t>
            </w:r>
            <w:r w:rsidRPr="00C65F45">
              <w:rPr>
                <w:rFonts w:ascii="Arial" w:hAnsi="Arial" w:cs="Arial"/>
                <w:b/>
                <w:bCs/>
                <w:color w:val="000000"/>
                <w:sz w:val="20"/>
              </w:rPr>
              <w:t xml:space="preserve"> Conducted by Agency</w:t>
            </w:r>
          </w:p>
        </w:tc>
        <w:tc>
          <w:tcPr>
            <w:tcW w:w="6480" w:type="dxa"/>
            <w:tcBorders>
              <w:top w:val="nil"/>
              <w:left w:val="nil"/>
              <w:bottom w:val="single" w:sz="8" w:space="0" w:color="auto"/>
              <w:right w:val="single" w:sz="4" w:space="0" w:color="auto"/>
            </w:tcBorders>
            <w:shd w:val="clear" w:color="auto" w:fill="auto"/>
            <w:vAlign w:val="center"/>
          </w:tcPr>
          <w:p w14:paraId="635600D3"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Information used to conduct training sessions or for conferences and workshops.  May include training materials, registration and confirmation records, flyers and/or brochures, other presentation material or related documentation.</w:t>
            </w:r>
          </w:p>
        </w:tc>
        <w:tc>
          <w:tcPr>
            <w:tcW w:w="4253" w:type="dxa"/>
            <w:tcBorders>
              <w:top w:val="nil"/>
              <w:left w:val="nil"/>
              <w:bottom w:val="single" w:sz="8" w:space="0" w:color="auto"/>
              <w:right w:val="single" w:sz="4" w:space="0" w:color="auto"/>
            </w:tcBorders>
            <w:shd w:val="clear" w:color="auto" w:fill="auto"/>
            <w:vAlign w:val="center"/>
          </w:tcPr>
          <w:p w14:paraId="756A884C"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 xml:space="preserve">3 years after end of training/event </w:t>
            </w:r>
          </w:p>
        </w:tc>
      </w:tr>
      <w:tr w:rsidR="00674559" w:rsidRPr="00C65F45" w14:paraId="1F506483" w14:textId="77777777" w:rsidTr="00697809">
        <w:trPr>
          <w:trHeight w:val="1035"/>
        </w:trPr>
        <w:tc>
          <w:tcPr>
            <w:tcW w:w="995" w:type="dxa"/>
            <w:tcBorders>
              <w:top w:val="nil"/>
              <w:left w:val="single" w:sz="4" w:space="0" w:color="auto"/>
              <w:bottom w:val="single" w:sz="8" w:space="0" w:color="auto"/>
              <w:right w:val="single" w:sz="4" w:space="0" w:color="auto"/>
            </w:tcBorders>
            <w:shd w:val="clear" w:color="auto" w:fill="auto"/>
            <w:vAlign w:val="center"/>
            <w:hideMark/>
          </w:tcPr>
          <w:p w14:paraId="616D74CF" w14:textId="086D6174" w:rsidR="00674559" w:rsidRDefault="00674559" w:rsidP="00674559">
            <w:r w:rsidRPr="00A017B1">
              <w:rPr>
                <w:rFonts w:ascii="Arial" w:hAnsi="Arial" w:cs="Arial"/>
                <w:b/>
                <w:bCs/>
                <w:color w:val="000000"/>
                <w:sz w:val="20"/>
              </w:rPr>
              <w:t>LG24.1</w:t>
            </w:r>
            <w:r w:rsidR="00697809">
              <w:rPr>
                <w:rFonts w:ascii="Arial" w:hAnsi="Arial" w:cs="Arial"/>
                <w:b/>
                <w:bCs/>
                <w:color w:val="000000"/>
                <w:sz w:val="20"/>
              </w:rPr>
              <w:t>09b</w:t>
            </w:r>
          </w:p>
        </w:tc>
        <w:tc>
          <w:tcPr>
            <w:tcW w:w="2785" w:type="dxa"/>
            <w:tcBorders>
              <w:top w:val="nil"/>
              <w:left w:val="nil"/>
              <w:bottom w:val="single" w:sz="8" w:space="0" w:color="auto"/>
              <w:right w:val="single" w:sz="4" w:space="0" w:color="auto"/>
            </w:tcBorders>
            <w:shd w:val="clear" w:color="auto" w:fill="auto"/>
            <w:vAlign w:val="center"/>
            <w:hideMark/>
          </w:tcPr>
          <w:p w14:paraId="3F2700B7"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Training - Employee Training</w:t>
            </w:r>
          </w:p>
        </w:tc>
        <w:tc>
          <w:tcPr>
            <w:tcW w:w="6480" w:type="dxa"/>
            <w:tcBorders>
              <w:top w:val="nil"/>
              <w:left w:val="nil"/>
              <w:bottom w:val="single" w:sz="8" w:space="0" w:color="auto"/>
              <w:right w:val="single" w:sz="4" w:space="0" w:color="auto"/>
            </w:tcBorders>
            <w:shd w:val="clear" w:color="auto" w:fill="auto"/>
            <w:vAlign w:val="center"/>
            <w:hideMark/>
          </w:tcPr>
          <w:p w14:paraId="56534C50"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Employee records for any voluntary or mandatory training provided in-house or by another organization.  Records may include certificates of completion (such as Freedom of Access – Right to Know), grades and requests and approval for training.</w:t>
            </w:r>
          </w:p>
        </w:tc>
        <w:tc>
          <w:tcPr>
            <w:tcW w:w="4253" w:type="dxa"/>
            <w:tcBorders>
              <w:top w:val="nil"/>
              <w:left w:val="nil"/>
              <w:bottom w:val="single" w:sz="8" w:space="0" w:color="auto"/>
              <w:right w:val="single" w:sz="4" w:space="0" w:color="auto"/>
            </w:tcBorders>
            <w:shd w:val="clear" w:color="auto" w:fill="auto"/>
            <w:vAlign w:val="center"/>
            <w:hideMark/>
          </w:tcPr>
          <w:p w14:paraId="54A37F1D"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 xml:space="preserve">6 years after separation </w:t>
            </w:r>
          </w:p>
        </w:tc>
      </w:tr>
      <w:tr w:rsidR="00674559" w:rsidRPr="00C65F45" w14:paraId="615E49FB" w14:textId="77777777" w:rsidTr="00697809">
        <w:trPr>
          <w:trHeight w:val="525"/>
        </w:trPr>
        <w:tc>
          <w:tcPr>
            <w:tcW w:w="995" w:type="dxa"/>
            <w:tcBorders>
              <w:top w:val="nil"/>
              <w:left w:val="single" w:sz="4" w:space="0" w:color="auto"/>
              <w:bottom w:val="single" w:sz="8" w:space="0" w:color="auto"/>
              <w:right w:val="single" w:sz="4" w:space="0" w:color="auto"/>
            </w:tcBorders>
            <w:shd w:val="clear" w:color="auto" w:fill="auto"/>
            <w:vAlign w:val="center"/>
            <w:hideMark/>
          </w:tcPr>
          <w:p w14:paraId="6A2CBB6C" w14:textId="050007AD" w:rsidR="00674559" w:rsidRDefault="00674559" w:rsidP="00674559">
            <w:r w:rsidRPr="00A017B1">
              <w:rPr>
                <w:rFonts w:ascii="Arial" w:hAnsi="Arial" w:cs="Arial"/>
                <w:b/>
                <w:bCs/>
                <w:color w:val="000000"/>
                <w:sz w:val="20"/>
              </w:rPr>
              <w:t>LG24.1</w:t>
            </w:r>
            <w:r w:rsidR="00697809">
              <w:rPr>
                <w:rFonts w:ascii="Arial" w:hAnsi="Arial" w:cs="Arial"/>
                <w:b/>
                <w:bCs/>
                <w:color w:val="000000"/>
                <w:sz w:val="20"/>
              </w:rPr>
              <w:t>09c</w:t>
            </w:r>
          </w:p>
        </w:tc>
        <w:tc>
          <w:tcPr>
            <w:tcW w:w="2785" w:type="dxa"/>
            <w:tcBorders>
              <w:top w:val="nil"/>
              <w:left w:val="nil"/>
              <w:bottom w:val="single" w:sz="8" w:space="0" w:color="auto"/>
              <w:right w:val="single" w:sz="4" w:space="0" w:color="auto"/>
            </w:tcBorders>
            <w:shd w:val="clear" w:color="auto" w:fill="auto"/>
            <w:vAlign w:val="center"/>
            <w:hideMark/>
          </w:tcPr>
          <w:p w14:paraId="511F0329"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 xml:space="preserve">Training </w:t>
            </w:r>
            <w:r>
              <w:rPr>
                <w:rFonts w:ascii="Arial" w:hAnsi="Arial" w:cs="Arial"/>
                <w:b/>
                <w:bCs/>
                <w:color w:val="000000"/>
                <w:sz w:val="20"/>
              </w:rPr>
              <w:t>–</w:t>
            </w:r>
            <w:r w:rsidRPr="00C65F45">
              <w:rPr>
                <w:rFonts w:ascii="Arial" w:hAnsi="Arial" w:cs="Arial"/>
                <w:b/>
                <w:bCs/>
                <w:color w:val="000000"/>
                <w:sz w:val="20"/>
              </w:rPr>
              <w:t xml:space="preserve"> Informational</w:t>
            </w:r>
            <w:r>
              <w:rPr>
                <w:rFonts w:ascii="Arial" w:hAnsi="Arial" w:cs="Arial"/>
                <w:b/>
                <w:bCs/>
                <w:color w:val="000000"/>
                <w:sz w:val="20"/>
              </w:rPr>
              <w:t xml:space="preserve"> Materials</w:t>
            </w:r>
          </w:p>
        </w:tc>
        <w:tc>
          <w:tcPr>
            <w:tcW w:w="6480" w:type="dxa"/>
            <w:tcBorders>
              <w:top w:val="nil"/>
              <w:left w:val="nil"/>
              <w:bottom w:val="single" w:sz="8" w:space="0" w:color="auto"/>
              <w:right w:val="single" w:sz="4" w:space="0" w:color="auto"/>
            </w:tcBorders>
            <w:shd w:val="clear" w:color="auto" w:fill="auto"/>
            <w:vAlign w:val="center"/>
            <w:hideMark/>
          </w:tcPr>
          <w:p w14:paraId="2DC92F6F"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Training and education of employees: Information about available training/education opportunities.</w:t>
            </w:r>
          </w:p>
        </w:tc>
        <w:tc>
          <w:tcPr>
            <w:tcW w:w="4253" w:type="dxa"/>
            <w:tcBorders>
              <w:top w:val="nil"/>
              <w:left w:val="nil"/>
              <w:bottom w:val="single" w:sz="8" w:space="0" w:color="auto"/>
              <w:right w:val="single" w:sz="4" w:space="0" w:color="auto"/>
            </w:tcBorders>
            <w:shd w:val="clear" w:color="auto" w:fill="auto"/>
            <w:vAlign w:val="center"/>
            <w:hideMark/>
          </w:tcPr>
          <w:p w14:paraId="1A2D929D"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Update as needed</w:t>
            </w:r>
          </w:p>
        </w:tc>
      </w:tr>
      <w:tr w:rsidR="00674559" w:rsidRPr="00C65F45" w14:paraId="11B18C9F" w14:textId="77777777" w:rsidTr="00697809">
        <w:trPr>
          <w:trHeight w:val="1035"/>
        </w:trPr>
        <w:tc>
          <w:tcPr>
            <w:tcW w:w="995" w:type="dxa"/>
            <w:tcBorders>
              <w:top w:val="nil"/>
              <w:left w:val="single" w:sz="4" w:space="0" w:color="auto"/>
              <w:bottom w:val="single" w:sz="8" w:space="0" w:color="auto"/>
              <w:right w:val="single" w:sz="4" w:space="0" w:color="auto"/>
            </w:tcBorders>
            <w:shd w:val="clear" w:color="auto" w:fill="auto"/>
            <w:vAlign w:val="center"/>
            <w:hideMark/>
          </w:tcPr>
          <w:p w14:paraId="7948FDD1" w14:textId="5D2656F0" w:rsidR="00674559" w:rsidRDefault="00674559" w:rsidP="00674559">
            <w:r w:rsidRPr="00A017B1">
              <w:rPr>
                <w:rFonts w:ascii="Arial" w:hAnsi="Arial" w:cs="Arial"/>
                <w:b/>
                <w:bCs/>
                <w:color w:val="000000"/>
                <w:sz w:val="20"/>
              </w:rPr>
              <w:t>LG24.1</w:t>
            </w:r>
            <w:r w:rsidR="004D7A79">
              <w:rPr>
                <w:rFonts w:ascii="Arial" w:hAnsi="Arial" w:cs="Arial"/>
                <w:b/>
                <w:bCs/>
                <w:color w:val="000000"/>
                <w:sz w:val="20"/>
              </w:rPr>
              <w:t>1</w:t>
            </w:r>
            <w:r w:rsidR="00697809">
              <w:rPr>
                <w:rFonts w:ascii="Arial" w:hAnsi="Arial" w:cs="Arial"/>
                <w:b/>
                <w:bCs/>
                <w:color w:val="000000"/>
                <w:sz w:val="20"/>
              </w:rPr>
              <w:t>0</w:t>
            </w:r>
            <w:r w:rsidR="004D7A79">
              <w:rPr>
                <w:rFonts w:ascii="Arial" w:hAnsi="Arial" w:cs="Arial"/>
                <w:b/>
                <w:bCs/>
                <w:color w:val="000000"/>
                <w:sz w:val="20"/>
              </w:rPr>
              <w:t>a</w:t>
            </w:r>
          </w:p>
        </w:tc>
        <w:tc>
          <w:tcPr>
            <w:tcW w:w="2785" w:type="dxa"/>
            <w:tcBorders>
              <w:top w:val="nil"/>
              <w:left w:val="nil"/>
              <w:bottom w:val="single" w:sz="8" w:space="0" w:color="auto"/>
              <w:right w:val="single" w:sz="4" w:space="0" w:color="auto"/>
            </w:tcBorders>
            <w:shd w:val="clear" w:color="auto" w:fill="auto"/>
            <w:vAlign w:val="center"/>
            <w:hideMark/>
          </w:tcPr>
          <w:p w14:paraId="003E40C0"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Union Records - Grievance and Arbitration Files</w:t>
            </w:r>
          </w:p>
        </w:tc>
        <w:tc>
          <w:tcPr>
            <w:tcW w:w="6480" w:type="dxa"/>
            <w:tcBorders>
              <w:top w:val="nil"/>
              <w:left w:val="nil"/>
              <w:bottom w:val="single" w:sz="8" w:space="0" w:color="auto"/>
              <w:right w:val="single" w:sz="4" w:space="0" w:color="auto"/>
            </w:tcBorders>
            <w:shd w:val="clear" w:color="auto" w:fill="auto"/>
            <w:vAlign w:val="center"/>
            <w:hideMark/>
          </w:tcPr>
          <w:p w14:paraId="6F46C91C"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 xml:space="preserve">Related correspondence; union grievances and negotiation documentation; signature page of people attending meeting; notes on meeting; written decision; demand for arbitration; arbitration award; exhibits; briefs; notice of hearing; settlement agreement. </w:t>
            </w:r>
          </w:p>
        </w:tc>
        <w:tc>
          <w:tcPr>
            <w:tcW w:w="4253" w:type="dxa"/>
            <w:tcBorders>
              <w:top w:val="nil"/>
              <w:left w:val="nil"/>
              <w:bottom w:val="single" w:sz="8" w:space="0" w:color="auto"/>
              <w:right w:val="single" w:sz="4" w:space="0" w:color="auto"/>
            </w:tcBorders>
            <w:shd w:val="clear" w:color="auto" w:fill="auto"/>
            <w:vAlign w:val="center"/>
            <w:hideMark/>
          </w:tcPr>
          <w:p w14:paraId="099E1C55"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50 years</w:t>
            </w:r>
          </w:p>
        </w:tc>
      </w:tr>
      <w:tr w:rsidR="00674559" w:rsidRPr="00C65F45" w14:paraId="2A93A6E6" w14:textId="77777777" w:rsidTr="00697809">
        <w:trPr>
          <w:trHeight w:val="525"/>
        </w:trPr>
        <w:tc>
          <w:tcPr>
            <w:tcW w:w="995" w:type="dxa"/>
            <w:tcBorders>
              <w:top w:val="nil"/>
              <w:left w:val="single" w:sz="4" w:space="0" w:color="auto"/>
              <w:bottom w:val="single" w:sz="8" w:space="0" w:color="auto"/>
              <w:right w:val="single" w:sz="4" w:space="0" w:color="auto"/>
            </w:tcBorders>
            <w:shd w:val="clear" w:color="auto" w:fill="auto"/>
            <w:vAlign w:val="center"/>
            <w:hideMark/>
          </w:tcPr>
          <w:p w14:paraId="636C7BE3" w14:textId="5778396B" w:rsidR="00674559" w:rsidRDefault="00674559" w:rsidP="00674559">
            <w:r w:rsidRPr="00A017B1">
              <w:rPr>
                <w:rFonts w:ascii="Arial" w:hAnsi="Arial" w:cs="Arial"/>
                <w:b/>
                <w:bCs/>
                <w:color w:val="000000"/>
                <w:sz w:val="20"/>
              </w:rPr>
              <w:t>LG24.1</w:t>
            </w:r>
            <w:r w:rsidR="004D7A79">
              <w:rPr>
                <w:rFonts w:ascii="Arial" w:hAnsi="Arial" w:cs="Arial"/>
                <w:b/>
                <w:bCs/>
                <w:color w:val="000000"/>
                <w:sz w:val="20"/>
              </w:rPr>
              <w:t>1</w:t>
            </w:r>
            <w:r w:rsidR="00697809">
              <w:rPr>
                <w:rFonts w:ascii="Arial" w:hAnsi="Arial" w:cs="Arial"/>
                <w:b/>
                <w:bCs/>
                <w:color w:val="000000"/>
                <w:sz w:val="20"/>
              </w:rPr>
              <w:t>0</w:t>
            </w:r>
            <w:r w:rsidR="004D7A79">
              <w:rPr>
                <w:rFonts w:ascii="Arial" w:hAnsi="Arial" w:cs="Arial"/>
                <w:b/>
                <w:bCs/>
                <w:color w:val="000000"/>
                <w:sz w:val="20"/>
              </w:rPr>
              <w:t>b</w:t>
            </w:r>
          </w:p>
        </w:tc>
        <w:tc>
          <w:tcPr>
            <w:tcW w:w="2785" w:type="dxa"/>
            <w:tcBorders>
              <w:top w:val="nil"/>
              <w:left w:val="nil"/>
              <w:bottom w:val="single" w:sz="8" w:space="0" w:color="auto"/>
              <w:right w:val="single" w:sz="4" w:space="0" w:color="auto"/>
            </w:tcBorders>
            <w:shd w:val="clear" w:color="auto" w:fill="auto"/>
            <w:vAlign w:val="center"/>
            <w:hideMark/>
          </w:tcPr>
          <w:p w14:paraId="53D9A248"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Union Records - Union Agreements (Signed)</w:t>
            </w:r>
          </w:p>
        </w:tc>
        <w:tc>
          <w:tcPr>
            <w:tcW w:w="6480" w:type="dxa"/>
            <w:tcBorders>
              <w:top w:val="nil"/>
              <w:left w:val="nil"/>
              <w:bottom w:val="single" w:sz="8" w:space="0" w:color="auto"/>
              <w:right w:val="single" w:sz="4" w:space="0" w:color="auto"/>
            </w:tcBorders>
            <w:shd w:val="clear" w:color="auto" w:fill="auto"/>
            <w:vAlign w:val="center"/>
            <w:hideMark/>
          </w:tcPr>
          <w:p w14:paraId="5F3396CC"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 xml:space="preserve">Collective bargaining agreements with unions representing employees </w:t>
            </w:r>
            <w:r>
              <w:rPr>
                <w:rFonts w:ascii="Arial" w:hAnsi="Arial" w:cs="Arial"/>
                <w:color w:val="000000"/>
                <w:sz w:val="20"/>
              </w:rPr>
              <w:t xml:space="preserve">of </w:t>
            </w:r>
            <w:r w:rsidRPr="00B05EDF">
              <w:rPr>
                <w:rFonts w:ascii="Arial" w:hAnsi="Arial" w:cs="Arial"/>
                <w:color w:val="000000"/>
                <w:sz w:val="20"/>
              </w:rPr>
              <w:t>school unit.</w:t>
            </w:r>
          </w:p>
        </w:tc>
        <w:tc>
          <w:tcPr>
            <w:tcW w:w="4253" w:type="dxa"/>
            <w:tcBorders>
              <w:top w:val="nil"/>
              <w:left w:val="nil"/>
              <w:bottom w:val="single" w:sz="8" w:space="0" w:color="auto"/>
              <w:right w:val="single" w:sz="4" w:space="0" w:color="auto"/>
            </w:tcBorders>
            <w:shd w:val="clear" w:color="auto" w:fill="auto"/>
            <w:vAlign w:val="center"/>
            <w:hideMark/>
          </w:tcPr>
          <w:p w14:paraId="592CE680" w14:textId="77777777" w:rsidR="00674559" w:rsidRPr="00C65F45" w:rsidRDefault="00674559" w:rsidP="00674559">
            <w:pPr>
              <w:rPr>
                <w:rFonts w:ascii="Arial" w:hAnsi="Arial" w:cs="Arial"/>
                <w:color w:val="000000"/>
                <w:sz w:val="20"/>
              </w:rPr>
            </w:pPr>
            <w:r>
              <w:rPr>
                <w:rFonts w:ascii="Arial" w:hAnsi="Arial" w:cs="Arial"/>
                <w:color w:val="000000"/>
                <w:sz w:val="20"/>
              </w:rPr>
              <w:t>Permanent</w:t>
            </w:r>
          </w:p>
        </w:tc>
      </w:tr>
      <w:tr w:rsidR="00674559" w:rsidRPr="00C65F45" w14:paraId="4D5C9DA7" w14:textId="77777777" w:rsidTr="00697809">
        <w:trPr>
          <w:trHeight w:val="1290"/>
        </w:trPr>
        <w:tc>
          <w:tcPr>
            <w:tcW w:w="995" w:type="dxa"/>
            <w:tcBorders>
              <w:top w:val="nil"/>
              <w:left w:val="single" w:sz="4" w:space="0" w:color="auto"/>
              <w:bottom w:val="single" w:sz="8" w:space="0" w:color="auto"/>
              <w:right w:val="single" w:sz="4" w:space="0" w:color="auto"/>
            </w:tcBorders>
            <w:shd w:val="clear" w:color="auto" w:fill="auto"/>
            <w:vAlign w:val="center"/>
            <w:hideMark/>
          </w:tcPr>
          <w:p w14:paraId="7D769CB1" w14:textId="35F3A40C" w:rsidR="00674559" w:rsidRDefault="00674559" w:rsidP="00674559">
            <w:r w:rsidRPr="00A017B1">
              <w:rPr>
                <w:rFonts w:ascii="Arial" w:hAnsi="Arial" w:cs="Arial"/>
                <w:b/>
                <w:bCs/>
                <w:color w:val="000000"/>
                <w:sz w:val="20"/>
              </w:rPr>
              <w:t>LG24.1</w:t>
            </w:r>
            <w:r w:rsidR="004D7A79">
              <w:rPr>
                <w:rFonts w:ascii="Arial" w:hAnsi="Arial" w:cs="Arial"/>
                <w:b/>
                <w:bCs/>
                <w:color w:val="000000"/>
                <w:sz w:val="20"/>
              </w:rPr>
              <w:t>1</w:t>
            </w:r>
            <w:r w:rsidR="00697809">
              <w:rPr>
                <w:rFonts w:ascii="Arial" w:hAnsi="Arial" w:cs="Arial"/>
                <w:b/>
                <w:bCs/>
                <w:color w:val="000000"/>
                <w:sz w:val="20"/>
              </w:rPr>
              <w:t>1</w:t>
            </w:r>
          </w:p>
        </w:tc>
        <w:tc>
          <w:tcPr>
            <w:tcW w:w="2785" w:type="dxa"/>
            <w:tcBorders>
              <w:top w:val="nil"/>
              <w:left w:val="nil"/>
              <w:bottom w:val="single" w:sz="8" w:space="0" w:color="auto"/>
              <w:right w:val="single" w:sz="4" w:space="0" w:color="auto"/>
            </w:tcBorders>
            <w:shd w:val="clear" w:color="auto" w:fill="auto"/>
            <w:vAlign w:val="center"/>
            <w:hideMark/>
          </w:tcPr>
          <w:p w14:paraId="4A663C05"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Volunteer Records</w:t>
            </w:r>
          </w:p>
        </w:tc>
        <w:tc>
          <w:tcPr>
            <w:tcW w:w="6480" w:type="dxa"/>
            <w:tcBorders>
              <w:top w:val="nil"/>
              <w:left w:val="nil"/>
              <w:bottom w:val="single" w:sz="8" w:space="0" w:color="auto"/>
              <w:right w:val="single" w:sz="4" w:space="0" w:color="auto"/>
            </w:tcBorders>
            <w:shd w:val="clear" w:color="auto" w:fill="auto"/>
            <w:vAlign w:val="center"/>
            <w:hideMark/>
          </w:tcPr>
          <w:p w14:paraId="4F196043"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 xml:space="preserve">Records documenting those who participate as </w:t>
            </w:r>
            <w:r>
              <w:rPr>
                <w:rFonts w:ascii="Arial" w:hAnsi="Arial" w:cs="Arial"/>
                <w:color w:val="000000"/>
                <w:sz w:val="20"/>
              </w:rPr>
              <w:t xml:space="preserve">school </w:t>
            </w:r>
            <w:r w:rsidRPr="00C65F45">
              <w:rPr>
                <w:rFonts w:ascii="Arial" w:hAnsi="Arial" w:cs="Arial"/>
                <w:color w:val="000000"/>
                <w:sz w:val="20"/>
              </w:rPr>
              <w:t xml:space="preserve">volunteers. These records are maintained as a reference and to verify that a person has worked as a volunteer.  May contain: Application, names of volunteers, addresses, directory information, program volunteering for, time and attendance records, registers, sign-in sheets and activity information.  </w:t>
            </w:r>
          </w:p>
        </w:tc>
        <w:tc>
          <w:tcPr>
            <w:tcW w:w="4253" w:type="dxa"/>
            <w:tcBorders>
              <w:top w:val="nil"/>
              <w:left w:val="nil"/>
              <w:bottom w:val="single" w:sz="8" w:space="0" w:color="auto"/>
              <w:right w:val="single" w:sz="4" w:space="0" w:color="auto"/>
            </w:tcBorders>
            <w:shd w:val="clear" w:color="auto" w:fill="auto"/>
            <w:vAlign w:val="center"/>
            <w:hideMark/>
          </w:tcPr>
          <w:p w14:paraId="1B8EB904"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5 years</w:t>
            </w:r>
          </w:p>
        </w:tc>
      </w:tr>
      <w:tr w:rsidR="00674559" w:rsidRPr="00C65F45" w14:paraId="3B42239D" w14:textId="77777777" w:rsidTr="00697809">
        <w:trPr>
          <w:trHeight w:val="525"/>
        </w:trPr>
        <w:tc>
          <w:tcPr>
            <w:tcW w:w="995" w:type="dxa"/>
            <w:tcBorders>
              <w:top w:val="nil"/>
              <w:left w:val="single" w:sz="4" w:space="0" w:color="auto"/>
              <w:bottom w:val="single" w:sz="8" w:space="0" w:color="auto"/>
              <w:right w:val="single" w:sz="4" w:space="0" w:color="auto"/>
            </w:tcBorders>
            <w:shd w:val="clear" w:color="auto" w:fill="auto"/>
            <w:vAlign w:val="center"/>
            <w:hideMark/>
          </w:tcPr>
          <w:p w14:paraId="7518E947" w14:textId="32EF1945" w:rsidR="00674559" w:rsidRDefault="00674559" w:rsidP="00674559">
            <w:r w:rsidRPr="00A017B1">
              <w:rPr>
                <w:rFonts w:ascii="Arial" w:hAnsi="Arial" w:cs="Arial"/>
                <w:b/>
                <w:bCs/>
                <w:color w:val="000000"/>
                <w:sz w:val="20"/>
              </w:rPr>
              <w:t>LG24.1</w:t>
            </w:r>
            <w:r w:rsidR="004D7A79">
              <w:rPr>
                <w:rFonts w:ascii="Arial" w:hAnsi="Arial" w:cs="Arial"/>
                <w:b/>
                <w:bCs/>
                <w:color w:val="000000"/>
                <w:sz w:val="20"/>
              </w:rPr>
              <w:t>1</w:t>
            </w:r>
            <w:r w:rsidR="00697809">
              <w:rPr>
                <w:rFonts w:ascii="Arial" w:hAnsi="Arial" w:cs="Arial"/>
                <w:b/>
                <w:bCs/>
                <w:color w:val="000000"/>
                <w:sz w:val="20"/>
              </w:rPr>
              <w:t>2</w:t>
            </w:r>
          </w:p>
        </w:tc>
        <w:tc>
          <w:tcPr>
            <w:tcW w:w="2785" w:type="dxa"/>
            <w:tcBorders>
              <w:top w:val="nil"/>
              <w:left w:val="nil"/>
              <w:bottom w:val="single" w:sz="8" w:space="0" w:color="auto"/>
              <w:right w:val="single" w:sz="4" w:space="0" w:color="auto"/>
            </w:tcBorders>
            <w:shd w:val="clear" w:color="auto" w:fill="auto"/>
            <w:vAlign w:val="center"/>
            <w:hideMark/>
          </w:tcPr>
          <w:p w14:paraId="57BA5249" w14:textId="77777777" w:rsidR="00674559" w:rsidRPr="00C65F45" w:rsidRDefault="00674559" w:rsidP="00674559">
            <w:pPr>
              <w:rPr>
                <w:rFonts w:ascii="Arial" w:hAnsi="Arial" w:cs="Arial"/>
                <w:b/>
                <w:bCs/>
                <w:color w:val="000000"/>
                <w:sz w:val="20"/>
              </w:rPr>
            </w:pPr>
            <w:r w:rsidRPr="00175661">
              <w:rPr>
                <w:rFonts w:ascii="Arial" w:hAnsi="Arial" w:cs="Arial"/>
                <w:b/>
                <w:bCs/>
                <w:color w:val="000000"/>
                <w:sz w:val="20"/>
              </w:rPr>
              <w:t>Wellness Program Records</w:t>
            </w:r>
            <w:r>
              <w:rPr>
                <w:rFonts w:ascii="Arial" w:hAnsi="Arial" w:cs="Arial"/>
                <w:b/>
                <w:bCs/>
                <w:color w:val="000000"/>
                <w:sz w:val="20"/>
              </w:rPr>
              <w:t xml:space="preserve"> (Employee)</w:t>
            </w:r>
          </w:p>
        </w:tc>
        <w:tc>
          <w:tcPr>
            <w:tcW w:w="6480" w:type="dxa"/>
            <w:tcBorders>
              <w:top w:val="nil"/>
              <w:left w:val="nil"/>
              <w:bottom w:val="single" w:sz="8" w:space="0" w:color="auto"/>
              <w:right w:val="single" w:sz="4" w:space="0" w:color="auto"/>
            </w:tcBorders>
            <w:shd w:val="clear" w:color="auto" w:fill="auto"/>
            <w:vAlign w:val="center"/>
            <w:hideMark/>
          </w:tcPr>
          <w:p w14:paraId="21F3A059"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 xml:space="preserve">Records of </w:t>
            </w:r>
            <w:r>
              <w:rPr>
                <w:rFonts w:ascii="Arial" w:hAnsi="Arial" w:cs="Arial"/>
                <w:color w:val="000000"/>
                <w:sz w:val="20"/>
              </w:rPr>
              <w:t xml:space="preserve">individual </w:t>
            </w:r>
            <w:r w:rsidRPr="00C65F45">
              <w:rPr>
                <w:rFonts w:ascii="Arial" w:hAnsi="Arial" w:cs="Arial"/>
                <w:color w:val="000000"/>
                <w:sz w:val="20"/>
              </w:rPr>
              <w:t>employee participation in program designed to encourage behaviors thought to result in improved heath.</w:t>
            </w:r>
          </w:p>
        </w:tc>
        <w:tc>
          <w:tcPr>
            <w:tcW w:w="4253" w:type="dxa"/>
            <w:tcBorders>
              <w:top w:val="nil"/>
              <w:left w:val="nil"/>
              <w:bottom w:val="single" w:sz="8" w:space="0" w:color="auto"/>
              <w:right w:val="single" w:sz="4" w:space="0" w:color="auto"/>
            </w:tcBorders>
            <w:shd w:val="clear" w:color="auto" w:fill="auto"/>
            <w:vAlign w:val="center"/>
            <w:hideMark/>
          </w:tcPr>
          <w:p w14:paraId="1A5B4A67"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Current year</w:t>
            </w:r>
            <w:r w:rsidRPr="00C65F45">
              <w:rPr>
                <w:rFonts w:ascii="Arial" w:hAnsi="Arial" w:cs="Arial"/>
                <w:color w:val="000000"/>
                <w:sz w:val="20"/>
              </w:rPr>
              <w:br/>
            </w:r>
          </w:p>
        </w:tc>
      </w:tr>
      <w:tr w:rsidR="00674559" w:rsidRPr="00C65F45" w14:paraId="0FC63A8B" w14:textId="77777777" w:rsidTr="00697809">
        <w:trPr>
          <w:trHeight w:val="525"/>
        </w:trPr>
        <w:tc>
          <w:tcPr>
            <w:tcW w:w="995" w:type="dxa"/>
            <w:tcBorders>
              <w:top w:val="nil"/>
              <w:left w:val="single" w:sz="4" w:space="0" w:color="auto"/>
              <w:bottom w:val="single" w:sz="8" w:space="0" w:color="auto"/>
              <w:right w:val="single" w:sz="4" w:space="0" w:color="auto"/>
            </w:tcBorders>
            <w:shd w:val="clear" w:color="auto" w:fill="auto"/>
            <w:vAlign w:val="center"/>
            <w:hideMark/>
          </w:tcPr>
          <w:p w14:paraId="735D21D6" w14:textId="0EE2DBD6" w:rsidR="00674559" w:rsidRDefault="00674559" w:rsidP="00674559">
            <w:r w:rsidRPr="00A017B1">
              <w:rPr>
                <w:rFonts w:ascii="Arial" w:hAnsi="Arial" w:cs="Arial"/>
                <w:b/>
                <w:bCs/>
                <w:color w:val="000000"/>
                <w:sz w:val="20"/>
              </w:rPr>
              <w:t>LG24.1</w:t>
            </w:r>
            <w:r w:rsidR="004D7A79">
              <w:rPr>
                <w:rFonts w:ascii="Arial" w:hAnsi="Arial" w:cs="Arial"/>
                <w:b/>
                <w:bCs/>
                <w:color w:val="000000"/>
                <w:sz w:val="20"/>
              </w:rPr>
              <w:t>1</w:t>
            </w:r>
            <w:r w:rsidR="00697809">
              <w:rPr>
                <w:rFonts w:ascii="Arial" w:hAnsi="Arial" w:cs="Arial"/>
                <w:b/>
                <w:bCs/>
                <w:color w:val="000000"/>
                <w:sz w:val="20"/>
              </w:rPr>
              <w:t>3</w:t>
            </w:r>
            <w:r w:rsidR="004D7A79">
              <w:rPr>
                <w:rFonts w:ascii="Arial" w:hAnsi="Arial" w:cs="Arial"/>
                <w:b/>
                <w:bCs/>
                <w:color w:val="000000"/>
                <w:sz w:val="20"/>
              </w:rPr>
              <w:t>a</w:t>
            </w:r>
          </w:p>
        </w:tc>
        <w:tc>
          <w:tcPr>
            <w:tcW w:w="2785" w:type="dxa"/>
            <w:tcBorders>
              <w:top w:val="nil"/>
              <w:left w:val="nil"/>
              <w:bottom w:val="single" w:sz="8" w:space="0" w:color="auto"/>
              <w:right w:val="single" w:sz="4" w:space="0" w:color="auto"/>
            </w:tcBorders>
            <w:shd w:val="clear" w:color="auto" w:fill="auto"/>
            <w:vAlign w:val="center"/>
            <w:hideMark/>
          </w:tcPr>
          <w:p w14:paraId="56E80CD8"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Workers Compensation Records - Completed Claim</w:t>
            </w:r>
          </w:p>
        </w:tc>
        <w:tc>
          <w:tcPr>
            <w:tcW w:w="6480" w:type="dxa"/>
            <w:tcBorders>
              <w:top w:val="nil"/>
              <w:left w:val="nil"/>
              <w:bottom w:val="single" w:sz="8" w:space="0" w:color="auto"/>
              <w:right w:val="single" w:sz="4" w:space="0" w:color="auto"/>
            </w:tcBorders>
            <w:shd w:val="clear" w:color="auto" w:fill="auto"/>
            <w:vAlign w:val="center"/>
            <w:hideMark/>
          </w:tcPr>
          <w:p w14:paraId="1F41AF49"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First report plus other records, when claim is finalized by a lump sum settlement.</w:t>
            </w:r>
          </w:p>
        </w:tc>
        <w:tc>
          <w:tcPr>
            <w:tcW w:w="4253" w:type="dxa"/>
            <w:tcBorders>
              <w:top w:val="nil"/>
              <w:left w:val="nil"/>
              <w:bottom w:val="single" w:sz="8" w:space="0" w:color="auto"/>
              <w:right w:val="single" w:sz="4" w:space="0" w:color="auto"/>
            </w:tcBorders>
            <w:shd w:val="clear" w:color="auto" w:fill="auto"/>
            <w:vAlign w:val="center"/>
            <w:hideMark/>
          </w:tcPr>
          <w:p w14:paraId="35EE3DD1"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1 year after close of case</w:t>
            </w:r>
            <w:r w:rsidRPr="00C65F45">
              <w:rPr>
                <w:rFonts w:ascii="Arial" w:hAnsi="Arial" w:cs="Arial"/>
                <w:color w:val="000000"/>
                <w:sz w:val="20"/>
              </w:rPr>
              <w:br/>
            </w:r>
          </w:p>
        </w:tc>
      </w:tr>
      <w:tr w:rsidR="00674559" w:rsidRPr="00C65F45" w14:paraId="03A6A4F3" w14:textId="77777777" w:rsidTr="00697809">
        <w:trPr>
          <w:trHeight w:val="525"/>
        </w:trPr>
        <w:tc>
          <w:tcPr>
            <w:tcW w:w="995" w:type="dxa"/>
            <w:tcBorders>
              <w:top w:val="nil"/>
              <w:left w:val="single" w:sz="4" w:space="0" w:color="auto"/>
              <w:bottom w:val="single" w:sz="8" w:space="0" w:color="auto"/>
              <w:right w:val="single" w:sz="4" w:space="0" w:color="auto"/>
            </w:tcBorders>
            <w:shd w:val="clear" w:color="auto" w:fill="auto"/>
            <w:vAlign w:val="center"/>
            <w:hideMark/>
          </w:tcPr>
          <w:p w14:paraId="42C0A224" w14:textId="2EF3CA92" w:rsidR="00674559" w:rsidRDefault="00674559" w:rsidP="00674559">
            <w:r w:rsidRPr="00A017B1">
              <w:rPr>
                <w:rFonts w:ascii="Arial" w:hAnsi="Arial" w:cs="Arial"/>
                <w:b/>
                <w:bCs/>
                <w:color w:val="000000"/>
                <w:sz w:val="20"/>
              </w:rPr>
              <w:t>LG24.1</w:t>
            </w:r>
            <w:r w:rsidR="004D7A79">
              <w:rPr>
                <w:rFonts w:ascii="Arial" w:hAnsi="Arial" w:cs="Arial"/>
                <w:b/>
                <w:bCs/>
                <w:color w:val="000000"/>
                <w:sz w:val="20"/>
              </w:rPr>
              <w:t>1</w:t>
            </w:r>
            <w:r w:rsidR="00697809">
              <w:rPr>
                <w:rFonts w:ascii="Arial" w:hAnsi="Arial" w:cs="Arial"/>
                <w:b/>
                <w:bCs/>
                <w:color w:val="000000"/>
                <w:sz w:val="20"/>
              </w:rPr>
              <w:t>3</w:t>
            </w:r>
            <w:r w:rsidR="004D7A79">
              <w:rPr>
                <w:rFonts w:ascii="Arial" w:hAnsi="Arial" w:cs="Arial"/>
                <w:b/>
                <w:bCs/>
                <w:color w:val="000000"/>
                <w:sz w:val="20"/>
              </w:rPr>
              <w:t>b</w:t>
            </w:r>
          </w:p>
        </w:tc>
        <w:tc>
          <w:tcPr>
            <w:tcW w:w="2785" w:type="dxa"/>
            <w:tcBorders>
              <w:top w:val="nil"/>
              <w:left w:val="nil"/>
              <w:bottom w:val="single" w:sz="8" w:space="0" w:color="auto"/>
              <w:right w:val="single" w:sz="4" w:space="0" w:color="auto"/>
            </w:tcBorders>
            <w:shd w:val="clear" w:color="auto" w:fill="auto"/>
            <w:vAlign w:val="center"/>
            <w:hideMark/>
          </w:tcPr>
          <w:p w14:paraId="73190908"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Workers Compensation Records - First Report of Injury</w:t>
            </w:r>
          </w:p>
        </w:tc>
        <w:tc>
          <w:tcPr>
            <w:tcW w:w="6480" w:type="dxa"/>
            <w:tcBorders>
              <w:top w:val="nil"/>
              <w:left w:val="nil"/>
              <w:bottom w:val="single" w:sz="8" w:space="0" w:color="auto"/>
              <w:right w:val="single" w:sz="4" w:space="0" w:color="auto"/>
            </w:tcBorders>
            <w:shd w:val="clear" w:color="auto" w:fill="auto"/>
            <w:vAlign w:val="center"/>
            <w:hideMark/>
          </w:tcPr>
          <w:p w14:paraId="227C5C76"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No lost work time, so that the only record required is the initial report of injury.</w:t>
            </w:r>
          </w:p>
        </w:tc>
        <w:tc>
          <w:tcPr>
            <w:tcW w:w="4253" w:type="dxa"/>
            <w:tcBorders>
              <w:top w:val="nil"/>
              <w:left w:val="nil"/>
              <w:bottom w:val="single" w:sz="8" w:space="0" w:color="auto"/>
              <w:right w:val="single" w:sz="4" w:space="0" w:color="auto"/>
            </w:tcBorders>
            <w:shd w:val="clear" w:color="auto" w:fill="auto"/>
            <w:vAlign w:val="center"/>
            <w:hideMark/>
          </w:tcPr>
          <w:p w14:paraId="17F3EBB8"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1 year after close of case</w:t>
            </w:r>
            <w:r w:rsidRPr="00C65F45">
              <w:rPr>
                <w:rFonts w:ascii="Arial" w:hAnsi="Arial" w:cs="Arial"/>
                <w:color w:val="000000"/>
                <w:sz w:val="20"/>
              </w:rPr>
              <w:br/>
            </w:r>
          </w:p>
        </w:tc>
      </w:tr>
      <w:tr w:rsidR="00674559" w:rsidRPr="00C65F45" w14:paraId="65C7EB62" w14:textId="77777777" w:rsidTr="00697809">
        <w:trPr>
          <w:trHeight w:val="525"/>
        </w:trPr>
        <w:tc>
          <w:tcPr>
            <w:tcW w:w="995" w:type="dxa"/>
            <w:tcBorders>
              <w:top w:val="nil"/>
              <w:left w:val="single" w:sz="4" w:space="0" w:color="auto"/>
              <w:bottom w:val="single" w:sz="8" w:space="0" w:color="auto"/>
              <w:right w:val="single" w:sz="4" w:space="0" w:color="auto"/>
            </w:tcBorders>
            <w:shd w:val="clear" w:color="auto" w:fill="auto"/>
            <w:vAlign w:val="center"/>
            <w:hideMark/>
          </w:tcPr>
          <w:p w14:paraId="2B12AD1C" w14:textId="2C7286BE" w:rsidR="00674559" w:rsidRDefault="00674559" w:rsidP="00674559">
            <w:r w:rsidRPr="00A017B1">
              <w:rPr>
                <w:rFonts w:ascii="Arial" w:hAnsi="Arial" w:cs="Arial"/>
                <w:b/>
                <w:bCs/>
                <w:color w:val="000000"/>
                <w:sz w:val="20"/>
              </w:rPr>
              <w:t>LG24.1</w:t>
            </w:r>
            <w:r w:rsidR="004D7A79">
              <w:rPr>
                <w:rFonts w:ascii="Arial" w:hAnsi="Arial" w:cs="Arial"/>
                <w:b/>
                <w:bCs/>
                <w:color w:val="000000"/>
                <w:sz w:val="20"/>
              </w:rPr>
              <w:t>1</w:t>
            </w:r>
            <w:r w:rsidR="00697809">
              <w:rPr>
                <w:rFonts w:ascii="Arial" w:hAnsi="Arial" w:cs="Arial"/>
                <w:b/>
                <w:bCs/>
                <w:color w:val="000000"/>
                <w:sz w:val="20"/>
              </w:rPr>
              <w:t>3</w:t>
            </w:r>
            <w:r w:rsidR="004D7A79">
              <w:rPr>
                <w:rFonts w:ascii="Arial" w:hAnsi="Arial" w:cs="Arial"/>
                <w:b/>
                <w:bCs/>
                <w:color w:val="000000"/>
                <w:sz w:val="20"/>
              </w:rPr>
              <w:t>c</w:t>
            </w:r>
          </w:p>
        </w:tc>
        <w:tc>
          <w:tcPr>
            <w:tcW w:w="2785" w:type="dxa"/>
            <w:tcBorders>
              <w:top w:val="nil"/>
              <w:left w:val="nil"/>
              <w:bottom w:val="single" w:sz="8" w:space="0" w:color="auto"/>
              <w:right w:val="single" w:sz="4" w:space="0" w:color="auto"/>
            </w:tcBorders>
            <w:shd w:val="clear" w:color="auto" w:fill="auto"/>
            <w:vAlign w:val="center"/>
            <w:hideMark/>
          </w:tcPr>
          <w:p w14:paraId="0687D2CF"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Workers Compensation Records - Long Term Claim</w:t>
            </w:r>
          </w:p>
        </w:tc>
        <w:tc>
          <w:tcPr>
            <w:tcW w:w="6480" w:type="dxa"/>
            <w:tcBorders>
              <w:top w:val="nil"/>
              <w:left w:val="nil"/>
              <w:bottom w:val="single" w:sz="8" w:space="0" w:color="auto"/>
              <w:right w:val="single" w:sz="4" w:space="0" w:color="auto"/>
            </w:tcBorders>
            <w:shd w:val="clear" w:color="auto" w:fill="auto"/>
            <w:vAlign w:val="center"/>
            <w:hideMark/>
          </w:tcPr>
          <w:p w14:paraId="23AEF531"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First report plus other recor</w:t>
            </w:r>
            <w:r>
              <w:rPr>
                <w:rFonts w:ascii="Arial" w:hAnsi="Arial" w:cs="Arial"/>
                <w:color w:val="000000"/>
                <w:sz w:val="20"/>
              </w:rPr>
              <w:t>ds where time is lost from work</w:t>
            </w:r>
            <w:r w:rsidRPr="00C65F45">
              <w:rPr>
                <w:rFonts w:ascii="Arial" w:hAnsi="Arial" w:cs="Arial"/>
                <w:color w:val="000000"/>
                <w:sz w:val="20"/>
              </w:rPr>
              <w:t xml:space="preserve"> and case is not finalized by lump sum payment.</w:t>
            </w:r>
          </w:p>
        </w:tc>
        <w:tc>
          <w:tcPr>
            <w:tcW w:w="4253" w:type="dxa"/>
            <w:tcBorders>
              <w:top w:val="nil"/>
              <w:left w:val="nil"/>
              <w:bottom w:val="single" w:sz="8" w:space="0" w:color="auto"/>
              <w:right w:val="single" w:sz="4" w:space="0" w:color="auto"/>
            </w:tcBorders>
            <w:shd w:val="clear" w:color="auto" w:fill="auto"/>
            <w:vAlign w:val="center"/>
            <w:hideMark/>
          </w:tcPr>
          <w:p w14:paraId="0A010FCD"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20 years after last payment</w:t>
            </w:r>
            <w:r w:rsidRPr="00C65F45">
              <w:rPr>
                <w:rFonts w:ascii="Arial" w:hAnsi="Arial" w:cs="Arial"/>
                <w:color w:val="000000"/>
                <w:sz w:val="20"/>
              </w:rPr>
              <w:br/>
            </w:r>
          </w:p>
        </w:tc>
      </w:tr>
    </w:tbl>
    <w:p w14:paraId="419E0C7B" w14:textId="77777777" w:rsidR="00CC4BBD" w:rsidRDefault="00CC4BBD" w:rsidP="00CC4BBD">
      <w:pPr>
        <w:rPr>
          <w:rFonts w:ascii="Arial" w:hAnsi="Arial" w:cs="Arial"/>
          <w:b/>
          <w:szCs w:val="24"/>
        </w:rPr>
      </w:pPr>
    </w:p>
    <w:p w14:paraId="6751AA84" w14:textId="77777777" w:rsidR="00CC4BBD" w:rsidRPr="00FE77D0" w:rsidRDefault="00CC4BBD" w:rsidP="00CC4BBD">
      <w:pPr>
        <w:rPr>
          <w:sz w:val="32"/>
          <w:szCs w:val="32"/>
        </w:rPr>
      </w:pPr>
      <w:r>
        <w:rPr>
          <w:rFonts w:ascii="Arial" w:hAnsi="Arial" w:cs="Arial"/>
          <w:b/>
          <w:szCs w:val="24"/>
        </w:rPr>
        <w:br w:type="page"/>
      </w:r>
      <w:r w:rsidRPr="00FE77D0">
        <w:rPr>
          <w:rFonts w:ascii="Arial" w:hAnsi="Arial" w:cs="Arial"/>
          <w:b/>
          <w:sz w:val="32"/>
          <w:szCs w:val="32"/>
        </w:rPr>
        <w:lastRenderedPageBreak/>
        <w:t>School Board Records</w:t>
      </w:r>
      <w:r w:rsidRPr="00FE77D0">
        <w:rPr>
          <w:sz w:val="32"/>
          <w:szCs w:val="32"/>
        </w:rPr>
        <w:t xml:space="preserve"> </w:t>
      </w:r>
    </w:p>
    <w:tbl>
      <w:tblPr>
        <w:tblW w:w="14513" w:type="dxa"/>
        <w:tblInd w:w="-275" w:type="dxa"/>
        <w:tblLook w:val="04A0" w:firstRow="1" w:lastRow="0" w:firstColumn="1" w:lastColumn="0" w:noHBand="0" w:noVBand="1"/>
      </w:tblPr>
      <w:tblGrid>
        <w:gridCol w:w="1106"/>
        <w:gridCol w:w="2775"/>
        <w:gridCol w:w="6422"/>
        <w:gridCol w:w="4210"/>
      </w:tblGrid>
      <w:tr w:rsidR="00CC4BBD" w:rsidRPr="00C65F45" w14:paraId="71CC9592" w14:textId="77777777" w:rsidTr="00CC4BBD">
        <w:trPr>
          <w:trHeight w:val="387"/>
        </w:trPr>
        <w:tc>
          <w:tcPr>
            <w:tcW w:w="990" w:type="dxa"/>
            <w:tcBorders>
              <w:top w:val="nil"/>
              <w:left w:val="single" w:sz="4" w:space="0" w:color="auto"/>
              <w:bottom w:val="single" w:sz="8" w:space="0" w:color="auto"/>
              <w:right w:val="single" w:sz="4" w:space="0" w:color="auto"/>
            </w:tcBorders>
            <w:shd w:val="clear" w:color="auto" w:fill="auto"/>
            <w:vAlign w:val="center"/>
          </w:tcPr>
          <w:p w14:paraId="43077001"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 xml:space="preserve">Series </w:t>
            </w:r>
          </w:p>
        </w:tc>
        <w:tc>
          <w:tcPr>
            <w:tcW w:w="2790" w:type="dxa"/>
            <w:tcBorders>
              <w:top w:val="nil"/>
              <w:left w:val="nil"/>
              <w:bottom w:val="single" w:sz="8" w:space="0" w:color="auto"/>
              <w:right w:val="single" w:sz="4" w:space="0" w:color="auto"/>
            </w:tcBorders>
            <w:shd w:val="clear" w:color="auto" w:fill="auto"/>
            <w:vAlign w:val="center"/>
          </w:tcPr>
          <w:p w14:paraId="0F60BF57"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Series Title</w:t>
            </w:r>
          </w:p>
        </w:tc>
        <w:tc>
          <w:tcPr>
            <w:tcW w:w="6480" w:type="dxa"/>
            <w:tcBorders>
              <w:top w:val="nil"/>
              <w:left w:val="nil"/>
              <w:bottom w:val="single" w:sz="8" w:space="0" w:color="auto"/>
              <w:right w:val="single" w:sz="4" w:space="0" w:color="auto"/>
            </w:tcBorders>
            <w:shd w:val="clear" w:color="auto" w:fill="auto"/>
            <w:vAlign w:val="center"/>
          </w:tcPr>
          <w:p w14:paraId="0D993271"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Description</w:t>
            </w:r>
          </w:p>
        </w:tc>
        <w:tc>
          <w:tcPr>
            <w:tcW w:w="4253" w:type="dxa"/>
            <w:tcBorders>
              <w:top w:val="nil"/>
              <w:left w:val="nil"/>
              <w:bottom w:val="single" w:sz="8" w:space="0" w:color="auto"/>
              <w:right w:val="single" w:sz="4" w:space="0" w:color="auto"/>
            </w:tcBorders>
            <w:shd w:val="clear" w:color="auto" w:fill="auto"/>
            <w:vAlign w:val="center"/>
          </w:tcPr>
          <w:p w14:paraId="4930D79E" w14:textId="77777777" w:rsidR="00CC4BBD" w:rsidRPr="00C65F45" w:rsidRDefault="00CC4BBD" w:rsidP="00AD1F0A">
            <w:pPr>
              <w:jc w:val="center"/>
              <w:rPr>
                <w:rFonts w:ascii="Arial" w:hAnsi="Arial" w:cs="Arial"/>
                <w:b/>
                <w:bCs/>
                <w:color w:val="000000"/>
                <w:sz w:val="20"/>
              </w:rPr>
            </w:pPr>
            <w:r w:rsidRPr="00C65F45">
              <w:rPr>
                <w:rFonts w:ascii="Arial" w:hAnsi="Arial" w:cs="Arial"/>
                <w:b/>
                <w:bCs/>
                <w:color w:val="000000"/>
                <w:sz w:val="20"/>
              </w:rPr>
              <w:t>Retention</w:t>
            </w:r>
          </w:p>
        </w:tc>
      </w:tr>
      <w:tr w:rsidR="00674559" w:rsidRPr="00C65F45" w14:paraId="7933187D" w14:textId="77777777" w:rsidTr="00697809">
        <w:trPr>
          <w:trHeight w:val="718"/>
        </w:trPr>
        <w:tc>
          <w:tcPr>
            <w:tcW w:w="990" w:type="dxa"/>
            <w:tcBorders>
              <w:top w:val="nil"/>
              <w:left w:val="single" w:sz="4" w:space="0" w:color="auto"/>
              <w:bottom w:val="single" w:sz="8" w:space="0" w:color="auto"/>
              <w:right w:val="single" w:sz="4" w:space="0" w:color="auto"/>
            </w:tcBorders>
            <w:shd w:val="clear" w:color="auto" w:fill="auto"/>
            <w:vAlign w:val="center"/>
          </w:tcPr>
          <w:p w14:paraId="509305B0" w14:textId="04A998D4" w:rsidR="00674559" w:rsidRPr="00C65F45" w:rsidRDefault="00674559" w:rsidP="00674559">
            <w:pPr>
              <w:rPr>
                <w:rFonts w:ascii="Arial" w:hAnsi="Arial" w:cs="Arial"/>
                <w:color w:val="000000"/>
                <w:sz w:val="20"/>
              </w:rPr>
            </w:pPr>
            <w:r w:rsidRPr="008D4E06">
              <w:rPr>
                <w:rFonts w:ascii="Arial" w:hAnsi="Arial" w:cs="Arial"/>
                <w:b/>
                <w:bCs/>
                <w:color w:val="000000"/>
                <w:sz w:val="20"/>
              </w:rPr>
              <w:t>LG24.1</w:t>
            </w:r>
            <w:r w:rsidR="004D7A79">
              <w:rPr>
                <w:rFonts w:ascii="Arial" w:hAnsi="Arial" w:cs="Arial"/>
                <w:b/>
                <w:bCs/>
                <w:color w:val="000000"/>
                <w:sz w:val="20"/>
              </w:rPr>
              <w:t>1</w:t>
            </w:r>
            <w:r w:rsidR="00697809">
              <w:rPr>
                <w:rFonts w:ascii="Arial" w:hAnsi="Arial" w:cs="Arial"/>
                <w:b/>
                <w:bCs/>
                <w:color w:val="000000"/>
                <w:sz w:val="20"/>
              </w:rPr>
              <w:t>4</w:t>
            </w:r>
          </w:p>
        </w:tc>
        <w:tc>
          <w:tcPr>
            <w:tcW w:w="2790" w:type="dxa"/>
            <w:tcBorders>
              <w:top w:val="nil"/>
              <w:left w:val="nil"/>
              <w:bottom w:val="single" w:sz="8" w:space="0" w:color="auto"/>
              <w:right w:val="single" w:sz="4" w:space="0" w:color="auto"/>
            </w:tcBorders>
            <w:shd w:val="clear" w:color="auto" w:fill="auto"/>
            <w:vAlign w:val="center"/>
          </w:tcPr>
          <w:p w14:paraId="334E1053" w14:textId="77777777" w:rsidR="00674559" w:rsidRPr="00C65F45" w:rsidRDefault="00674559" w:rsidP="00674559">
            <w:pPr>
              <w:rPr>
                <w:rFonts w:ascii="Arial" w:hAnsi="Arial" w:cs="Arial"/>
                <w:b/>
                <w:bCs/>
                <w:color w:val="000000"/>
                <w:sz w:val="20"/>
              </w:rPr>
            </w:pPr>
            <w:r>
              <w:rPr>
                <w:rFonts w:ascii="Arial" w:hAnsi="Arial" w:cs="Arial"/>
                <w:b/>
                <w:bCs/>
                <w:color w:val="000000"/>
                <w:sz w:val="20"/>
              </w:rPr>
              <w:t>Comprehensive Emergency Management Plan</w:t>
            </w:r>
          </w:p>
        </w:tc>
        <w:tc>
          <w:tcPr>
            <w:tcW w:w="6480" w:type="dxa"/>
            <w:tcBorders>
              <w:top w:val="nil"/>
              <w:left w:val="nil"/>
              <w:bottom w:val="single" w:sz="8" w:space="0" w:color="auto"/>
              <w:right w:val="single" w:sz="4" w:space="0" w:color="auto"/>
            </w:tcBorders>
            <w:shd w:val="clear" w:color="auto" w:fill="auto"/>
            <w:vAlign w:val="center"/>
          </w:tcPr>
          <w:p w14:paraId="54D4FC65" w14:textId="77777777" w:rsidR="00674559" w:rsidRPr="00C65F45" w:rsidRDefault="00674559" w:rsidP="00674559">
            <w:pPr>
              <w:rPr>
                <w:rFonts w:ascii="Arial" w:hAnsi="Arial" w:cs="Arial"/>
                <w:color w:val="000000"/>
                <w:sz w:val="20"/>
              </w:rPr>
            </w:pPr>
            <w:r>
              <w:rPr>
                <w:rFonts w:ascii="Arial" w:hAnsi="Arial" w:cs="Arial"/>
                <w:color w:val="000000"/>
                <w:sz w:val="20"/>
              </w:rPr>
              <w:t xml:space="preserve">Title 20-A §1001 </w:t>
            </w:r>
            <w:r w:rsidRPr="00C65F45">
              <w:rPr>
                <w:rFonts w:ascii="Arial" w:hAnsi="Arial" w:cs="Arial"/>
                <w:color w:val="000000"/>
                <w:sz w:val="20"/>
              </w:rPr>
              <w:t xml:space="preserve">requires that each school board annually approve </w:t>
            </w:r>
            <w:r>
              <w:rPr>
                <w:rFonts w:ascii="Arial" w:hAnsi="Arial" w:cs="Arial"/>
                <w:color w:val="000000"/>
                <w:sz w:val="20"/>
              </w:rPr>
              <w:t>this</w:t>
            </w:r>
            <w:r w:rsidRPr="00C65F45">
              <w:rPr>
                <w:rFonts w:ascii="Arial" w:hAnsi="Arial" w:cs="Arial"/>
                <w:color w:val="000000"/>
                <w:sz w:val="20"/>
              </w:rPr>
              <w:t xml:space="preserve"> plan</w:t>
            </w:r>
            <w:r>
              <w:rPr>
                <w:rFonts w:ascii="Arial" w:hAnsi="Arial" w:cs="Arial"/>
                <w:color w:val="000000"/>
                <w:sz w:val="20"/>
              </w:rPr>
              <w:t>.</w:t>
            </w:r>
            <w:r w:rsidRPr="00C65F45">
              <w:rPr>
                <w:rFonts w:ascii="Arial" w:hAnsi="Arial" w:cs="Arial"/>
                <w:color w:val="000000"/>
                <w:sz w:val="20"/>
              </w:rPr>
              <w:t xml:space="preserve"> </w:t>
            </w:r>
          </w:p>
        </w:tc>
        <w:tc>
          <w:tcPr>
            <w:tcW w:w="4253" w:type="dxa"/>
            <w:tcBorders>
              <w:top w:val="nil"/>
              <w:left w:val="nil"/>
              <w:bottom w:val="single" w:sz="8" w:space="0" w:color="auto"/>
              <w:right w:val="single" w:sz="4" w:space="0" w:color="auto"/>
            </w:tcBorders>
            <w:shd w:val="clear" w:color="auto" w:fill="auto"/>
            <w:vAlign w:val="center"/>
          </w:tcPr>
          <w:p w14:paraId="09E38A08" w14:textId="77777777" w:rsidR="00674559" w:rsidRPr="00C65F45" w:rsidRDefault="00674559" w:rsidP="00674559">
            <w:pPr>
              <w:rPr>
                <w:rFonts w:ascii="Arial" w:hAnsi="Arial" w:cs="Arial"/>
                <w:color w:val="000000"/>
                <w:sz w:val="20"/>
              </w:rPr>
            </w:pPr>
            <w:r>
              <w:rPr>
                <w:rFonts w:ascii="Arial" w:hAnsi="Arial" w:cs="Arial"/>
                <w:color w:val="000000"/>
                <w:sz w:val="20"/>
              </w:rPr>
              <w:t>5 years</w:t>
            </w:r>
            <w:r w:rsidRPr="00C65F45">
              <w:rPr>
                <w:rFonts w:ascii="Arial" w:hAnsi="Arial" w:cs="Arial"/>
                <w:color w:val="000000"/>
                <w:sz w:val="20"/>
              </w:rPr>
              <w:t xml:space="preserve"> after each revision</w:t>
            </w:r>
          </w:p>
        </w:tc>
      </w:tr>
      <w:tr w:rsidR="00674559" w:rsidRPr="00C65F45" w14:paraId="718D30D1" w14:textId="77777777" w:rsidTr="00697809">
        <w:trPr>
          <w:trHeight w:val="718"/>
        </w:trPr>
        <w:tc>
          <w:tcPr>
            <w:tcW w:w="990" w:type="dxa"/>
            <w:tcBorders>
              <w:top w:val="nil"/>
              <w:left w:val="single" w:sz="4" w:space="0" w:color="auto"/>
              <w:bottom w:val="single" w:sz="8" w:space="0" w:color="auto"/>
              <w:right w:val="single" w:sz="4" w:space="0" w:color="auto"/>
            </w:tcBorders>
            <w:shd w:val="clear" w:color="auto" w:fill="auto"/>
            <w:vAlign w:val="center"/>
          </w:tcPr>
          <w:p w14:paraId="383F6D78" w14:textId="5A15E7D7" w:rsidR="00674559" w:rsidRPr="00C65F45" w:rsidRDefault="00674559" w:rsidP="00674559">
            <w:pPr>
              <w:rPr>
                <w:rFonts w:ascii="Arial" w:hAnsi="Arial" w:cs="Arial"/>
                <w:color w:val="000000"/>
                <w:sz w:val="20"/>
              </w:rPr>
            </w:pPr>
            <w:r w:rsidRPr="008D4E06">
              <w:rPr>
                <w:rFonts w:ascii="Arial" w:hAnsi="Arial" w:cs="Arial"/>
                <w:b/>
                <w:bCs/>
                <w:color w:val="000000"/>
                <w:sz w:val="20"/>
              </w:rPr>
              <w:t>LG24.1</w:t>
            </w:r>
            <w:r w:rsidR="00697809">
              <w:rPr>
                <w:rFonts w:ascii="Arial" w:hAnsi="Arial" w:cs="Arial"/>
                <w:b/>
                <w:bCs/>
                <w:color w:val="000000"/>
                <w:sz w:val="20"/>
              </w:rPr>
              <w:t>15</w:t>
            </w:r>
          </w:p>
        </w:tc>
        <w:tc>
          <w:tcPr>
            <w:tcW w:w="2790" w:type="dxa"/>
            <w:tcBorders>
              <w:top w:val="nil"/>
              <w:left w:val="nil"/>
              <w:bottom w:val="single" w:sz="8" w:space="0" w:color="auto"/>
              <w:right w:val="single" w:sz="4" w:space="0" w:color="auto"/>
            </w:tcBorders>
            <w:shd w:val="clear" w:color="auto" w:fill="auto"/>
            <w:vAlign w:val="center"/>
          </w:tcPr>
          <w:p w14:paraId="74576A62"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Comprehensive Plans (Adopted)</w:t>
            </w:r>
          </w:p>
        </w:tc>
        <w:tc>
          <w:tcPr>
            <w:tcW w:w="6480" w:type="dxa"/>
            <w:tcBorders>
              <w:top w:val="nil"/>
              <w:left w:val="nil"/>
              <w:bottom w:val="single" w:sz="8" w:space="0" w:color="auto"/>
              <w:right w:val="single" w:sz="4" w:space="0" w:color="auto"/>
            </w:tcBorders>
            <w:shd w:val="clear" w:color="auto" w:fill="auto"/>
            <w:vAlign w:val="center"/>
          </w:tcPr>
          <w:p w14:paraId="589930FA"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 xml:space="preserve">These records document the plans for the future growth and development of the </w:t>
            </w:r>
            <w:r>
              <w:rPr>
                <w:rFonts w:ascii="Arial" w:hAnsi="Arial" w:cs="Arial"/>
                <w:color w:val="000000"/>
                <w:sz w:val="20"/>
              </w:rPr>
              <w:t>school system</w:t>
            </w:r>
            <w:r w:rsidRPr="00C65F45">
              <w:rPr>
                <w:rFonts w:ascii="Arial" w:hAnsi="Arial" w:cs="Arial"/>
                <w:color w:val="000000"/>
                <w:sz w:val="20"/>
              </w:rPr>
              <w:t xml:space="preserve">. A comprehensive, long-range general plan addresses present and future needs of the </w:t>
            </w:r>
            <w:r>
              <w:rPr>
                <w:rFonts w:ascii="Arial" w:hAnsi="Arial" w:cs="Arial"/>
                <w:color w:val="000000"/>
                <w:sz w:val="20"/>
              </w:rPr>
              <w:t>school</w:t>
            </w:r>
            <w:r w:rsidRPr="00C65F45">
              <w:rPr>
                <w:rFonts w:ascii="Arial" w:hAnsi="Arial" w:cs="Arial"/>
                <w:color w:val="000000"/>
                <w:sz w:val="20"/>
              </w:rPr>
              <w:t xml:space="preserve">; </w:t>
            </w:r>
            <w:r>
              <w:rPr>
                <w:rFonts w:ascii="Arial" w:hAnsi="Arial" w:cs="Arial"/>
                <w:color w:val="000000"/>
                <w:sz w:val="20"/>
              </w:rPr>
              <w:t xml:space="preserve">including any future </w:t>
            </w:r>
            <w:r w:rsidRPr="00C65F45">
              <w:rPr>
                <w:rFonts w:ascii="Arial" w:hAnsi="Arial" w:cs="Arial"/>
                <w:color w:val="000000"/>
                <w:sz w:val="20"/>
              </w:rPr>
              <w:t>growth and development.</w:t>
            </w:r>
          </w:p>
        </w:tc>
        <w:tc>
          <w:tcPr>
            <w:tcW w:w="4253" w:type="dxa"/>
            <w:tcBorders>
              <w:top w:val="nil"/>
              <w:left w:val="nil"/>
              <w:bottom w:val="single" w:sz="8" w:space="0" w:color="auto"/>
              <w:right w:val="single" w:sz="4" w:space="0" w:color="auto"/>
            </w:tcBorders>
            <w:shd w:val="clear" w:color="auto" w:fill="auto"/>
            <w:vAlign w:val="center"/>
          </w:tcPr>
          <w:p w14:paraId="07F8DEEF"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Permanent</w:t>
            </w:r>
          </w:p>
        </w:tc>
      </w:tr>
      <w:tr w:rsidR="00674559" w:rsidRPr="00C65F45" w14:paraId="137FB76E" w14:textId="77777777" w:rsidTr="00697809">
        <w:trPr>
          <w:trHeight w:val="718"/>
        </w:trPr>
        <w:tc>
          <w:tcPr>
            <w:tcW w:w="990" w:type="dxa"/>
            <w:tcBorders>
              <w:top w:val="nil"/>
              <w:left w:val="single" w:sz="4" w:space="0" w:color="auto"/>
              <w:bottom w:val="single" w:sz="8" w:space="0" w:color="auto"/>
              <w:right w:val="single" w:sz="4" w:space="0" w:color="auto"/>
            </w:tcBorders>
            <w:shd w:val="clear" w:color="auto" w:fill="auto"/>
            <w:vAlign w:val="center"/>
          </w:tcPr>
          <w:p w14:paraId="5096B264" w14:textId="6E82772A" w:rsidR="00674559" w:rsidRPr="00C65F45" w:rsidRDefault="00674559" w:rsidP="00674559">
            <w:pPr>
              <w:rPr>
                <w:rFonts w:ascii="Arial" w:hAnsi="Arial" w:cs="Arial"/>
                <w:color w:val="000000"/>
                <w:sz w:val="20"/>
              </w:rPr>
            </w:pPr>
            <w:r w:rsidRPr="008D4E06">
              <w:rPr>
                <w:rFonts w:ascii="Arial" w:hAnsi="Arial" w:cs="Arial"/>
                <w:b/>
                <w:bCs/>
                <w:color w:val="000000"/>
                <w:sz w:val="20"/>
              </w:rPr>
              <w:t>LG24.1</w:t>
            </w:r>
            <w:r w:rsidR="00697809">
              <w:rPr>
                <w:rFonts w:ascii="Arial" w:hAnsi="Arial" w:cs="Arial"/>
                <w:b/>
                <w:bCs/>
                <w:color w:val="000000"/>
                <w:sz w:val="20"/>
              </w:rPr>
              <w:t>16</w:t>
            </w:r>
          </w:p>
        </w:tc>
        <w:tc>
          <w:tcPr>
            <w:tcW w:w="2790" w:type="dxa"/>
            <w:tcBorders>
              <w:top w:val="nil"/>
              <w:left w:val="nil"/>
              <w:bottom w:val="single" w:sz="8" w:space="0" w:color="auto"/>
              <w:right w:val="single" w:sz="4" w:space="0" w:color="auto"/>
            </w:tcBorders>
            <w:shd w:val="clear" w:color="auto" w:fill="auto"/>
            <w:vAlign w:val="center"/>
          </w:tcPr>
          <w:p w14:paraId="404698E5"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School Board Accreditation Reports</w:t>
            </w:r>
          </w:p>
        </w:tc>
        <w:tc>
          <w:tcPr>
            <w:tcW w:w="6480" w:type="dxa"/>
            <w:tcBorders>
              <w:top w:val="nil"/>
              <w:left w:val="nil"/>
              <w:bottom w:val="single" w:sz="8" w:space="0" w:color="auto"/>
              <w:right w:val="single" w:sz="4" w:space="0" w:color="auto"/>
            </w:tcBorders>
            <w:shd w:val="clear" w:color="auto" w:fill="auto"/>
            <w:vAlign w:val="center"/>
          </w:tcPr>
          <w:p w14:paraId="6F64589D"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Accreditation reports.</w:t>
            </w:r>
          </w:p>
        </w:tc>
        <w:tc>
          <w:tcPr>
            <w:tcW w:w="4253" w:type="dxa"/>
            <w:tcBorders>
              <w:top w:val="nil"/>
              <w:left w:val="nil"/>
              <w:bottom w:val="single" w:sz="8" w:space="0" w:color="auto"/>
              <w:right w:val="single" w:sz="4" w:space="0" w:color="auto"/>
            </w:tcBorders>
            <w:shd w:val="clear" w:color="auto" w:fill="auto"/>
            <w:vAlign w:val="center"/>
          </w:tcPr>
          <w:p w14:paraId="77A86D8D"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Permanent</w:t>
            </w:r>
          </w:p>
        </w:tc>
      </w:tr>
      <w:tr w:rsidR="00674559" w:rsidRPr="00C65F45" w14:paraId="5142DAE5" w14:textId="77777777" w:rsidTr="00697809">
        <w:trPr>
          <w:trHeight w:val="718"/>
        </w:trPr>
        <w:tc>
          <w:tcPr>
            <w:tcW w:w="990" w:type="dxa"/>
            <w:tcBorders>
              <w:top w:val="nil"/>
              <w:left w:val="single" w:sz="4" w:space="0" w:color="auto"/>
              <w:bottom w:val="single" w:sz="8" w:space="0" w:color="auto"/>
              <w:right w:val="single" w:sz="4" w:space="0" w:color="auto"/>
            </w:tcBorders>
            <w:shd w:val="clear" w:color="auto" w:fill="auto"/>
            <w:vAlign w:val="center"/>
          </w:tcPr>
          <w:p w14:paraId="25ACBE85" w14:textId="2C22FEE9" w:rsidR="00674559" w:rsidRPr="00C65F45" w:rsidRDefault="00674559" w:rsidP="00674559">
            <w:pPr>
              <w:rPr>
                <w:rFonts w:ascii="Arial" w:hAnsi="Arial" w:cs="Arial"/>
                <w:color w:val="000000"/>
                <w:sz w:val="20"/>
              </w:rPr>
            </w:pPr>
            <w:r w:rsidRPr="008D4E06">
              <w:rPr>
                <w:rFonts w:ascii="Arial" w:hAnsi="Arial" w:cs="Arial"/>
                <w:b/>
                <w:bCs/>
                <w:color w:val="000000"/>
                <w:sz w:val="20"/>
              </w:rPr>
              <w:t>LG24.1</w:t>
            </w:r>
            <w:r w:rsidR="00697809">
              <w:rPr>
                <w:rFonts w:ascii="Arial" w:hAnsi="Arial" w:cs="Arial"/>
                <w:b/>
                <w:bCs/>
                <w:color w:val="000000"/>
                <w:sz w:val="20"/>
              </w:rPr>
              <w:t>17</w:t>
            </w:r>
          </w:p>
        </w:tc>
        <w:tc>
          <w:tcPr>
            <w:tcW w:w="2790" w:type="dxa"/>
            <w:tcBorders>
              <w:top w:val="nil"/>
              <w:left w:val="nil"/>
              <w:bottom w:val="single" w:sz="8" w:space="0" w:color="auto"/>
              <w:right w:val="single" w:sz="4" w:space="0" w:color="auto"/>
            </w:tcBorders>
            <w:shd w:val="clear" w:color="auto" w:fill="auto"/>
            <w:vAlign w:val="center"/>
          </w:tcPr>
          <w:p w14:paraId="6F15B9B3"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School Board Committee Minutes</w:t>
            </w:r>
          </w:p>
        </w:tc>
        <w:tc>
          <w:tcPr>
            <w:tcW w:w="6480" w:type="dxa"/>
            <w:tcBorders>
              <w:top w:val="nil"/>
              <w:left w:val="nil"/>
              <w:bottom w:val="single" w:sz="8" w:space="0" w:color="auto"/>
              <w:right w:val="single" w:sz="4" w:space="0" w:color="auto"/>
            </w:tcBorders>
            <w:shd w:val="clear" w:color="auto" w:fill="auto"/>
            <w:vAlign w:val="center"/>
          </w:tcPr>
          <w:p w14:paraId="2F81E983" w14:textId="77777777" w:rsidR="00674559" w:rsidRPr="00C65F45" w:rsidRDefault="00674559" w:rsidP="00674559">
            <w:pPr>
              <w:rPr>
                <w:rFonts w:ascii="Arial" w:hAnsi="Arial" w:cs="Arial"/>
                <w:color w:val="000000"/>
                <w:sz w:val="20"/>
              </w:rPr>
            </w:pPr>
            <w:r>
              <w:rPr>
                <w:rFonts w:ascii="Arial" w:hAnsi="Arial" w:cs="Arial"/>
                <w:color w:val="000000"/>
                <w:sz w:val="20"/>
              </w:rPr>
              <w:t>Approved m</w:t>
            </w:r>
            <w:r w:rsidRPr="00C65F45">
              <w:rPr>
                <w:rFonts w:ascii="Arial" w:hAnsi="Arial" w:cs="Arial"/>
                <w:color w:val="000000"/>
                <w:sz w:val="20"/>
              </w:rPr>
              <w:t xml:space="preserve">inutes of </w:t>
            </w:r>
            <w:r>
              <w:rPr>
                <w:rFonts w:ascii="Arial" w:hAnsi="Arial" w:cs="Arial"/>
                <w:color w:val="000000"/>
                <w:sz w:val="20"/>
              </w:rPr>
              <w:t>school board sub-</w:t>
            </w:r>
            <w:r w:rsidRPr="00C65F45">
              <w:rPr>
                <w:rFonts w:ascii="Arial" w:hAnsi="Arial" w:cs="Arial"/>
                <w:color w:val="000000"/>
                <w:sz w:val="20"/>
              </w:rPr>
              <w:t>committees</w:t>
            </w:r>
            <w:r>
              <w:rPr>
                <w:rFonts w:ascii="Arial" w:hAnsi="Arial" w:cs="Arial"/>
                <w:color w:val="000000"/>
                <w:sz w:val="20"/>
              </w:rPr>
              <w:t>.</w:t>
            </w:r>
          </w:p>
        </w:tc>
        <w:tc>
          <w:tcPr>
            <w:tcW w:w="4253" w:type="dxa"/>
            <w:tcBorders>
              <w:top w:val="nil"/>
              <w:left w:val="nil"/>
              <w:bottom w:val="single" w:sz="8" w:space="0" w:color="auto"/>
              <w:right w:val="single" w:sz="4" w:space="0" w:color="auto"/>
            </w:tcBorders>
            <w:shd w:val="clear" w:color="auto" w:fill="auto"/>
            <w:vAlign w:val="center"/>
          </w:tcPr>
          <w:p w14:paraId="25E80635"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Permanent</w:t>
            </w:r>
          </w:p>
        </w:tc>
      </w:tr>
      <w:tr w:rsidR="00674559" w:rsidRPr="00C65F45" w14:paraId="1BF82035" w14:textId="77777777" w:rsidTr="00697809">
        <w:trPr>
          <w:trHeight w:val="2995"/>
        </w:trPr>
        <w:tc>
          <w:tcPr>
            <w:tcW w:w="990" w:type="dxa"/>
            <w:tcBorders>
              <w:top w:val="nil"/>
              <w:left w:val="single" w:sz="4" w:space="0" w:color="auto"/>
              <w:bottom w:val="single" w:sz="4" w:space="0" w:color="auto"/>
              <w:right w:val="single" w:sz="4" w:space="0" w:color="auto"/>
            </w:tcBorders>
            <w:shd w:val="clear" w:color="auto" w:fill="auto"/>
            <w:vAlign w:val="center"/>
            <w:hideMark/>
          </w:tcPr>
          <w:p w14:paraId="0CD47383" w14:textId="0FDEFC40" w:rsidR="00674559" w:rsidRPr="00C65F45" w:rsidRDefault="00674559" w:rsidP="00674559">
            <w:pPr>
              <w:rPr>
                <w:rFonts w:ascii="Arial" w:hAnsi="Arial" w:cs="Arial"/>
                <w:color w:val="000000"/>
                <w:sz w:val="20"/>
              </w:rPr>
            </w:pPr>
            <w:r w:rsidRPr="008D4E06">
              <w:rPr>
                <w:rFonts w:ascii="Arial" w:hAnsi="Arial" w:cs="Arial"/>
                <w:b/>
                <w:bCs/>
                <w:color w:val="000000"/>
                <w:sz w:val="20"/>
              </w:rPr>
              <w:t>LG24.1</w:t>
            </w:r>
            <w:r w:rsidR="00697809">
              <w:rPr>
                <w:rFonts w:ascii="Arial" w:hAnsi="Arial" w:cs="Arial"/>
                <w:b/>
                <w:bCs/>
                <w:color w:val="000000"/>
                <w:sz w:val="20"/>
              </w:rPr>
              <w:t>18</w:t>
            </w:r>
          </w:p>
        </w:tc>
        <w:tc>
          <w:tcPr>
            <w:tcW w:w="2790" w:type="dxa"/>
            <w:tcBorders>
              <w:top w:val="nil"/>
              <w:left w:val="nil"/>
              <w:bottom w:val="single" w:sz="4" w:space="0" w:color="auto"/>
              <w:right w:val="single" w:sz="4" w:space="0" w:color="auto"/>
            </w:tcBorders>
            <w:shd w:val="clear" w:color="auto" w:fill="auto"/>
            <w:vAlign w:val="center"/>
            <w:hideMark/>
          </w:tcPr>
          <w:p w14:paraId="4D6026C8" w14:textId="77777777" w:rsidR="00674559" w:rsidRPr="00C65F45" w:rsidRDefault="00674559" w:rsidP="00674559">
            <w:pPr>
              <w:rPr>
                <w:rFonts w:ascii="Arial" w:hAnsi="Arial" w:cs="Arial"/>
                <w:b/>
                <w:bCs/>
                <w:color w:val="000000"/>
                <w:sz w:val="20"/>
              </w:rPr>
            </w:pPr>
            <w:r w:rsidRPr="00C65F45">
              <w:rPr>
                <w:rFonts w:ascii="Arial" w:hAnsi="Arial" w:cs="Arial"/>
                <w:b/>
                <w:bCs/>
                <w:color w:val="000000"/>
                <w:sz w:val="20"/>
              </w:rPr>
              <w:t xml:space="preserve">School Board </w:t>
            </w:r>
            <w:r>
              <w:rPr>
                <w:rFonts w:ascii="Arial" w:hAnsi="Arial" w:cs="Arial"/>
                <w:b/>
                <w:bCs/>
                <w:color w:val="000000"/>
                <w:sz w:val="20"/>
              </w:rPr>
              <w:t xml:space="preserve">Meeting </w:t>
            </w:r>
            <w:r w:rsidRPr="00C65F45">
              <w:rPr>
                <w:rFonts w:ascii="Arial" w:hAnsi="Arial" w:cs="Arial"/>
                <w:b/>
                <w:bCs/>
                <w:color w:val="000000"/>
                <w:sz w:val="20"/>
              </w:rPr>
              <w:t>Minutes</w:t>
            </w:r>
          </w:p>
        </w:tc>
        <w:tc>
          <w:tcPr>
            <w:tcW w:w="6480" w:type="dxa"/>
            <w:tcBorders>
              <w:top w:val="nil"/>
              <w:left w:val="nil"/>
              <w:bottom w:val="single" w:sz="4" w:space="0" w:color="auto"/>
              <w:right w:val="single" w:sz="4" w:space="0" w:color="auto"/>
            </w:tcBorders>
            <w:shd w:val="clear" w:color="auto" w:fill="auto"/>
            <w:vAlign w:val="center"/>
            <w:hideMark/>
          </w:tcPr>
          <w:p w14:paraId="7CBC975A" w14:textId="77777777" w:rsidR="00674559" w:rsidRDefault="00674559" w:rsidP="00674559">
            <w:pPr>
              <w:rPr>
                <w:rFonts w:ascii="Arial" w:hAnsi="Arial" w:cs="Arial"/>
                <w:color w:val="000000"/>
                <w:sz w:val="20"/>
              </w:rPr>
            </w:pPr>
            <w:r w:rsidRPr="00C47CB7">
              <w:rPr>
                <w:rFonts w:ascii="Arial" w:hAnsi="Arial" w:cs="Arial"/>
                <w:color w:val="000000"/>
                <w:sz w:val="20"/>
              </w:rPr>
              <w:t>All official meetings held or conducted by School Board, where official minutes are kept with an accurate record of votes and actions. Includes, but is not limited to:</w:t>
            </w:r>
          </w:p>
          <w:p w14:paraId="6A074996" w14:textId="77777777" w:rsidR="00674559" w:rsidRPr="00C47CB7" w:rsidRDefault="00674559" w:rsidP="00674559">
            <w:pPr>
              <w:pStyle w:val="ListParagraph"/>
              <w:numPr>
                <w:ilvl w:val="0"/>
                <w:numId w:val="21"/>
              </w:numPr>
              <w:spacing w:after="0" w:line="240" w:lineRule="auto"/>
              <w:rPr>
                <w:rFonts w:ascii="Arial" w:hAnsi="Arial" w:cs="Arial"/>
                <w:color w:val="000000"/>
                <w:sz w:val="20"/>
              </w:rPr>
            </w:pPr>
            <w:r w:rsidRPr="00C47CB7">
              <w:rPr>
                <w:rFonts w:ascii="Arial" w:hAnsi="Arial" w:cs="Arial"/>
                <w:color w:val="000000"/>
                <w:sz w:val="20"/>
              </w:rPr>
              <w:t>Agendas, meeting/agenda packets (briefs, reference materials, etc.)</w:t>
            </w:r>
          </w:p>
          <w:p w14:paraId="349EDCEE" w14:textId="77777777" w:rsidR="00674559" w:rsidRPr="00C47CB7" w:rsidRDefault="00674559" w:rsidP="00674559">
            <w:pPr>
              <w:pStyle w:val="ListParagraph"/>
              <w:numPr>
                <w:ilvl w:val="0"/>
                <w:numId w:val="21"/>
              </w:numPr>
              <w:spacing w:after="0" w:line="240" w:lineRule="auto"/>
              <w:rPr>
                <w:rFonts w:ascii="Arial" w:hAnsi="Arial" w:cs="Arial"/>
                <w:color w:val="000000"/>
                <w:sz w:val="20"/>
              </w:rPr>
            </w:pPr>
            <w:r w:rsidRPr="00C47CB7">
              <w:rPr>
                <w:rFonts w:ascii="Arial" w:hAnsi="Arial" w:cs="Arial"/>
                <w:color w:val="000000"/>
                <w:sz w:val="20"/>
              </w:rPr>
              <w:t>Speaker sign-up, written testimony</w:t>
            </w:r>
          </w:p>
          <w:p w14:paraId="4D8E5D58" w14:textId="77777777" w:rsidR="00674559" w:rsidRPr="00C47CB7" w:rsidRDefault="00674559" w:rsidP="00674559">
            <w:pPr>
              <w:pStyle w:val="ListParagraph"/>
              <w:numPr>
                <w:ilvl w:val="0"/>
                <w:numId w:val="21"/>
              </w:numPr>
              <w:spacing w:after="0" w:line="240" w:lineRule="auto"/>
              <w:rPr>
                <w:rFonts w:ascii="Arial" w:hAnsi="Arial" w:cs="Arial"/>
                <w:color w:val="000000"/>
                <w:sz w:val="20"/>
              </w:rPr>
            </w:pPr>
            <w:r w:rsidRPr="00C47CB7">
              <w:rPr>
                <w:rFonts w:ascii="Arial" w:hAnsi="Arial" w:cs="Arial"/>
                <w:color w:val="000000"/>
                <w:sz w:val="20"/>
              </w:rPr>
              <w:t xml:space="preserve">Audio/visual recording transcripts </w:t>
            </w:r>
          </w:p>
          <w:p w14:paraId="699FCC5D" w14:textId="77777777" w:rsidR="00674559" w:rsidRDefault="00674559" w:rsidP="00674559">
            <w:pPr>
              <w:pStyle w:val="ListParagraph"/>
              <w:numPr>
                <w:ilvl w:val="0"/>
                <w:numId w:val="20"/>
              </w:numPr>
              <w:spacing w:after="0" w:line="240" w:lineRule="auto"/>
              <w:rPr>
                <w:rFonts w:ascii="Arial" w:hAnsi="Arial" w:cs="Arial"/>
                <w:color w:val="000000"/>
                <w:sz w:val="20"/>
              </w:rPr>
            </w:pPr>
            <w:r w:rsidRPr="00C47CB7">
              <w:rPr>
                <w:rFonts w:ascii="Arial" w:hAnsi="Arial" w:cs="Arial"/>
                <w:color w:val="000000"/>
                <w:sz w:val="20"/>
              </w:rPr>
              <w:t xml:space="preserve">Recordings (destroy after minutes have been transcribed and approved, unless challenge or legal dispute related to meeting, then retain until resolution. </w:t>
            </w:r>
          </w:p>
          <w:p w14:paraId="326FEBFF" w14:textId="77777777" w:rsidR="00674559" w:rsidRPr="00C47CB7" w:rsidRDefault="00674559" w:rsidP="00674559">
            <w:pPr>
              <w:pStyle w:val="ListParagraph"/>
              <w:numPr>
                <w:ilvl w:val="0"/>
                <w:numId w:val="20"/>
              </w:numPr>
              <w:spacing w:after="0" w:line="240" w:lineRule="auto"/>
              <w:rPr>
                <w:rFonts w:ascii="Arial" w:hAnsi="Arial" w:cs="Arial"/>
                <w:color w:val="000000"/>
                <w:sz w:val="20"/>
              </w:rPr>
            </w:pPr>
            <w:r w:rsidRPr="00C47CB7">
              <w:rPr>
                <w:rFonts w:ascii="Arial" w:hAnsi="Arial" w:cs="Arial"/>
                <w:color w:val="000000"/>
                <w:sz w:val="20"/>
              </w:rPr>
              <w:t>Minutes (any handwritten notes, once transcribed and approved can be destroyed)</w:t>
            </w:r>
          </w:p>
        </w:tc>
        <w:tc>
          <w:tcPr>
            <w:tcW w:w="4253" w:type="dxa"/>
            <w:tcBorders>
              <w:top w:val="nil"/>
              <w:left w:val="nil"/>
              <w:bottom w:val="single" w:sz="4" w:space="0" w:color="auto"/>
              <w:right w:val="single" w:sz="4" w:space="0" w:color="auto"/>
            </w:tcBorders>
            <w:shd w:val="clear" w:color="auto" w:fill="auto"/>
            <w:vAlign w:val="center"/>
            <w:hideMark/>
          </w:tcPr>
          <w:p w14:paraId="0ABD51CF"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Permanent</w:t>
            </w:r>
            <w:r>
              <w:rPr>
                <w:rFonts w:ascii="Arial" w:hAnsi="Arial" w:cs="Arial"/>
                <w:color w:val="000000"/>
                <w:sz w:val="20"/>
              </w:rPr>
              <w:t xml:space="preserve"> (except where noted)</w:t>
            </w:r>
          </w:p>
        </w:tc>
      </w:tr>
      <w:tr w:rsidR="00674559" w:rsidRPr="00C65F45" w14:paraId="612ECE25" w14:textId="77777777" w:rsidTr="00697809">
        <w:trPr>
          <w:trHeight w:val="525"/>
        </w:trPr>
        <w:tc>
          <w:tcPr>
            <w:tcW w:w="990" w:type="dxa"/>
            <w:tcBorders>
              <w:top w:val="single" w:sz="4" w:space="0" w:color="auto"/>
              <w:left w:val="single" w:sz="4" w:space="0" w:color="auto"/>
              <w:bottom w:val="single" w:sz="8" w:space="0" w:color="auto"/>
              <w:right w:val="single" w:sz="4" w:space="0" w:color="auto"/>
            </w:tcBorders>
            <w:shd w:val="clear" w:color="auto" w:fill="auto"/>
            <w:vAlign w:val="center"/>
          </w:tcPr>
          <w:p w14:paraId="18F858F7" w14:textId="41EFB94A" w:rsidR="00674559" w:rsidRPr="00C65F45" w:rsidRDefault="00674559" w:rsidP="00674559">
            <w:pPr>
              <w:rPr>
                <w:rFonts w:ascii="Arial" w:hAnsi="Arial" w:cs="Arial"/>
                <w:color w:val="000000"/>
                <w:sz w:val="20"/>
              </w:rPr>
            </w:pPr>
            <w:r w:rsidRPr="008D4E06">
              <w:rPr>
                <w:rFonts w:ascii="Arial" w:hAnsi="Arial" w:cs="Arial"/>
                <w:b/>
                <w:bCs/>
                <w:color w:val="000000"/>
                <w:sz w:val="20"/>
              </w:rPr>
              <w:t>LG24.1</w:t>
            </w:r>
            <w:r w:rsidR="00697809">
              <w:rPr>
                <w:rFonts w:ascii="Arial" w:hAnsi="Arial" w:cs="Arial"/>
                <w:b/>
                <w:bCs/>
                <w:color w:val="000000"/>
                <w:sz w:val="20"/>
              </w:rPr>
              <w:t>19</w:t>
            </w:r>
          </w:p>
        </w:tc>
        <w:tc>
          <w:tcPr>
            <w:tcW w:w="2790" w:type="dxa"/>
            <w:tcBorders>
              <w:top w:val="single" w:sz="4" w:space="0" w:color="auto"/>
              <w:left w:val="nil"/>
              <w:bottom w:val="single" w:sz="8" w:space="0" w:color="auto"/>
              <w:right w:val="single" w:sz="4" w:space="0" w:color="auto"/>
            </w:tcBorders>
            <w:shd w:val="clear" w:color="auto" w:fill="auto"/>
            <w:vAlign w:val="center"/>
          </w:tcPr>
          <w:p w14:paraId="0A79A8B1" w14:textId="77777777" w:rsidR="00674559" w:rsidRPr="00CC1904" w:rsidRDefault="00674559" w:rsidP="00674559">
            <w:pPr>
              <w:rPr>
                <w:rFonts w:ascii="Arial" w:hAnsi="Arial" w:cs="Arial"/>
                <w:b/>
                <w:bCs/>
                <w:color w:val="000000"/>
                <w:sz w:val="20"/>
              </w:rPr>
            </w:pPr>
            <w:r w:rsidRPr="00CC1904">
              <w:rPr>
                <w:rFonts w:ascii="Arial" w:hAnsi="Arial" w:cs="Arial"/>
                <w:b/>
                <w:bCs/>
                <w:color w:val="000000"/>
                <w:sz w:val="20"/>
              </w:rPr>
              <w:t>School Board Policies</w:t>
            </w:r>
          </w:p>
        </w:tc>
        <w:tc>
          <w:tcPr>
            <w:tcW w:w="6480" w:type="dxa"/>
            <w:tcBorders>
              <w:top w:val="single" w:sz="4" w:space="0" w:color="auto"/>
              <w:left w:val="nil"/>
              <w:bottom w:val="single" w:sz="8" w:space="0" w:color="auto"/>
              <w:right w:val="single" w:sz="4" w:space="0" w:color="auto"/>
            </w:tcBorders>
            <w:shd w:val="clear" w:color="auto" w:fill="auto"/>
            <w:vAlign w:val="center"/>
          </w:tcPr>
          <w:p w14:paraId="7849412D" w14:textId="77777777" w:rsidR="00674559" w:rsidRPr="00CC1904" w:rsidRDefault="00674559" w:rsidP="00674559">
            <w:pPr>
              <w:rPr>
                <w:rFonts w:ascii="Arial" w:hAnsi="Arial" w:cs="Arial"/>
                <w:color w:val="000000"/>
                <w:sz w:val="20"/>
              </w:rPr>
            </w:pPr>
            <w:r w:rsidRPr="00CC1904">
              <w:rPr>
                <w:rFonts w:ascii="Arial" w:hAnsi="Arial" w:cs="Arial"/>
                <w:color w:val="000000"/>
                <w:sz w:val="20"/>
              </w:rPr>
              <w:t>Approved Board policies, including policies removed/rescinded by the Board.</w:t>
            </w:r>
          </w:p>
        </w:tc>
        <w:tc>
          <w:tcPr>
            <w:tcW w:w="4253" w:type="dxa"/>
            <w:tcBorders>
              <w:top w:val="single" w:sz="4" w:space="0" w:color="auto"/>
              <w:left w:val="nil"/>
              <w:bottom w:val="single" w:sz="8" w:space="0" w:color="auto"/>
              <w:right w:val="single" w:sz="4" w:space="0" w:color="auto"/>
            </w:tcBorders>
            <w:shd w:val="clear" w:color="auto" w:fill="auto"/>
            <w:vAlign w:val="center"/>
          </w:tcPr>
          <w:p w14:paraId="2D564200" w14:textId="77777777" w:rsidR="00674559" w:rsidRPr="00C65F45" w:rsidRDefault="00674559" w:rsidP="00674559">
            <w:pPr>
              <w:rPr>
                <w:rFonts w:ascii="Arial" w:hAnsi="Arial" w:cs="Arial"/>
                <w:color w:val="000000"/>
                <w:sz w:val="20"/>
              </w:rPr>
            </w:pPr>
            <w:r w:rsidRPr="00C65F45">
              <w:rPr>
                <w:rFonts w:ascii="Arial" w:hAnsi="Arial" w:cs="Arial"/>
                <w:color w:val="000000"/>
                <w:sz w:val="20"/>
              </w:rPr>
              <w:t>Permanent</w:t>
            </w:r>
          </w:p>
        </w:tc>
      </w:tr>
    </w:tbl>
    <w:p w14:paraId="60315E86" w14:textId="77777777" w:rsidR="00CC4BBD" w:rsidRDefault="00CC4BBD">
      <w:pPr>
        <w:rPr>
          <w:b/>
          <w:sz w:val="32"/>
          <w:szCs w:val="32"/>
        </w:rPr>
      </w:pPr>
      <w:r>
        <w:rPr>
          <w:b/>
          <w:sz w:val="32"/>
          <w:szCs w:val="32"/>
        </w:rPr>
        <w:br w:type="page"/>
      </w:r>
    </w:p>
    <w:p w14:paraId="002263B7" w14:textId="52173AA3" w:rsidR="00353A08" w:rsidRDefault="00053A3C" w:rsidP="00053A3C">
      <w:pPr>
        <w:rPr>
          <w:b/>
          <w:color w:val="FF0000"/>
          <w:sz w:val="32"/>
          <w:szCs w:val="32"/>
        </w:rPr>
      </w:pPr>
      <w:r w:rsidRPr="00843405">
        <w:rPr>
          <w:b/>
          <w:sz w:val="32"/>
          <w:szCs w:val="32"/>
        </w:rPr>
        <w:lastRenderedPageBreak/>
        <w:t xml:space="preserve">APPENDIX </w:t>
      </w:r>
      <w:r>
        <w:rPr>
          <w:b/>
          <w:sz w:val="32"/>
          <w:szCs w:val="32"/>
        </w:rPr>
        <w:t>A</w:t>
      </w:r>
      <w:r w:rsidRPr="00843405">
        <w:rPr>
          <w:b/>
          <w:sz w:val="32"/>
          <w:szCs w:val="32"/>
        </w:rPr>
        <w:t xml:space="preserve"> – </w:t>
      </w:r>
      <w:r>
        <w:rPr>
          <w:b/>
          <w:sz w:val="32"/>
          <w:szCs w:val="32"/>
        </w:rPr>
        <w:t>A</w:t>
      </w:r>
      <w:r w:rsidR="00353A08">
        <w:rPr>
          <w:b/>
          <w:sz w:val="32"/>
          <w:szCs w:val="32"/>
        </w:rPr>
        <w:t>lternative</w:t>
      </w:r>
      <w:r>
        <w:rPr>
          <w:b/>
          <w:sz w:val="32"/>
          <w:szCs w:val="32"/>
        </w:rPr>
        <w:t xml:space="preserve"> R</w:t>
      </w:r>
      <w:r w:rsidR="00353A08">
        <w:rPr>
          <w:b/>
          <w:sz w:val="32"/>
          <w:szCs w:val="32"/>
        </w:rPr>
        <w:t>epositories</w:t>
      </w:r>
    </w:p>
    <w:p w14:paraId="161B8AE5" w14:textId="6F0A5A89" w:rsidR="00053A3C" w:rsidRDefault="00053A3C" w:rsidP="00053A3C">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79892D3" w14:textId="3A7522A7" w:rsidR="00E63E8B" w:rsidRPr="007E5089" w:rsidRDefault="00E63E8B" w:rsidP="00E63E8B">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8"/>
          <w:szCs w:val="28"/>
          <w:u w:val="single"/>
        </w:rPr>
      </w:pPr>
      <w:r w:rsidRPr="007E5089">
        <w:rPr>
          <w:b/>
          <w:color w:val="000000" w:themeColor="text1"/>
          <w:sz w:val="28"/>
          <w:szCs w:val="28"/>
          <w:u w:val="single"/>
        </w:rPr>
        <w:t>Use of Non-Profit Alternative Reposit</w:t>
      </w:r>
      <w:r w:rsidR="00466CB5">
        <w:rPr>
          <w:b/>
          <w:color w:val="000000" w:themeColor="text1"/>
          <w:sz w:val="28"/>
          <w:szCs w:val="28"/>
          <w:u w:val="single"/>
        </w:rPr>
        <w:t>or</w:t>
      </w:r>
      <w:r w:rsidRPr="007E5089">
        <w:rPr>
          <w:b/>
          <w:color w:val="000000" w:themeColor="text1"/>
          <w:sz w:val="28"/>
          <w:szCs w:val="28"/>
          <w:u w:val="single"/>
        </w:rPr>
        <w:t xml:space="preserve">ies for Paper Records </w:t>
      </w:r>
    </w:p>
    <w:p w14:paraId="0860F140" w14:textId="77777777" w:rsidR="00053A3C" w:rsidRPr="007E5089" w:rsidRDefault="00053A3C" w:rsidP="00053A3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7E5089">
        <w:rPr>
          <w:b/>
          <w:color w:val="000000" w:themeColor="text1"/>
        </w:rPr>
        <w:t>A.  General Guidelines.</w:t>
      </w:r>
      <w:r w:rsidRPr="007E5089">
        <w:rPr>
          <w:color w:val="000000" w:themeColor="text1"/>
        </w:rPr>
        <w:t xml:space="preserve"> Nonconfidential records to be retained or authorized to be destroyed according to these schedules, as well as confidential records to be retained, may be deposited with an alternative institution as described in Part B. The local government agency retains legal custody of these records and shall ensure that they are not alienated from the institution except for placement, with approval of the local government agency, in another approved institution or for authorized destruction. The local government agency may regain possession of records deposited in an authorized institution at any time.</w:t>
      </w:r>
    </w:p>
    <w:p w14:paraId="0A13E9A3" w14:textId="77777777" w:rsidR="00053A3C" w:rsidRPr="007E5089" w:rsidRDefault="00053A3C" w:rsidP="00053A3C">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p>
    <w:p w14:paraId="38F6CD56" w14:textId="30D3DFDE" w:rsidR="00053A3C" w:rsidRPr="007E5089" w:rsidRDefault="00053A3C" w:rsidP="00053A3C">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rPr>
      </w:pPr>
      <w:r w:rsidRPr="007E5089">
        <w:rPr>
          <w:color w:val="000000" w:themeColor="text1"/>
        </w:rPr>
        <w:t>Local government agencies shall enter a written agreement with the institution ensuring that issues of custody, regaining possession, security, preservation, and access are clarified; that the institution will, if applicable, comply with policies and directives of the local government agency governing confidentiality and preservation of records in accordance with state and federal law; and that the institution will provide storage facilities capable of preserving records at least as well as those available to the local government agency. A copy of this agreement shall be sent to the State Archivist and approved by the Archivist</w:t>
      </w:r>
      <w:r w:rsidR="00AF54D7" w:rsidRPr="007E5089">
        <w:rPr>
          <w:color w:val="000000" w:themeColor="text1"/>
        </w:rPr>
        <w:t>, with the advice of the</w:t>
      </w:r>
      <w:r w:rsidRPr="007E5089">
        <w:rPr>
          <w:color w:val="000000" w:themeColor="text1"/>
        </w:rPr>
        <w:t xml:space="preserve"> Archives Advisory Board</w:t>
      </w:r>
      <w:r w:rsidR="007E5089" w:rsidRPr="007E5089">
        <w:rPr>
          <w:color w:val="000000" w:themeColor="text1"/>
        </w:rPr>
        <w:t xml:space="preserve"> </w:t>
      </w:r>
      <w:r w:rsidRPr="007E5089">
        <w:rPr>
          <w:color w:val="000000" w:themeColor="text1"/>
        </w:rPr>
        <w:t>before any records are deposited at the alternative institution.</w:t>
      </w:r>
    </w:p>
    <w:p w14:paraId="6F301BC7" w14:textId="77777777" w:rsidR="00053A3C" w:rsidRDefault="00053A3C" w:rsidP="00053A3C">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3A6A2B2" w14:textId="77777777" w:rsidR="00053A3C" w:rsidRPr="00756E17" w:rsidRDefault="00053A3C" w:rsidP="00053A3C">
      <w:pPr>
        <w:tabs>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756E17">
        <w:rPr>
          <w:b/>
        </w:rPr>
        <w:t>To become approved, the institution must meet the following criteria:</w:t>
      </w:r>
    </w:p>
    <w:p w14:paraId="4ABC54D0" w14:textId="4047C8A9" w:rsidR="00053A3C" w:rsidRDefault="00053A3C" w:rsidP="00053A3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Provide security to prevent the loss of records both in storage and in reference areas. This shall at a minimum include locks on all doors and windows, plus an intruder alarm system and a fire alarm system. Minimum security shall also </w:t>
      </w:r>
      <w:r w:rsidR="006F366E">
        <w:t xml:space="preserve">always </w:t>
      </w:r>
      <w:r>
        <w:t>include direct supervision of researchers when records are available for access.</w:t>
      </w:r>
    </w:p>
    <w:p w14:paraId="360E9AB6" w14:textId="77777777" w:rsidR="00053A3C" w:rsidRDefault="00053A3C" w:rsidP="00053A3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Provide storage facilities situated in a physically safe location (i.e., not located in a flood plain; not located next to a hazardous chemical storage area; etc.). These facilities should have heating/ventilation/air conditioning capable of maintaining temperatures between 60 and 70-degrees Fahrenheit, and of holding relative humidity to less than 50 percent.</w:t>
      </w:r>
    </w:p>
    <w:p w14:paraId="69520837" w14:textId="0A28811A" w:rsidR="00053A3C" w:rsidRDefault="00053A3C" w:rsidP="00053A3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8D165C">
        <w:rPr>
          <w:color w:val="000000"/>
        </w:rPr>
        <w:t xml:space="preserve">Provide reasonable access to the records as required by the </w:t>
      </w:r>
      <w:hyperlink r:id="rId25" w:history="1">
        <w:r w:rsidRPr="00E63E8B">
          <w:rPr>
            <w:rStyle w:val="Hyperlink"/>
          </w:rPr>
          <w:t>Public Records and Proceedings statute</w:t>
        </w:r>
      </w:hyperlink>
      <w:r w:rsidRPr="008D165C">
        <w:rPr>
          <w:color w:val="000000"/>
        </w:rPr>
        <w:t xml:space="preserve"> </w:t>
      </w:r>
      <w:r w:rsidRPr="007E5089">
        <w:rPr>
          <w:color w:val="000000" w:themeColor="text1"/>
          <w:szCs w:val="24"/>
        </w:rPr>
        <w:t>(</w:t>
      </w:r>
      <w:r w:rsidR="00E63E8B" w:rsidRPr="007E5089">
        <w:rPr>
          <w:color w:val="000000" w:themeColor="text1"/>
          <w:szCs w:val="24"/>
        </w:rPr>
        <w:t>MRS Title 1, §408-A</w:t>
      </w:r>
      <w:r w:rsidRPr="007E5089">
        <w:rPr>
          <w:color w:val="000000" w:themeColor="text1"/>
          <w:szCs w:val="24"/>
        </w:rPr>
        <w:t>).</w:t>
      </w:r>
      <w:r w:rsidRPr="007E5089">
        <w:rPr>
          <w:color w:val="000000" w:themeColor="text1"/>
        </w:rPr>
        <w:t xml:space="preserve"> </w:t>
      </w:r>
      <w:r w:rsidRPr="008D165C">
        <w:rPr>
          <w:color w:val="000000"/>
        </w:rPr>
        <w:t>“Reasonable” should at a minimum mean that the facility is open to the public, by regularly scheduled hours</w:t>
      </w:r>
      <w:r>
        <w:t xml:space="preserve"> or by appointment, at least two days each week throughout the year. There shall be no charge for retrieving or viewing the records, and any charge for obtaining copies shall be limited to the organization’s actual cost to produce such copies. However, if the organization’s staff is requested to research the records for the requestor the organization may charge any fee that it would normally require for research services.</w:t>
      </w:r>
    </w:p>
    <w:p w14:paraId="0B12067E" w14:textId="77777777" w:rsidR="00053A3C" w:rsidRDefault="00053A3C" w:rsidP="00053A3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snapToGrid w:val="0"/>
        </w:rPr>
        <w:t>Show evidence of a capacity to care for the records by providing evidence 1) of a mission statement; and 2) that a person who cares for the records has had basic archival training, such as a workshop approved by the Maine State Archives, formal education, or related experience.</w:t>
      </w:r>
    </w:p>
    <w:p w14:paraId="4D8FC173" w14:textId="77777777" w:rsidR="00053A3C" w:rsidRDefault="00053A3C" w:rsidP="00053A3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Maintain a non-profit corporate status.</w:t>
      </w:r>
    </w:p>
    <w:p w14:paraId="1EFD4307" w14:textId="77777777" w:rsidR="00053A3C" w:rsidRDefault="00053A3C" w:rsidP="00053A3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May be inspected by Maine State Archives staff before approval is granted, with re-inspection possible at any time after approval.</w:t>
      </w:r>
    </w:p>
    <w:p w14:paraId="75012CBF" w14:textId="77777777" w:rsidR="00053A3C" w:rsidRDefault="00053A3C" w:rsidP="00053A3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Notify the </w:t>
      </w:r>
      <w:r w:rsidRPr="008D165C">
        <w:rPr>
          <w:color w:val="000000"/>
        </w:rPr>
        <w:t>State Archivist</w:t>
      </w:r>
      <w:r>
        <w:t xml:space="preserve"> of any changes in its facilities or policies that relate to the standards described in this section.</w:t>
      </w:r>
    </w:p>
    <w:p w14:paraId="491E86FC" w14:textId="77777777" w:rsidR="00053A3C" w:rsidRDefault="00053A3C" w:rsidP="00053A3C">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Approval may be revoked by the State Archivist at any time, after notice and opportunity to correct, if standards do not continue to be met.</w:t>
      </w:r>
    </w:p>
    <w:p w14:paraId="332D4518" w14:textId="77777777" w:rsidR="00053A3C" w:rsidRDefault="00053A3C" w:rsidP="00053A3C">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u w:val="none"/>
        </w:rPr>
      </w:pPr>
    </w:p>
    <w:p w14:paraId="6AC0717F" w14:textId="4EED80A3" w:rsidR="00053A3C" w:rsidRPr="00B5182D" w:rsidRDefault="00053A3C" w:rsidP="00053A3C">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u w:val="none"/>
        </w:rPr>
      </w:pPr>
      <w:r w:rsidRPr="00376BFB">
        <w:rPr>
          <w:rFonts w:ascii="Times New Roman" w:hAnsi="Times New Roman"/>
          <w:u w:val="none"/>
        </w:rPr>
        <w:t xml:space="preserve">To accept confidential records, the institution also must show evidence that it has staff capable of maintaining confidentiality in accordance </w:t>
      </w:r>
      <w:r w:rsidRPr="00714B21">
        <w:rPr>
          <w:rFonts w:ascii="Times New Roman" w:hAnsi="Times New Roman"/>
          <w:color w:val="000000"/>
          <w:u w:val="none"/>
        </w:rPr>
        <w:t>with policies of federal, state</w:t>
      </w:r>
      <w:r w:rsidR="00E63E8B">
        <w:rPr>
          <w:rFonts w:ascii="Times New Roman" w:hAnsi="Times New Roman"/>
          <w:color w:val="000000"/>
          <w:u w:val="none"/>
        </w:rPr>
        <w:t>,</w:t>
      </w:r>
      <w:r w:rsidRPr="00714B21">
        <w:rPr>
          <w:rFonts w:ascii="Times New Roman" w:hAnsi="Times New Roman"/>
          <w:color w:val="000000"/>
          <w:u w:val="none"/>
        </w:rPr>
        <w:t xml:space="preserve"> and local government agencies.</w:t>
      </w:r>
    </w:p>
    <w:p w14:paraId="73CF15C9" w14:textId="77777777" w:rsidR="00053A3C" w:rsidRPr="008D165C" w:rsidRDefault="00053A3C" w:rsidP="00053A3C">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14:paraId="6A83BB80" w14:textId="2C40ECDE" w:rsidR="00053A3C" w:rsidRPr="008D165C" w:rsidRDefault="00053A3C" w:rsidP="00053A3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b/>
          <w:color w:val="000000"/>
        </w:rPr>
        <w:lastRenderedPageBreak/>
        <w:t xml:space="preserve">B.  </w:t>
      </w:r>
      <w:r w:rsidRPr="008D165C">
        <w:rPr>
          <w:b/>
          <w:color w:val="000000"/>
        </w:rPr>
        <w:t>Approved Institutions.</w:t>
      </w:r>
      <w:r w:rsidRPr="008D165C">
        <w:rPr>
          <w:color w:val="000000"/>
        </w:rPr>
        <w:t xml:space="preserve"> An institution must be approved by the State Archivist as a depository for local government records and/or to accept confidential records before a local government agency </w:t>
      </w:r>
      <w:r w:rsidR="00411DF1">
        <w:rPr>
          <w:color w:val="000000"/>
        </w:rPr>
        <w:t>can</w:t>
      </w:r>
      <w:r w:rsidRPr="008D165C">
        <w:rPr>
          <w:color w:val="000000"/>
        </w:rPr>
        <w:t xml:space="preserve"> deposit its records with the institution. The State Archivist shall maintain a list of approved institutions (available on the Maine State Archives website). </w:t>
      </w:r>
    </w:p>
    <w:p w14:paraId="4312824C" w14:textId="77777777" w:rsidR="00053A3C" w:rsidRDefault="00053A3C" w:rsidP="00053A3C">
      <w:pPr>
        <w:tabs>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5B294338" w14:textId="77777777" w:rsidR="00053A3C" w:rsidRDefault="00053A3C" w:rsidP="00053A3C">
      <w:pPr>
        <w:tabs>
          <w:tab w:val="left" w:pos="720"/>
          <w:tab w:val="left" w:pos="1440"/>
          <w:tab w:val="left" w:pos="2160"/>
          <w:tab w:val="left" w:pos="2880"/>
          <w:tab w:val="left" w:pos="3600"/>
          <w:tab w:val="left" w:pos="4320"/>
          <w:tab w:val="left" w:pos="5040"/>
          <w:tab w:val="left" w:pos="5760"/>
          <w:tab w:val="left" w:pos="6480"/>
          <w:tab w:val="left" w:pos="7200"/>
          <w:tab w:val="left" w:pos="7920"/>
        </w:tabs>
        <w:rPr>
          <w:b/>
        </w:rPr>
      </w:pPr>
    </w:p>
    <w:p w14:paraId="20637F85" w14:textId="2943007D" w:rsidR="00053A3C" w:rsidRPr="00E63E8B" w:rsidRDefault="00E63E8B" w:rsidP="00053A3C">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8"/>
          <w:szCs w:val="28"/>
          <w:u w:val="single"/>
        </w:rPr>
      </w:pPr>
      <w:r w:rsidRPr="00E63E8B">
        <w:rPr>
          <w:b/>
          <w:sz w:val="28"/>
          <w:szCs w:val="28"/>
          <w:u w:val="single"/>
        </w:rPr>
        <w:t>Use of Commercial Records Centers for Paper Records</w:t>
      </w:r>
    </w:p>
    <w:p w14:paraId="241FC7F1" w14:textId="4FFFA7A9" w:rsidR="00053A3C" w:rsidRDefault="00053A3C" w:rsidP="00053A3C">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Local government agencies may use commercial records centers to store their closed records. Before any records are transferred, the commercial records center must be approved in writing by the </w:t>
      </w:r>
      <w:r w:rsidR="005B2A9F">
        <w:t xml:space="preserve">Maine State Archivist, with the advice of the </w:t>
      </w:r>
      <w:r>
        <w:t>Archives Advisory Board. The following criteria must be met:</w:t>
      </w:r>
    </w:p>
    <w:p w14:paraId="72462BFC" w14:textId="77777777" w:rsidR="00053A3C" w:rsidRDefault="00053A3C" w:rsidP="00053A3C">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9124EAC" w14:textId="4EBE8589" w:rsidR="00053A3C" w:rsidRDefault="00053A3C" w:rsidP="00053A3C">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Security must be provided to prevent the loss of records, both in storage areas and during transfer</w:t>
      </w:r>
      <w:r w:rsidR="00E63E8B">
        <w:t>.</w:t>
      </w:r>
    </w:p>
    <w:p w14:paraId="1E60D429" w14:textId="21FBD623" w:rsidR="00053A3C" w:rsidRDefault="00053A3C" w:rsidP="00053A3C">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Fire protection must be provided</w:t>
      </w:r>
      <w:r w:rsidR="00E63E8B">
        <w:t>.</w:t>
      </w:r>
    </w:p>
    <w:p w14:paraId="03B7DACD" w14:textId="5AF27B7D" w:rsidR="00053A3C" w:rsidRDefault="00053A3C" w:rsidP="00053A3C">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Stored records </w:t>
      </w:r>
      <w:r w:rsidR="00411DF1">
        <w:t>can</w:t>
      </w:r>
      <w:r>
        <w:t xml:space="preserve"> be released only to employees of the local government agency (which shall be responsible for making records available to the public)</w:t>
      </w:r>
      <w:r w:rsidR="00E63E8B">
        <w:t>.</w:t>
      </w:r>
    </w:p>
    <w:p w14:paraId="3F519CE6" w14:textId="37A0285A" w:rsidR="00053A3C" w:rsidRDefault="00053A3C" w:rsidP="00053A3C">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Only bonded employees of the Records Center </w:t>
      </w:r>
      <w:r w:rsidR="00411DF1">
        <w:t>can</w:t>
      </w:r>
      <w:r>
        <w:t xml:space="preserve"> handle boxes or provide reference services</w:t>
      </w:r>
      <w:r w:rsidR="00E63E8B">
        <w:t>.</w:t>
      </w:r>
    </w:p>
    <w:p w14:paraId="38FD06C3" w14:textId="5192EA53" w:rsidR="00053A3C" w:rsidRDefault="00053A3C" w:rsidP="00053A3C">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Routine reference service must be available within one business day</w:t>
      </w:r>
      <w:r w:rsidR="00E63E8B">
        <w:t>.</w:t>
      </w:r>
    </w:p>
    <w:p w14:paraId="5DF92D32" w14:textId="4DCCDB83" w:rsidR="00053A3C" w:rsidRDefault="00053A3C" w:rsidP="00053A3C">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Emergency reference service must be available within 2 hours or less during normal business hours</w:t>
      </w:r>
      <w:r w:rsidR="00E63E8B">
        <w:t>.</w:t>
      </w:r>
    </w:p>
    <w:p w14:paraId="3B47C682" w14:textId="77777777" w:rsidR="00053A3C" w:rsidRDefault="00053A3C" w:rsidP="00053A3C">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Records must be stored in a physically safe facility (i.e., not located in a flood plain; not located next to a hazardous chemical storage area).</w:t>
      </w:r>
    </w:p>
    <w:p w14:paraId="4B973FEB" w14:textId="77777777" w:rsidR="00053A3C" w:rsidRDefault="00053A3C" w:rsidP="00053A3C">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47BFA49" w14:textId="77777777" w:rsidR="00053A3C" w:rsidRDefault="00053A3C" w:rsidP="00053A3C">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Commercial records centers used by local government agencies </w:t>
      </w:r>
      <w:r w:rsidRPr="008D165C">
        <w:rPr>
          <w:color w:val="000000"/>
        </w:rPr>
        <w:t>may</w:t>
      </w:r>
      <w:r>
        <w:t xml:space="preserve"> be subject to inspection by the Maine State Archives, which will notify the Archives Advisory Board of any failure to meet these standards. Local government agencies which use commercial records centers must maintain accurate listings of all records stored.</w:t>
      </w:r>
    </w:p>
    <w:p w14:paraId="233D62D1" w14:textId="77777777" w:rsidR="00053A3C" w:rsidRDefault="00053A3C" w:rsidP="00053A3C">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504AA6B" w14:textId="3E9ED328" w:rsidR="00053A3C" w:rsidRDefault="00053A3C" w:rsidP="00053A3C">
      <w:pPr>
        <w:tabs>
          <w:tab w:val="left" w:pos="720"/>
          <w:tab w:val="left" w:pos="1440"/>
          <w:tab w:val="left" w:pos="2160"/>
          <w:tab w:val="left" w:pos="2880"/>
          <w:tab w:val="left" w:pos="3600"/>
          <w:tab w:val="left" w:pos="4320"/>
          <w:tab w:val="left" w:pos="5040"/>
          <w:tab w:val="left" w:pos="5760"/>
          <w:tab w:val="left" w:pos="6480"/>
          <w:tab w:val="left" w:pos="7200"/>
          <w:tab w:val="left" w:pos="7920"/>
        </w:tabs>
      </w:pPr>
      <w:r>
        <w:t>Commercial records centers used by local government agencies shall be liable for damage, destruction</w:t>
      </w:r>
      <w:r w:rsidR="00271AFB">
        <w:t>,</w:t>
      </w:r>
      <w:r>
        <w:t xml:space="preserve"> or loss of records, whether in storage at the facility or in transit between the facility and the local government agency's offices.</w:t>
      </w:r>
    </w:p>
    <w:p w14:paraId="1F0A9115" w14:textId="77777777" w:rsidR="00053A3C" w:rsidRDefault="00053A3C" w:rsidP="00053A3C">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36C8DAB" w14:textId="77777777" w:rsidR="00053A3C" w:rsidRDefault="00053A3C" w:rsidP="00053A3C">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65B1A4F" w14:textId="70DB2A1A" w:rsidR="00E63E8B" w:rsidRPr="007E5089" w:rsidRDefault="00E63E8B" w:rsidP="00E63E8B">
      <w:pPr>
        <w:tabs>
          <w:tab w:val="left" w:pos="720"/>
          <w:tab w:val="left" w:pos="1440"/>
          <w:tab w:val="left" w:pos="2160"/>
          <w:tab w:val="left" w:pos="2880"/>
          <w:tab w:val="left" w:pos="3600"/>
          <w:tab w:val="left" w:pos="4320"/>
          <w:tab w:val="left" w:pos="5040"/>
          <w:tab w:val="left" w:pos="5760"/>
          <w:tab w:val="left" w:pos="6480"/>
          <w:tab w:val="left" w:pos="7200"/>
          <w:tab w:val="left" w:pos="7920"/>
        </w:tabs>
        <w:rPr>
          <w:b/>
          <w:color w:val="000000" w:themeColor="text1"/>
          <w:sz w:val="28"/>
          <w:szCs w:val="28"/>
          <w:u w:val="single"/>
        </w:rPr>
      </w:pPr>
      <w:r w:rsidRPr="007E5089">
        <w:rPr>
          <w:b/>
          <w:color w:val="000000" w:themeColor="text1"/>
          <w:sz w:val="28"/>
          <w:szCs w:val="28"/>
          <w:u w:val="single"/>
        </w:rPr>
        <w:t>Use of Third</w:t>
      </w:r>
      <w:r w:rsidR="00084512" w:rsidRPr="007E5089">
        <w:rPr>
          <w:b/>
          <w:color w:val="000000" w:themeColor="text1"/>
          <w:sz w:val="28"/>
          <w:szCs w:val="28"/>
          <w:u w:val="single"/>
        </w:rPr>
        <w:t>-</w:t>
      </w:r>
      <w:r w:rsidRPr="007E5089">
        <w:rPr>
          <w:b/>
          <w:color w:val="000000" w:themeColor="text1"/>
          <w:sz w:val="28"/>
          <w:szCs w:val="28"/>
          <w:u w:val="single"/>
        </w:rPr>
        <w:t>Party Vendors for Electronic Records</w:t>
      </w:r>
      <w:r w:rsidR="00084512" w:rsidRPr="007E5089">
        <w:rPr>
          <w:b/>
          <w:color w:val="000000" w:themeColor="text1"/>
          <w:sz w:val="28"/>
          <w:szCs w:val="28"/>
          <w:u w:val="single"/>
        </w:rPr>
        <w:t xml:space="preserve"> (Cloud Storage)</w:t>
      </w:r>
    </w:p>
    <w:p w14:paraId="4BECAFB9" w14:textId="192184D0" w:rsidR="00084512" w:rsidRPr="007E5089" w:rsidRDefault="00E63E8B">
      <w:pPr>
        <w:rPr>
          <w:bCs/>
          <w:color w:val="000000" w:themeColor="text1"/>
        </w:rPr>
      </w:pPr>
      <w:r w:rsidRPr="007E5089">
        <w:rPr>
          <w:bCs/>
          <w:color w:val="000000" w:themeColor="text1"/>
        </w:rPr>
        <w:t xml:space="preserve">Local government agencies </w:t>
      </w:r>
      <w:r w:rsidR="00411DF1">
        <w:rPr>
          <w:bCs/>
          <w:color w:val="000000" w:themeColor="text1"/>
        </w:rPr>
        <w:t>can</w:t>
      </w:r>
      <w:r w:rsidRPr="007E5089">
        <w:rPr>
          <w:bCs/>
          <w:color w:val="000000" w:themeColor="text1"/>
        </w:rPr>
        <w:t xml:space="preserve"> use third</w:t>
      </w:r>
      <w:r w:rsidR="00084512" w:rsidRPr="007E5089">
        <w:rPr>
          <w:bCs/>
          <w:color w:val="000000" w:themeColor="text1"/>
        </w:rPr>
        <w:t>-</w:t>
      </w:r>
      <w:r w:rsidRPr="007E5089">
        <w:rPr>
          <w:bCs/>
          <w:color w:val="000000" w:themeColor="text1"/>
        </w:rPr>
        <w:t xml:space="preserve">party vendors to store electronic records.  </w:t>
      </w:r>
      <w:r w:rsidR="00084512" w:rsidRPr="007E5089">
        <w:rPr>
          <w:bCs/>
          <w:color w:val="000000" w:themeColor="text1"/>
        </w:rPr>
        <w:t xml:space="preserve">Before any agreements are entered into with a third-party vendor, the Maine State Archivist </w:t>
      </w:r>
      <w:r w:rsidR="00271AFB" w:rsidRPr="007E5089">
        <w:rPr>
          <w:bCs/>
          <w:color w:val="000000" w:themeColor="text1"/>
        </w:rPr>
        <w:t xml:space="preserve">shall </w:t>
      </w:r>
      <w:r w:rsidR="00084512" w:rsidRPr="007E5089">
        <w:rPr>
          <w:bCs/>
          <w:color w:val="000000" w:themeColor="text1"/>
        </w:rPr>
        <w:t>be consulted.</w:t>
      </w:r>
    </w:p>
    <w:p w14:paraId="68AC5748" w14:textId="77777777" w:rsidR="00084512" w:rsidRPr="007E5089" w:rsidRDefault="00084512">
      <w:pPr>
        <w:rPr>
          <w:bCs/>
          <w:color w:val="000000" w:themeColor="text1"/>
        </w:rPr>
      </w:pPr>
    </w:p>
    <w:p w14:paraId="3BE8C5C3" w14:textId="77777777" w:rsidR="00084512" w:rsidRPr="007E5089" w:rsidRDefault="00084512" w:rsidP="00084512">
      <w:pPr>
        <w:pStyle w:val="Default"/>
        <w:rPr>
          <w:rFonts w:ascii="Times New Roman" w:hAnsi="Times New Roman" w:cs="Times New Roman"/>
          <w:bCs/>
          <w:color w:val="000000" w:themeColor="text1"/>
        </w:rPr>
      </w:pPr>
      <w:r w:rsidRPr="007E5089">
        <w:rPr>
          <w:rFonts w:ascii="Times New Roman" w:hAnsi="Times New Roman" w:cs="Times New Roman"/>
          <w:bCs/>
          <w:color w:val="000000" w:themeColor="text1"/>
        </w:rPr>
        <w:t>Maine State Archives makes the following minimum recommendations:</w:t>
      </w:r>
    </w:p>
    <w:p w14:paraId="6BF78DA6" w14:textId="77777777" w:rsidR="00084512" w:rsidRPr="007E5089" w:rsidRDefault="00084512" w:rsidP="00084512">
      <w:pPr>
        <w:pStyle w:val="Default"/>
        <w:rPr>
          <w:rFonts w:ascii="Times New Roman" w:hAnsi="Times New Roman" w:cs="Times New Roman"/>
          <w:bCs/>
          <w:color w:val="000000" w:themeColor="text1"/>
        </w:rPr>
      </w:pPr>
      <w:r w:rsidRPr="007E5089">
        <w:rPr>
          <w:rFonts w:ascii="Times New Roman" w:hAnsi="Times New Roman" w:cs="Times New Roman"/>
          <w:bCs/>
          <w:color w:val="000000" w:themeColor="text1"/>
        </w:rPr>
        <w:t xml:space="preserve">1. Retain legal custody of records and information; </w:t>
      </w:r>
    </w:p>
    <w:p w14:paraId="130201E8" w14:textId="77777777" w:rsidR="00084512" w:rsidRPr="007E5089" w:rsidRDefault="00084512" w:rsidP="00084512">
      <w:pPr>
        <w:pStyle w:val="Default"/>
        <w:rPr>
          <w:rFonts w:ascii="Times New Roman" w:hAnsi="Times New Roman" w:cs="Times New Roman"/>
          <w:bCs/>
          <w:color w:val="000000" w:themeColor="text1"/>
        </w:rPr>
      </w:pPr>
      <w:r w:rsidRPr="007E5089">
        <w:rPr>
          <w:rFonts w:ascii="Times New Roman" w:hAnsi="Times New Roman" w:cs="Times New Roman"/>
          <w:bCs/>
          <w:color w:val="000000" w:themeColor="text1"/>
        </w:rPr>
        <w:t xml:space="preserve">2. Maintain record and information controls over cloud storage; </w:t>
      </w:r>
    </w:p>
    <w:p w14:paraId="4F0FEAA3" w14:textId="77777777" w:rsidR="00084512" w:rsidRPr="007E5089" w:rsidRDefault="00084512" w:rsidP="00084512">
      <w:pPr>
        <w:pStyle w:val="Default"/>
        <w:rPr>
          <w:rFonts w:ascii="Times New Roman" w:hAnsi="Times New Roman" w:cs="Times New Roman"/>
          <w:bCs/>
          <w:color w:val="000000" w:themeColor="text1"/>
        </w:rPr>
      </w:pPr>
      <w:r w:rsidRPr="007E5089">
        <w:rPr>
          <w:rFonts w:ascii="Times New Roman" w:hAnsi="Times New Roman" w:cs="Times New Roman"/>
          <w:bCs/>
          <w:color w:val="000000" w:themeColor="text1"/>
        </w:rPr>
        <w:t xml:space="preserve">3. Specify provider recordkeeping responsibilities in contracts; </w:t>
      </w:r>
    </w:p>
    <w:p w14:paraId="30A94263" w14:textId="77777777" w:rsidR="00084512" w:rsidRPr="007E5089" w:rsidRDefault="00084512" w:rsidP="00084512">
      <w:pPr>
        <w:pStyle w:val="Default"/>
        <w:rPr>
          <w:rFonts w:ascii="Times New Roman" w:hAnsi="Times New Roman" w:cs="Times New Roman"/>
          <w:bCs/>
          <w:color w:val="000000" w:themeColor="text1"/>
        </w:rPr>
      </w:pPr>
      <w:r w:rsidRPr="007E5089">
        <w:rPr>
          <w:rFonts w:ascii="Times New Roman" w:hAnsi="Times New Roman" w:cs="Times New Roman"/>
          <w:bCs/>
          <w:color w:val="000000" w:themeColor="text1"/>
        </w:rPr>
        <w:t xml:space="preserve">4. Plan in the contract for future migration, transfer, and destruction of the records. </w:t>
      </w:r>
    </w:p>
    <w:p w14:paraId="68649B44" w14:textId="77777777" w:rsidR="00084512" w:rsidRPr="007E5089" w:rsidRDefault="00084512" w:rsidP="00084512">
      <w:pPr>
        <w:pStyle w:val="Default"/>
        <w:rPr>
          <w:rFonts w:ascii="Times New Roman" w:hAnsi="Times New Roman" w:cs="Times New Roman"/>
          <w:bCs/>
          <w:color w:val="000000" w:themeColor="text1"/>
        </w:rPr>
      </w:pPr>
    </w:p>
    <w:p w14:paraId="11F420FE" w14:textId="77777777" w:rsidR="009B32D2" w:rsidRDefault="009B32D2" w:rsidP="00084512">
      <w:pPr>
        <w:pStyle w:val="Default"/>
        <w:rPr>
          <w:rFonts w:ascii="Times New Roman" w:hAnsi="Times New Roman" w:cs="Times New Roman"/>
          <w:bCs/>
          <w:color w:val="000000" w:themeColor="text1"/>
        </w:rPr>
      </w:pPr>
    </w:p>
    <w:p w14:paraId="76A56E98" w14:textId="1847B4EA" w:rsidR="00084512" w:rsidRPr="007E5089" w:rsidRDefault="00084512" w:rsidP="00084512">
      <w:pPr>
        <w:pStyle w:val="Default"/>
        <w:rPr>
          <w:rFonts w:ascii="Times New Roman" w:hAnsi="Times New Roman" w:cs="Times New Roman"/>
          <w:bCs/>
          <w:color w:val="000000" w:themeColor="text1"/>
        </w:rPr>
      </w:pPr>
      <w:r w:rsidRPr="007E5089">
        <w:rPr>
          <w:rFonts w:ascii="Times New Roman" w:hAnsi="Times New Roman" w:cs="Times New Roman"/>
          <w:bCs/>
          <w:color w:val="000000" w:themeColor="text1"/>
        </w:rPr>
        <w:lastRenderedPageBreak/>
        <w:t xml:space="preserve">Records in the cloud must: </w:t>
      </w:r>
    </w:p>
    <w:p w14:paraId="4390B6D4" w14:textId="77777777" w:rsidR="00084512" w:rsidRPr="007E5089" w:rsidRDefault="00084512" w:rsidP="00084512">
      <w:pPr>
        <w:pStyle w:val="Default"/>
        <w:rPr>
          <w:rFonts w:ascii="Times New Roman" w:hAnsi="Times New Roman" w:cs="Times New Roman"/>
          <w:bCs/>
          <w:color w:val="000000" w:themeColor="text1"/>
        </w:rPr>
      </w:pPr>
      <w:r w:rsidRPr="007E5089">
        <w:rPr>
          <w:rFonts w:ascii="Times New Roman" w:hAnsi="Times New Roman" w:cs="Times New Roman"/>
          <w:bCs/>
          <w:color w:val="000000" w:themeColor="text1"/>
        </w:rPr>
        <w:t xml:space="preserve">1. Retain accountability, integrity, compliance, authenticity, and reliability; </w:t>
      </w:r>
    </w:p>
    <w:p w14:paraId="21C2B55D" w14:textId="77777777" w:rsidR="00084512" w:rsidRPr="007E5089" w:rsidRDefault="00084512" w:rsidP="00084512">
      <w:pPr>
        <w:pStyle w:val="Default"/>
        <w:rPr>
          <w:rFonts w:ascii="Times New Roman" w:hAnsi="Times New Roman" w:cs="Times New Roman"/>
          <w:bCs/>
          <w:color w:val="000000" w:themeColor="text1"/>
        </w:rPr>
      </w:pPr>
      <w:r w:rsidRPr="007E5089">
        <w:rPr>
          <w:rFonts w:ascii="Times New Roman" w:hAnsi="Times New Roman" w:cs="Times New Roman"/>
          <w:bCs/>
          <w:color w:val="000000" w:themeColor="text1"/>
        </w:rPr>
        <w:t xml:space="preserve">2. Be available, searchable, and retrievable; </w:t>
      </w:r>
    </w:p>
    <w:p w14:paraId="45B47C2A" w14:textId="77777777" w:rsidR="00084512" w:rsidRPr="007E5089" w:rsidRDefault="00084512" w:rsidP="00084512">
      <w:pPr>
        <w:pStyle w:val="Default"/>
        <w:rPr>
          <w:rFonts w:ascii="Times New Roman" w:hAnsi="Times New Roman" w:cs="Times New Roman"/>
          <w:bCs/>
          <w:color w:val="000000" w:themeColor="text1"/>
        </w:rPr>
      </w:pPr>
      <w:r w:rsidRPr="007E5089">
        <w:rPr>
          <w:rFonts w:ascii="Times New Roman" w:hAnsi="Times New Roman" w:cs="Times New Roman"/>
          <w:bCs/>
          <w:color w:val="000000" w:themeColor="text1"/>
        </w:rPr>
        <w:t xml:space="preserve">3. Be protected from unauthorized deletion; </w:t>
      </w:r>
    </w:p>
    <w:p w14:paraId="380C26C2" w14:textId="77777777" w:rsidR="00084512" w:rsidRPr="007E5089" w:rsidRDefault="00084512" w:rsidP="00084512">
      <w:pPr>
        <w:pStyle w:val="Default"/>
        <w:rPr>
          <w:rFonts w:ascii="Times New Roman" w:hAnsi="Times New Roman" w:cs="Times New Roman"/>
          <w:bCs/>
          <w:color w:val="000000" w:themeColor="text1"/>
        </w:rPr>
      </w:pPr>
      <w:r w:rsidRPr="007E5089">
        <w:rPr>
          <w:rFonts w:ascii="Times New Roman" w:hAnsi="Times New Roman" w:cs="Times New Roman"/>
          <w:bCs/>
          <w:color w:val="000000" w:themeColor="text1"/>
        </w:rPr>
        <w:t xml:space="preserve">4. Be retained for the minimum retention period; </w:t>
      </w:r>
    </w:p>
    <w:p w14:paraId="4537AF9A" w14:textId="77777777" w:rsidR="00084512" w:rsidRPr="007E5089" w:rsidRDefault="00084512" w:rsidP="00084512">
      <w:pPr>
        <w:pStyle w:val="Default"/>
        <w:rPr>
          <w:rFonts w:ascii="Times New Roman" w:hAnsi="Times New Roman" w:cs="Times New Roman"/>
          <w:bCs/>
          <w:color w:val="000000" w:themeColor="text1"/>
        </w:rPr>
      </w:pPr>
      <w:r w:rsidRPr="007E5089">
        <w:rPr>
          <w:rFonts w:ascii="Times New Roman" w:hAnsi="Times New Roman" w:cs="Times New Roman"/>
          <w:bCs/>
          <w:color w:val="000000" w:themeColor="text1"/>
        </w:rPr>
        <w:t xml:space="preserve">5. Be destroyed/transferred in accordance with the appropriate records retention schedule. </w:t>
      </w:r>
    </w:p>
    <w:p w14:paraId="04587998" w14:textId="77777777" w:rsidR="00084512" w:rsidRPr="007E5089" w:rsidRDefault="00084512" w:rsidP="00084512">
      <w:pPr>
        <w:rPr>
          <w:bCs/>
          <w:color w:val="000000" w:themeColor="text1"/>
        </w:rPr>
      </w:pPr>
    </w:p>
    <w:p w14:paraId="513D7D1B" w14:textId="77777777" w:rsidR="00084512" w:rsidRPr="007E5089" w:rsidRDefault="00084512" w:rsidP="00084512">
      <w:pPr>
        <w:pStyle w:val="Default"/>
        <w:rPr>
          <w:rFonts w:ascii="Times New Roman" w:hAnsi="Times New Roman" w:cs="Times New Roman"/>
          <w:bCs/>
          <w:color w:val="000000" w:themeColor="text1"/>
        </w:rPr>
      </w:pPr>
      <w:r w:rsidRPr="007E5089">
        <w:rPr>
          <w:rFonts w:ascii="Times New Roman" w:hAnsi="Times New Roman" w:cs="Times New Roman"/>
          <w:bCs/>
          <w:color w:val="000000" w:themeColor="text1"/>
        </w:rPr>
        <w:t>Other items to consider:</w:t>
      </w:r>
    </w:p>
    <w:p w14:paraId="3F3243CA" w14:textId="7D0C5348" w:rsidR="00084512" w:rsidRPr="00084512" w:rsidRDefault="00084512" w:rsidP="00084512">
      <w:pPr>
        <w:pStyle w:val="Default"/>
        <w:rPr>
          <w:rFonts w:ascii="Times New Roman" w:hAnsi="Times New Roman" w:cs="Times New Roman"/>
        </w:rPr>
      </w:pPr>
      <w:r w:rsidRPr="007E5089">
        <w:rPr>
          <w:rFonts w:ascii="Times New Roman" w:hAnsi="Times New Roman" w:cs="Times New Roman"/>
          <w:bCs/>
          <w:color w:val="000000" w:themeColor="text1"/>
        </w:rPr>
        <w:t xml:space="preserve">Transactions of public business conducted through cloud-based services are public records and must be managed in accordance with record retention schedules. If the records are managed exclusively in the cloud, careful consideration must be taken regarding the implications of cloud storage for records management. For example, if the contract with the cloud vendor expires or the service is no longer supported by the vendor, records and any corresponding metadata will need to be downloaded onto a local system. The transfer must maintain the integrity of the files, with the assurance the files are transferred accurately and completely. The use of cloud applications for storage will shape concerns related to security and confidentiality, ownership, ease of data removal, and disaster recovery.  Understanding user expectations and whether they are being met by the service provider is critical. </w:t>
      </w:r>
    </w:p>
    <w:p w14:paraId="21268EE0" w14:textId="42406829" w:rsidR="00053A3C" w:rsidRPr="00084512" w:rsidRDefault="00053A3C">
      <w:pPr>
        <w:rPr>
          <w:bCs/>
        </w:rPr>
      </w:pPr>
      <w:r w:rsidRPr="00084512">
        <w:rPr>
          <w:bCs/>
        </w:rPr>
        <w:br w:type="page"/>
      </w:r>
    </w:p>
    <w:p w14:paraId="2683DE6C" w14:textId="6F99F4F6" w:rsidR="00053A3C" w:rsidRDefault="00B8555F" w:rsidP="00053A3C">
      <w:pPr>
        <w:rPr>
          <w:b/>
        </w:rPr>
      </w:pPr>
      <w:r w:rsidRPr="00843405">
        <w:rPr>
          <w:b/>
          <w:sz w:val="32"/>
          <w:szCs w:val="32"/>
        </w:rPr>
        <w:lastRenderedPageBreak/>
        <w:t xml:space="preserve">APPENDIX </w:t>
      </w:r>
      <w:r>
        <w:rPr>
          <w:b/>
          <w:sz w:val="32"/>
          <w:szCs w:val="32"/>
        </w:rPr>
        <w:t>B</w:t>
      </w:r>
      <w:r w:rsidRPr="00843405">
        <w:rPr>
          <w:b/>
          <w:sz w:val="32"/>
          <w:szCs w:val="32"/>
        </w:rPr>
        <w:t xml:space="preserve"> – </w:t>
      </w:r>
      <w:r w:rsidR="00053A3C" w:rsidRPr="00B8555F">
        <w:rPr>
          <w:b/>
          <w:sz w:val="32"/>
          <w:szCs w:val="32"/>
        </w:rPr>
        <w:t>V</w:t>
      </w:r>
      <w:r w:rsidR="00820446">
        <w:rPr>
          <w:b/>
          <w:sz w:val="32"/>
          <w:szCs w:val="32"/>
        </w:rPr>
        <w:t>ault for Permanent Records</w:t>
      </w:r>
    </w:p>
    <w:p w14:paraId="02AF71C3" w14:textId="77777777" w:rsidR="00B8555F" w:rsidRDefault="00B8555F" w:rsidP="00053A3C">
      <w:pPr>
        <w:rPr>
          <w:snapToGrid w:val="0"/>
        </w:rPr>
      </w:pPr>
    </w:p>
    <w:p w14:paraId="2BF88E1B" w14:textId="4BE09B37" w:rsidR="00053A3C" w:rsidRDefault="00053A3C" w:rsidP="00053A3C">
      <w:pPr>
        <w:rPr>
          <w:snapToGrid w:val="0"/>
        </w:rPr>
      </w:pPr>
      <w:r>
        <w:rPr>
          <w:snapToGrid w:val="0"/>
        </w:rPr>
        <w:t xml:space="preserve">State law requires each local government to have a fireproof safe or vault to protect permanently valuable records. </w:t>
      </w:r>
      <w:r w:rsidRPr="008D165C">
        <w:rPr>
          <w:snapToGrid w:val="0"/>
          <w:color w:val="000000"/>
        </w:rPr>
        <w:t>Fires</w:t>
      </w:r>
      <w:r>
        <w:rPr>
          <w:snapToGrid w:val="0"/>
        </w:rPr>
        <w:t xml:space="preserve"> in several town</w:t>
      </w:r>
      <w:r w:rsidRPr="008D165C">
        <w:rPr>
          <w:snapToGrid w:val="0"/>
          <w:color w:val="000000"/>
        </w:rPr>
        <w:t>s</w:t>
      </w:r>
      <w:r>
        <w:rPr>
          <w:snapToGrid w:val="0"/>
        </w:rPr>
        <w:t xml:space="preserve"> provide a reminder about the perils of not protecting critical records. 5 M.R.S.A. §95-B. (provisions for local government records) states the following:</w:t>
      </w:r>
    </w:p>
    <w:p w14:paraId="79707679" w14:textId="77777777" w:rsidR="00053A3C" w:rsidRDefault="00053A3C" w:rsidP="00053A3C">
      <w:pPr>
        <w:ind w:left="720" w:right="720"/>
        <w:rPr>
          <w:i/>
          <w:snapToGrid w:val="0"/>
        </w:rPr>
      </w:pPr>
    </w:p>
    <w:p w14:paraId="67E4996B" w14:textId="77777777" w:rsidR="00053A3C" w:rsidRDefault="00053A3C" w:rsidP="00053A3C">
      <w:pPr>
        <w:ind w:left="720" w:right="720"/>
        <w:rPr>
          <w:i/>
          <w:snapToGrid w:val="0"/>
        </w:rPr>
      </w:pPr>
      <w:r>
        <w:rPr>
          <w:i/>
          <w:snapToGrid w:val="0"/>
        </w:rPr>
        <w:t xml:space="preserve">2.  </w:t>
      </w:r>
      <w:r w:rsidRPr="00851154">
        <w:rPr>
          <w:i/>
          <w:snapToGrid w:val="0"/>
        </w:rPr>
        <w:t>Safe or vault for preservation. Each local government shall provide a fireproof safe or vault for the preservation of all records that must be retained permanently but are not required for business purposes. The official having responsibility for those records shall deposit them in the safe or vault where those records must be kept except when required for use.</w:t>
      </w:r>
    </w:p>
    <w:p w14:paraId="3CF0EF4C" w14:textId="77777777" w:rsidR="00053A3C" w:rsidRDefault="00053A3C" w:rsidP="00053A3C">
      <w:pPr>
        <w:ind w:left="720" w:right="720"/>
        <w:rPr>
          <w:i/>
          <w:snapToGrid w:val="0"/>
        </w:rPr>
      </w:pPr>
    </w:p>
    <w:p w14:paraId="039568A8" w14:textId="47DE79BC" w:rsidR="00053A3C" w:rsidRPr="00851154" w:rsidRDefault="00053A3C" w:rsidP="00053A3C">
      <w:pPr>
        <w:ind w:right="720"/>
        <w:rPr>
          <w:b/>
        </w:rPr>
      </w:pPr>
      <w:r>
        <w:rPr>
          <w:b/>
        </w:rPr>
        <w:t>G</w:t>
      </w:r>
      <w:r w:rsidRPr="00851154">
        <w:rPr>
          <w:b/>
        </w:rPr>
        <w:t>eneral Guidelines for Budgeting and Planning Purposes, to Insure Conformity with State Law:</w:t>
      </w:r>
    </w:p>
    <w:p w14:paraId="15DCABBB" w14:textId="692F717D" w:rsidR="00053A3C" w:rsidRDefault="00053A3C" w:rsidP="00053A3C">
      <w:r>
        <w:t xml:space="preserve">Vault should be either ground-supported (i.e., capable of standing on its own if the building around it collapses) or located within a fire-resistive building (one that will not suffer structural collapse even if its contents is completely consumed). Walls of the building </w:t>
      </w:r>
      <w:r w:rsidR="00411DF1">
        <w:t>can</w:t>
      </w:r>
      <w:r>
        <w:t xml:space="preserve"> only be used as walls of the vault if the building is fire-resis</w:t>
      </w:r>
      <w:r w:rsidR="00D8010C">
        <w:t>tant</w:t>
      </w:r>
      <w:r>
        <w:t>.</w:t>
      </w:r>
    </w:p>
    <w:p w14:paraId="4DB4EF56" w14:textId="77777777" w:rsidR="00053A3C" w:rsidRDefault="00053A3C" w:rsidP="00053A3C"/>
    <w:p w14:paraId="314E9E3E" w14:textId="4278BFBD" w:rsidR="00053A3C" w:rsidRDefault="00053A3C" w:rsidP="00053A3C">
      <w:r>
        <w:t xml:space="preserve">The vault should be planned, and its construction supervised by a registered engineer or architect. Its walls </w:t>
      </w:r>
      <w:r w:rsidR="00411DF1">
        <w:t>can</w:t>
      </w:r>
      <w:r>
        <w:t xml:space="preserve"> only be pierced for necessary services and should not be open to any type of shaft. Floor and roof </w:t>
      </w:r>
      <w:r w:rsidR="00411DF1">
        <w:t>can</w:t>
      </w:r>
      <w:r>
        <w:t xml:space="preserve">not be pierced. All walls, floor (if vault is structure-supported rather than ground-supported), and door should at a minimum meet 4-hour fire resistance standards per a nationally recognized standards organization. The vault door </w:t>
      </w:r>
      <w:r w:rsidR="00411DF1">
        <w:t>can</w:t>
      </w:r>
      <w:r>
        <w:t>not be a standard “fire door” or other design not specifically intended for vault use. The door locking mechanism should provide for escape by a person accidentally locked inside.</w:t>
      </w:r>
    </w:p>
    <w:p w14:paraId="30198EDC" w14:textId="77777777" w:rsidR="00053A3C" w:rsidRDefault="00053A3C" w:rsidP="00053A3C"/>
    <w:p w14:paraId="5F8A5BB2" w14:textId="71B7E97C" w:rsidR="00053A3C" w:rsidRDefault="00053A3C" w:rsidP="00053A3C">
      <w:r>
        <w:t xml:space="preserve">No combustible materials </w:t>
      </w:r>
      <w:r w:rsidR="00411DF1">
        <w:t>can</w:t>
      </w:r>
      <w:r>
        <w:t xml:space="preserve"> be used in the vault’s construction, including in any necessary damp-proofing. A ventilating system that conforms to nationally recognized standards should be provided, and all services (electrical, heating, etc.) should conform to national and local codes. Open flame heating shall not be used under any circumstances.</w:t>
      </w:r>
    </w:p>
    <w:p w14:paraId="59ECAA55" w14:textId="77777777" w:rsidR="00053A3C" w:rsidRDefault="00053A3C" w:rsidP="00053A3C"/>
    <w:p w14:paraId="674F6395" w14:textId="67FA439B" w:rsidR="00053A3C" w:rsidRDefault="00053A3C" w:rsidP="00053A3C">
      <w:pPr>
        <w:rPr>
          <w:snapToGrid w:val="0"/>
        </w:rPr>
      </w:pPr>
      <w:r>
        <w:t xml:space="preserve">The vault should be installed by qualified and experienced personnel, in conformity with its manufacturer’s requirements. “Fireproof” cabinets or other portable fire-resistant records storage equipment </w:t>
      </w:r>
      <w:r w:rsidR="00411DF1">
        <w:t>can</w:t>
      </w:r>
      <w:r>
        <w:t>not be substituted for a properly designed and constructed vault.</w:t>
      </w:r>
    </w:p>
    <w:p w14:paraId="6BAC29C3" w14:textId="77777777" w:rsidR="00053A3C" w:rsidRDefault="00053A3C" w:rsidP="00053A3C">
      <w:pPr>
        <w:rPr>
          <w:snapToGrid w:val="0"/>
        </w:rPr>
      </w:pPr>
    </w:p>
    <w:p w14:paraId="46CB077D" w14:textId="77777777" w:rsidR="00053A3C" w:rsidRDefault="00053A3C" w:rsidP="00053A3C">
      <w:pPr>
        <w:rPr>
          <w:b/>
          <w:snapToGrid w:val="0"/>
        </w:rPr>
      </w:pPr>
      <w:r w:rsidRPr="00851154">
        <w:rPr>
          <w:b/>
          <w:snapToGrid w:val="0"/>
        </w:rPr>
        <w:t>Specific Gu</w:t>
      </w:r>
      <w:r>
        <w:rPr>
          <w:b/>
          <w:snapToGrid w:val="0"/>
        </w:rPr>
        <w:t>idelines for Vault Construction</w:t>
      </w:r>
    </w:p>
    <w:p w14:paraId="75EB24BE" w14:textId="77777777" w:rsidR="00053A3C" w:rsidRDefault="00053A3C" w:rsidP="00053A3C">
      <w:pPr>
        <w:rPr>
          <w:snapToGrid w:val="0"/>
        </w:rPr>
      </w:pPr>
      <w:r>
        <w:rPr>
          <w:snapToGrid w:val="0"/>
        </w:rPr>
        <w:t xml:space="preserve">The National Fire Protection Association’s Standard (NFPA 232, Protection of Records) provides guidance concerning vault construction. This copyrighted publication may be obtained from the NFPA website:  </w:t>
      </w:r>
      <w:hyperlink r:id="rId26" w:history="1">
        <w:r w:rsidRPr="00D82F6B">
          <w:rPr>
            <w:rStyle w:val="Hyperlink"/>
            <w:snapToGrid w:val="0"/>
          </w:rPr>
          <w:t>www.nfpa.org</w:t>
        </w:r>
      </w:hyperlink>
      <w:r w:rsidRPr="00BC1DB7">
        <w:rPr>
          <w:snapToGrid w:val="0"/>
        </w:rPr>
        <w:t>.</w:t>
      </w:r>
    </w:p>
    <w:p w14:paraId="6F80E589" w14:textId="07EF836E" w:rsidR="00C86D3B" w:rsidRDefault="00053A3C" w:rsidP="00053A3C">
      <w:pPr>
        <w:rPr>
          <w:b/>
          <w:sz w:val="32"/>
          <w:szCs w:val="32"/>
        </w:rPr>
      </w:pPr>
      <w:r>
        <w:rPr>
          <w:snapToGrid w:val="0"/>
        </w:rPr>
        <w:br w:type="page"/>
      </w:r>
    </w:p>
    <w:p w14:paraId="074F823D" w14:textId="120725C4" w:rsidR="00820446" w:rsidRPr="005B3152" w:rsidRDefault="00820446" w:rsidP="00820446">
      <w:pPr>
        <w:rPr>
          <w:b/>
          <w:color w:val="000000" w:themeColor="text1"/>
          <w:sz w:val="32"/>
          <w:szCs w:val="32"/>
        </w:rPr>
      </w:pPr>
      <w:r w:rsidRPr="005B3152">
        <w:rPr>
          <w:b/>
          <w:color w:val="000000" w:themeColor="text1"/>
          <w:sz w:val="32"/>
          <w:szCs w:val="32"/>
        </w:rPr>
        <w:lastRenderedPageBreak/>
        <w:t>APPENDIX C – Determining Essential Records (what should go in the vault)</w:t>
      </w:r>
    </w:p>
    <w:p w14:paraId="37408DCC" w14:textId="428C8A6D" w:rsidR="00820446" w:rsidRPr="005B3152" w:rsidRDefault="00820446" w:rsidP="00820446">
      <w:pPr>
        <w:rPr>
          <w:b/>
          <w:color w:val="000000" w:themeColor="text1"/>
          <w:sz w:val="32"/>
          <w:szCs w:val="32"/>
        </w:rPr>
      </w:pPr>
    </w:p>
    <w:p w14:paraId="5EAE4B63" w14:textId="77777777" w:rsidR="00820446" w:rsidRPr="005B3152" w:rsidRDefault="00820446" w:rsidP="00820446">
      <w:pPr>
        <w:pStyle w:val="Default"/>
        <w:rPr>
          <w:rFonts w:ascii="Times New Roman" w:hAnsi="Times New Roman" w:cs="Times New Roman"/>
          <w:color w:val="000000" w:themeColor="text1"/>
        </w:rPr>
      </w:pPr>
      <w:r w:rsidRPr="005B3152">
        <w:rPr>
          <w:rFonts w:ascii="Times New Roman" w:hAnsi="Times New Roman" w:cs="Times New Roman"/>
          <w:b/>
          <w:bCs/>
          <w:color w:val="000000" w:themeColor="text1"/>
        </w:rPr>
        <w:t xml:space="preserve">Essential (Vital) Records </w:t>
      </w:r>
    </w:p>
    <w:p w14:paraId="5F8EF77E" w14:textId="77777777" w:rsidR="00820446" w:rsidRPr="005B3152" w:rsidRDefault="00820446" w:rsidP="00820446">
      <w:pPr>
        <w:autoSpaceDE w:val="0"/>
        <w:autoSpaceDN w:val="0"/>
        <w:adjustRightInd w:val="0"/>
        <w:rPr>
          <w:color w:val="000000" w:themeColor="text1"/>
          <w:szCs w:val="24"/>
        </w:rPr>
      </w:pPr>
      <w:r w:rsidRPr="005B3152">
        <w:rPr>
          <w:color w:val="000000" w:themeColor="text1"/>
          <w:szCs w:val="24"/>
        </w:rPr>
        <w:t>Essential records are the records that are fundamental to the functioning of an organization and necessary to continue operations without delay under abnormal conditions. If these records are destroyed, your operations would come to a grinding halt. They typically contain information needed to recreate your legal and financial status and to preserve the rights and obligations of stakeholders, including employees, customers, shareholders, business partners, and citizens.</w:t>
      </w:r>
    </w:p>
    <w:p w14:paraId="0AB99782" w14:textId="77777777" w:rsidR="00820446" w:rsidRPr="005B3152" w:rsidRDefault="00820446" w:rsidP="00820446">
      <w:pPr>
        <w:autoSpaceDE w:val="0"/>
        <w:autoSpaceDN w:val="0"/>
        <w:adjustRightInd w:val="0"/>
        <w:rPr>
          <w:color w:val="000000" w:themeColor="text1"/>
          <w:szCs w:val="24"/>
        </w:rPr>
      </w:pPr>
    </w:p>
    <w:p w14:paraId="0CF61DF0" w14:textId="77777777" w:rsidR="00820446" w:rsidRPr="005B3152" w:rsidRDefault="00820446" w:rsidP="00820446">
      <w:pPr>
        <w:pStyle w:val="Default"/>
        <w:rPr>
          <w:rFonts w:ascii="Times New Roman" w:hAnsi="Times New Roman" w:cs="Times New Roman"/>
          <w:color w:val="000000" w:themeColor="text1"/>
        </w:rPr>
      </w:pPr>
      <w:r w:rsidRPr="005B3152">
        <w:rPr>
          <w:rFonts w:ascii="Times New Roman" w:hAnsi="Times New Roman" w:cs="Times New Roman"/>
          <w:b/>
          <w:bCs/>
          <w:color w:val="000000" w:themeColor="text1"/>
        </w:rPr>
        <w:t xml:space="preserve">Business Continuity </w:t>
      </w:r>
    </w:p>
    <w:p w14:paraId="58E72D25" w14:textId="77777777" w:rsidR="00820446" w:rsidRPr="005B3152" w:rsidRDefault="00820446" w:rsidP="00820446">
      <w:pPr>
        <w:autoSpaceDE w:val="0"/>
        <w:autoSpaceDN w:val="0"/>
        <w:adjustRightInd w:val="0"/>
        <w:rPr>
          <w:color w:val="000000" w:themeColor="text1"/>
          <w:szCs w:val="24"/>
        </w:rPr>
      </w:pPr>
      <w:r w:rsidRPr="005B3152">
        <w:rPr>
          <w:color w:val="000000" w:themeColor="text1"/>
          <w:szCs w:val="24"/>
        </w:rPr>
        <w:t>Plans for the protection and recovery of essential records often fall under the “business continuity” umbrella. Business continuity refers to an organization’s ability to continue to operate in case of a disaster or disruption. It is recommended to have a business continuity plan in place which is periodically tested.  This plan would include all actions to be taken to reduce the risk of avoidable disaster and to minimize the loss if a disaster occurs.</w:t>
      </w:r>
    </w:p>
    <w:p w14:paraId="37BBBDAF" w14:textId="77777777" w:rsidR="00820446" w:rsidRPr="005B3152" w:rsidRDefault="00820446" w:rsidP="00820446">
      <w:pPr>
        <w:autoSpaceDE w:val="0"/>
        <w:autoSpaceDN w:val="0"/>
        <w:adjustRightInd w:val="0"/>
        <w:rPr>
          <w:color w:val="000000" w:themeColor="text1"/>
          <w:szCs w:val="24"/>
        </w:rPr>
      </w:pPr>
    </w:p>
    <w:p w14:paraId="3868A2DD" w14:textId="716DF93D" w:rsidR="00820446" w:rsidRPr="005B3152" w:rsidRDefault="00820446" w:rsidP="00820446">
      <w:pPr>
        <w:pStyle w:val="Default"/>
        <w:rPr>
          <w:rFonts w:ascii="Times New Roman" w:hAnsi="Times New Roman" w:cs="Times New Roman"/>
          <w:color w:val="000000" w:themeColor="text1"/>
        </w:rPr>
      </w:pPr>
      <w:r w:rsidRPr="005B3152">
        <w:rPr>
          <w:rFonts w:ascii="Times New Roman" w:hAnsi="Times New Roman" w:cs="Times New Roman"/>
          <w:color w:val="000000" w:themeColor="text1"/>
        </w:rPr>
        <w:t xml:space="preserve">The </w:t>
      </w:r>
      <w:r w:rsidR="007E5089" w:rsidRPr="005B3152">
        <w:rPr>
          <w:rFonts w:ascii="Times New Roman" w:hAnsi="Times New Roman" w:cs="Times New Roman"/>
          <w:color w:val="000000" w:themeColor="text1"/>
        </w:rPr>
        <w:t>American National Standards Institute</w:t>
      </w:r>
      <w:r w:rsidRPr="005B3152">
        <w:rPr>
          <w:rFonts w:ascii="Times New Roman" w:hAnsi="Times New Roman" w:cs="Times New Roman"/>
          <w:color w:val="000000" w:themeColor="text1"/>
        </w:rPr>
        <w:t>/</w:t>
      </w:r>
      <w:r w:rsidR="007E5089" w:rsidRPr="005B3152">
        <w:rPr>
          <w:rFonts w:ascii="Times New Roman" w:hAnsi="Times New Roman" w:cs="Times New Roman"/>
          <w:color w:val="000000" w:themeColor="text1"/>
        </w:rPr>
        <w:t>Association of Records Managers and Administrators</w:t>
      </w:r>
      <w:r w:rsidR="005B3152">
        <w:rPr>
          <w:rFonts w:ascii="Times New Roman" w:hAnsi="Times New Roman" w:cs="Times New Roman"/>
          <w:color w:val="000000" w:themeColor="text1"/>
        </w:rPr>
        <w:t xml:space="preserve"> </w:t>
      </w:r>
      <w:r w:rsidRPr="005B3152">
        <w:rPr>
          <w:rFonts w:ascii="Times New Roman" w:hAnsi="Times New Roman" w:cs="Times New Roman"/>
          <w:color w:val="000000" w:themeColor="text1"/>
        </w:rPr>
        <w:t xml:space="preserve">standard on essential records suggests asking four specific questions when identifying essential records. </w:t>
      </w:r>
    </w:p>
    <w:p w14:paraId="213CCC48" w14:textId="77777777" w:rsidR="00820446" w:rsidRPr="005B3152" w:rsidRDefault="00820446" w:rsidP="00820446">
      <w:pPr>
        <w:pStyle w:val="Default"/>
        <w:spacing w:after="22"/>
        <w:rPr>
          <w:rFonts w:ascii="Times New Roman" w:hAnsi="Times New Roman" w:cs="Times New Roman"/>
          <w:color w:val="000000" w:themeColor="text1"/>
        </w:rPr>
      </w:pPr>
      <w:r w:rsidRPr="005B3152">
        <w:rPr>
          <w:rFonts w:ascii="Times New Roman" w:hAnsi="Times New Roman" w:cs="Times New Roman"/>
          <w:color w:val="000000" w:themeColor="text1"/>
        </w:rPr>
        <w:t xml:space="preserve">1. What records are absolutely necessary to resume operations? </w:t>
      </w:r>
    </w:p>
    <w:p w14:paraId="3475B163" w14:textId="7125D05F" w:rsidR="00820446" w:rsidRPr="005B3152" w:rsidRDefault="00820446" w:rsidP="00820446">
      <w:pPr>
        <w:pStyle w:val="Default"/>
        <w:spacing w:after="22"/>
        <w:rPr>
          <w:rFonts w:ascii="Times New Roman" w:hAnsi="Times New Roman" w:cs="Times New Roman"/>
          <w:color w:val="000000" w:themeColor="text1"/>
        </w:rPr>
      </w:pPr>
      <w:r w:rsidRPr="005B3152">
        <w:rPr>
          <w:rFonts w:ascii="Times New Roman" w:hAnsi="Times New Roman" w:cs="Times New Roman"/>
          <w:color w:val="000000" w:themeColor="text1"/>
        </w:rPr>
        <w:t>2. What records are necessary to protect assets, protect the legal and financial status of the organization, and preserve rights and obligations of employees, customers, stockholders, and citizens?</w:t>
      </w:r>
    </w:p>
    <w:p w14:paraId="2222E487" w14:textId="77777777" w:rsidR="00820446" w:rsidRPr="005B3152" w:rsidRDefault="00820446" w:rsidP="00820446">
      <w:pPr>
        <w:pStyle w:val="Default"/>
        <w:spacing w:after="22"/>
        <w:rPr>
          <w:rFonts w:ascii="Times New Roman" w:hAnsi="Times New Roman" w:cs="Times New Roman"/>
          <w:color w:val="000000" w:themeColor="text1"/>
        </w:rPr>
      </w:pPr>
      <w:r w:rsidRPr="005B3152">
        <w:rPr>
          <w:rFonts w:ascii="Times New Roman" w:hAnsi="Times New Roman" w:cs="Times New Roman"/>
          <w:color w:val="000000" w:themeColor="text1"/>
        </w:rPr>
        <w:t xml:space="preserve">3. Are there other sources inside or outside the organization from which the records can be retrieved or reconstructed? </w:t>
      </w:r>
    </w:p>
    <w:p w14:paraId="2FA5E669" w14:textId="77777777" w:rsidR="00820446" w:rsidRPr="005B3152" w:rsidRDefault="00820446" w:rsidP="00820446">
      <w:pPr>
        <w:pStyle w:val="Default"/>
        <w:rPr>
          <w:rFonts w:ascii="Times New Roman" w:hAnsi="Times New Roman" w:cs="Times New Roman"/>
          <w:color w:val="000000" w:themeColor="text1"/>
        </w:rPr>
      </w:pPr>
      <w:r w:rsidRPr="005B3152">
        <w:rPr>
          <w:rFonts w:ascii="Times New Roman" w:hAnsi="Times New Roman" w:cs="Times New Roman"/>
          <w:color w:val="000000" w:themeColor="text1"/>
        </w:rPr>
        <w:t xml:space="preserve">4. Does the necessary information reside in more than one medium? </w:t>
      </w:r>
    </w:p>
    <w:p w14:paraId="0A851C0B" w14:textId="77777777" w:rsidR="00820446" w:rsidRPr="005B3152" w:rsidRDefault="00820446" w:rsidP="00820446">
      <w:pPr>
        <w:autoSpaceDE w:val="0"/>
        <w:autoSpaceDN w:val="0"/>
        <w:adjustRightInd w:val="0"/>
        <w:rPr>
          <w:b/>
          <w:bCs/>
          <w:color w:val="000000" w:themeColor="text1"/>
          <w:szCs w:val="24"/>
        </w:rPr>
      </w:pPr>
    </w:p>
    <w:p w14:paraId="7FCB0152" w14:textId="77777777" w:rsidR="00820446" w:rsidRPr="005B3152" w:rsidRDefault="00820446" w:rsidP="00820446">
      <w:pPr>
        <w:autoSpaceDE w:val="0"/>
        <w:autoSpaceDN w:val="0"/>
        <w:adjustRightInd w:val="0"/>
        <w:rPr>
          <w:b/>
          <w:bCs/>
          <w:color w:val="000000" w:themeColor="text1"/>
          <w:szCs w:val="24"/>
        </w:rPr>
      </w:pPr>
      <w:r w:rsidRPr="005B3152">
        <w:rPr>
          <w:b/>
          <w:bCs/>
          <w:color w:val="000000" w:themeColor="text1"/>
          <w:szCs w:val="24"/>
        </w:rPr>
        <w:t>Additional Factor to Consider for Permanent Records – Intrinsic Value</w:t>
      </w:r>
    </w:p>
    <w:p w14:paraId="29FE9A08" w14:textId="77777777" w:rsidR="00820446" w:rsidRPr="005B3152" w:rsidRDefault="00820446" w:rsidP="00820446">
      <w:pPr>
        <w:autoSpaceDE w:val="0"/>
        <w:autoSpaceDN w:val="0"/>
        <w:adjustRightInd w:val="0"/>
        <w:rPr>
          <w:rFonts w:eastAsia="NewBaskervilleStd-Roman"/>
          <w:color w:val="000000" w:themeColor="text1"/>
          <w:szCs w:val="24"/>
        </w:rPr>
      </w:pPr>
      <w:r w:rsidRPr="005B3152">
        <w:rPr>
          <w:rFonts w:eastAsia="NewBaskervilleStd-Roman"/>
          <w:color w:val="000000" w:themeColor="text1"/>
          <w:szCs w:val="24"/>
        </w:rPr>
        <w:t>Are the records of significant monetary value (e.g., bearer bonds or rare manuscripts) or great symbolic value retained more as an artifact than a record (where a reproduction cannot be substituted for the original, such as founding documents or treaties)?</w:t>
      </w:r>
    </w:p>
    <w:p w14:paraId="2767E678" w14:textId="77777777" w:rsidR="00820446" w:rsidRPr="00820446" w:rsidRDefault="00820446" w:rsidP="00820446">
      <w:pPr>
        <w:autoSpaceDE w:val="0"/>
        <w:autoSpaceDN w:val="0"/>
        <w:adjustRightInd w:val="0"/>
        <w:rPr>
          <w:rFonts w:eastAsia="NewBaskervilleStd-Roman"/>
          <w:color w:val="FF0000"/>
          <w:szCs w:val="24"/>
        </w:rPr>
      </w:pPr>
    </w:p>
    <w:p w14:paraId="580160F6" w14:textId="77777777" w:rsidR="00820446" w:rsidRPr="00820446" w:rsidRDefault="00820446" w:rsidP="00820446">
      <w:pPr>
        <w:pBdr>
          <w:top w:val="single" w:sz="4" w:space="1" w:color="auto"/>
        </w:pBdr>
        <w:autoSpaceDE w:val="0"/>
        <w:autoSpaceDN w:val="0"/>
        <w:adjustRightInd w:val="0"/>
        <w:rPr>
          <w:rFonts w:eastAsia="NewBaskervilleStd-Roman"/>
          <w:color w:val="FF0000"/>
          <w:szCs w:val="24"/>
        </w:rPr>
      </w:pPr>
    </w:p>
    <w:p w14:paraId="47F18F43" w14:textId="77777777" w:rsidR="00820446" w:rsidRPr="005B3152" w:rsidRDefault="00820446" w:rsidP="00820446">
      <w:pPr>
        <w:pStyle w:val="Default"/>
        <w:rPr>
          <w:rFonts w:ascii="Times New Roman" w:hAnsi="Times New Roman" w:cs="Times New Roman"/>
          <w:color w:val="000000" w:themeColor="text1"/>
        </w:rPr>
      </w:pPr>
      <w:r w:rsidRPr="005B3152">
        <w:rPr>
          <w:rFonts w:ascii="Times New Roman" w:hAnsi="Times New Roman" w:cs="Times New Roman"/>
          <w:b/>
          <w:bCs/>
          <w:color w:val="000000" w:themeColor="text1"/>
        </w:rPr>
        <w:t xml:space="preserve">Important Records </w:t>
      </w:r>
    </w:p>
    <w:p w14:paraId="1911EBA3" w14:textId="77777777" w:rsidR="00820446" w:rsidRPr="005B3152" w:rsidRDefault="00820446" w:rsidP="00820446">
      <w:pPr>
        <w:pStyle w:val="Default"/>
        <w:rPr>
          <w:rFonts w:ascii="Times New Roman" w:hAnsi="Times New Roman" w:cs="Times New Roman"/>
          <w:color w:val="000000" w:themeColor="text1"/>
        </w:rPr>
      </w:pPr>
      <w:r w:rsidRPr="005B3152">
        <w:rPr>
          <w:rFonts w:ascii="Times New Roman" w:hAnsi="Times New Roman" w:cs="Times New Roman"/>
          <w:color w:val="000000" w:themeColor="text1"/>
        </w:rPr>
        <w:t xml:space="preserve">In many organizations, the loss of certain records may disrupt business but not jeopardize the mission. These records are considered important or useful, but not vital. </w:t>
      </w:r>
    </w:p>
    <w:p w14:paraId="5F898E13" w14:textId="77777777" w:rsidR="00820446" w:rsidRPr="005B3152" w:rsidRDefault="00820446" w:rsidP="00820446">
      <w:pPr>
        <w:pStyle w:val="Default"/>
        <w:rPr>
          <w:rFonts w:ascii="Times New Roman" w:hAnsi="Times New Roman" w:cs="Times New Roman"/>
          <w:color w:val="000000" w:themeColor="text1"/>
        </w:rPr>
      </w:pPr>
    </w:p>
    <w:p w14:paraId="3B1C6225" w14:textId="77777777" w:rsidR="00820446" w:rsidRPr="005B3152" w:rsidRDefault="00820446" w:rsidP="00820446">
      <w:pPr>
        <w:autoSpaceDE w:val="0"/>
        <w:autoSpaceDN w:val="0"/>
        <w:adjustRightInd w:val="0"/>
        <w:rPr>
          <w:color w:val="000000" w:themeColor="text1"/>
          <w:szCs w:val="24"/>
        </w:rPr>
      </w:pPr>
      <w:r w:rsidRPr="005B3152">
        <w:rPr>
          <w:color w:val="000000" w:themeColor="text1"/>
          <w:szCs w:val="24"/>
        </w:rPr>
        <w:t>Important records support the business operations and help it meet its responsibilities. The loss of such records may cause delays or confusion that impede a business unit’s work, but it will not bring mission-critical operations to a halt. If destroyed, these records are potentially replaceable at a cost. Therefore, these records don’t necessarily require special protection.</w:t>
      </w:r>
    </w:p>
    <w:p w14:paraId="24A73DBC" w14:textId="77777777" w:rsidR="00820446" w:rsidRPr="005B3152" w:rsidRDefault="00820446" w:rsidP="00820446">
      <w:pPr>
        <w:rPr>
          <w:b/>
          <w:color w:val="000000" w:themeColor="text1"/>
          <w:sz w:val="32"/>
          <w:szCs w:val="32"/>
        </w:rPr>
      </w:pPr>
    </w:p>
    <w:p w14:paraId="5834AC36" w14:textId="0F476E4B" w:rsidR="00820446" w:rsidRPr="00DC47A4" w:rsidRDefault="00820446">
      <w:pPr>
        <w:rPr>
          <w:b/>
          <w:szCs w:val="24"/>
        </w:rPr>
      </w:pPr>
      <w:r w:rsidRPr="00DC47A4">
        <w:rPr>
          <w:b/>
          <w:color w:val="000000" w:themeColor="text1"/>
          <w:szCs w:val="24"/>
        </w:rPr>
        <w:t xml:space="preserve">For additional information on the identification and protection of records, see the </w:t>
      </w:r>
      <w:hyperlink r:id="rId27" w:history="1">
        <w:r w:rsidRPr="00DC47A4">
          <w:rPr>
            <w:rStyle w:val="Hyperlink"/>
            <w:b/>
            <w:szCs w:val="24"/>
          </w:rPr>
          <w:t>N</w:t>
        </w:r>
        <w:r w:rsidR="005B3152" w:rsidRPr="00DC47A4">
          <w:rPr>
            <w:rStyle w:val="Hyperlink"/>
            <w:b/>
            <w:szCs w:val="24"/>
          </w:rPr>
          <w:t xml:space="preserve">ational Archives and Records Administration </w:t>
        </w:r>
        <w:r w:rsidRPr="00DC47A4">
          <w:rPr>
            <w:rStyle w:val="Hyperlink"/>
            <w:b/>
            <w:szCs w:val="24"/>
          </w:rPr>
          <w:t>Essential Records Guide</w:t>
        </w:r>
      </w:hyperlink>
      <w:r w:rsidRPr="00DC47A4">
        <w:rPr>
          <w:b/>
          <w:color w:val="000000" w:themeColor="text1"/>
          <w:szCs w:val="24"/>
        </w:rPr>
        <w:t>.</w:t>
      </w:r>
      <w:r w:rsidRPr="00DC47A4">
        <w:rPr>
          <w:b/>
          <w:szCs w:val="24"/>
        </w:rPr>
        <w:br w:type="page"/>
      </w:r>
    </w:p>
    <w:p w14:paraId="2CD32AB6" w14:textId="259254F2" w:rsidR="00F13737" w:rsidRDefault="00F13737" w:rsidP="00EA68BE">
      <w:pPr>
        <w:rPr>
          <w:b/>
          <w:sz w:val="32"/>
          <w:szCs w:val="32"/>
        </w:rPr>
      </w:pPr>
      <w:r w:rsidRPr="00843405">
        <w:rPr>
          <w:b/>
          <w:sz w:val="32"/>
          <w:szCs w:val="32"/>
        </w:rPr>
        <w:lastRenderedPageBreak/>
        <w:t xml:space="preserve">APPENDIX </w:t>
      </w:r>
      <w:r>
        <w:rPr>
          <w:b/>
          <w:sz w:val="32"/>
          <w:szCs w:val="32"/>
        </w:rPr>
        <w:t>D</w:t>
      </w:r>
      <w:r w:rsidRPr="00843405">
        <w:rPr>
          <w:b/>
          <w:sz w:val="32"/>
          <w:szCs w:val="32"/>
        </w:rPr>
        <w:t xml:space="preserve"> – </w:t>
      </w:r>
      <w:r>
        <w:rPr>
          <w:b/>
          <w:sz w:val="32"/>
          <w:szCs w:val="32"/>
        </w:rPr>
        <w:t xml:space="preserve">RECORD </w:t>
      </w:r>
      <w:r w:rsidR="00DC47A4">
        <w:rPr>
          <w:b/>
          <w:sz w:val="32"/>
          <w:szCs w:val="32"/>
        </w:rPr>
        <w:t>DEFINITIONS</w:t>
      </w:r>
    </w:p>
    <w:p w14:paraId="3C1A4B54" w14:textId="77777777" w:rsidR="00F13737" w:rsidRDefault="00F13737" w:rsidP="00BB5ACA">
      <w:pPr>
        <w:ind w:left="720"/>
        <w:rPr>
          <w:b/>
          <w:sz w:val="32"/>
          <w:szCs w:val="32"/>
        </w:rPr>
      </w:pPr>
    </w:p>
    <w:p w14:paraId="6F743C01" w14:textId="67A068A5" w:rsidR="00F02E03" w:rsidRPr="005B3152" w:rsidRDefault="00F02E03" w:rsidP="00F02E03">
      <w:pPr>
        <w:rPr>
          <w:color w:val="000000" w:themeColor="text1"/>
        </w:rPr>
      </w:pPr>
      <w:r w:rsidRPr="005B3152">
        <w:rPr>
          <w:b/>
          <w:bCs/>
          <w:color w:val="000000" w:themeColor="text1"/>
        </w:rPr>
        <w:t>Record</w:t>
      </w:r>
      <w:r w:rsidRPr="005B3152">
        <w:rPr>
          <w:color w:val="000000" w:themeColor="text1"/>
        </w:rPr>
        <w:t xml:space="preserve"> means all documentary material, regardless of media or characteristics and regardless of when it was created, made, or received or maintained by an agency in accordance with law or rule or in the transaction of its official business. "Record" does not include extra copies of printed or processed material of which official or record copies have been retained, stocks of publications and processed documents intended for distribution or use or records relating to personal matters that may have been kept in an office for convenience.   </w:t>
      </w:r>
    </w:p>
    <w:p w14:paraId="592EF676" w14:textId="77777777" w:rsidR="00F02E03" w:rsidRPr="005B3152" w:rsidRDefault="00F02E03" w:rsidP="00F02E03">
      <w:pPr>
        <w:rPr>
          <w:color w:val="000000" w:themeColor="text1"/>
        </w:rPr>
      </w:pPr>
    </w:p>
    <w:p w14:paraId="79B1EFB2" w14:textId="1D1A693C" w:rsidR="00F02E03" w:rsidRPr="005B3152" w:rsidRDefault="00F02E03" w:rsidP="00F02E03">
      <w:pPr>
        <w:rPr>
          <w:color w:val="000000" w:themeColor="text1"/>
        </w:rPr>
      </w:pPr>
      <w:r w:rsidRPr="005B3152">
        <w:rPr>
          <w:b/>
          <w:bCs/>
          <w:color w:val="000000" w:themeColor="text1"/>
        </w:rPr>
        <w:t>Record</w:t>
      </w:r>
      <w:r w:rsidRPr="005B3152">
        <w:rPr>
          <w:color w:val="000000" w:themeColor="text1"/>
        </w:rPr>
        <w:t xml:space="preserve"> includes records of historic and archival value to the State</w:t>
      </w:r>
      <w:r w:rsidR="000A7BBB" w:rsidRPr="005B3152">
        <w:rPr>
          <w:color w:val="000000" w:themeColor="text1"/>
        </w:rPr>
        <w:t xml:space="preserve"> or municipality</w:t>
      </w:r>
      <w:r w:rsidRPr="005B3152">
        <w:rPr>
          <w:color w:val="000000" w:themeColor="text1"/>
        </w:rPr>
        <w:t>, regardless of the date of their generation, including all documents determined to have such value to the State by statute and, when appropriate, by the State Archivist.</w:t>
      </w:r>
    </w:p>
    <w:p w14:paraId="318FA9DC" w14:textId="77777777" w:rsidR="00F02E03" w:rsidRPr="00DA1C66" w:rsidRDefault="00F02E03" w:rsidP="00BB5ACA">
      <w:pPr>
        <w:ind w:left="720" w:right="720"/>
      </w:pPr>
    </w:p>
    <w:p w14:paraId="48976C42" w14:textId="77777777" w:rsidR="00F13737" w:rsidRPr="00DA1C66" w:rsidRDefault="00F13737" w:rsidP="00BB5ACA">
      <w:pPr>
        <w:ind w:left="720" w:right="720"/>
      </w:pPr>
    </w:p>
    <w:p w14:paraId="7420F026" w14:textId="77777777" w:rsidR="00F13737" w:rsidRPr="00DA1C66" w:rsidRDefault="00F13737" w:rsidP="00BB5ACA">
      <w:pPr>
        <w:ind w:left="720" w:right="720"/>
      </w:pPr>
      <w:r>
        <w:rPr>
          <w:b/>
          <w:bCs/>
        </w:rPr>
        <w:t>SPECIFIC TYPES OF RECORDS</w:t>
      </w:r>
    </w:p>
    <w:p w14:paraId="56E4CC69" w14:textId="77777777" w:rsidR="002234FE" w:rsidRDefault="002234FE" w:rsidP="002234FE">
      <w:pPr>
        <w:numPr>
          <w:ilvl w:val="0"/>
          <w:numId w:val="27"/>
        </w:numPr>
        <w:ind w:right="720"/>
        <w:rPr>
          <w:b/>
          <w:color w:val="000000"/>
        </w:rPr>
      </w:pPr>
      <w:r>
        <w:rPr>
          <w:b/>
          <w:color w:val="000000"/>
        </w:rPr>
        <w:t xml:space="preserve">Archival/Permanent Records – </w:t>
      </w:r>
      <w:r>
        <w:rPr>
          <w:color w:val="000000"/>
        </w:rPr>
        <w:t>Records required to be kept indefinitely because they have a high enduring or archival value.  Once business needs of the agency are met, archival records contain a secondary, research value.</w:t>
      </w:r>
    </w:p>
    <w:p w14:paraId="2282C877" w14:textId="77777777" w:rsidR="002234FE" w:rsidRDefault="002234FE" w:rsidP="002234FE">
      <w:pPr>
        <w:numPr>
          <w:ilvl w:val="0"/>
          <w:numId w:val="27"/>
        </w:numPr>
        <w:ind w:right="720"/>
        <w:rPr>
          <w:b/>
          <w:color w:val="000000"/>
        </w:rPr>
      </w:pPr>
      <w:r>
        <w:rPr>
          <w:b/>
          <w:color w:val="000000"/>
        </w:rPr>
        <w:t xml:space="preserve">Closed Records – </w:t>
      </w:r>
      <w:r>
        <w:rPr>
          <w:color w:val="000000"/>
        </w:rPr>
        <w:t>Records which no longer have immediate value for the current business of the originating office or official and would either be destroyed, or a retention period would begin.</w:t>
      </w:r>
    </w:p>
    <w:p w14:paraId="0E513B6D" w14:textId="77777777" w:rsidR="002234FE" w:rsidRDefault="002234FE" w:rsidP="002234FE">
      <w:pPr>
        <w:numPr>
          <w:ilvl w:val="0"/>
          <w:numId w:val="27"/>
        </w:numPr>
        <w:ind w:right="720"/>
        <w:rPr>
          <w:color w:val="000000"/>
        </w:rPr>
      </w:pPr>
      <w:r>
        <w:rPr>
          <w:b/>
          <w:color w:val="000000"/>
        </w:rPr>
        <w:t xml:space="preserve">Confidential Records – </w:t>
      </w:r>
      <w:r>
        <w:rPr>
          <w:color w:val="000000"/>
        </w:rPr>
        <w:t xml:space="preserve">Confidential records are those records which are exempt from public inspection according to law. </w:t>
      </w:r>
    </w:p>
    <w:p w14:paraId="5D616EEE" w14:textId="77777777" w:rsidR="002234FE" w:rsidRDefault="002234FE" w:rsidP="002234FE">
      <w:pPr>
        <w:numPr>
          <w:ilvl w:val="0"/>
          <w:numId w:val="27"/>
        </w:numPr>
        <w:ind w:right="720"/>
        <w:rPr>
          <w:color w:val="000000"/>
        </w:rPr>
      </w:pPr>
      <w:r>
        <w:rPr>
          <w:b/>
          <w:color w:val="000000"/>
        </w:rPr>
        <w:t xml:space="preserve">Current (Active) Records – </w:t>
      </w:r>
      <w:r>
        <w:rPr>
          <w:color w:val="000000"/>
        </w:rPr>
        <w:t>Records needed and used in the day-to-day conduct of the current business of a local government office or official.</w:t>
      </w:r>
    </w:p>
    <w:p w14:paraId="7DE99259" w14:textId="77777777" w:rsidR="002234FE" w:rsidRDefault="002234FE" w:rsidP="002234FE">
      <w:pPr>
        <w:numPr>
          <w:ilvl w:val="0"/>
          <w:numId w:val="27"/>
        </w:numPr>
        <w:ind w:right="720"/>
        <w:rPr>
          <w:color w:val="000000"/>
        </w:rPr>
      </w:pPr>
      <w:r>
        <w:rPr>
          <w:b/>
          <w:color w:val="000000"/>
        </w:rPr>
        <w:t>Essential (Vital) Records –</w:t>
      </w:r>
      <w:r>
        <w:rPr>
          <w:color w:val="000000"/>
        </w:rPr>
        <w:t>Records necessary to re-start an organization's operations in the event of a natural or human-made disaster.  They support necessary services and preserve the legal, financial, and/or functional status of the agency.</w:t>
      </w:r>
    </w:p>
    <w:p w14:paraId="04A06423" w14:textId="77777777" w:rsidR="002234FE" w:rsidRDefault="002234FE" w:rsidP="002234FE">
      <w:pPr>
        <w:numPr>
          <w:ilvl w:val="0"/>
          <w:numId w:val="27"/>
        </w:numPr>
        <w:ind w:right="720"/>
        <w:rPr>
          <w:color w:val="000000"/>
        </w:rPr>
      </w:pPr>
      <w:r>
        <w:rPr>
          <w:b/>
          <w:color w:val="000000"/>
        </w:rPr>
        <w:t xml:space="preserve">Non-Record – </w:t>
      </w:r>
      <w:r>
        <w:rPr>
          <w:color w:val="000000"/>
        </w:rPr>
        <w:t>Non-retention materials may include:</w:t>
      </w:r>
      <w:r>
        <w:rPr>
          <w:b/>
          <w:color w:val="000000"/>
        </w:rPr>
        <w:t xml:space="preserve"> </w:t>
      </w:r>
      <w:r>
        <w:rPr>
          <w:color w:val="000000"/>
        </w:rPr>
        <w:t>additional copies of materials for which official or record copies have been retained; stocks of publications and processed documents intended for distribution; or records relating to personal matters being kept for convenience.</w:t>
      </w:r>
    </w:p>
    <w:p w14:paraId="182E3350" w14:textId="77777777" w:rsidR="002234FE" w:rsidRDefault="002234FE" w:rsidP="002234FE">
      <w:pPr>
        <w:numPr>
          <w:ilvl w:val="0"/>
          <w:numId w:val="27"/>
        </w:numPr>
        <w:ind w:right="720"/>
        <w:rPr>
          <w:color w:val="000000"/>
        </w:rPr>
      </w:pPr>
      <w:r>
        <w:rPr>
          <w:b/>
          <w:color w:val="000000"/>
        </w:rPr>
        <w:t xml:space="preserve">Temporary Records – </w:t>
      </w:r>
      <w:r>
        <w:rPr>
          <w:color w:val="000000"/>
        </w:rPr>
        <w:t>Records which will be destroyed once they have met their agreed to retention period.  These can be either short or long-term retention records.</w:t>
      </w:r>
    </w:p>
    <w:p w14:paraId="3F733810" w14:textId="77777777" w:rsidR="002234FE" w:rsidRDefault="002234FE" w:rsidP="002234FE">
      <w:pPr>
        <w:numPr>
          <w:ilvl w:val="0"/>
          <w:numId w:val="27"/>
        </w:numPr>
        <w:ind w:right="720"/>
        <w:rPr>
          <w:color w:val="000000"/>
        </w:rPr>
      </w:pPr>
      <w:r>
        <w:rPr>
          <w:b/>
          <w:color w:val="000000"/>
        </w:rPr>
        <w:t xml:space="preserve">Transitory Records - </w:t>
      </w:r>
      <w:r>
        <w:rPr>
          <w:color w:val="000000"/>
        </w:rPr>
        <w:t>Records</w:t>
      </w:r>
      <w:r>
        <w:rPr>
          <w:b/>
          <w:color w:val="000000"/>
        </w:rPr>
        <w:t xml:space="preserve"> </w:t>
      </w:r>
      <w:r>
        <w:rPr>
          <w:color w:val="000000"/>
        </w:rPr>
        <w:t>having short-term value. Usually, we think of correspondence in this category which would typically be less than 30 days.</w:t>
      </w:r>
    </w:p>
    <w:p w14:paraId="45EE7E65" w14:textId="77777777" w:rsidR="00F02E03" w:rsidRDefault="00F02E03" w:rsidP="00F02E03">
      <w:pPr>
        <w:ind w:right="720"/>
      </w:pPr>
    </w:p>
    <w:p w14:paraId="26810CF9" w14:textId="77777777" w:rsidR="00F13737" w:rsidRDefault="00F13737" w:rsidP="00BB5ACA">
      <w:pPr>
        <w:ind w:left="720" w:right="720"/>
      </w:pPr>
    </w:p>
    <w:p w14:paraId="3FDB7536" w14:textId="77777777" w:rsidR="00F13737" w:rsidRPr="00DA1C66" w:rsidRDefault="00F13737" w:rsidP="00BB5ACA">
      <w:pPr>
        <w:ind w:left="720" w:right="720"/>
      </w:pPr>
    </w:p>
    <w:p w14:paraId="4AA023DE" w14:textId="77777777" w:rsidR="00043B2E" w:rsidRDefault="00043B2E">
      <w:pPr>
        <w:rPr>
          <w:b/>
        </w:rPr>
      </w:pPr>
      <w:r>
        <w:rPr>
          <w:b/>
        </w:rPr>
        <w:br w:type="page"/>
      </w:r>
    </w:p>
    <w:p w14:paraId="0D99AFE2" w14:textId="0D7E9627" w:rsidR="00043B2E" w:rsidRDefault="00043B2E" w:rsidP="00043B2E">
      <w:pPr>
        <w:rPr>
          <w:b/>
          <w:sz w:val="32"/>
          <w:szCs w:val="32"/>
        </w:rPr>
      </w:pPr>
      <w:r w:rsidRPr="00843405">
        <w:rPr>
          <w:b/>
          <w:sz w:val="32"/>
          <w:szCs w:val="32"/>
        </w:rPr>
        <w:lastRenderedPageBreak/>
        <w:t xml:space="preserve">APPENDIX </w:t>
      </w:r>
      <w:r>
        <w:rPr>
          <w:b/>
          <w:sz w:val="32"/>
          <w:szCs w:val="32"/>
        </w:rPr>
        <w:t>E</w:t>
      </w:r>
      <w:r w:rsidRPr="00843405">
        <w:rPr>
          <w:b/>
          <w:sz w:val="32"/>
          <w:szCs w:val="32"/>
        </w:rPr>
        <w:t xml:space="preserve"> –</w:t>
      </w:r>
      <w:r>
        <w:rPr>
          <w:b/>
          <w:sz w:val="32"/>
          <w:szCs w:val="32"/>
        </w:rPr>
        <w:t xml:space="preserve"> ELECTRONIC</w:t>
      </w:r>
      <w:r w:rsidR="00DC47A4">
        <w:rPr>
          <w:b/>
          <w:sz w:val="32"/>
          <w:szCs w:val="32"/>
        </w:rPr>
        <w:t>/DIGITAL</w:t>
      </w:r>
      <w:r>
        <w:rPr>
          <w:b/>
          <w:sz w:val="32"/>
          <w:szCs w:val="32"/>
        </w:rPr>
        <w:t xml:space="preserve"> RECORDKEEPING</w:t>
      </w:r>
    </w:p>
    <w:p w14:paraId="61686410" w14:textId="77777777" w:rsidR="00043B2E" w:rsidRDefault="00043B2E" w:rsidP="00BB5ACA">
      <w:pPr>
        <w:ind w:left="720" w:right="720"/>
        <w:rPr>
          <w:b/>
        </w:rPr>
      </w:pPr>
    </w:p>
    <w:p w14:paraId="26907C34" w14:textId="5C07310A" w:rsidR="0085471A" w:rsidRPr="0085471A" w:rsidRDefault="0085471A" w:rsidP="0085471A">
      <w:pPr>
        <w:pStyle w:val="NormalWeb"/>
        <w:spacing w:after="0"/>
        <w:rPr>
          <w:rStyle w:val="Strong"/>
          <w:b w:val="0"/>
        </w:rPr>
      </w:pPr>
      <w:r w:rsidRPr="0085471A">
        <w:rPr>
          <w:bCs/>
        </w:rPr>
        <w:t>Local government agencies are encouraged to review</w:t>
      </w:r>
      <w:r w:rsidRPr="0085471A">
        <w:rPr>
          <w:b/>
        </w:rPr>
        <w:t xml:space="preserve"> </w:t>
      </w:r>
      <w:r w:rsidRPr="0085471A">
        <w:rPr>
          <w:rStyle w:val="Strong"/>
          <w:b w:val="0"/>
        </w:rPr>
        <w:t>two documents on the State Archives website for further information regarding digital records.  Although they are intended for state agencies, much of this information also applies to local government.</w:t>
      </w:r>
    </w:p>
    <w:p w14:paraId="53AC0CC1" w14:textId="77777777" w:rsidR="0085471A" w:rsidRPr="0085471A" w:rsidRDefault="000E7C9E" w:rsidP="0085471A">
      <w:pPr>
        <w:pStyle w:val="NormalWeb"/>
        <w:numPr>
          <w:ilvl w:val="0"/>
          <w:numId w:val="29"/>
        </w:numPr>
        <w:spacing w:after="0"/>
      </w:pPr>
      <w:hyperlink r:id="rId28" w:history="1">
        <w:r w:rsidR="0085471A" w:rsidRPr="0085471A">
          <w:rPr>
            <w:rStyle w:val="Hyperlink"/>
          </w:rPr>
          <w:t>MSA Requirements for Digital/Electronic Recor</w:t>
        </w:r>
        <w:r w:rsidR="0085471A" w:rsidRPr="008B2D0B">
          <w:rPr>
            <w:rStyle w:val="Hyperlink"/>
          </w:rPr>
          <w:t>dkeep</w:t>
        </w:r>
        <w:r w:rsidR="0085471A" w:rsidRPr="0085471A">
          <w:rPr>
            <w:rStyle w:val="Hyperlink"/>
          </w:rPr>
          <w:t>ing (pdf)</w:t>
        </w:r>
      </w:hyperlink>
    </w:p>
    <w:p w14:paraId="075FA74D" w14:textId="0A721D3C" w:rsidR="0085471A" w:rsidRPr="0085471A" w:rsidRDefault="000E7C9E" w:rsidP="0085471A">
      <w:pPr>
        <w:pStyle w:val="NormalWeb"/>
        <w:numPr>
          <w:ilvl w:val="0"/>
          <w:numId w:val="29"/>
        </w:numPr>
        <w:spacing w:after="0"/>
      </w:pPr>
      <w:hyperlink r:id="rId29" w:history="1">
        <w:r w:rsidR="0085471A" w:rsidRPr="0085471A">
          <w:rPr>
            <w:rStyle w:val="Hyperlink"/>
          </w:rPr>
          <w:t>MSA Social Media Retention Guidance and Best Practices for State Agencies (pdf)</w:t>
        </w:r>
      </w:hyperlink>
    </w:p>
    <w:p w14:paraId="26925F3B" w14:textId="0C5F80F6" w:rsidR="0085471A" w:rsidRDefault="0085471A" w:rsidP="0085471A">
      <w:pPr>
        <w:ind w:left="720" w:right="720"/>
        <w:rPr>
          <w:b/>
        </w:rPr>
      </w:pPr>
    </w:p>
    <w:p w14:paraId="5F8BB488" w14:textId="77777777" w:rsidR="00043B2E" w:rsidRDefault="00043B2E" w:rsidP="0085471A">
      <w:pPr>
        <w:ind w:left="720" w:right="720"/>
        <w:rPr>
          <w:b/>
        </w:rPr>
      </w:pPr>
    </w:p>
    <w:p w14:paraId="612C80C4" w14:textId="7CD3AC73" w:rsidR="00E37D0B" w:rsidRDefault="00F13737" w:rsidP="006E2141">
      <w:pPr>
        <w:ind w:right="720"/>
        <w:rPr>
          <w:b/>
        </w:rPr>
      </w:pPr>
      <w:r w:rsidRPr="00DA1C66">
        <w:rPr>
          <w:b/>
        </w:rPr>
        <w:t xml:space="preserve">ELECTRONIC RECORDS </w:t>
      </w:r>
    </w:p>
    <w:p w14:paraId="0354CB7B" w14:textId="77777777" w:rsidR="00E37D0B" w:rsidRPr="00E37D0B" w:rsidRDefault="00E37D0B" w:rsidP="006E2141">
      <w:pPr>
        <w:ind w:right="720"/>
        <w:rPr>
          <w:szCs w:val="24"/>
        </w:rPr>
      </w:pPr>
      <w:r>
        <w:rPr>
          <w:szCs w:val="24"/>
        </w:rPr>
        <w:t xml:space="preserve">Electronic records are </w:t>
      </w:r>
      <w:r w:rsidRPr="00E37D0B">
        <w:rPr>
          <w:szCs w:val="24"/>
        </w:rPr>
        <w:t>record</w:t>
      </w:r>
      <w:r>
        <w:rPr>
          <w:szCs w:val="24"/>
        </w:rPr>
        <w:t>s</w:t>
      </w:r>
      <w:r w:rsidRPr="00E37D0B">
        <w:rPr>
          <w:szCs w:val="24"/>
        </w:rPr>
        <w:t xml:space="preserve"> containing</w:t>
      </w:r>
      <w:r>
        <w:rPr>
          <w:szCs w:val="24"/>
        </w:rPr>
        <w:t xml:space="preserve"> machine-</w:t>
      </w:r>
      <w:r w:rsidRPr="00E37D0B">
        <w:rPr>
          <w:szCs w:val="24"/>
        </w:rPr>
        <w:t>readable information which cannot be read without the aid of hardware or software.</w:t>
      </w:r>
    </w:p>
    <w:p w14:paraId="670ECCDA" w14:textId="77777777" w:rsidR="00E37D0B" w:rsidRDefault="00E37D0B" w:rsidP="006E2141">
      <w:pPr>
        <w:ind w:right="720"/>
      </w:pPr>
    </w:p>
    <w:p w14:paraId="3DD5B69E" w14:textId="28F30677" w:rsidR="00F13737" w:rsidRDefault="00F13737" w:rsidP="006E2141">
      <w:pPr>
        <w:ind w:right="720"/>
      </w:pPr>
      <w:r w:rsidRPr="00DA1C66">
        <w:t xml:space="preserve">Electronic records are public records and subject to the same laws as paper records. Public records include anything created </w:t>
      </w:r>
      <w:r w:rsidR="004243B3">
        <w:t xml:space="preserve">in the transaction of </w:t>
      </w:r>
      <w:r w:rsidRPr="00DA1C66">
        <w:t xml:space="preserve">public business </w:t>
      </w:r>
      <w:r w:rsidRPr="00DA1C66">
        <w:rPr>
          <w:i/>
          <w:iCs/>
        </w:rPr>
        <w:t>regardless of format</w:t>
      </w:r>
      <w:r>
        <w:t xml:space="preserve">. </w:t>
      </w:r>
    </w:p>
    <w:p w14:paraId="1CD4CBAB" w14:textId="2A962149" w:rsidR="004042A9" w:rsidRDefault="004042A9" w:rsidP="006E2141">
      <w:pPr>
        <w:ind w:right="720"/>
      </w:pPr>
    </w:p>
    <w:p w14:paraId="7EC08EF6" w14:textId="646B8051" w:rsidR="004042A9" w:rsidRPr="00FB2303" w:rsidRDefault="004042A9" w:rsidP="006E2141">
      <w:pPr>
        <w:ind w:right="720"/>
        <w:rPr>
          <w:color w:val="000000" w:themeColor="text1"/>
        </w:rPr>
      </w:pPr>
      <w:r w:rsidRPr="00FB2303">
        <w:rPr>
          <w:color w:val="000000" w:themeColor="text1"/>
        </w:rPr>
        <w:t>The retention and disposition of records is determined by their content, not by their format or storage location.  There is no blanket retention period for email messages or other electronic files.  Retention is always based on content (value), regardless of format.</w:t>
      </w:r>
    </w:p>
    <w:p w14:paraId="0B267D45" w14:textId="5EA06B60" w:rsidR="004042A9" w:rsidRPr="00FB2303" w:rsidRDefault="004042A9" w:rsidP="006E2141">
      <w:pPr>
        <w:ind w:right="720"/>
        <w:rPr>
          <w:color w:val="000000" w:themeColor="text1"/>
        </w:rPr>
      </w:pPr>
    </w:p>
    <w:p w14:paraId="3394EC31" w14:textId="123F7ED2" w:rsidR="004042A9" w:rsidRPr="00FB2303" w:rsidRDefault="004042A9" w:rsidP="006E2141">
      <w:pPr>
        <w:ind w:right="720"/>
        <w:rPr>
          <w:color w:val="000000" w:themeColor="text1"/>
        </w:rPr>
      </w:pPr>
      <w:r w:rsidRPr="00FB2303">
        <w:rPr>
          <w:b/>
          <w:bCs/>
          <w:color w:val="000000" w:themeColor="text1"/>
        </w:rPr>
        <w:t>Remember, a record, is a record, is a record.</w:t>
      </w:r>
      <w:r w:rsidRPr="00FB2303">
        <w:rPr>
          <w:color w:val="000000" w:themeColor="text1"/>
        </w:rPr>
        <w:t xml:space="preserve">  Electronic records must be managed just as paper records.  This means when the record copy is in electronic format, it must follow the retention schedule; be retained and purged appropriately.</w:t>
      </w:r>
    </w:p>
    <w:p w14:paraId="28F0FC42" w14:textId="400A2BC5" w:rsidR="00C80D68" w:rsidRDefault="00C80D68" w:rsidP="006E2141">
      <w:pPr>
        <w:ind w:right="720"/>
        <w:rPr>
          <w:color w:val="FF0000"/>
        </w:rPr>
      </w:pPr>
    </w:p>
    <w:p w14:paraId="613DFC75" w14:textId="2F0080A8" w:rsidR="00C80D68" w:rsidRPr="00FD09BD" w:rsidRDefault="00C80D68" w:rsidP="006E2141">
      <w:pPr>
        <w:ind w:right="720"/>
        <w:rPr>
          <w:b/>
          <w:bCs/>
          <w:color w:val="000000" w:themeColor="text1"/>
          <w:u w:val="single"/>
        </w:rPr>
      </w:pPr>
      <w:r w:rsidRPr="00FD09BD">
        <w:rPr>
          <w:b/>
          <w:bCs/>
          <w:color w:val="000000" w:themeColor="text1"/>
          <w:u w:val="single"/>
        </w:rPr>
        <w:t>Scanning/Maintaining Electronic Records</w:t>
      </w:r>
    </w:p>
    <w:p w14:paraId="136B3E4D" w14:textId="0AB809DF" w:rsidR="00C80D68" w:rsidRPr="00FD09BD" w:rsidRDefault="00985581" w:rsidP="006E2141">
      <w:pPr>
        <w:ind w:right="720"/>
        <w:rPr>
          <w:color w:val="000000" w:themeColor="text1"/>
        </w:rPr>
      </w:pPr>
      <w:r w:rsidRPr="00FD09BD">
        <w:rPr>
          <w:color w:val="000000" w:themeColor="text1"/>
        </w:rPr>
        <w:t xml:space="preserve">Local Government </w:t>
      </w:r>
      <w:r w:rsidR="00C80D68" w:rsidRPr="00FD09BD">
        <w:rPr>
          <w:color w:val="000000" w:themeColor="text1"/>
        </w:rPr>
        <w:t>must:</w:t>
      </w:r>
    </w:p>
    <w:p w14:paraId="548BA701" w14:textId="77777777" w:rsidR="00C80D68" w:rsidRPr="00FD09BD" w:rsidRDefault="00C80D68" w:rsidP="006E2141">
      <w:pPr>
        <w:pStyle w:val="ListParagraph"/>
        <w:numPr>
          <w:ilvl w:val="0"/>
          <w:numId w:val="26"/>
        </w:numPr>
        <w:ind w:left="720" w:right="720"/>
        <w:rPr>
          <w:rFonts w:ascii="Times New Roman" w:hAnsi="Times New Roman"/>
          <w:color w:val="000000" w:themeColor="text1"/>
          <w:sz w:val="24"/>
          <w:szCs w:val="24"/>
        </w:rPr>
      </w:pPr>
      <w:r w:rsidRPr="00FD09BD">
        <w:rPr>
          <w:rFonts w:ascii="Times New Roman" w:hAnsi="Times New Roman"/>
          <w:color w:val="000000" w:themeColor="text1"/>
          <w:sz w:val="24"/>
          <w:szCs w:val="24"/>
        </w:rPr>
        <w:t xml:space="preserve">Identify the appropriate retention schedules for the records involved. </w:t>
      </w:r>
    </w:p>
    <w:p w14:paraId="38831F01" w14:textId="77777777" w:rsidR="00C80D68" w:rsidRPr="00FD09BD" w:rsidRDefault="00C80D68" w:rsidP="006E2141">
      <w:pPr>
        <w:pStyle w:val="ListParagraph"/>
        <w:numPr>
          <w:ilvl w:val="0"/>
          <w:numId w:val="26"/>
        </w:numPr>
        <w:ind w:left="720" w:right="720"/>
        <w:rPr>
          <w:rFonts w:ascii="Times New Roman" w:hAnsi="Times New Roman"/>
          <w:color w:val="000000" w:themeColor="text1"/>
          <w:sz w:val="24"/>
          <w:szCs w:val="24"/>
        </w:rPr>
      </w:pPr>
      <w:r w:rsidRPr="00FD09BD">
        <w:rPr>
          <w:rFonts w:ascii="Times New Roman" w:hAnsi="Times New Roman"/>
          <w:color w:val="000000" w:themeColor="text1"/>
          <w:sz w:val="24"/>
          <w:szCs w:val="24"/>
        </w:rPr>
        <w:t xml:space="preserve">Consider whether the agency will be able to manage the imaged records for the duration of the retention period. </w:t>
      </w:r>
    </w:p>
    <w:p w14:paraId="4FA558FA" w14:textId="2B339690" w:rsidR="00C80D68" w:rsidRPr="00FD09BD" w:rsidRDefault="00C80D68" w:rsidP="006E2141">
      <w:pPr>
        <w:pStyle w:val="ListParagraph"/>
        <w:numPr>
          <w:ilvl w:val="0"/>
          <w:numId w:val="26"/>
        </w:numPr>
        <w:ind w:left="720" w:right="720"/>
        <w:rPr>
          <w:rFonts w:ascii="Times New Roman" w:hAnsi="Times New Roman"/>
          <w:color w:val="000000" w:themeColor="text1"/>
          <w:sz w:val="24"/>
          <w:szCs w:val="24"/>
        </w:rPr>
      </w:pPr>
      <w:r w:rsidRPr="00FD09BD">
        <w:rPr>
          <w:rFonts w:ascii="Times New Roman" w:hAnsi="Times New Roman"/>
          <w:color w:val="000000" w:themeColor="text1"/>
          <w:sz w:val="24"/>
          <w:szCs w:val="24"/>
        </w:rPr>
        <w:t xml:space="preserve">Preserve original archival </w:t>
      </w:r>
      <w:r w:rsidR="007443A9" w:rsidRPr="00FD09BD">
        <w:rPr>
          <w:rFonts w:ascii="Times New Roman" w:hAnsi="Times New Roman"/>
          <w:color w:val="000000" w:themeColor="text1"/>
          <w:sz w:val="24"/>
          <w:szCs w:val="24"/>
        </w:rPr>
        <w:t xml:space="preserve">paper </w:t>
      </w:r>
      <w:r w:rsidRPr="00FD09BD">
        <w:rPr>
          <w:rFonts w:ascii="Times New Roman" w:hAnsi="Times New Roman"/>
          <w:color w:val="000000" w:themeColor="text1"/>
          <w:sz w:val="24"/>
          <w:szCs w:val="24"/>
        </w:rPr>
        <w:t>documents which are scanned.  These records will be scanned for access only (not for “scan and toss”).  Any original archival paper records must be</w:t>
      </w:r>
      <w:r w:rsidR="005B3152" w:rsidRPr="00FD09BD">
        <w:rPr>
          <w:rFonts w:ascii="Times New Roman" w:hAnsi="Times New Roman"/>
          <w:color w:val="000000" w:themeColor="text1"/>
          <w:sz w:val="24"/>
          <w:szCs w:val="24"/>
        </w:rPr>
        <w:t xml:space="preserve"> </w:t>
      </w:r>
      <w:r w:rsidR="00127A70" w:rsidRPr="00FD09BD">
        <w:rPr>
          <w:rFonts w:ascii="Times New Roman" w:hAnsi="Times New Roman"/>
          <w:color w:val="000000" w:themeColor="text1"/>
          <w:sz w:val="24"/>
          <w:szCs w:val="24"/>
        </w:rPr>
        <w:t xml:space="preserve">preserved by the municipality in their original form. </w:t>
      </w:r>
    </w:p>
    <w:p w14:paraId="3026A924" w14:textId="77777777" w:rsidR="00F13737" w:rsidRPr="00466CB5" w:rsidRDefault="00F13737" w:rsidP="006E2141">
      <w:pPr>
        <w:ind w:right="720"/>
        <w:rPr>
          <w:color w:val="000000" w:themeColor="text1"/>
          <w:u w:val="single"/>
        </w:rPr>
      </w:pPr>
      <w:r w:rsidRPr="00466CB5">
        <w:rPr>
          <w:b/>
          <w:bCs/>
          <w:color w:val="000000" w:themeColor="text1"/>
          <w:u w:val="single"/>
        </w:rPr>
        <w:t>Scanning Original Paper Records</w:t>
      </w:r>
    </w:p>
    <w:p w14:paraId="09B4A278" w14:textId="7C97E2D3" w:rsidR="002234FE" w:rsidRPr="002234FE" w:rsidRDefault="00F13737" w:rsidP="006E2141">
      <w:pPr>
        <w:ind w:right="720"/>
        <w:rPr>
          <w:color w:val="000000" w:themeColor="text1"/>
        </w:rPr>
      </w:pPr>
      <w:r w:rsidRPr="002234FE">
        <w:rPr>
          <w:color w:val="000000" w:themeColor="text1"/>
        </w:rPr>
        <w:t xml:space="preserve">Once paper records have been converted to a scanned digital image original paper records </w:t>
      </w:r>
      <w:r w:rsidR="002234FE" w:rsidRPr="002234FE">
        <w:rPr>
          <w:color w:val="000000" w:themeColor="text1"/>
        </w:rPr>
        <w:t>can be</w:t>
      </w:r>
      <w:r w:rsidRPr="002234FE">
        <w:rPr>
          <w:color w:val="000000" w:themeColor="text1"/>
        </w:rPr>
        <w:t xml:space="preserve"> destroyed </w:t>
      </w:r>
      <w:r w:rsidR="006E2141">
        <w:rPr>
          <w:color w:val="000000" w:themeColor="text1"/>
        </w:rPr>
        <w:t xml:space="preserve">only if meeting the </w:t>
      </w:r>
      <w:r w:rsidR="002234FE">
        <w:rPr>
          <w:color w:val="000000" w:themeColor="text1"/>
        </w:rPr>
        <w:t>following provisions</w:t>
      </w:r>
      <w:r w:rsidR="002234FE" w:rsidRPr="002234FE">
        <w:rPr>
          <w:color w:val="000000" w:themeColor="text1"/>
        </w:rPr>
        <w:t>:</w:t>
      </w:r>
    </w:p>
    <w:p w14:paraId="6FFE1E78" w14:textId="6D4EEEA2" w:rsidR="002234FE" w:rsidRPr="002234FE" w:rsidRDefault="002234FE" w:rsidP="006E2141">
      <w:pPr>
        <w:pStyle w:val="ListParagraph"/>
        <w:numPr>
          <w:ilvl w:val="0"/>
          <w:numId w:val="28"/>
        </w:numPr>
        <w:spacing w:after="0" w:line="240" w:lineRule="auto"/>
        <w:ind w:left="720" w:right="720"/>
        <w:rPr>
          <w:rFonts w:ascii="Times New Roman" w:hAnsi="Times New Roman"/>
          <w:color w:val="000000" w:themeColor="text1"/>
          <w:sz w:val="24"/>
          <w:szCs w:val="24"/>
        </w:rPr>
      </w:pPr>
      <w:r w:rsidRPr="002234FE">
        <w:rPr>
          <w:rFonts w:ascii="Times New Roman" w:hAnsi="Times New Roman"/>
          <w:color w:val="000000" w:themeColor="text1"/>
          <w:sz w:val="24"/>
          <w:szCs w:val="24"/>
        </w:rPr>
        <w:t>N</w:t>
      </w:r>
      <w:r w:rsidR="00F13737" w:rsidRPr="002234FE">
        <w:rPr>
          <w:rFonts w:ascii="Times New Roman" w:hAnsi="Times New Roman"/>
          <w:color w:val="000000" w:themeColor="text1"/>
          <w:sz w:val="24"/>
          <w:szCs w:val="24"/>
        </w:rPr>
        <w:t>o other state or federal laws apply requiring the original document</w:t>
      </w:r>
      <w:r w:rsidR="0085471A">
        <w:rPr>
          <w:rFonts w:ascii="Times New Roman" w:hAnsi="Times New Roman"/>
          <w:color w:val="000000" w:themeColor="text1"/>
          <w:sz w:val="24"/>
          <w:szCs w:val="24"/>
        </w:rPr>
        <w:t>.</w:t>
      </w:r>
    </w:p>
    <w:p w14:paraId="02E3DB22" w14:textId="11A66349" w:rsidR="002234FE" w:rsidRPr="002234FE" w:rsidRDefault="002234FE" w:rsidP="006E2141">
      <w:pPr>
        <w:pStyle w:val="ListParagraph"/>
        <w:numPr>
          <w:ilvl w:val="0"/>
          <w:numId w:val="28"/>
        </w:numPr>
        <w:spacing w:after="0" w:line="240" w:lineRule="auto"/>
        <w:ind w:left="720" w:right="720"/>
        <w:rPr>
          <w:rFonts w:ascii="Times New Roman" w:hAnsi="Times New Roman"/>
          <w:color w:val="000000" w:themeColor="text1"/>
          <w:sz w:val="24"/>
          <w:szCs w:val="24"/>
        </w:rPr>
      </w:pPr>
      <w:r w:rsidRPr="002234FE">
        <w:rPr>
          <w:rFonts w:ascii="Times New Roman" w:hAnsi="Times New Roman"/>
          <w:color w:val="000000" w:themeColor="text1"/>
          <w:sz w:val="24"/>
          <w:szCs w:val="24"/>
        </w:rPr>
        <w:t>They are not permanent records</w:t>
      </w:r>
      <w:r w:rsidR="0085471A">
        <w:rPr>
          <w:rFonts w:ascii="Times New Roman" w:hAnsi="Times New Roman"/>
          <w:color w:val="000000" w:themeColor="text1"/>
          <w:sz w:val="24"/>
          <w:szCs w:val="24"/>
        </w:rPr>
        <w:t>.</w:t>
      </w:r>
      <w:r w:rsidRPr="002234FE">
        <w:rPr>
          <w:rFonts w:ascii="Times New Roman" w:hAnsi="Times New Roman"/>
          <w:color w:val="000000" w:themeColor="text1"/>
          <w:sz w:val="24"/>
          <w:szCs w:val="24"/>
        </w:rPr>
        <w:t xml:space="preserve"> (State Archives continues to recommend retain</w:t>
      </w:r>
      <w:r w:rsidR="006E2141">
        <w:rPr>
          <w:rFonts w:ascii="Times New Roman" w:hAnsi="Times New Roman"/>
          <w:color w:val="000000" w:themeColor="text1"/>
          <w:sz w:val="24"/>
          <w:szCs w:val="24"/>
        </w:rPr>
        <w:t>ing</w:t>
      </w:r>
      <w:r w:rsidRPr="002234FE">
        <w:rPr>
          <w:rFonts w:ascii="Times New Roman" w:hAnsi="Times New Roman"/>
          <w:color w:val="000000" w:themeColor="text1"/>
          <w:sz w:val="24"/>
          <w:szCs w:val="24"/>
        </w:rPr>
        <w:t xml:space="preserve"> original paper records which are long-term or permanent.)</w:t>
      </w:r>
    </w:p>
    <w:p w14:paraId="0B19570C" w14:textId="62693386" w:rsidR="002234FE" w:rsidRPr="002234FE" w:rsidRDefault="002234FE" w:rsidP="006E2141">
      <w:pPr>
        <w:pStyle w:val="ListParagraph"/>
        <w:numPr>
          <w:ilvl w:val="0"/>
          <w:numId w:val="28"/>
        </w:numPr>
        <w:spacing w:after="0" w:line="240" w:lineRule="auto"/>
        <w:ind w:left="720" w:right="720"/>
        <w:rPr>
          <w:rFonts w:ascii="Times New Roman" w:hAnsi="Times New Roman"/>
          <w:color w:val="000000" w:themeColor="text1"/>
          <w:sz w:val="24"/>
          <w:szCs w:val="24"/>
        </w:rPr>
      </w:pPr>
      <w:r w:rsidRPr="002234FE">
        <w:rPr>
          <w:rFonts w:ascii="Times New Roman" w:hAnsi="Times New Roman"/>
          <w:color w:val="000000" w:themeColor="text1"/>
          <w:sz w:val="24"/>
          <w:szCs w:val="24"/>
        </w:rPr>
        <w:t>The agency can ensure any digital records can remain readable and accessible for the entire retention period.  If these are records being retained over 10 years, there must be migration plans in place to avoid obsolescence.</w:t>
      </w:r>
    </w:p>
    <w:p w14:paraId="56339FA5" w14:textId="75336184" w:rsidR="00F13737" w:rsidRPr="00466CB5" w:rsidRDefault="00F13737" w:rsidP="006E2141">
      <w:pPr>
        <w:ind w:right="720"/>
        <w:rPr>
          <w:color w:val="000000" w:themeColor="text1"/>
        </w:rPr>
      </w:pPr>
    </w:p>
    <w:p w14:paraId="1580676B" w14:textId="77777777" w:rsidR="00F13737" w:rsidRPr="00466CB5" w:rsidRDefault="00F13737" w:rsidP="006E2141">
      <w:pPr>
        <w:ind w:right="720"/>
        <w:rPr>
          <w:color w:val="000000" w:themeColor="text1"/>
        </w:rPr>
      </w:pPr>
    </w:p>
    <w:p w14:paraId="7A0C2B9D" w14:textId="4E4B6ACB" w:rsidR="00F13737" w:rsidRPr="00466CB5" w:rsidRDefault="008600C5" w:rsidP="006E2141">
      <w:pPr>
        <w:ind w:right="720"/>
        <w:rPr>
          <w:color w:val="000000" w:themeColor="text1"/>
        </w:rPr>
      </w:pPr>
      <w:r w:rsidRPr="00466CB5">
        <w:rPr>
          <w:color w:val="000000" w:themeColor="text1"/>
        </w:rPr>
        <w:lastRenderedPageBreak/>
        <w:t>Local government</w:t>
      </w:r>
      <w:r w:rsidR="00E279C1" w:rsidRPr="00466CB5">
        <w:rPr>
          <w:color w:val="000000" w:themeColor="text1"/>
        </w:rPr>
        <w:t xml:space="preserve"> </w:t>
      </w:r>
      <w:r w:rsidR="00F13737" w:rsidRPr="00466CB5">
        <w:rPr>
          <w:color w:val="000000" w:themeColor="text1"/>
        </w:rPr>
        <w:t xml:space="preserve">does have the option of scanning original paper records </w:t>
      </w:r>
      <w:r w:rsidR="00E279C1" w:rsidRPr="00466CB5">
        <w:rPr>
          <w:color w:val="000000" w:themeColor="text1"/>
        </w:rPr>
        <w:t xml:space="preserve">that are scheduled to be destroyed at a designated time </w:t>
      </w:r>
      <w:r w:rsidR="00F13737" w:rsidRPr="00466CB5">
        <w:rPr>
          <w:color w:val="000000" w:themeColor="text1"/>
        </w:rPr>
        <w:t xml:space="preserve">and storing them, using an electronic version as their “working” copy.  If records are fragile, they may use the electronic version for public use to preserve the original documents (see </w:t>
      </w:r>
      <w:hyperlink r:id="rId30" w:history="1">
        <w:r w:rsidR="004334D8" w:rsidRPr="00466CB5">
          <w:rPr>
            <w:rStyle w:val="Hyperlink"/>
            <w:color w:val="000000" w:themeColor="text1"/>
            <w:szCs w:val="24"/>
          </w:rPr>
          <w:t>MRS Title 5, §95-C (1C)</w:t>
        </w:r>
      </w:hyperlink>
      <w:r w:rsidR="004334D8" w:rsidRPr="00466CB5">
        <w:rPr>
          <w:rFonts w:ascii="Arial" w:hAnsi="Arial" w:cs="Arial"/>
          <w:color w:val="000000" w:themeColor="text1"/>
          <w:sz w:val="20"/>
        </w:rPr>
        <w:t xml:space="preserve"> </w:t>
      </w:r>
      <w:r w:rsidR="00F13737" w:rsidRPr="00466CB5">
        <w:rPr>
          <w:color w:val="000000" w:themeColor="text1"/>
        </w:rPr>
        <w:t>for additional information.)</w:t>
      </w:r>
    </w:p>
    <w:p w14:paraId="10B961A3" w14:textId="32E36256" w:rsidR="00A65BC2" w:rsidRPr="00466CB5" w:rsidRDefault="00A65BC2" w:rsidP="006E2141">
      <w:pPr>
        <w:ind w:right="720"/>
        <w:rPr>
          <w:color w:val="000000" w:themeColor="text1"/>
        </w:rPr>
      </w:pPr>
    </w:p>
    <w:p w14:paraId="45147EF1" w14:textId="2AFB878C" w:rsidR="00C80D68" w:rsidRPr="00FB2303" w:rsidRDefault="00C80D68" w:rsidP="006E2141">
      <w:pPr>
        <w:ind w:right="720"/>
        <w:rPr>
          <w:b/>
          <w:bCs/>
          <w:color w:val="000000" w:themeColor="text1"/>
          <w:u w:val="single"/>
        </w:rPr>
      </w:pPr>
      <w:r w:rsidRPr="00FB2303">
        <w:rPr>
          <w:b/>
          <w:bCs/>
          <w:color w:val="000000" w:themeColor="text1"/>
          <w:u w:val="single"/>
        </w:rPr>
        <w:t>Electronic Records Systems</w:t>
      </w:r>
    </w:p>
    <w:p w14:paraId="668BE134" w14:textId="0ACC5375" w:rsidR="00C80D68" w:rsidRPr="00FB2303" w:rsidRDefault="008600C5" w:rsidP="006E2141">
      <w:pPr>
        <w:ind w:right="720"/>
        <w:rPr>
          <w:color w:val="000000" w:themeColor="text1"/>
        </w:rPr>
      </w:pPr>
      <w:r w:rsidRPr="00FB2303">
        <w:rPr>
          <w:color w:val="000000" w:themeColor="text1"/>
        </w:rPr>
        <w:t>Local Government</w:t>
      </w:r>
      <w:r w:rsidR="00F916B1">
        <w:rPr>
          <w:color w:val="000000" w:themeColor="text1"/>
        </w:rPr>
        <w:t>s</w:t>
      </w:r>
      <w:r w:rsidRPr="00FB2303">
        <w:rPr>
          <w:color w:val="000000" w:themeColor="text1"/>
        </w:rPr>
        <w:t xml:space="preserve"> </w:t>
      </w:r>
      <w:r w:rsidR="00C80D68" w:rsidRPr="00FB2303">
        <w:rPr>
          <w:color w:val="000000" w:themeColor="text1"/>
        </w:rPr>
        <w:t xml:space="preserve">must ensure that all records in an electronic system are </w:t>
      </w:r>
      <w:r w:rsidR="00A65BC2" w:rsidRPr="00FB2303">
        <w:rPr>
          <w:color w:val="000000" w:themeColor="text1"/>
        </w:rPr>
        <w:t xml:space="preserve">authentic, </w:t>
      </w:r>
      <w:r w:rsidR="00C80D68" w:rsidRPr="00FB2303">
        <w:rPr>
          <w:color w:val="000000" w:themeColor="text1"/>
        </w:rPr>
        <w:t>retrievable</w:t>
      </w:r>
      <w:r w:rsidR="00A65BC2" w:rsidRPr="00FB2303">
        <w:rPr>
          <w:color w:val="000000" w:themeColor="text1"/>
        </w:rPr>
        <w:t>,</w:t>
      </w:r>
      <w:r w:rsidR="00C80D68" w:rsidRPr="00FB2303">
        <w:rPr>
          <w:color w:val="000000" w:themeColor="text1"/>
        </w:rPr>
        <w:t xml:space="preserve"> and usable for as long as needed to conduct agency business and to meet approved </w:t>
      </w:r>
      <w:r w:rsidR="00A65BC2" w:rsidRPr="00FB2303">
        <w:rPr>
          <w:color w:val="000000" w:themeColor="text1"/>
        </w:rPr>
        <w:t>retention periods</w:t>
      </w:r>
      <w:r w:rsidR="00C80D68" w:rsidRPr="00FB2303">
        <w:rPr>
          <w:color w:val="000000" w:themeColor="text1"/>
        </w:rPr>
        <w:t>. Procedures must be developed to enable the migration of records and their associated metadata to new storage media or formats to avoid loss due to media decay or technology obsolescence.</w:t>
      </w:r>
    </w:p>
    <w:p w14:paraId="773A320A" w14:textId="77777777" w:rsidR="00C80D68" w:rsidRPr="00FB2303" w:rsidRDefault="00C80D68" w:rsidP="006E2141">
      <w:pPr>
        <w:ind w:right="720"/>
        <w:rPr>
          <w:color w:val="000000" w:themeColor="text1"/>
        </w:rPr>
      </w:pPr>
    </w:p>
    <w:p w14:paraId="1F4B7DD4" w14:textId="31916604" w:rsidR="00C80D68" w:rsidRPr="00FB2303" w:rsidRDefault="00C80D68" w:rsidP="006E2141">
      <w:pPr>
        <w:ind w:right="720"/>
        <w:rPr>
          <w:color w:val="000000" w:themeColor="text1"/>
        </w:rPr>
      </w:pPr>
      <w:r w:rsidRPr="00FB2303">
        <w:rPr>
          <w:color w:val="000000" w:themeColor="text1"/>
        </w:rPr>
        <w:t xml:space="preserve">More information regarding electronic records can be found in the </w:t>
      </w:r>
      <w:hyperlink r:id="rId31" w:history="1">
        <w:r w:rsidRPr="008B2D0B">
          <w:rPr>
            <w:rStyle w:val="Hyperlink"/>
          </w:rPr>
          <w:t>Managing Electronic Records</w:t>
        </w:r>
      </w:hyperlink>
      <w:r w:rsidRPr="00FB2303">
        <w:rPr>
          <w:color w:val="000000" w:themeColor="text1"/>
        </w:rPr>
        <w:t xml:space="preserve"> training available on our website.</w:t>
      </w:r>
      <w:r w:rsidR="00A65BC2" w:rsidRPr="00FB2303">
        <w:rPr>
          <w:color w:val="000000" w:themeColor="text1"/>
        </w:rPr>
        <w:t xml:space="preserve">  (Intended for state agencies but information is applicable for local government.)</w:t>
      </w:r>
    </w:p>
    <w:p w14:paraId="05A1A5AA" w14:textId="255D0C2E" w:rsidR="00C80D68" w:rsidRPr="00FB2303" w:rsidRDefault="00C80D68" w:rsidP="006E2141">
      <w:pPr>
        <w:ind w:right="720"/>
        <w:rPr>
          <w:color w:val="000000" w:themeColor="text1"/>
        </w:rPr>
      </w:pPr>
    </w:p>
    <w:p w14:paraId="55BDE655" w14:textId="3523B9C3" w:rsidR="00C80D68" w:rsidRPr="00FB2303" w:rsidRDefault="00C80D68" w:rsidP="006E2141">
      <w:pPr>
        <w:ind w:right="720"/>
        <w:rPr>
          <w:color w:val="000000" w:themeColor="text1"/>
        </w:rPr>
      </w:pPr>
      <w:r w:rsidRPr="00FB2303">
        <w:rPr>
          <w:color w:val="000000" w:themeColor="text1"/>
        </w:rPr>
        <w:t xml:space="preserve">When records are kept in more than one format, identify an </w:t>
      </w:r>
      <w:r w:rsidRPr="00FB2303">
        <w:rPr>
          <w:b/>
          <w:bCs/>
          <w:color w:val="000000" w:themeColor="text1"/>
        </w:rPr>
        <w:t>official “record copy”</w:t>
      </w:r>
      <w:r w:rsidRPr="00FB2303">
        <w:rPr>
          <w:color w:val="000000" w:themeColor="text1"/>
        </w:rPr>
        <w:t xml:space="preserve"> </w:t>
      </w:r>
      <w:r w:rsidR="00F916B1">
        <w:rPr>
          <w:color w:val="000000" w:themeColor="text1"/>
        </w:rPr>
        <w:t xml:space="preserve">for which </w:t>
      </w:r>
      <w:r w:rsidRPr="00FB2303">
        <w:rPr>
          <w:color w:val="000000" w:themeColor="text1"/>
        </w:rPr>
        <w:t>the full retention period will be applied. When the record copy is electronic, identify the storage location so all changes are made, and records purged once they have met their retention.</w:t>
      </w:r>
    </w:p>
    <w:p w14:paraId="7DA8F4A2" w14:textId="77777777" w:rsidR="00C80D68" w:rsidRPr="00C80D68" w:rsidRDefault="00C80D68" w:rsidP="006E2141">
      <w:pPr>
        <w:ind w:right="720"/>
      </w:pPr>
    </w:p>
    <w:p w14:paraId="616543AD" w14:textId="77777777" w:rsidR="002179A4" w:rsidRDefault="002179A4" w:rsidP="006E2141">
      <w:pPr>
        <w:ind w:right="720"/>
        <w:rPr>
          <w:color w:val="FF0000"/>
          <w:szCs w:val="24"/>
        </w:rPr>
      </w:pPr>
    </w:p>
    <w:p w14:paraId="3A3F9431" w14:textId="0BADB58C" w:rsidR="002179A4" w:rsidRPr="0085471A" w:rsidRDefault="002179A4" w:rsidP="006E2141">
      <w:pPr>
        <w:ind w:right="720"/>
        <w:rPr>
          <w:color w:val="000000" w:themeColor="text1"/>
          <w:szCs w:val="24"/>
        </w:rPr>
      </w:pPr>
      <w:r w:rsidRPr="0085471A">
        <w:rPr>
          <w:b/>
          <w:bCs/>
          <w:color w:val="000000" w:themeColor="text1"/>
          <w:szCs w:val="24"/>
        </w:rPr>
        <w:t>NOTE:</w:t>
      </w:r>
      <w:r w:rsidRPr="0085471A">
        <w:rPr>
          <w:color w:val="000000" w:themeColor="text1"/>
          <w:szCs w:val="24"/>
        </w:rPr>
        <w:t xml:space="preserve">  Local government agencies are </w:t>
      </w:r>
      <w:r w:rsidR="0085471A" w:rsidRPr="0085471A">
        <w:rPr>
          <w:color w:val="000000" w:themeColor="text1"/>
          <w:szCs w:val="24"/>
        </w:rPr>
        <w:t xml:space="preserve">also </w:t>
      </w:r>
      <w:r w:rsidRPr="0085471A">
        <w:rPr>
          <w:color w:val="000000" w:themeColor="text1"/>
          <w:szCs w:val="24"/>
        </w:rPr>
        <w:t xml:space="preserve">encouraged to review the guidelines and standards in MSA </w:t>
      </w:r>
      <w:hyperlink r:id="rId32" w:history="1">
        <w:r w:rsidRPr="008B2D0B">
          <w:rPr>
            <w:rStyle w:val="Hyperlink"/>
            <w:szCs w:val="24"/>
          </w:rPr>
          <w:t>Chapter 3 Rule: IMAGING STATE RECORDS</w:t>
        </w:r>
      </w:hyperlink>
      <w:r w:rsidRPr="0085471A">
        <w:rPr>
          <w:color w:val="000000" w:themeColor="text1"/>
          <w:szCs w:val="24"/>
        </w:rPr>
        <w:t>.  While this is specific for state agencies, there is information which may aid in the scanning process and electronic recordkeeping.</w:t>
      </w:r>
    </w:p>
    <w:p w14:paraId="4D978607" w14:textId="3C3CB1A8" w:rsidR="00F13737" w:rsidRPr="00DA1C66" w:rsidRDefault="00F13737" w:rsidP="00BB5ACA">
      <w:pPr>
        <w:ind w:left="720" w:right="720"/>
      </w:pPr>
    </w:p>
    <w:p w14:paraId="4C7D2388" w14:textId="77777777" w:rsidR="00053A3C" w:rsidRPr="00D1250A" w:rsidRDefault="00053A3C" w:rsidP="00053A3C">
      <w:pPr>
        <w:autoSpaceDE w:val="0"/>
        <w:autoSpaceDN w:val="0"/>
        <w:adjustRightInd w:val="0"/>
        <w:ind w:right="720"/>
      </w:pPr>
    </w:p>
    <w:p w14:paraId="5717E5CD" w14:textId="297D66EA" w:rsidR="00F13737" w:rsidRDefault="00F13737" w:rsidP="00FB595F">
      <w:pPr>
        <w:ind w:left="720" w:right="720"/>
        <w:rPr>
          <w:b/>
          <w:sz w:val="32"/>
          <w:szCs w:val="32"/>
        </w:rPr>
      </w:pPr>
      <w:r>
        <w:rPr>
          <w:b/>
          <w:sz w:val="32"/>
          <w:szCs w:val="32"/>
        </w:rPr>
        <w:br w:type="page"/>
      </w:r>
      <w:r>
        <w:rPr>
          <w:b/>
          <w:sz w:val="32"/>
          <w:szCs w:val="32"/>
        </w:rPr>
        <w:lastRenderedPageBreak/>
        <w:t xml:space="preserve">APPENDIX </w:t>
      </w:r>
      <w:r w:rsidR="00DC47A4">
        <w:rPr>
          <w:b/>
          <w:sz w:val="32"/>
          <w:szCs w:val="32"/>
        </w:rPr>
        <w:t>F</w:t>
      </w:r>
      <w:r>
        <w:rPr>
          <w:b/>
          <w:sz w:val="32"/>
          <w:szCs w:val="32"/>
        </w:rPr>
        <w:t xml:space="preserve"> – </w:t>
      </w:r>
      <w:r w:rsidRPr="008E0A84">
        <w:rPr>
          <w:b/>
          <w:bCs/>
          <w:sz w:val="32"/>
          <w:szCs w:val="32"/>
        </w:rPr>
        <w:t>WORKING DOCUMENTS AND DRAFTS</w:t>
      </w:r>
      <w:r>
        <w:rPr>
          <w:b/>
          <w:sz w:val="32"/>
          <w:szCs w:val="32"/>
        </w:rPr>
        <w:t xml:space="preserve"> </w:t>
      </w:r>
    </w:p>
    <w:p w14:paraId="4AD7D3F2" w14:textId="77777777" w:rsidR="00F13737" w:rsidRDefault="00F13737" w:rsidP="00FB595F">
      <w:pPr>
        <w:ind w:left="720" w:right="720"/>
        <w:rPr>
          <w:b/>
          <w:sz w:val="32"/>
          <w:szCs w:val="32"/>
        </w:rPr>
      </w:pPr>
    </w:p>
    <w:p w14:paraId="54EAC906" w14:textId="49610767" w:rsidR="00F13737" w:rsidRDefault="00F13737" w:rsidP="00FB595F">
      <w:pPr>
        <w:ind w:left="720" w:right="720"/>
        <w:rPr>
          <w:szCs w:val="24"/>
        </w:rPr>
      </w:pPr>
      <w:r w:rsidRPr="008614A3">
        <w:rPr>
          <w:szCs w:val="24"/>
        </w:rPr>
        <w:t>Working documents and drafts are public records but they might only need to be retained for a brief period if they do not have significant administrative, legal, fiscal or historical value.</w:t>
      </w:r>
    </w:p>
    <w:p w14:paraId="4E2ECA6A" w14:textId="77777777" w:rsidR="00F13737" w:rsidRPr="008614A3" w:rsidRDefault="00F13737" w:rsidP="00FB595F">
      <w:pPr>
        <w:ind w:left="720" w:right="720"/>
        <w:rPr>
          <w:szCs w:val="24"/>
        </w:rPr>
      </w:pPr>
    </w:p>
    <w:p w14:paraId="7418192D" w14:textId="77777777" w:rsidR="00F13737" w:rsidRPr="008614A3" w:rsidRDefault="00F13737" w:rsidP="00FB595F">
      <w:pPr>
        <w:ind w:left="720" w:right="720"/>
        <w:rPr>
          <w:szCs w:val="24"/>
        </w:rPr>
      </w:pPr>
      <w:r w:rsidRPr="008614A3">
        <w:rPr>
          <w:szCs w:val="24"/>
        </w:rPr>
        <w:t>Considerations when retaining working documents and drafts:</w:t>
      </w:r>
    </w:p>
    <w:p w14:paraId="5B8AB6ED" w14:textId="125BEF77" w:rsidR="00F13737" w:rsidRPr="008614A3" w:rsidRDefault="00F13737" w:rsidP="00FB595F">
      <w:pPr>
        <w:numPr>
          <w:ilvl w:val="0"/>
          <w:numId w:val="15"/>
        </w:numPr>
        <w:ind w:right="720"/>
        <w:rPr>
          <w:szCs w:val="24"/>
        </w:rPr>
      </w:pPr>
      <w:r w:rsidRPr="008614A3">
        <w:rPr>
          <w:szCs w:val="24"/>
        </w:rPr>
        <w:t>Significance of the document being drafted</w:t>
      </w:r>
      <w:r w:rsidR="00A65BC2">
        <w:rPr>
          <w:szCs w:val="24"/>
        </w:rPr>
        <w:t>.</w:t>
      </w:r>
      <w:r w:rsidRPr="008614A3">
        <w:rPr>
          <w:szCs w:val="24"/>
        </w:rPr>
        <w:t xml:space="preserve"> </w:t>
      </w:r>
    </w:p>
    <w:p w14:paraId="73988B5E" w14:textId="194D3234" w:rsidR="00F13737" w:rsidRPr="008614A3" w:rsidRDefault="00F13737" w:rsidP="00FB595F">
      <w:pPr>
        <w:numPr>
          <w:ilvl w:val="0"/>
          <w:numId w:val="15"/>
        </w:numPr>
        <w:ind w:right="720"/>
        <w:rPr>
          <w:szCs w:val="24"/>
        </w:rPr>
      </w:pPr>
      <w:r w:rsidRPr="008614A3">
        <w:rPr>
          <w:szCs w:val="24"/>
        </w:rPr>
        <w:t>Specific legal requirements relating to the retention of certain preliminary drafts</w:t>
      </w:r>
      <w:r w:rsidR="00A65BC2">
        <w:rPr>
          <w:szCs w:val="24"/>
        </w:rPr>
        <w:t>.</w:t>
      </w:r>
      <w:r w:rsidRPr="008614A3">
        <w:rPr>
          <w:szCs w:val="24"/>
        </w:rPr>
        <w:t xml:space="preserve"> </w:t>
      </w:r>
    </w:p>
    <w:p w14:paraId="3E279D38" w14:textId="26C3E471" w:rsidR="00F13737" w:rsidRPr="008614A3" w:rsidRDefault="00F13737" w:rsidP="00FB595F">
      <w:pPr>
        <w:numPr>
          <w:ilvl w:val="0"/>
          <w:numId w:val="15"/>
        </w:numPr>
        <w:ind w:right="720"/>
        <w:rPr>
          <w:szCs w:val="24"/>
        </w:rPr>
      </w:pPr>
      <w:r w:rsidRPr="008614A3">
        <w:rPr>
          <w:szCs w:val="24"/>
        </w:rPr>
        <w:t>Need for records as evidence that the agency practiced due diligence in the drafting process</w:t>
      </w:r>
      <w:r w:rsidR="00A65BC2">
        <w:rPr>
          <w:szCs w:val="24"/>
        </w:rPr>
        <w:t>.</w:t>
      </w:r>
    </w:p>
    <w:p w14:paraId="10C741CB" w14:textId="77777777" w:rsidR="00F13737" w:rsidRPr="008614A3" w:rsidRDefault="00F13737" w:rsidP="00FB595F">
      <w:pPr>
        <w:numPr>
          <w:ilvl w:val="0"/>
          <w:numId w:val="15"/>
        </w:numPr>
        <w:ind w:right="720"/>
        <w:rPr>
          <w:szCs w:val="24"/>
        </w:rPr>
      </w:pPr>
      <w:r w:rsidRPr="008614A3">
        <w:rPr>
          <w:szCs w:val="24"/>
        </w:rPr>
        <w:t>Unique/substantive information relating to formulation and execution of high-level policies, decisions, actions, or responsibilities.</w:t>
      </w:r>
    </w:p>
    <w:p w14:paraId="4733B10F" w14:textId="77777777" w:rsidR="00F13737" w:rsidRDefault="00F13737" w:rsidP="00FB595F">
      <w:pPr>
        <w:ind w:left="720" w:right="720"/>
        <w:rPr>
          <w:szCs w:val="24"/>
        </w:rPr>
      </w:pPr>
    </w:p>
    <w:p w14:paraId="251C5BA7" w14:textId="5A1D662A" w:rsidR="00F13737" w:rsidRPr="00466CB5" w:rsidRDefault="00F13737" w:rsidP="00FB595F">
      <w:pPr>
        <w:ind w:left="720" w:right="720"/>
        <w:rPr>
          <w:color w:val="000000" w:themeColor="text1"/>
          <w:szCs w:val="24"/>
        </w:rPr>
      </w:pPr>
      <w:r w:rsidRPr="00466CB5">
        <w:rPr>
          <w:color w:val="000000" w:themeColor="text1"/>
          <w:szCs w:val="24"/>
        </w:rPr>
        <w:t xml:space="preserve">Other types of working documents and drafts supporting certain financial, legal, and other mission-critical functions, however, may continue to have value even after the final, official copy has been approved. </w:t>
      </w:r>
      <w:r w:rsidR="009A23B8" w:rsidRPr="00466CB5">
        <w:rPr>
          <w:color w:val="000000" w:themeColor="text1"/>
          <w:szCs w:val="24"/>
        </w:rPr>
        <w:t xml:space="preserve">Local government </w:t>
      </w:r>
      <w:r w:rsidRPr="00466CB5">
        <w:rPr>
          <w:color w:val="000000" w:themeColor="text1"/>
          <w:szCs w:val="24"/>
        </w:rPr>
        <w:t>sh</w:t>
      </w:r>
      <w:r w:rsidR="00F916B1">
        <w:rPr>
          <w:color w:val="000000" w:themeColor="text1"/>
          <w:szCs w:val="24"/>
        </w:rPr>
        <w:t>all</w:t>
      </w:r>
      <w:r w:rsidRPr="00466CB5">
        <w:rPr>
          <w:color w:val="000000" w:themeColor="text1"/>
          <w:szCs w:val="24"/>
        </w:rPr>
        <w:t xml:space="preserve"> have clearly defined policies and/or schedules regarding the retention and disposition of these types of working documents and drafts. Any record management decisions (not clearly defined) should be made on a case-by-case basis in consultation with </w:t>
      </w:r>
      <w:r w:rsidR="00A65BC2" w:rsidRPr="00466CB5">
        <w:rPr>
          <w:color w:val="000000" w:themeColor="text1"/>
          <w:szCs w:val="24"/>
        </w:rPr>
        <w:t xml:space="preserve">a records manager or legal counsel. </w:t>
      </w:r>
    </w:p>
    <w:p w14:paraId="4BF4C8EB" w14:textId="77777777" w:rsidR="00F13737" w:rsidRPr="00466CB5" w:rsidRDefault="00F13737" w:rsidP="00FB595F">
      <w:pPr>
        <w:ind w:left="720" w:right="720"/>
        <w:rPr>
          <w:color w:val="000000" w:themeColor="text1"/>
          <w:szCs w:val="24"/>
        </w:rPr>
      </w:pPr>
      <w:r w:rsidRPr="00466CB5">
        <w:rPr>
          <w:color w:val="000000" w:themeColor="text1"/>
          <w:szCs w:val="24"/>
        </w:rPr>
        <w:t>Examples of drafts that might be immediately discarded following the creation of a new draft are:</w:t>
      </w:r>
    </w:p>
    <w:p w14:paraId="08CCC281" w14:textId="77777777" w:rsidR="00F13737" w:rsidRPr="00466CB5" w:rsidRDefault="00F13737" w:rsidP="00FB595F">
      <w:pPr>
        <w:numPr>
          <w:ilvl w:val="0"/>
          <w:numId w:val="14"/>
        </w:numPr>
        <w:ind w:right="720"/>
        <w:rPr>
          <w:color w:val="000000" w:themeColor="text1"/>
          <w:szCs w:val="24"/>
        </w:rPr>
      </w:pPr>
      <w:r w:rsidRPr="00466CB5">
        <w:rPr>
          <w:color w:val="000000" w:themeColor="text1"/>
          <w:szCs w:val="24"/>
        </w:rPr>
        <w:t xml:space="preserve">Documents which do not contain unique information documenting significant policy development, action, or decision making. </w:t>
      </w:r>
    </w:p>
    <w:p w14:paraId="324E8E41" w14:textId="26EC120D" w:rsidR="00F13737" w:rsidRPr="00466CB5" w:rsidRDefault="00F13737" w:rsidP="00FB595F">
      <w:pPr>
        <w:numPr>
          <w:ilvl w:val="0"/>
          <w:numId w:val="14"/>
        </w:numPr>
        <w:ind w:right="720"/>
        <w:rPr>
          <w:color w:val="000000" w:themeColor="text1"/>
          <w:szCs w:val="24"/>
        </w:rPr>
      </w:pPr>
      <w:r w:rsidRPr="00466CB5">
        <w:rPr>
          <w:color w:val="000000" w:themeColor="text1"/>
          <w:szCs w:val="24"/>
        </w:rPr>
        <w:t>Preliminary drafts produced solely for proof reading or internal discussion, reference</w:t>
      </w:r>
      <w:r w:rsidR="00671E68" w:rsidRPr="00466CB5">
        <w:rPr>
          <w:color w:val="000000" w:themeColor="text1"/>
          <w:szCs w:val="24"/>
        </w:rPr>
        <w:t>,</w:t>
      </w:r>
      <w:r w:rsidRPr="00466CB5">
        <w:rPr>
          <w:color w:val="000000" w:themeColor="text1"/>
          <w:szCs w:val="24"/>
        </w:rPr>
        <w:t xml:space="preserve"> or consultation. Materials may include notes, associated transmittals, and reference and background materials.</w:t>
      </w:r>
    </w:p>
    <w:p w14:paraId="0AB420B8" w14:textId="77777777" w:rsidR="00F13737" w:rsidRPr="00466CB5" w:rsidRDefault="00F13737" w:rsidP="00FB595F">
      <w:pPr>
        <w:numPr>
          <w:ilvl w:val="0"/>
          <w:numId w:val="14"/>
        </w:numPr>
        <w:ind w:right="720"/>
        <w:rPr>
          <w:color w:val="000000" w:themeColor="text1"/>
          <w:szCs w:val="24"/>
        </w:rPr>
      </w:pPr>
      <w:r w:rsidRPr="00466CB5">
        <w:rPr>
          <w:color w:val="000000" w:themeColor="text1"/>
          <w:szCs w:val="24"/>
        </w:rPr>
        <w:t>Documents containing only minor non-substantive changes such as correction of grammar and/or spelling or minor "word-smithing."</w:t>
      </w:r>
    </w:p>
    <w:p w14:paraId="3B57E2CC" w14:textId="3AEF563E" w:rsidR="00F13737" w:rsidRPr="00466CB5" w:rsidRDefault="00671E68" w:rsidP="00FB595F">
      <w:pPr>
        <w:ind w:left="720" w:right="720"/>
        <w:rPr>
          <w:color w:val="000000" w:themeColor="text1"/>
          <w:szCs w:val="24"/>
        </w:rPr>
      </w:pPr>
      <w:r w:rsidRPr="00466CB5">
        <w:rPr>
          <w:color w:val="000000" w:themeColor="text1"/>
          <w:szCs w:val="24"/>
        </w:rPr>
        <w:t xml:space="preserve">Local government </w:t>
      </w:r>
      <w:r w:rsidR="00F13737" w:rsidRPr="00466CB5">
        <w:rPr>
          <w:color w:val="000000" w:themeColor="text1"/>
          <w:szCs w:val="24"/>
        </w:rPr>
        <w:t xml:space="preserve">policy should address internal record requirements for staff and target record management procedures for those documents circulated to outside agencies, including but not limited to working documents and drafts. </w:t>
      </w:r>
    </w:p>
    <w:p w14:paraId="35A48F8A" w14:textId="59AFD307" w:rsidR="00F13737" w:rsidRDefault="00F13737" w:rsidP="00FB595F">
      <w:pPr>
        <w:ind w:left="576" w:right="720"/>
        <w:rPr>
          <w:b/>
          <w:sz w:val="32"/>
          <w:szCs w:val="32"/>
        </w:rPr>
      </w:pPr>
      <w:r>
        <w:rPr>
          <w:b/>
          <w:sz w:val="32"/>
          <w:szCs w:val="32"/>
        </w:rPr>
        <w:br w:type="page"/>
      </w:r>
      <w:r>
        <w:rPr>
          <w:b/>
          <w:sz w:val="32"/>
          <w:szCs w:val="32"/>
        </w:rPr>
        <w:lastRenderedPageBreak/>
        <w:t xml:space="preserve">APPENDIX </w:t>
      </w:r>
      <w:r w:rsidR="00DC47A4">
        <w:rPr>
          <w:b/>
          <w:sz w:val="32"/>
          <w:szCs w:val="32"/>
        </w:rPr>
        <w:t>G</w:t>
      </w:r>
      <w:r>
        <w:rPr>
          <w:b/>
          <w:sz w:val="32"/>
          <w:szCs w:val="32"/>
        </w:rPr>
        <w:t xml:space="preserve"> – </w:t>
      </w:r>
      <w:r w:rsidRPr="0039103F">
        <w:rPr>
          <w:sz w:val="32"/>
          <w:szCs w:val="32"/>
        </w:rPr>
        <w:t>APPRAISING RECORDS FOR ARCHIVAL VALUE</w:t>
      </w:r>
      <w:r>
        <w:rPr>
          <w:b/>
          <w:sz w:val="32"/>
          <w:szCs w:val="32"/>
        </w:rPr>
        <w:t xml:space="preserve"> </w:t>
      </w:r>
    </w:p>
    <w:p w14:paraId="05237C66" w14:textId="77777777" w:rsidR="00F13737" w:rsidRDefault="00F13737" w:rsidP="00FB595F">
      <w:pPr>
        <w:ind w:left="576" w:right="720"/>
        <w:rPr>
          <w:b/>
          <w:sz w:val="32"/>
          <w:szCs w:val="32"/>
        </w:rPr>
      </w:pPr>
    </w:p>
    <w:p w14:paraId="3D6811AC" w14:textId="2191F90A" w:rsidR="00F13737" w:rsidRPr="002237D3" w:rsidRDefault="00F13737" w:rsidP="00FB595F">
      <w:pPr>
        <w:ind w:left="576" w:right="720"/>
        <w:rPr>
          <w:color w:val="000000"/>
        </w:rPr>
      </w:pPr>
      <w:r w:rsidRPr="002237D3">
        <w:rPr>
          <w:bCs/>
          <w:color w:val="000000"/>
        </w:rPr>
        <w:t>Once the record fulfills the purpose for which it was created, the administrative, fiscal</w:t>
      </w:r>
      <w:r w:rsidR="00A92B77">
        <w:rPr>
          <w:bCs/>
          <w:color w:val="000000"/>
        </w:rPr>
        <w:t>,</w:t>
      </w:r>
      <w:r w:rsidRPr="002237D3">
        <w:rPr>
          <w:bCs/>
          <w:color w:val="000000"/>
        </w:rPr>
        <w:t xml:space="preserve"> or legal requirement of the record (its primary value) will be complete.  While local government creates records for these specific reasons, it may also produce records with historical value. Such records are said to have a secondary value; they document things of interest to other people or organizations by providing information about subjects, events, or people in the State of Maine.  </w:t>
      </w:r>
    </w:p>
    <w:p w14:paraId="5C7ACB4D" w14:textId="77777777" w:rsidR="00F13737" w:rsidRPr="002237D3" w:rsidRDefault="00F13737" w:rsidP="00FB595F">
      <w:pPr>
        <w:ind w:left="576" w:right="720"/>
        <w:rPr>
          <w:color w:val="000000"/>
        </w:rPr>
      </w:pPr>
    </w:p>
    <w:p w14:paraId="6DD61E50" w14:textId="35058B67" w:rsidR="00F13737" w:rsidRPr="00DA1C66" w:rsidRDefault="00F13737" w:rsidP="00FB595F">
      <w:pPr>
        <w:ind w:left="576" w:right="720"/>
        <w:rPr>
          <w:color w:val="000000"/>
          <w:sz w:val="23"/>
          <w:szCs w:val="23"/>
        </w:rPr>
      </w:pPr>
      <w:r>
        <w:rPr>
          <w:color w:val="000000"/>
          <w:sz w:val="23"/>
          <w:szCs w:val="23"/>
        </w:rPr>
        <w:t>Archival/permanent value of</w:t>
      </w:r>
      <w:r w:rsidRPr="00DA1C66">
        <w:rPr>
          <w:color w:val="000000"/>
          <w:sz w:val="23"/>
          <w:szCs w:val="23"/>
        </w:rPr>
        <w:t xml:space="preserve"> records will vary from local government to local government and from region to region. The people, places, or events in each community, and the unique circumstances of each government, determine which records are </w:t>
      </w:r>
      <w:r w:rsidR="00F916B1">
        <w:rPr>
          <w:color w:val="000000"/>
          <w:sz w:val="23"/>
          <w:szCs w:val="23"/>
        </w:rPr>
        <w:t>important to preserve</w:t>
      </w:r>
      <w:r w:rsidRPr="00DA1C66">
        <w:rPr>
          <w:color w:val="000000"/>
          <w:sz w:val="23"/>
          <w:szCs w:val="23"/>
        </w:rPr>
        <w:t xml:space="preserve">. </w:t>
      </w:r>
    </w:p>
    <w:p w14:paraId="4A55DEFE" w14:textId="77777777" w:rsidR="00F13737" w:rsidRPr="002237D3" w:rsidRDefault="00F13737" w:rsidP="00FB595F">
      <w:pPr>
        <w:ind w:left="576" w:right="720"/>
        <w:rPr>
          <w:color w:val="000000"/>
        </w:rPr>
      </w:pPr>
    </w:p>
    <w:p w14:paraId="6B70E710" w14:textId="7FC4D9FA" w:rsidR="00F916B1" w:rsidRDefault="00F916B1" w:rsidP="00F916B1">
      <w:pPr>
        <w:pBdr>
          <w:top w:val="nil"/>
          <w:left w:val="nil"/>
          <w:bottom w:val="nil"/>
          <w:right w:val="nil"/>
          <w:between w:val="nil"/>
        </w:pBdr>
        <w:ind w:left="576" w:right="720"/>
        <w:jc w:val="both"/>
        <w:rPr>
          <w:color w:val="000000"/>
          <w:sz w:val="23"/>
          <w:szCs w:val="23"/>
        </w:rPr>
      </w:pPr>
      <w:r>
        <w:rPr>
          <w:color w:val="000000"/>
          <w:sz w:val="23"/>
          <w:szCs w:val="23"/>
        </w:rPr>
        <w:t xml:space="preserve">Records might contain </w:t>
      </w:r>
      <w:sdt>
        <w:sdtPr>
          <w:tag w:val="goog_rdk_20"/>
          <w:id w:val="-657228273"/>
        </w:sdtPr>
        <w:sdtEndPr/>
        <w:sdtContent>
          <w:r>
            <w:rPr>
              <w:color w:val="000000"/>
              <w:sz w:val="23"/>
              <w:szCs w:val="23"/>
            </w:rPr>
            <w:t xml:space="preserve">historical </w:t>
          </w:r>
        </w:sdtContent>
      </w:sdt>
      <w:r>
        <w:rPr>
          <w:color w:val="000000"/>
          <w:sz w:val="23"/>
          <w:szCs w:val="23"/>
        </w:rPr>
        <w:t>information about the people, places, or events within the municipality or about the decisions made in relation to them.</w:t>
      </w:r>
      <w:sdt>
        <w:sdtPr>
          <w:tag w:val="goog_rdk_21"/>
          <w:id w:val="1430011258"/>
        </w:sdtPr>
        <w:sdtEndPr/>
        <w:sdtContent>
          <w:r>
            <w:rPr>
              <w:color w:val="000000"/>
              <w:sz w:val="23"/>
              <w:szCs w:val="23"/>
            </w:rPr>
            <w:t xml:space="preserve"> Records might also contain evidential information about the functions, activities, and context of their creation.</w:t>
          </w:r>
        </w:sdtContent>
      </w:sdt>
      <w:r>
        <w:rPr>
          <w:color w:val="000000"/>
          <w:sz w:val="23"/>
          <w:szCs w:val="23"/>
        </w:rPr>
        <w:t xml:space="preserve"> This information can be very valuable to staff, researchers, and the public, but only if the information itself  </w:t>
      </w:r>
      <w:sdt>
        <w:sdtPr>
          <w:tag w:val="goog_rdk_22"/>
          <w:id w:val="-1176648915"/>
        </w:sdtPr>
        <w:sdtEndPr/>
        <w:sdtContent>
          <w:r>
            <w:rPr>
              <w:color w:val="000000"/>
              <w:sz w:val="23"/>
              <w:szCs w:val="23"/>
            </w:rPr>
            <w:t>has enduring significance</w:t>
          </w:r>
        </w:sdtContent>
      </w:sdt>
      <w:r>
        <w:rPr>
          <w:color w:val="000000"/>
          <w:sz w:val="23"/>
          <w:szCs w:val="23"/>
        </w:rPr>
        <w:t xml:space="preserve">. Make sure </w:t>
      </w:r>
      <w:sdt>
        <w:sdtPr>
          <w:tag w:val="goog_rdk_24"/>
          <w:id w:val="1689019136"/>
        </w:sdtPr>
        <w:sdtEndPr/>
        <w:sdtContent>
          <w:r>
            <w:rPr>
              <w:color w:val="000000"/>
              <w:sz w:val="23"/>
              <w:szCs w:val="23"/>
            </w:rPr>
            <w:t xml:space="preserve">the description of the </w:t>
          </w:r>
        </w:sdtContent>
      </w:sdt>
      <w:r>
        <w:rPr>
          <w:color w:val="000000"/>
          <w:sz w:val="23"/>
          <w:szCs w:val="23"/>
        </w:rPr>
        <w:t xml:space="preserve">records contain enough information to adequately document the purpose for which they are being </w:t>
      </w:r>
      <w:sdt>
        <w:sdtPr>
          <w:tag w:val="goog_rdk_25"/>
          <w:id w:val="1339419235"/>
        </w:sdtPr>
        <w:sdtEndPr/>
        <w:sdtContent/>
      </w:sdt>
      <w:r>
        <w:rPr>
          <w:color w:val="000000"/>
          <w:sz w:val="23"/>
          <w:szCs w:val="23"/>
        </w:rPr>
        <w:t xml:space="preserve">retained. </w:t>
      </w:r>
    </w:p>
    <w:p w14:paraId="72215D3C" w14:textId="77777777" w:rsidR="00F13737" w:rsidRPr="00DA1C66" w:rsidRDefault="00F13737" w:rsidP="00FB595F">
      <w:pPr>
        <w:pStyle w:val="Default"/>
        <w:ind w:left="576" w:right="720"/>
        <w:rPr>
          <w:rFonts w:ascii="Times New Roman" w:hAnsi="Times New Roman" w:cs="Times New Roman"/>
          <w:sz w:val="23"/>
          <w:szCs w:val="23"/>
        </w:rPr>
      </w:pPr>
    </w:p>
    <w:p w14:paraId="0502C428" w14:textId="77777777" w:rsidR="00F13737" w:rsidRPr="002237D3" w:rsidRDefault="00F13737" w:rsidP="00FB595F">
      <w:pPr>
        <w:ind w:left="576" w:right="720"/>
        <w:rPr>
          <w:color w:val="000000"/>
        </w:rPr>
      </w:pPr>
      <w:r w:rsidRPr="002237D3">
        <w:rPr>
          <w:b/>
          <w:color w:val="000000"/>
        </w:rPr>
        <w:t>Determining archival significance</w:t>
      </w:r>
      <w:r w:rsidRPr="002237D3">
        <w:rPr>
          <w:color w:val="000000"/>
        </w:rPr>
        <w:t>:</w:t>
      </w:r>
    </w:p>
    <w:p w14:paraId="562BE1A9" w14:textId="6AA42238" w:rsidR="00F13737" w:rsidRPr="002237D3" w:rsidRDefault="00F13737" w:rsidP="00FB595F">
      <w:pPr>
        <w:numPr>
          <w:ilvl w:val="0"/>
          <w:numId w:val="16"/>
        </w:numPr>
        <w:ind w:right="720"/>
        <w:rPr>
          <w:color w:val="000000"/>
        </w:rPr>
      </w:pPr>
      <w:r w:rsidRPr="002237D3">
        <w:rPr>
          <w:color w:val="000000"/>
        </w:rPr>
        <w:t>When the records were created –</w:t>
      </w:r>
      <w:r w:rsidRPr="006F2BE3">
        <w:rPr>
          <w:sz w:val="23"/>
          <w:szCs w:val="23"/>
        </w:rPr>
        <w:t xml:space="preserve"> </w:t>
      </w:r>
      <w:r>
        <w:rPr>
          <w:sz w:val="23"/>
          <w:szCs w:val="23"/>
        </w:rPr>
        <w:t xml:space="preserve">consider </w:t>
      </w:r>
      <w:r w:rsidRPr="00DA1C66">
        <w:rPr>
          <w:sz w:val="23"/>
          <w:szCs w:val="23"/>
        </w:rPr>
        <w:t>records cr</w:t>
      </w:r>
      <w:r>
        <w:rPr>
          <w:sz w:val="23"/>
          <w:szCs w:val="23"/>
        </w:rPr>
        <w:t>eated during a time of significant</w:t>
      </w:r>
      <w:r w:rsidRPr="00DA1C66">
        <w:rPr>
          <w:sz w:val="23"/>
          <w:szCs w:val="23"/>
        </w:rPr>
        <w:t xml:space="preserve"> change, which are scarce or </w:t>
      </w:r>
      <w:r>
        <w:rPr>
          <w:sz w:val="23"/>
          <w:szCs w:val="23"/>
        </w:rPr>
        <w:t>cover a long period of time</w:t>
      </w:r>
      <w:r w:rsidR="008B2D0B">
        <w:rPr>
          <w:sz w:val="23"/>
          <w:szCs w:val="23"/>
        </w:rPr>
        <w:t>.</w:t>
      </w:r>
      <w:r>
        <w:rPr>
          <w:sz w:val="23"/>
          <w:szCs w:val="23"/>
        </w:rPr>
        <w:t xml:space="preserve"> </w:t>
      </w:r>
    </w:p>
    <w:p w14:paraId="6C7CF3E6" w14:textId="35C1AB24" w:rsidR="00F13737" w:rsidRPr="002237D3" w:rsidRDefault="00F13737" w:rsidP="00FB595F">
      <w:pPr>
        <w:numPr>
          <w:ilvl w:val="0"/>
          <w:numId w:val="16"/>
        </w:numPr>
        <w:ind w:right="720"/>
        <w:rPr>
          <w:color w:val="000000"/>
        </w:rPr>
      </w:pPr>
      <w:r w:rsidRPr="002237D3">
        <w:rPr>
          <w:color w:val="000000"/>
        </w:rPr>
        <w:t xml:space="preserve">What kind of information the records contain </w:t>
      </w:r>
      <w:r>
        <w:rPr>
          <w:sz w:val="23"/>
          <w:szCs w:val="23"/>
        </w:rPr>
        <w:t xml:space="preserve">– how in-depth </w:t>
      </w:r>
      <w:r w:rsidR="00F916B1">
        <w:rPr>
          <w:sz w:val="23"/>
          <w:szCs w:val="23"/>
        </w:rPr>
        <w:t xml:space="preserve">and complete </w:t>
      </w:r>
      <w:r>
        <w:rPr>
          <w:sz w:val="23"/>
          <w:szCs w:val="23"/>
        </w:rPr>
        <w:t>is the information</w:t>
      </w:r>
      <w:r w:rsidR="008B2D0B">
        <w:rPr>
          <w:sz w:val="23"/>
          <w:szCs w:val="23"/>
        </w:rPr>
        <w:t>.</w:t>
      </w:r>
    </w:p>
    <w:p w14:paraId="10A5A0CA" w14:textId="61CF5406" w:rsidR="00F13737" w:rsidRPr="002237D3" w:rsidRDefault="00F13737" w:rsidP="00FB595F">
      <w:pPr>
        <w:numPr>
          <w:ilvl w:val="0"/>
          <w:numId w:val="16"/>
        </w:numPr>
        <w:ind w:right="720"/>
        <w:rPr>
          <w:color w:val="000000"/>
        </w:rPr>
      </w:pPr>
      <w:r w:rsidRPr="002237D3">
        <w:rPr>
          <w:color w:val="000000"/>
        </w:rPr>
        <w:t>What other records exist</w:t>
      </w:r>
      <w:r>
        <w:rPr>
          <w:b/>
          <w:bCs/>
        </w:rPr>
        <w:t xml:space="preserve"> – </w:t>
      </w:r>
      <w:r w:rsidRPr="002237D3">
        <w:rPr>
          <w:color w:val="000000"/>
        </w:rPr>
        <w:t>is this information duplicated in other records or available elsewhere</w:t>
      </w:r>
      <w:r w:rsidR="008B2D0B">
        <w:rPr>
          <w:color w:val="000000"/>
        </w:rPr>
        <w:t>.</w:t>
      </w:r>
    </w:p>
    <w:p w14:paraId="3D161DF4" w14:textId="69D7631D" w:rsidR="00F13737" w:rsidRPr="002237D3" w:rsidRDefault="00F13737" w:rsidP="00FB595F">
      <w:pPr>
        <w:pStyle w:val="ListParagraph"/>
        <w:numPr>
          <w:ilvl w:val="0"/>
          <w:numId w:val="16"/>
        </w:numPr>
        <w:spacing w:after="0" w:line="240" w:lineRule="auto"/>
        <w:ind w:right="720"/>
        <w:rPr>
          <w:rFonts w:ascii="Times New Roman" w:hAnsi="Times New Roman"/>
          <w:color w:val="000000"/>
        </w:rPr>
      </w:pPr>
      <w:r w:rsidRPr="002237D3">
        <w:rPr>
          <w:rFonts w:ascii="Times New Roman" w:hAnsi="Times New Roman"/>
          <w:color w:val="000000"/>
        </w:rPr>
        <w:t xml:space="preserve">The uniqueness and </w:t>
      </w:r>
      <w:r w:rsidR="00F916B1">
        <w:rPr>
          <w:rFonts w:ascii="Times New Roman" w:hAnsi="Times New Roman"/>
          <w:color w:val="000000"/>
        </w:rPr>
        <w:t xml:space="preserve">historical </w:t>
      </w:r>
      <w:r w:rsidRPr="002237D3">
        <w:rPr>
          <w:rFonts w:ascii="Times New Roman" w:hAnsi="Times New Roman"/>
          <w:color w:val="000000"/>
        </w:rPr>
        <w:t>value of the records – do the records document important time periods, events or governmental policy/procedure</w:t>
      </w:r>
      <w:r w:rsidR="008B2D0B">
        <w:rPr>
          <w:rFonts w:ascii="Times New Roman" w:hAnsi="Times New Roman"/>
          <w:color w:val="000000"/>
        </w:rPr>
        <w:t>.</w:t>
      </w:r>
    </w:p>
    <w:p w14:paraId="1487F8CD" w14:textId="77777777" w:rsidR="00F13737" w:rsidRPr="002237D3" w:rsidRDefault="00F13737" w:rsidP="00FB595F">
      <w:pPr>
        <w:ind w:left="576" w:right="720"/>
        <w:rPr>
          <w:b/>
          <w:color w:val="000000"/>
          <w:u w:val="single"/>
        </w:rPr>
      </w:pPr>
    </w:p>
    <w:p w14:paraId="3F609E2C" w14:textId="77777777" w:rsidR="00F13737" w:rsidRPr="002237D3" w:rsidRDefault="00F13737" w:rsidP="00FB595F">
      <w:pPr>
        <w:ind w:left="576" w:right="720"/>
        <w:rPr>
          <w:b/>
          <w:bCs/>
          <w:color w:val="000000"/>
        </w:rPr>
      </w:pPr>
      <w:r w:rsidRPr="002237D3">
        <w:rPr>
          <w:b/>
          <w:bCs/>
          <w:color w:val="000000"/>
        </w:rPr>
        <w:t>Questions to Consider</w:t>
      </w:r>
    </w:p>
    <w:p w14:paraId="78A0E5AF" w14:textId="0B8933A2" w:rsidR="00F13737" w:rsidRPr="002237D3" w:rsidRDefault="00F13737" w:rsidP="00FB595F">
      <w:pPr>
        <w:numPr>
          <w:ilvl w:val="0"/>
          <w:numId w:val="17"/>
        </w:numPr>
        <w:ind w:right="720"/>
        <w:rPr>
          <w:color w:val="000000"/>
        </w:rPr>
      </w:pPr>
      <w:r w:rsidRPr="002237D3">
        <w:rPr>
          <w:color w:val="000000"/>
        </w:rPr>
        <w:t>Do the records document important, or precedent setting, decisions</w:t>
      </w:r>
      <w:r w:rsidR="008B2D0B">
        <w:rPr>
          <w:color w:val="000000"/>
        </w:rPr>
        <w:t>,</w:t>
      </w:r>
      <w:r w:rsidRPr="002237D3">
        <w:rPr>
          <w:color w:val="000000"/>
        </w:rPr>
        <w:t xml:space="preserve"> or transactions?</w:t>
      </w:r>
    </w:p>
    <w:p w14:paraId="4F985366" w14:textId="77777777" w:rsidR="00F13737" w:rsidRPr="002237D3" w:rsidRDefault="00F13737" w:rsidP="00FB595F">
      <w:pPr>
        <w:numPr>
          <w:ilvl w:val="0"/>
          <w:numId w:val="17"/>
        </w:numPr>
        <w:ind w:right="720"/>
        <w:rPr>
          <w:color w:val="000000"/>
        </w:rPr>
      </w:pPr>
      <w:r w:rsidRPr="002237D3">
        <w:rPr>
          <w:color w:val="000000"/>
        </w:rPr>
        <w:t>Do they shed significant light on how important decisions were reached?</w:t>
      </w:r>
    </w:p>
    <w:p w14:paraId="21C44E64" w14:textId="77777777" w:rsidR="00F13737" w:rsidRPr="002237D3" w:rsidRDefault="00F13737" w:rsidP="00FB595F">
      <w:pPr>
        <w:numPr>
          <w:ilvl w:val="0"/>
          <w:numId w:val="17"/>
        </w:numPr>
        <w:ind w:right="720"/>
        <w:rPr>
          <w:color w:val="000000"/>
        </w:rPr>
      </w:pPr>
      <w:r w:rsidRPr="002237D3">
        <w:rPr>
          <w:color w:val="000000"/>
        </w:rPr>
        <w:t>Do the records contain information on people, places, things, phenomena, or events that will be useful to researchers, historians, scholars, genealogists, etc. for hundreds of years to come?</w:t>
      </w:r>
    </w:p>
    <w:p w14:paraId="0300201C" w14:textId="5B49218F" w:rsidR="00F13737" w:rsidRDefault="00F13737" w:rsidP="00FB595F">
      <w:pPr>
        <w:numPr>
          <w:ilvl w:val="0"/>
          <w:numId w:val="17"/>
        </w:numPr>
        <w:ind w:right="720"/>
        <w:rPr>
          <w:color w:val="000000"/>
        </w:rPr>
      </w:pPr>
      <w:r w:rsidRPr="002237D3">
        <w:rPr>
          <w:color w:val="000000"/>
        </w:rPr>
        <w:t>Is the information unique, or are there other available sources that contain essentially the same information in a usable form?</w:t>
      </w:r>
    </w:p>
    <w:sdt>
      <w:sdtPr>
        <w:tag w:val="goog_rdk_32"/>
        <w:id w:val="1014583592"/>
      </w:sdtPr>
      <w:sdtEndPr/>
      <w:sdtContent>
        <w:p w14:paraId="39DB50E0" w14:textId="31C0F35F" w:rsidR="00F916B1" w:rsidRPr="006E2141" w:rsidRDefault="000E7C9E" w:rsidP="006E2141">
          <w:pPr>
            <w:numPr>
              <w:ilvl w:val="0"/>
              <w:numId w:val="17"/>
            </w:numPr>
            <w:ind w:right="720"/>
          </w:pPr>
          <w:sdt>
            <w:sdtPr>
              <w:tag w:val="goog_rdk_30"/>
              <w:id w:val="-107508135"/>
            </w:sdtPr>
            <w:sdtEndPr/>
            <w:sdtContent>
              <w:r w:rsidR="00F916B1">
                <w:rPr>
                  <w:color w:val="000000"/>
                </w:rPr>
                <w:t>Who else might have long-term interest in the records?  (Our individual or societal bias might exclude retention of records important to marginalized groups or cultures.)</w:t>
              </w:r>
            </w:sdtContent>
          </w:sdt>
          <w:sdt>
            <w:sdtPr>
              <w:tag w:val="goog_rdk_31"/>
              <w:id w:val="1428001612"/>
              <w:showingPlcHdr/>
            </w:sdtPr>
            <w:sdtEndPr/>
            <w:sdtContent>
              <w:r w:rsidR="00F916B1">
                <w:t xml:space="preserve">     </w:t>
              </w:r>
            </w:sdtContent>
          </w:sdt>
        </w:p>
      </w:sdtContent>
    </w:sdt>
    <w:p w14:paraId="1F99592C" w14:textId="58FEA7E0" w:rsidR="00FD09BD" w:rsidRDefault="00FD09BD" w:rsidP="00FD09BD">
      <w:pPr>
        <w:ind w:right="720"/>
        <w:rPr>
          <w:color w:val="000000"/>
        </w:rPr>
      </w:pPr>
    </w:p>
    <w:p w14:paraId="59EB4E70" w14:textId="77777777" w:rsidR="00FD09BD" w:rsidRDefault="00FD09BD" w:rsidP="00FD09BD">
      <w:pPr>
        <w:ind w:left="720" w:right="720"/>
        <w:rPr>
          <w:b/>
          <w:bCs/>
          <w:color w:val="FF0000"/>
        </w:rPr>
      </w:pPr>
    </w:p>
    <w:p w14:paraId="3C7B33BC" w14:textId="215E90E1" w:rsidR="00FD09BD" w:rsidRPr="008B2D0B" w:rsidRDefault="00FD09BD" w:rsidP="008B2D0B">
      <w:pPr>
        <w:pBdr>
          <w:top w:val="single" w:sz="4" w:space="1" w:color="auto"/>
          <w:left w:val="single" w:sz="4" w:space="4" w:color="auto"/>
          <w:bottom w:val="single" w:sz="4" w:space="1" w:color="auto"/>
          <w:right w:val="single" w:sz="4" w:space="4" w:color="auto"/>
        </w:pBdr>
        <w:ind w:left="720" w:right="720"/>
        <w:rPr>
          <w:color w:val="000000" w:themeColor="text1"/>
        </w:rPr>
      </w:pPr>
      <w:r w:rsidRPr="008B2D0B">
        <w:rPr>
          <w:b/>
          <w:bCs/>
          <w:color w:val="000000" w:themeColor="text1"/>
        </w:rPr>
        <w:t>NOTE:</w:t>
      </w:r>
      <w:r w:rsidRPr="008B2D0B">
        <w:rPr>
          <w:color w:val="000000" w:themeColor="text1"/>
        </w:rPr>
        <w:t xml:space="preserve">  The archival nature of a local government record sh</w:t>
      </w:r>
      <w:r w:rsidR="0079294D">
        <w:rPr>
          <w:color w:val="000000" w:themeColor="text1"/>
        </w:rPr>
        <w:t>all</w:t>
      </w:r>
      <w:r w:rsidRPr="008B2D0B">
        <w:rPr>
          <w:color w:val="000000" w:themeColor="text1"/>
        </w:rPr>
        <w:t xml:space="preserve"> be made in consultation with the Maine State Archivist.</w:t>
      </w:r>
    </w:p>
    <w:p w14:paraId="36DC741E" w14:textId="77777777" w:rsidR="00F13737" w:rsidRPr="002237D3" w:rsidRDefault="00F13737" w:rsidP="00F13737">
      <w:pPr>
        <w:rPr>
          <w:color w:val="000000"/>
        </w:rPr>
      </w:pPr>
    </w:p>
    <w:p w14:paraId="425F613E" w14:textId="77777777" w:rsidR="00F13737" w:rsidRPr="002237D3" w:rsidRDefault="00F13737" w:rsidP="00F13737">
      <w:pPr>
        <w:rPr>
          <w:color w:val="000000"/>
        </w:rPr>
      </w:pPr>
    </w:p>
    <w:p w14:paraId="06966A2B" w14:textId="2A6CA8BE" w:rsidR="00C65790" w:rsidRPr="00714B21" w:rsidRDefault="00C65790" w:rsidP="00FB595F">
      <w:pPr>
        <w:ind w:left="720" w:right="720"/>
        <w:rPr>
          <w:color w:val="000000"/>
          <w:sz w:val="32"/>
          <w:szCs w:val="32"/>
        </w:rPr>
      </w:pPr>
      <w:r>
        <w:rPr>
          <w:color w:val="000000"/>
        </w:rPr>
        <w:br w:type="page"/>
      </w:r>
      <w:r w:rsidRPr="00714B21">
        <w:rPr>
          <w:b/>
          <w:color w:val="000000"/>
          <w:sz w:val="32"/>
          <w:szCs w:val="32"/>
        </w:rPr>
        <w:lastRenderedPageBreak/>
        <w:t xml:space="preserve">APPENDIX </w:t>
      </w:r>
      <w:r w:rsidR="00DC47A4">
        <w:rPr>
          <w:b/>
          <w:color w:val="000000"/>
          <w:sz w:val="32"/>
          <w:szCs w:val="32"/>
        </w:rPr>
        <w:t>H</w:t>
      </w:r>
      <w:r w:rsidRPr="00714B21">
        <w:rPr>
          <w:b/>
          <w:color w:val="000000"/>
          <w:sz w:val="32"/>
          <w:szCs w:val="32"/>
        </w:rPr>
        <w:t xml:space="preserve"> – </w:t>
      </w:r>
      <w:r w:rsidRPr="006F366E">
        <w:rPr>
          <w:b/>
          <w:bCs/>
          <w:color w:val="000000"/>
          <w:sz w:val="32"/>
          <w:szCs w:val="32"/>
        </w:rPr>
        <w:t>SAMPLE DISPOSITION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C65790" w14:paraId="1B2D3B46" w14:textId="77777777" w:rsidTr="00C65790">
        <w:trPr>
          <w:trHeight w:val="917"/>
        </w:trPr>
        <w:tc>
          <w:tcPr>
            <w:tcW w:w="13788" w:type="dxa"/>
            <w:tcBorders>
              <w:top w:val="single" w:sz="4" w:space="0" w:color="auto"/>
              <w:left w:val="single" w:sz="4" w:space="0" w:color="auto"/>
              <w:bottom w:val="single" w:sz="4" w:space="0" w:color="auto"/>
              <w:right w:val="single" w:sz="4" w:space="0" w:color="auto"/>
            </w:tcBorders>
          </w:tcPr>
          <w:p w14:paraId="5373AE70" w14:textId="77777777" w:rsidR="00C65790" w:rsidRDefault="00C65790" w:rsidP="00F07A8D">
            <w:pPr>
              <w:jc w:val="center"/>
              <w:rPr>
                <w:b/>
                <w:bCs/>
              </w:rPr>
            </w:pPr>
          </w:p>
          <w:p w14:paraId="17F7EF15" w14:textId="77777777" w:rsidR="00C65790" w:rsidRDefault="00C65790" w:rsidP="00F07A8D">
            <w:pPr>
              <w:jc w:val="center"/>
              <w:rPr>
                <w:sz w:val="20"/>
              </w:rPr>
            </w:pPr>
            <w:r>
              <w:rPr>
                <w:b/>
                <w:bCs/>
              </w:rPr>
              <w:t>Town of __________________</w:t>
            </w:r>
          </w:p>
          <w:p w14:paraId="1D9BBDCA" w14:textId="77777777" w:rsidR="00C65790" w:rsidRDefault="00C65790" w:rsidP="00F07A8D">
            <w:pPr>
              <w:jc w:val="center"/>
              <w:rPr>
                <w:sz w:val="20"/>
              </w:rPr>
            </w:pPr>
          </w:p>
          <w:p w14:paraId="7ACCBAF5" w14:textId="77777777" w:rsidR="00C65790" w:rsidRPr="005315AC" w:rsidRDefault="00C65790" w:rsidP="00F07A8D">
            <w:pPr>
              <w:jc w:val="center"/>
              <w:rPr>
                <w:b/>
                <w:bCs/>
                <w:sz w:val="28"/>
                <w:szCs w:val="28"/>
              </w:rPr>
            </w:pPr>
            <w:r>
              <w:rPr>
                <w:b/>
                <w:bCs/>
                <w:sz w:val="28"/>
                <w:szCs w:val="28"/>
              </w:rPr>
              <w:t>RECORDS DISPOSITION FORM</w:t>
            </w:r>
          </w:p>
        </w:tc>
      </w:tr>
    </w:tbl>
    <w:p w14:paraId="3147A00E" w14:textId="77777777" w:rsidR="00C65790" w:rsidRDefault="00C65790" w:rsidP="00C65790">
      <w:pPr>
        <w:pStyle w:val="BodyTextInden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8388"/>
      </w:tblGrid>
      <w:tr w:rsidR="00C65790" w14:paraId="74513B89" w14:textId="77777777" w:rsidTr="00A87542">
        <w:trPr>
          <w:trHeight w:val="485"/>
        </w:trPr>
        <w:tc>
          <w:tcPr>
            <w:tcW w:w="5400" w:type="dxa"/>
            <w:tcBorders>
              <w:top w:val="single" w:sz="4" w:space="0" w:color="auto"/>
              <w:left w:val="single" w:sz="4" w:space="0" w:color="auto"/>
              <w:bottom w:val="single" w:sz="4" w:space="0" w:color="auto"/>
              <w:right w:val="single" w:sz="4" w:space="0" w:color="auto"/>
            </w:tcBorders>
          </w:tcPr>
          <w:p w14:paraId="23D418B2" w14:textId="77777777" w:rsidR="00C65790" w:rsidRPr="00E82EE2" w:rsidRDefault="00C65790" w:rsidP="00F07A8D">
            <w:pPr>
              <w:pStyle w:val="BodyTextIndent"/>
            </w:pPr>
            <w:r>
              <w:t>Date:</w:t>
            </w:r>
          </w:p>
        </w:tc>
        <w:tc>
          <w:tcPr>
            <w:tcW w:w="8388" w:type="dxa"/>
            <w:tcBorders>
              <w:top w:val="single" w:sz="4" w:space="0" w:color="auto"/>
              <w:left w:val="single" w:sz="4" w:space="0" w:color="auto"/>
              <w:bottom w:val="single" w:sz="4" w:space="0" w:color="auto"/>
              <w:right w:val="single" w:sz="4" w:space="0" w:color="auto"/>
            </w:tcBorders>
          </w:tcPr>
          <w:p w14:paraId="1AC435D0" w14:textId="77777777" w:rsidR="00C65790" w:rsidRPr="00802F6A" w:rsidRDefault="00C65790" w:rsidP="00F07A8D">
            <w:pPr>
              <w:pStyle w:val="BodyTextIndent"/>
            </w:pPr>
            <w:r>
              <w:t>Department</w:t>
            </w:r>
            <w:r w:rsidRPr="00802F6A">
              <w:t>:</w:t>
            </w:r>
          </w:p>
        </w:tc>
      </w:tr>
    </w:tbl>
    <w:p w14:paraId="6B65E1D7" w14:textId="77777777" w:rsidR="00C65790" w:rsidRDefault="00C65790" w:rsidP="00C65790">
      <w:pPr>
        <w:pStyle w:val="BodyTextIndent"/>
      </w:pPr>
    </w:p>
    <w:p w14:paraId="3E95E4AD" w14:textId="77777777" w:rsidR="00C65790" w:rsidRPr="00A87542" w:rsidRDefault="00C65790" w:rsidP="00C65790">
      <w:pPr>
        <w:pStyle w:val="BodyTextIndent"/>
        <w:rPr>
          <w:sz w:val="20"/>
        </w:rPr>
      </w:pPr>
      <w:r w:rsidRPr="00A87542">
        <w:rPr>
          <w:b/>
          <w:sz w:val="20"/>
        </w:rPr>
        <w:t xml:space="preserve">Media Type: </w:t>
      </w:r>
      <w:r w:rsidRPr="00A87542">
        <w:rPr>
          <w:sz w:val="20"/>
        </w:rPr>
        <w:fldChar w:fldCharType="begin">
          <w:ffData>
            <w:name w:val="Check3"/>
            <w:enabled/>
            <w:calcOnExit w:val="0"/>
            <w:checkBox>
              <w:sizeAuto/>
              <w:default w:val="0"/>
            </w:checkBox>
          </w:ffData>
        </w:fldChar>
      </w:r>
      <w:r w:rsidRPr="00A87542">
        <w:rPr>
          <w:sz w:val="20"/>
        </w:rPr>
        <w:instrText xml:space="preserve"> FORMCHECKBOX </w:instrText>
      </w:r>
      <w:r w:rsidR="000E7C9E">
        <w:rPr>
          <w:sz w:val="20"/>
        </w:rPr>
      </w:r>
      <w:r w:rsidR="000E7C9E">
        <w:rPr>
          <w:sz w:val="20"/>
        </w:rPr>
        <w:fldChar w:fldCharType="separate"/>
      </w:r>
      <w:r w:rsidRPr="00A87542">
        <w:rPr>
          <w:sz w:val="20"/>
        </w:rPr>
        <w:fldChar w:fldCharType="end"/>
      </w:r>
      <w:r w:rsidRPr="00A87542">
        <w:rPr>
          <w:sz w:val="20"/>
        </w:rPr>
        <w:t xml:space="preserve"> Paper   </w:t>
      </w:r>
      <w:r w:rsidRPr="00A87542">
        <w:rPr>
          <w:sz w:val="20"/>
        </w:rPr>
        <w:fldChar w:fldCharType="begin">
          <w:ffData>
            <w:name w:val="Check3"/>
            <w:enabled/>
            <w:calcOnExit w:val="0"/>
            <w:checkBox>
              <w:sizeAuto/>
              <w:default w:val="0"/>
            </w:checkBox>
          </w:ffData>
        </w:fldChar>
      </w:r>
      <w:r w:rsidRPr="00A87542">
        <w:rPr>
          <w:sz w:val="20"/>
        </w:rPr>
        <w:instrText xml:space="preserve"> FORMCHECKBOX </w:instrText>
      </w:r>
      <w:r w:rsidR="000E7C9E">
        <w:rPr>
          <w:sz w:val="20"/>
        </w:rPr>
      </w:r>
      <w:r w:rsidR="000E7C9E">
        <w:rPr>
          <w:sz w:val="20"/>
        </w:rPr>
        <w:fldChar w:fldCharType="separate"/>
      </w:r>
      <w:r w:rsidRPr="00A87542">
        <w:rPr>
          <w:sz w:val="20"/>
        </w:rPr>
        <w:fldChar w:fldCharType="end"/>
      </w:r>
      <w:r w:rsidRPr="00A87542">
        <w:rPr>
          <w:sz w:val="20"/>
        </w:rPr>
        <w:t xml:space="preserve"> Microfilm/fiche   </w:t>
      </w:r>
      <w:r w:rsidRPr="00A87542">
        <w:rPr>
          <w:sz w:val="20"/>
        </w:rPr>
        <w:fldChar w:fldCharType="begin">
          <w:ffData>
            <w:name w:val="Check3"/>
            <w:enabled/>
            <w:calcOnExit w:val="0"/>
            <w:checkBox>
              <w:sizeAuto/>
              <w:default w:val="0"/>
            </w:checkBox>
          </w:ffData>
        </w:fldChar>
      </w:r>
      <w:r w:rsidRPr="00A87542">
        <w:rPr>
          <w:sz w:val="20"/>
        </w:rPr>
        <w:instrText xml:space="preserve"> FORMCHECKBOX </w:instrText>
      </w:r>
      <w:r w:rsidR="000E7C9E">
        <w:rPr>
          <w:sz w:val="20"/>
        </w:rPr>
      </w:r>
      <w:r w:rsidR="000E7C9E">
        <w:rPr>
          <w:sz w:val="20"/>
        </w:rPr>
        <w:fldChar w:fldCharType="separate"/>
      </w:r>
      <w:r w:rsidRPr="00A87542">
        <w:rPr>
          <w:sz w:val="20"/>
        </w:rPr>
        <w:fldChar w:fldCharType="end"/>
      </w:r>
      <w:r w:rsidRPr="00A87542">
        <w:rPr>
          <w:sz w:val="20"/>
        </w:rPr>
        <w:t xml:space="preserve"> Digital File   </w:t>
      </w:r>
      <w:r w:rsidRPr="00A87542">
        <w:rPr>
          <w:sz w:val="20"/>
        </w:rPr>
        <w:fldChar w:fldCharType="begin">
          <w:ffData>
            <w:name w:val="Check3"/>
            <w:enabled/>
            <w:calcOnExit w:val="0"/>
            <w:checkBox>
              <w:sizeAuto/>
              <w:default w:val="0"/>
            </w:checkBox>
          </w:ffData>
        </w:fldChar>
      </w:r>
      <w:r w:rsidRPr="00A87542">
        <w:rPr>
          <w:sz w:val="20"/>
        </w:rPr>
        <w:instrText xml:space="preserve"> FORMCHECKBOX </w:instrText>
      </w:r>
      <w:r w:rsidR="000E7C9E">
        <w:rPr>
          <w:sz w:val="20"/>
        </w:rPr>
      </w:r>
      <w:r w:rsidR="000E7C9E">
        <w:rPr>
          <w:sz w:val="20"/>
        </w:rPr>
        <w:fldChar w:fldCharType="separate"/>
      </w:r>
      <w:r w:rsidRPr="00A87542">
        <w:rPr>
          <w:sz w:val="20"/>
        </w:rPr>
        <w:fldChar w:fldCharType="end"/>
      </w:r>
      <w:r w:rsidRPr="00A87542">
        <w:rPr>
          <w:sz w:val="20"/>
        </w:rPr>
        <w:t xml:space="preserve"> Other ________________________________________</w:t>
      </w:r>
    </w:p>
    <w:p w14:paraId="17728629" w14:textId="77777777" w:rsidR="00C65790" w:rsidRPr="00A87542" w:rsidRDefault="00C65790" w:rsidP="00C65790">
      <w:pPr>
        <w:pStyle w:val="BodyTextIndent"/>
        <w:rPr>
          <w:sz w:val="20"/>
        </w:rPr>
      </w:pPr>
      <w:r w:rsidRPr="00A87542">
        <w:rPr>
          <w:sz w:val="20"/>
        </w:rPr>
        <w:fldChar w:fldCharType="begin">
          <w:ffData>
            <w:name w:val="Check3"/>
            <w:enabled/>
            <w:calcOnExit w:val="0"/>
            <w:checkBox>
              <w:sizeAuto/>
              <w:default w:val="0"/>
            </w:checkBox>
          </w:ffData>
        </w:fldChar>
      </w:r>
      <w:r w:rsidRPr="00A87542">
        <w:rPr>
          <w:sz w:val="20"/>
        </w:rPr>
        <w:instrText xml:space="preserve"> FORMCHECKBOX </w:instrText>
      </w:r>
      <w:r w:rsidR="000E7C9E">
        <w:rPr>
          <w:sz w:val="20"/>
        </w:rPr>
      </w:r>
      <w:r w:rsidR="000E7C9E">
        <w:rPr>
          <w:sz w:val="20"/>
        </w:rPr>
        <w:fldChar w:fldCharType="separate"/>
      </w:r>
      <w:r w:rsidRPr="00A87542">
        <w:rPr>
          <w:sz w:val="20"/>
        </w:rPr>
        <w:fldChar w:fldCharType="end"/>
      </w:r>
      <w:r w:rsidRPr="00A87542">
        <w:rPr>
          <w:sz w:val="20"/>
        </w:rPr>
        <w:t xml:space="preserve"> Destroyed/purged by agency</w:t>
      </w:r>
      <w:r w:rsidRPr="00A87542">
        <w:rPr>
          <w:b/>
          <w:sz w:val="20"/>
        </w:rPr>
        <w:t xml:space="preserve">             </w:t>
      </w:r>
      <w:r w:rsidRPr="00A87542">
        <w:rPr>
          <w:sz w:val="20"/>
        </w:rPr>
        <w:t>Method: ____________________________________________</w:t>
      </w:r>
    </w:p>
    <w:p w14:paraId="1F91870C" w14:textId="77777777" w:rsidR="00C65790" w:rsidRPr="004D2282" w:rsidRDefault="00C65790" w:rsidP="00C65790">
      <w:pPr>
        <w:pStyle w:val="BodyTextIndent"/>
      </w:pPr>
      <w:r w:rsidRPr="00A87542">
        <w:rPr>
          <w:sz w:val="20"/>
        </w:rPr>
        <w:fldChar w:fldCharType="begin">
          <w:ffData>
            <w:name w:val="Check3"/>
            <w:enabled/>
            <w:calcOnExit w:val="0"/>
            <w:checkBox>
              <w:sizeAuto/>
              <w:default w:val="0"/>
            </w:checkBox>
          </w:ffData>
        </w:fldChar>
      </w:r>
      <w:r w:rsidRPr="00A87542">
        <w:rPr>
          <w:sz w:val="20"/>
        </w:rPr>
        <w:instrText xml:space="preserve"> FORMCHECKBOX </w:instrText>
      </w:r>
      <w:r w:rsidR="000E7C9E">
        <w:rPr>
          <w:sz w:val="20"/>
        </w:rPr>
      </w:r>
      <w:r w:rsidR="000E7C9E">
        <w:rPr>
          <w:sz w:val="20"/>
        </w:rPr>
        <w:fldChar w:fldCharType="separate"/>
      </w:r>
      <w:r w:rsidRPr="00A87542">
        <w:rPr>
          <w:sz w:val="20"/>
        </w:rPr>
        <w:fldChar w:fldCharType="end"/>
      </w:r>
      <w:r w:rsidRPr="00A87542">
        <w:rPr>
          <w:sz w:val="20"/>
        </w:rPr>
        <w:t xml:space="preserve"> Destroyed by outside vendor (attach certificate of destruction)</w:t>
      </w:r>
      <w:r w:rsidRPr="00474ACC">
        <w:tab/>
      </w:r>
      <w:r w:rsidRPr="004D2282">
        <w:t xml:space="preserve">  </w:t>
      </w:r>
    </w:p>
    <w:p w14:paraId="2CF69B05" w14:textId="77777777" w:rsidR="00C65790" w:rsidRPr="000919DD" w:rsidRDefault="00C65790" w:rsidP="00C65790">
      <w:pPr>
        <w:ind w:left="1440" w:right="-90" w:hanging="1440"/>
        <w:rPr>
          <w:sz w:val="20"/>
        </w:rPr>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810"/>
        <w:gridCol w:w="5040"/>
        <w:gridCol w:w="1350"/>
        <w:gridCol w:w="1710"/>
        <w:gridCol w:w="1530"/>
        <w:gridCol w:w="2430"/>
      </w:tblGrid>
      <w:tr w:rsidR="00C65790" w14:paraId="53915D1F" w14:textId="77777777" w:rsidTr="00C65790">
        <w:trPr>
          <w:trHeight w:val="533"/>
        </w:trPr>
        <w:tc>
          <w:tcPr>
            <w:tcW w:w="918" w:type="dxa"/>
            <w:tcBorders>
              <w:top w:val="single" w:sz="4" w:space="0" w:color="auto"/>
              <w:left w:val="single" w:sz="4" w:space="0" w:color="auto"/>
              <w:bottom w:val="single" w:sz="4" w:space="0" w:color="auto"/>
              <w:right w:val="single" w:sz="4" w:space="0" w:color="auto"/>
            </w:tcBorders>
          </w:tcPr>
          <w:p w14:paraId="0BA5E97C" w14:textId="77777777" w:rsidR="00C65790" w:rsidRPr="00EC0E86" w:rsidRDefault="00C65790" w:rsidP="00F07A8D">
            <w:pPr>
              <w:jc w:val="center"/>
              <w:rPr>
                <w:b/>
                <w:sz w:val="16"/>
                <w:szCs w:val="16"/>
              </w:rPr>
            </w:pPr>
            <w:r w:rsidRPr="00EC0E86">
              <w:rPr>
                <w:b/>
                <w:sz w:val="16"/>
                <w:szCs w:val="16"/>
              </w:rPr>
              <w:t>Schedule No.</w:t>
            </w:r>
          </w:p>
        </w:tc>
        <w:tc>
          <w:tcPr>
            <w:tcW w:w="810" w:type="dxa"/>
            <w:tcBorders>
              <w:top w:val="single" w:sz="4" w:space="0" w:color="auto"/>
              <w:left w:val="single" w:sz="4" w:space="0" w:color="auto"/>
              <w:bottom w:val="single" w:sz="4" w:space="0" w:color="auto"/>
              <w:right w:val="single" w:sz="4" w:space="0" w:color="auto"/>
            </w:tcBorders>
          </w:tcPr>
          <w:p w14:paraId="76FAE547" w14:textId="77777777" w:rsidR="00C65790" w:rsidRPr="00EC0E86" w:rsidRDefault="00C65790" w:rsidP="00F07A8D">
            <w:pPr>
              <w:jc w:val="center"/>
              <w:rPr>
                <w:b/>
                <w:sz w:val="16"/>
                <w:szCs w:val="16"/>
              </w:rPr>
            </w:pPr>
            <w:r w:rsidRPr="00EC0E86">
              <w:rPr>
                <w:b/>
                <w:sz w:val="16"/>
                <w:szCs w:val="16"/>
              </w:rPr>
              <w:t>Series No.</w:t>
            </w:r>
          </w:p>
        </w:tc>
        <w:tc>
          <w:tcPr>
            <w:tcW w:w="5040" w:type="dxa"/>
            <w:tcBorders>
              <w:top w:val="single" w:sz="4" w:space="0" w:color="auto"/>
              <w:left w:val="single" w:sz="4" w:space="0" w:color="auto"/>
              <w:bottom w:val="single" w:sz="4" w:space="0" w:color="auto"/>
              <w:right w:val="single" w:sz="4" w:space="0" w:color="auto"/>
            </w:tcBorders>
          </w:tcPr>
          <w:p w14:paraId="123ACD95" w14:textId="77777777" w:rsidR="00C65790" w:rsidRPr="00EC0E86" w:rsidRDefault="00C65790" w:rsidP="00F07A8D">
            <w:pPr>
              <w:jc w:val="center"/>
              <w:rPr>
                <w:b/>
                <w:sz w:val="16"/>
                <w:szCs w:val="16"/>
              </w:rPr>
            </w:pPr>
            <w:r>
              <w:rPr>
                <w:b/>
                <w:sz w:val="16"/>
                <w:szCs w:val="16"/>
              </w:rPr>
              <w:t>Records Title and Description</w:t>
            </w:r>
          </w:p>
        </w:tc>
        <w:tc>
          <w:tcPr>
            <w:tcW w:w="1350" w:type="dxa"/>
            <w:tcBorders>
              <w:top w:val="single" w:sz="4" w:space="0" w:color="auto"/>
              <w:left w:val="single" w:sz="4" w:space="0" w:color="auto"/>
              <w:bottom w:val="single" w:sz="4" w:space="0" w:color="auto"/>
              <w:right w:val="single" w:sz="4" w:space="0" w:color="auto"/>
            </w:tcBorders>
          </w:tcPr>
          <w:p w14:paraId="74ED791C" w14:textId="77777777" w:rsidR="00C65790" w:rsidRDefault="00C65790" w:rsidP="00F07A8D">
            <w:pPr>
              <w:rPr>
                <w:b/>
                <w:sz w:val="16"/>
                <w:szCs w:val="16"/>
              </w:rPr>
            </w:pPr>
            <w:r>
              <w:rPr>
                <w:b/>
                <w:sz w:val="16"/>
                <w:szCs w:val="16"/>
              </w:rPr>
              <w:t xml:space="preserve">Retention </w:t>
            </w:r>
          </w:p>
        </w:tc>
        <w:tc>
          <w:tcPr>
            <w:tcW w:w="1710" w:type="dxa"/>
            <w:tcBorders>
              <w:top w:val="single" w:sz="4" w:space="0" w:color="auto"/>
              <w:left w:val="single" w:sz="4" w:space="0" w:color="auto"/>
              <w:bottom w:val="single" w:sz="4" w:space="0" w:color="auto"/>
              <w:right w:val="single" w:sz="4" w:space="0" w:color="auto"/>
            </w:tcBorders>
          </w:tcPr>
          <w:p w14:paraId="554C18E9" w14:textId="77777777" w:rsidR="00C65790" w:rsidRPr="00EC0E86" w:rsidRDefault="00C65790" w:rsidP="00F07A8D">
            <w:pPr>
              <w:rPr>
                <w:b/>
                <w:sz w:val="16"/>
                <w:szCs w:val="16"/>
              </w:rPr>
            </w:pPr>
            <w:r>
              <w:rPr>
                <w:b/>
                <w:sz w:val="16"/>
                <w:szCs w:val="16"/>
              </w:rPr>
              <w:t>Date Span of Records</w:t>
            </w:r>
          </w:p>
        </w:tc>
        <w:tc>
          <w:tcPr>
            <w:tcW w:w="1530" w:type="dxa"/>
            <w:tcBorders>
              <w:top w:val="single" w:sz="4" w:space="0" w:color="auto"/>
              <w:left w:val="single" w:sz="4" w:space="0" w:color="auto"/>
              <w:bottom w:val="single" w:sz="4" w:space="0" w:color="auto"/>
              <w:right w:val="single" w:sz="4" w:space="0" w:color="auto"/>
            </w:tcBorders>
          </w:tcPr>
          <w:p w14:paraId="636498A8" w14:textId="77777777" w:rsidR="00C65790" w:rsidRPr="00EC0E86" w:rsidRDefault="00C65790" w:rsidP="00F07A8D">
            <w:pPr>
              <w:rPr>
                <w:b/>
                <w:sz w:val="16"/>
                <w:szCs w:val="16"/>
              </w:rPr>
            </w:pPr>
            <w:r>
              <w:rPr>
                <w:b/>
                <w:sz w:val="16"/>
                <w:szCs w:val="16"/>
              </w:rPr>
              <w:t>Volume (Cu. Ft./ MB</w:t>
            </w:r>
            <w:r w:rsidR="004D01DD">
              <w:rPr>
                <w:b/>
                <w:sz w:val="16"/>
                <w:szCs w:val="16"/>
              </w:rPr>
              <w:t>)</w:t>
            </w:r>
          </w:p>
        </w:tc>
        <w:tc>
          <w:tcPr>
            <w:tcW w:w="2430" w:type="dxa"/>
            <w:tcBorders>
              <w:top w:val="single" w:sz="4" w:space="0" w:color="auto"/>
              <w:left w:val="single" w:sz="4" w:space="0" w:color="auto"/>
              <w:bottom w:val="single" w:sz="4" w:space="0" w:color="auto"/>
              <w:right w:val="single" w:sz="4" w:space="0" w:color="auto"/>
            </w:tcBorders>
          </w:tcPr>
          <w:p w14:paraId="25414218" w14:textId="77777777" w:rsidR="00C65790" w:rsidRPr="00EC0E86" w:rsidRDefault="00C65790" w:rsidP="00F07A8D">
            <w:pPr>
              <w:rPr>
                <w:b/>
                <w:sz w:val="16"/>
                <w:szCs w:val="16"/>
              </w:rPr>
            </w:pPr>
            <w:r>
              <w:rPr>
                <w:b/>
                <w:sz w:val="16"/>
                <w:szCs w:val="16"/>
              </w:rPr>
              <w:t>Box # / Folders, Drives</w:t>
            </w:r>
          </w:p>
        </w:tc>
      </w:tr>
      <w:tr w:rsidR="00C65790" w14:paraId="240EC802" w14:textId="77777777" w:rsidTr="00C65790">
        <w:trPr>
          <w:trHeight w:val="432"/>
        </w:trPr>
        <w:tc>
          <w:tcPr>
            <w:tcW w:w="918" w:type="dxa"/>
            <w:tcBorders>
              <w:top w:val="single" w:sz="4" w:space="0" w:color="auto"/>
              <w:left w:val="single" w:sz="4" w:space="0" w:color="auto"/>
              <w:bottom w:val="single" w:sz="4" w:space="0" w:color="auto"/>
              <w:right w:val="single" w:sz="4" w:space="0" w:color="auto"/>
            </w:tcBorders>
          </w:tcPr>
          <w:p w14:paraId="0AAE5644" w14:textId="77777777" w:rsidR="00C65790" w:rsidRDefault="00C65790" w:rsidP="00F07A8D"/>
        </w:tc>
        <w:tc>
          <w:tcPr>
            <w:tcW w:w="810" w:type="dxa"/>
            <w:tcBorders>
              <w:top w:val="single" w:sz="4" w:space="0" w:color="auto"/>
              <w:left w:val="single" w:sz="4" w:space="0" w:color="auto"/>
              <w:bottom w:val="single" w:sz="4" w:space="0" w:color="auto"/>
              <w:right w:val="single" w:sz="4" w:space="0" w:color="auto"/>
            </w:tcBorders>
          </w:tcPr>
          <w:p w14:paraId="5D3026AC" w14:textId="77777777" w:rsidR="00C65790" w:rsidRDefault="00C65790" w:rsidP="00F07A8D"/>
        </w:tc>
        <w:tc>
          <w:tcPr>
            <w:tcW w:w="5040" w:type="dxa"/>
            <w:tcBorders>
              <w:top w:val="single" w:sz="4" w:space="0" w:color="auto"/>
              <w:left w:val="single" w:sz="4" w:space="0" w:color="auto"/>
              <w:bottom w:val="single" w:sz="4" w:space="0" w:color="auto"/>
              <w:right w:val="single" w:sz="4" w:space="0" w:color="auto"/>
            </w:tcBorders>
          </w:tcPr>
          <w:p w14:paraId="1B4888A0" w14:textId="77777777" w:rsidR="00C65790" w:rsidRDefault="00C65790" w:rsidP="00F07A8D"/>
        </w:tc>
        <w:tc>
          <w:tcPr>
            <w:tcW w:w="1350" w:type="dxa"/>
            <w:tcBorders>
              <w:top w:val="single" w:sz="4" w:space="0" w:color="auto"/>
              <w:left w:val="single" w:sz="4" w:space="0" w:color="auto"/>
              <w:bottom w:val="single" w:sz="4" w:space="0" w:color="auto"/>
              <w:right w:val="single" w:sz="4" w:space="0" w:color="auto"/>
            </w:tcBorders>
          </w:tcPr>
          <w:p w14:paraId="48AE2A6E" w14:textId="77777777" w:rsidR="00C65790" w:rsidRDefault="00C65790" w:rsidP="00F07A8D"/>
        </w:tc>
        <w:tc>
          <w:tcPr>
            <w:tcW w:w="1710" w:type="dxa"/>
            <w:tcBorders>
              <w:top w:val="single" w:sz="4" w:space="0" w:color="auto"/>
              <w:left w:val="single" w:sz="4" w:space="0" w:color="auto"/>
              <w:bottom w:val="single" w:sz="4" w:space="0" w:color="auto"/>
              <w:right w:val="single" w:sz="4" w:space="0" w:color="auto"/>
            </w:tcBorders>
          </w:tcPr>
          <w:p w14:paraId="5C9EA2AA" w14:textId="77777777" w:rsidR="00C65790" w:rsidRDefault="00C65790" w:rsidP="00F07A8D"/>
        </w:tc>
        <w:tc>
          <w:tcPr>
            <w:tcW w:w="1530" w:type="dxa"/>
            <w:tcBorders>
              <w:top w:val="single" w:sz="4" w:space="0" w:color="auto"/>
              <w:left w:val="single" w:sz="4" w:space="0" w:color="auto"/>
              <w:bottom w:val="single" w:sz="4" w:space="0" w:color="auto"/>
              <w:right w:val="single" w:sz="4" w:space="0" w:color="auto"/>
            </w:tcBorders>
          </w:tcPr>
          <w:p w14:paraId="4CD33264" w14:textId="77777777" w:rsidR="00C65790" w:rsidRDefault="00C65790" w:rsidP="00F07A8D"/>
        </w:tc>
        <w:tc>
          <w:tcPr>
            <w:tcW w:w="2430" w:type="dxa"/>
            <w:tcBorders>
              <w:top w:val="single" w:sz="4" w:space="0" w:color="auto"/>
              <w:left w:val="single" w:sz="4" w:space="0" w:color="auto"/>
              <w:bottom w:val="single" w:sz="4" w:space="0" w:color="auto"/>
              <w:right w:val="single" w:sz="4" w:space="0" w:color="auto"/>
            </w:tcBorders>
          </w:tcPr>
          <w:p w14:paraId="5D410FFA" w14:textId="77777777" w:rsidR="00C65790" w:rsidRDefault="00C65790" w:rsidP="00F07A8D"/>
        </w:tc>
      </w:tr>
      <w:tr w:rsidR="00C65790" w14:paraId="50A8766B" w14:textId="77777777" w:rsidTr="00C65790">
        <w:trPr>
          <w:trHeight w:val="432"/>
        </w:trPr>
        <w:tc>
          <w:tcPr>
            <w:tcW w:w="918" w:type="dxa"/>
            <w:tcBorders>
              <w:top w:val="single" w:sz="4" w:space="0" w:color="auto"/>
              <w:left w:val="single" w:sz="4" w:space="0" w:color="auto"/>
              <w:bottom w:val="single" w:sz="4" w:space="0" w:color="auto"/>
              <w:right w:val="single" w:sz="4" w:space="0" w:color="auto"/>
            </w:tcBorders>
          </w:tcPr>
          <w:p w14:paraId="661BB490" w14:textId="77777777" w:rsidR="00C65790" w:rsidRDefault="00C65790" w:rsidP="00F07A8D"/>
        </w:tc>
        <w:tc>
          <w:tcPr>
            <w:tcW w:w="810" w:type="dxa"/>
            <w:tcBorders>
              <w:top w:val="single" w:sz="4" w:space="0" w:color="auto"/>
              <w:left w:val="single" w:sz="4" w:space="0" w:color="auto"/>
              <w:bottom w:val="single" w:sz="4" w:space="0" w:color="auto"/>
              <w:right w:val="single" w:sz="4" w:space="0" w:color="auto"/>
            </w:tcBorders>
          </w:tcPr>
          <w:p w14:paraId="4FEAEF39" w14:textId="77777777" w:rsidR="00C65790" w:rsidRDefault="00C65790" w:rsidP="00F07A8D"/>
        </w:tc>
        <w:tc>
          <w:tcPr>
            <w:tcW w:w="5040" w:type="dxa"/>
            <w:tcBorders>
              <w:top w:val="single" w:sz="4" w:space="0" w:color="auto"/>
              <w:left w:val="single" w:sz="4" w:space="0" w:color="auto"/>
              <w:bottom w:val="single" w:sz="4" w:space="0" w:color="auto"/>
              <w:right w:val="single" w:sz="4" w:space="0" w:color="auto"/>
            </w:tcBorders>
          </w:tcPr>
          <w:p w14:paraId="02E841AA" w14:textId="77777777" w:rsidR="00C65790" w:rsidRDefault="00C65790" w:rsidP="00F07A8D"/>
        </w:tc>
        <w:tc>
          <w:tcPr>
            <w:tcW w:w="1350" w:type="dxa"/>
            <w:tcBorders>
              <w:top w:val="single" w:sz="4" w:space="0" w:color="auto"/>
              <w:left w:val="single" w:sz="4" w:space="0" w:color="auto"/>
              <w:bottom w:val="single" w:sz="4" w:space="0" w:color="auto"/>
              <w:right w:val="single" w:sz="4" w:space="0" w:color="auto"/>
            </w:tcBorders>
          </w:tcPr>
          <w:p w14:paraId="232BD613" w14:textId="77777777" w:rsidR="00C65790" w:rsidRDefault="00C65790" w:rsidP="00F07A8D"/>
        </w:tc>
        <w:tc>
          <w:tcPr>
            <w:tcW w:w="1710" w:type="dxa"/>
            <w:tcBorders>
              <w:top w:val="single" w:sz="4" w:space="0" w:color="auto"/>
              <w:left w:val="single" w:sz="4" w:space="0" w:color="auto"/>
              <w:bottom w:val="single" w:sz="4" w:space="0" w:color="auto"/>
              <w:right w:val="single" w:sz="4" w:space="0" w:color="auto"/>
            </w:tcBorders>
          </w:tcPr>
          <w:p w14:paraId="63C05D09" w14:textId="77777777" w:rsidR="00C65790" w:rsidRDefault="00C65790" w:rsidP="00F07A8D"/>
        </w:tc>
        <w:tc>
          <w:tcPr>
            <w:tcW w:w="1530" w:type="dxa"/>
            <w:tcBorders>
              <w:top w:val="single" w:sz="4" w:space="0" w:color="auto"/>
              <w:left w:val="single" w:sz="4" w:space="0" w:color="auto"/>
              <w:bottom w:val="single" w:sz="4" w:space="0" w:color="auto"/>
              <w:right w:val="single" w:sz="4" w:space="0" w:color="auto"/>
            </w:tcBorders>
          </w:tcPr>
          <w:p w14:paraId="65BE13B6" w14:textId="77777777" w:rsidR="00C65790" w:rsidRDefault="00C65790" w:rsidP="00F07A8D"/>
        </w:tc>
        <w:tc>
          <w:tcPr>
            <w:tcW w:w="2430" w:type="dxa"/>
            <w:tcBorders>
              <w:top w:val="single" w:sz="4" w:space="0" w:color="auto"/>
              <w:left w:val="single" w:sz="4" w:space="0" w:color="auto"/>
              <w:bottom w:val="single" w:sz="4" w:space="0" w:color="auto"/>
              <w:right w:val="single" w:sz="4" w:space="0" w:color="auto"/>
            </w:tcBorders>
          </w:tcPr>
          <w:p w14:paraId="4807071B" w14:textId="77777777" w:rsidR="00C65790" w:rsidRDefault="00C65790" w:rsidP="00F07A8D"/>
        </w:tc>
      </w:tr>
      <w:tr w:rsidR="00C65790" w14:paraId="654DA29F" w14:textId="77777777" w:rsidTr="00C65790">
        <w:trPr>
          <w:trHeight w:val="432"/>
        </w:trPr>
        <w:tc>
          <w:tcPr>
            <w:tcW w:w="918" w:type="dxa"/>
            <w:tcBorders>
              <w:top w:val="single" w:sz="4" w:space="0" w:color="auto"/>
              <w:left w:val="single" w:sz="4" w:space="0" w:color="auto"/>
              <w:bottom w:val="single" w:sz="4" w:space="0" w:color="auto"/>
              <w:right w:val="single" w:sz="4" w:space="0" w:color="auto"/>
            </w:tcBorders>
          </w:tcPr>
          <w:p w14:paraId="69D3B804" w14:textId="77777777" w:rsidR="00C65790" w:rsidRDefault="00C65790" w:rsidP="00F07A8D"/>
        </w:tc>
        <w:tc>
          <w:tcPr>
            <w:tcW w:w="810" w:type="dxa"/>
            <w:tcBorders>
              <w:top w:val="single" w:sz="4" w:space="0" w:color="auto"/>
              <w:left w:val="single" w:sz="4" w:space="0" w:color="auto"/>
              <w:bottom w:val="single" w:sz="4" w:space="0" w:color="auto"/>
              <w:right w:val="single" w:sz="4" w:space="0" w:color="auto"/>
            </w:tcBorders>
          </w:tcPr>
          <w:p w14:paraId="7A4766CA" w14:textId="77777777" w:rsidR="00C65790" w:rsidRDefault="00C65790" w:rsidP="00F07A8D"/>
        </w:tc>
        <w:tc>
          <w:tcPr>
            <w:tcW w:w="5040" w:type="dxa"/>
            <w:tcBorders>
              <w:top w:val="single" w:sz="4" w:space="0" w:color="auto"/>
              <w:left w:val="single" w:sz="4" w:space="0" w:color="auto"/>
              <w:bottom w:val="single" w:sz="4" w:space="0" w:color="auto"/>
              <w:right w:val="single" w:sz="4" w:space="0" w:color="auto"/>
            </w:tcBorders>
          </w:tcPr>
          <w:p w14:paraId="203F3E75" w14:textId="77777777" w:rsidR="00C65790" w:rsidRDefault="00C65790" w:rsidP="00F07A8D"/>
        </w:tc>
        <w:tc>
          <w:tcPr>
            <w:tcW w:w="1350" w:type="dxa"/>
            <w:tcBorders>
              <w:top w:val="single" w:sz="4" w:space="0" w:color="auto"/>
              <w:left w:val="single" w:sz="4" w:space="0" w:color="auto"/>
              <w:bottom w:val="single" w:sz="4" w:space="0" w:color="auto"/>
              <w:right w:val="single" w:sz="4" w:space="0" w:color="auto"/>
            </w:tcBorders>
          </w:tcPr>
          <w:p w14:paraId="354BD7B6" w14:textId="77777777" w:rsidR="00C65790" w:rsidRDefault="00C65790" w:rsidP="00F07A8D"/>
        </w:tc>
        <w:tc>
          <w:tcPr>
            <w:tcW w:w="1710" w:type="dxa"/>
            <w:tcBorders>
              <w:top w:val="single" w:sz="4" w:space="0" w:color="auto"/>
              <w:left w:val="single" w:sz="4" w:space="0" w:color="auto"/>
              <w:bottom w:val="single" w:sz="4" w:space="0" w:color="auto"/>
              <w:right w:val="single" w:sz="4" w:space="0" w:color="auto"/>
            </w:tcBorders>
          </w:tcPr>
          <w:p w14:paraId="399F265A" w14:textId="77777777" w:rsidR="00C65790" w:rsidRDefault="00C65790" w:rsidP="00F07A8D"/>
        </w:tc>
        <w:tc>
          <w:tcPr>
            <w:tcW w:w="1530" w:type="dxa"/>
            <w:tcBorders>
              <w:top w:val="single" w:sz="4" w:space="0" w:color="auto"/>
              <w:left w:val="single" w:sz="4" w:space="0" w:color="auto"/>
              <w:bottom w:val="single" w:sz="4" w:space="0" w:color="auto"/>
              <w:right w:val="single" w:sz="4" w:space="0" w:color="auto"/>
            </w:tcBorders>
          </w:tcPr>
          <w:p w14:paraId="298F1E3E" w14:textId="77777777" w:rsidR="00C65790" w:rsidRDefault="00C65790" w:rsidP="00F07A8D"/>
        </w:tc>
        <w:tc>
          <w:tcPr>
            <w:tcW w:w="2430" w:type="dxa"/>
            <w:tcBorders>
              <w:top w:val="single" w:sz="4" w:space="0" w:color="auto"/>
              <w:left w:val="single" w:sz="4" w:space="0" w:color="auto"/>
              <w:bottom w:val="single" w:sz="4" w:space="0" w:color="auto"/>
              <w:right w:val="single" w:sz="4" w:space="0" w:color="auto"/>
            </w:tcBorders>
          </w:tcPr>
          <w:p w14:paraId="7287F84D" w14:textId="77777777" w:rsidR="00C65790" w:rsidRDefault="00C65790" w:rsidP="00F07A8D"/>
        </w:tc>
      </w:tr>
      <w:tr w:rsidR="00C65790" w14:paraId="5695CA82" w14:textId="77777777" w:rsidTr="00C65790">
        <w:trPr>
          <w:trHeight w:val="432"/>
        </w:trPr>
        <w:tc>
          <w:tcPr>
            <w:tcW w:w="918" w:type="dxa"/>
            <w:tcBorders>
              <w:top w:val="single" w:sz="4" w:space="0" w:color="auto"/>
              <w:left w:val="single" w:sz="4" w:space="0" w:color="auto"/>
              <w:bottom w:val="single" w:sz="4" w:space="0" w:color="auto"/>
              <w:right w:val="single" w:sz="4" w:space="0" w:color="auto"/>
            </w:tcBorders>
          </w:tcPr>
          <w:p w14:paraId="6E64A951" w14:textId="77777777" w:rsidR="00C65790" w:rsidRDefault="00C65790" w:rsidP="00F07A8D"/>
        </w:tc>
        <w:tc>
          <w:tcPr>
            <w:tcW w:w="810" w:type="dxa"/>
            <w:tcBorders>
              <w:top w:val="single" w:sz="4" w:space="0" w:color="auto"/>
              <w:left w:val="single" w:sz="4" w:space="0" w:color="auto"/>
              <w:bottom w:val="single" w:sz="4" w:space="0" w:color="auto"/>
              <w:right w:val="single" w:sz="4" w:space="0" w:color="auto"/>
            </w:tcBorders>
          </w:tcPr>
          <w:p w14:paraId="26C0766C" w14:textId="77777777" w:rsidR="00C65790" w:rsidRDefault="00C65790" w:rsidP="00F07A8D"/>
        </w:tc>
        <w:tc>
          <w:tcPr>
            <w:tcW w:w="5040" w:type="dxa"/>
            <w:tcBorders>
              <w:top w:val="single" w:sz="4" w:space="0" w:color="auto"/>
              <w:left w:val="single" w:sz="4" w:space="0" w:color="auto"/>
              <w:bottom w:val="single" w:sz="4" w:space="0" w:color="auto"/>
              <w:right w:val="single" w:sz="4" w:space="0" w:color="auto"/>
            </w:tcBorders>
          </w:tcPr>
          <w:p w14:paraId="408BD996" w14:textId="77777777" w:rsidR="00C65790" w:rsidRDefault="00C65790" w:rsidP="00F07A8D"/>
        </w:tc>
        <w:tc>
          <w:tcPr>
            <w:tcW w:w="1350" w:type="dxa"/>
            <w:tcBorders>
              <w:top w:val="single" w:sz="4" w:space="0" w:color="auto"/>
              <w:left w:val="single" w:sz="4" w:space="0" w:color="auto"/>
              <w:bottom w:val="single" w:sz="4" w:space="0" w:color="auto"/>
              <w:right w:val="single" w:sz="4" w:space="0" w:color="auto"/>
            </w:tcBorders>
          </w:tcPr>
          <w:p w14:paraId="50272CDA" w14:textId="77777777" w:rsidR="00C65790" w:rsidRDefault="00C65790" w:rsidP="00F07A8D"/>
        </w:tc>
        <w:tc>
          <w:tcPr>
            <w:tcW w:w="1710" w:type="dxa"/>
            <w:tcBorders>
              <w:top w:val="single" w:sz="4" w:space="0" w:color="auto"/>
              <w:left w:val="single" w:sz="4" w:space="0" w:color="auto"/>
              <w:bottom w:val="single" w:sz="4" w:space="0" w:color="auto"/>
              <w:right w:val="single" w:sz="4" w:space="0" w:color="auto"/>
            </w:tcBorders>
          </w:tcPr>
          <w:p w14:paraId="09F08D7A" w14:textId="77777777" w:rsidR="00C65790" w:rsidRDefault="00C65790" w:rsidP="00F07A8D"/>
        </w:tc>
        <w:tc>
          <w:tcPr>
            <w:tcW w:w="1530" w:type="dxa"/>
            <w:tcBorders>
              <w:top w:val="single" w:sz="4" w:space="0" w:color="auto"/>
              <w:left w:val="single" w:sz="4" w:space="0" w:color="auto"/>
              <w:bottom w:val="single" w:sz="4" w:space="0" w:color="auto"/>
              <w:right w:val="single" w:sz="4" w:space="0" w:color="auto"/>
            </w:tcBorders>
          </w:tcPr>
          <w:p w14:paraId="6C703279" w14:textId="77777777" w:rsidR="00C65790" w:rsidRDefault="00C65790" w:rsidP="00F07A8D"/>
        </w:tc>
        <w:tc>
          <w:tcPr>
            <w:tcW w:w="2430" w:type="dxa"/>
            <w:tcBorders>
              <w:top w:val="single" w:sz="4" w:space="0" w:color="auto"/>
              <w:left w:val="single" w:sz="4" w:space="0" w:color="auto"/>
              <w:bottom w:val="single" w:sz="4" w:space="0" w:color="auto"/>
              <w:right w:val="single" w:sz="4" w:space="0" w:color="auto"/>
            </w:tcBorders>
          </w:tcPr>
          <w:p w14:paraId="274D2BCB" w14:textId="77777777" w:rsidR="00C65790" w:rsidRDefault="00C65790" w:rsidP="00F07A8D"/>
        </w:tc>
      </w:tr>
      <w:tr w:rsidR="00C65790" w14:paraId="5F0BB51D" w14:textId="77777777" w:rsidTr="00C65790">
        <w:trPr>
          <w:trHeight w:val="432"/>
        </w:trPr>
        <w:tc>
          <w:tcPr>
            <w:tcW w:w="918" w:type="dxa"/>
            <w:tcBorders>
              <w:top w:val="single" w:sz="4" w:space="0" w:color="auto"/>
              <w:left w:val="single" w:sz="4" w:space="0" w:color="auto"/>
              <w:bottom w:val="single" w:sz="4" w:space="0" w:color="auto"/>
              <w:right w:val="single" w:sz="4" w:space="0" w:color="auto"/>
            </w:tcBorders>
          </w:tcPr>
          <w:p w14:paraId="4B86CD2B" w14:textId="77777777" w:rsidR="00C65790" w:rsidRDefault="00C65790" w:rsidP="00F07A8D"/>
        </w:tc>
        <w:tc>
          <w:tcPr>
            <w:tcW w:w="810" w:type="dxa"/>
            <w:tcBorders>
              <w:top w:val="single" w:sz="4" w:space="0" w:color="auto"/>
              <w:left w:val="single" w:sz="4" w:space="0" w:color="auto"/>
              <w:bottom w:val="single" w:sz="4" w:space="0" w:color="auto"/>
              <w:right w:val="single" w:sz="4" w:space="0" w:color="auto"/>
            </w:tcBorders>
          </w:tcPr>
          <w:p w14:paraId="0D79D2B3" w14:textId="77777777" w:rsidR="00C65790" w:rsidRDefault="00C65790" w:rsidP="00F07A8D"/>
        </w:tc>
        <w:tc>
          <w:tcPr>
            <w:tcW w:w="5040" w:type="dxa"/>
            <w:tcBorders>
              <w:top w:val="single" w:sz="4" w:space="0" w:color="auto"/>
              <w:left w:val="single" w:sz="4" w:space="0" w:color="auto"/>
              <w:bottom w:val="single" w:sz="4" w:space="0" w:color="auto"/>
              <w:right w:val="single" w:sz="4" w:space="0" w:color="auto"/>
            </w:tcBorders>
          </w:tcPr>
          <w:p w14:paraId="1594DBF8" w14:textId="77777777" w:rsidR="00C65790" w:rsidRDefault="00C65790" w:rsidP="00F07A8D"/>
        </w:tc>
        <w:tc>
          <w:tcPr>
            <w:tcW w:w="1350" w:type="dxa"/>
            <w:tcBorders>
              <w:top w:val="single" w:sz="4" w:space="0" w:color="auto"/>
              <w:left w:val="single" w:sz="4" w:space="0" w:color="auto"/>
              <w:bottom w:val="single" w:sz="4" w:space="0" w:color="auto"/>
              <w:right w:val="single" w:sz="4" w:space="0" w:color="auto"/>
            </w:tcBorders>
          </w:tcPr>
          <w:p w14:paraId="0AC782C0" w14:textId="77777777" w:rsidR="00C65790" w:rsidRDefault="00C65790" w:rsidP="00F07A8D"/>
        </w:tc>
        <w:tc>
          <w:tcPr>
            <w:tcW w:w="1710" w:type="dxa"/>
            <w:tcBorders>
              <w:top w:val="single" w:sz="4" w:space="0" w:color="auto"/>
              <w:left w:val="single" w:sz="4" w:space="0" w:color="auto"/>
              <w:bottom w:val="single" w:sz="4" w:space="0" w:color="auto"/>
              <w:right w:val="single" w:sz="4" w:space="0" w:color="auto"/>
            </w:tcBorders>
          </w:tcPr>
          <w:p w14:paraId="22EFC86F" w14:textId="77777777" w:rsidR="00C65790" w:rsidRDefault="00C65790" w:rsidP="00F07A8D"/>
        </w:tc>
        <w:tc>
          <w:tcPr>
            <w:tcW w:w="1530" w:type="dxa"/>
            <w:tcBorders>
              <w:top w:val="single" w:sz="4" w:space="0" w:color="auto"/>
              <w:left w:val="single" w:sz="4" w:space="0" w:color="auto"/>
              <w:bottom w:val="single" w:sz="4" w:space="0" w:color="auto"/>
              <w:right w:val="single" w:sz="4" w:space="0" w:color="auto"/>
            </w:tcBorders>
          </w:tcPr>
          <w:p w14:paraId="63E90524" w14:textId="77777777" w:rsidR="00C65790" w:rsidRDefault="00C65790" w:rsidP="00F07A8D"/>
        </w:tc>
        <w:tc>
          <w:tcPr>
            <w:tcW w:w="2430" w:type="dxa"/>
            <w:tcBorders>
              <w:top w:val="single" w:sz="4" w:space="0" w:color="auto"/>
              <w:left w:val="single" w:sz="4" w:space="0" w:color="auto"/>
              <w:bottom w:val="single" w:sz="4" w:space="0" w:color="auto"/>
              <w:right w:val="single" w:sz="4" w:space="0" w:color="auto"/>
            </w:tcBorders>
          </w:tcPr>
          <w:p w14:paraId="7D772678" w14:textId="77777777" w:rsidR="00C65790" w:rsidRDefault="00C65790" w:rsidP="00F07A8D"/>
        </w:tc>
      </w:tr>
      <w:tr w:rsidR="00C65790" w14:paraId="09927A30" w14:textId="77777777" w:rsidTr="00C65790">
        <w:trPr>
          <w:trHeight w:val="432"/>
        </w:trPr>
        <w:tc>
          <w:tcPr>
            <w:tcW w:w="918" w:type="dxa"/>
            <w:tcBorders>
              <w:top w:val="single" w:sz="4" w:space="0" w:color="auto"/>
              <w:left w:val="single" w:sz="4" w:space="0" w:color="auto"/>
              <w:bottom w:val="single" w:sz="4" w:space="0" w:color="auto"/>
              <w:right w:val="single" w:sz="4" w:space="0" w:color="auto"/>
            </w:tcBorders>
          </w:tcPr>
          <w:p w14:paraId="5F300C8C" w14:textId="77777777" w:rsidR="00C65790" w:rsidRDefault="00C65790" w:rsidP="00F07A8D"/>
        </w:tc>
        <w:tc>
          <w:tcPr>
            <w:tcW w:w="810" w:type="dxa"/>
            <w:tcBorders>
              <w:top w:val="single" w:sz="4" w:space="0" w:color="auto"/>
              <w:left w:val="single" w:sz="4" w:space="0" w:color="auto"/>
              <w:bottom w:val="single" w:sz="4" w:space="0" w:color="auto"/>
              <w:right w:val="single" w:sz="4" w:space="0" w:color="auto"/>
            </w:tcBorders>
          </w:tcPr>
          <w:p w14:paraId="515E5018" w14:textId="77777777" w:rsidR="00C65790" w:rsidRDefault="00C65790" w:rsidP="00F07A8D"/>
        </w:tc>
        <w:tc>
          <w:tcPr>
            <w:tcW w:w="5040" w:type="dxa"/>
            <w:tcBorders>
              <w:top w:val="single" w:sz="4" w:space="0" w:color="auto"/>
              <w:left w:val="single" w:sz="4" w:space="0" w:color="auto"/>
              <w:bottom w:val="single" w:sz="4" w:space="0" w:color="auto"/>
              <w:right w:val="single" w:sz="4" w:space="0" w:color="auto"/>
            </w:tcBorders>
          </w:tcPr>
          <w:p w14:paraId="2A337E83" w14:textId="77777777" w:rsidR="00C65790" w:rsidRDefault="00C65790" w:rsidP="00F07A8D"/>
        </w:tc>
        <w:tc>
          <w:tcPr>
            <w:tcW w:w="1350" w:type="dxa"/>
            <w:tcBorders>
              <w:top w:val="single" w:sz="4" w:space="0" w:color="auto"/>
              <w:left w:val="single" w:sz="4" w:space="0" w:color="auto"/>
              <w:bottom w:val="single" w:sz="4" w:space="0" w:color="auto"/>
              <w:right w:val="single" w:sz="4" w:space="0" w:color="auto"/>
            </w:tcBorders>
          </w:tcPr>
          <w:p w14:paraId="1489409C" w14:textId="77777777" w:rsidR="00C65790" w:rsidRDefault="00C65790" w:rsidP="00F07A8D"/>
        </w:tc>
        <w:tc>
          <w:tcPr>
            <w:tcW w:w="1710" w:type="dxa"/>
            <w:tcBorders>
              <w:top w:val="single" w:sz="4" w:space="0" w:color="auto"/>
              <w:left w:val="single" w:sz="4" w:space="0" w:color="auto"/>
              <w:bottom w:val="single" w:sz="4" w:space="0" w:color="auto"/>
              <w:right w:val="single" w:sz="4" w:space="0" w:color="auto"/>
            </w:tcBorders>
          </w:tcPr>
          <w:p w14:paraId="70804C0D" w14:textId="77777777" w:rsidR="00C65790" w:rsidRDefault="00C65790" w:rsidP="00F07A8D"/>
        </w:tc>
        <w:tc>
          <w:tcPr>
            <w:tcW w:w="1530" w:type="dxa"/>
            <w:tcBorders>
              <w:top w:val="single" w:sz="4" w:space="0" w:color="auto"/>
              <w:left w:val="single" w:sz="4" w:space="0" w:color="auto"/>
              <w:bottom w:val="single" w:sz="4" w:space="0" w:color="auto"/>
              <w:right w:val="single" w:sz="4" w:space="0" w:color="auto"/>
            </w:tcBorders>
          </w:tcPr>
          <w:p w14:paraId="04F29573" w14:textId="77777777" w:rsidR="00C65790" w:rsidRDefault="00C65790" w:rsidP="00F07A8D"/>
        </w:tc>
        <w:tc>
          <w:tcPr>
            <w:tcW w:w="2430" w:type="dxa"/>
            <w:tcBorders>
              <w:top w:val="single" w:sz="4" w:space="0" w:color="auto"/>
              <w:left w:val="single" w:sz="4" w:space="0" w:color="auto"/>
              <w:bottom w:val="single" w:sz="4" w:space="0" w:color="auto"/>
              <w:right w:val="single" w:sz="4" w:space="0" w:color="auto"/>
            </w:tcBorders>
          </w:tcPr>
          <w:p w14:paraId="695C00AA" w14:textId="77777777" w:rsidR="00C65790" w:rsidRDefault="00C65790" w:rsidP="00F07A8D"/>
        </w:tc>
      </w:tr>
      <w:tr w:rsidR="00C65790" w14:paraId="03ADB99C" w14:textId="77777777" w:rsidTr="00C65790">
        <w:trPr>
          <w:trHeight w:val="432"/>
        </w:trPr>
        <w:tc>
          <w:tcPr>
            <w:tcW w:w="918" w:type="dxa"/>
            <w:tcBorders>
              <w:top w:val="single" w:sz="4" w:space="0" w:color="auto"/>
              <w:left w:val="single" w:sz="4" w:space="0" w:color="auto"/>
              <w:bottom w:val="single" w:sz="4" w:space="0" w:color="auto"/>
              <w:right w:val="single" w:sz="4" w:space="0" w:color="auto"/>
            </w:tcBorders>
          </w:tcPr>
          <w:p w14:paraId="536643A6" w14:textId="77777777" w:rsidR="00C65790" w:rsidRDefault="00C65790" w:rsidP="00F07A8D"/>
        </w:tc>
        <w:tc>
          <w:tcPr>
            <w:tcW w:w="810" w:type="dxa"/>
            <w:tcBorders>
              <w:top w:val="single" w:sz="4" w:space="0" w:color="auto"/>
              <w:left w:val="single" w:sz="4" w:space="0" w:color="auto"/>
              <w:bottom w:val="single" w:sz="4" w:space="0" w:color="auto"/>
              <w:right w:val="single" w:sz="4" w:space="0" w:color="auto"/>
            </w:tcBorders>
          </w:tcPr>
          <w:p w14:paraId="153E2AB2" w14:textId="77777777" w:rsidR="00C65790" w:rsidRDefault="00C65790" w:rsidP="00F07A8D"/>
        </w:tc>
        <w:tc>
          <w:tcPr>
            <w:tcW w:w="5040" w:type="dxa"/>
            <w:tcBorders>
              <w:top w:val="single" w:sz="4" w:space="0" w:color="auto"/>
              <w:left w:val="single" w:sz="4" w:space="0" w:color="auto"/>
              <w:bottom w:val="single" w:sz="4" w:space="0" w:color="auto"/>
              <w:right w:val="single" w:sz="4" w:space="0" w:color="auto"/>
            </w:tcBorders>
          </w:tcPr>
          <w:p w14:paraId="0CF8BE04" w14:textId="77777777" w:rsidR="00C65790" w:rsidRDefault="00C65790" w:rsidP="00F07A8D"/>
        </w:tc>
        <w:tc>
          <w:tcPr>
            <w:tcW w:w="1350" w:type="dxa"/>
            <w:tcBorders>
              <w:top w:val="single" w:sz="4" w:space="0" w:color="auto"/>
              <w:left w:val="single" w:sz="4" w:space="0" w:color="auto"/>
              <w:bottom w:val="single" w:sz="4" w:space="0" w:color="auto"/>
              <w:right w:val="single" w:sz="4" w:space="0" w:color="auto"/>
            </w:tcBorders>
          </w:tcPr>
          <w:p w14:paraId="3D9E60A4" w14:textId="77777777" w:rsidR="00C65790" w:rsidRDefault="00C65790" w:rsidP="00F07A8D"/>
        </w:tc>
        <w:tc>
          <w:tcPr>
            <w:tcW w:w="1710" w:type="dxa"/>
            <w:tcBorders>
              <w:top w:val="single" w:sz="4" w:space="0" w:color="auto"/>
              <w:left w:val="single" w:sz="4" w:space="0" w:color="auto"/>
              <w:bottom w:val="single" w:sz="4" w:space="0" w:color="auto"/>
              <w:right w:val="single" w:sz="4" w:space="0" w:color="auto"/>
            </w:tcBorders>
          </w:tcPr>
          <w:p w14:paraId="7FEE4E76" w14:textId="77777777" w:rsidR="00C65790" w:rsidRDefault="00C65790" w:rsidP="00F07A8D"/>
        </w:tc>
        <w:tc>
          <w:tcPr>
            <w:tcW w:w="1530" w:type="dxa"/>
            <w:tcBorders>
              <w:top w:val="single" w:sz="4" w:space="0" w:color="auto"/>
              <w:left w:val="single" w:sz="4" w:space="0" w:color="auto"/>
              <w:bottom w:val="single" w:sz="4" w:space="0" w:color="auto"/>
              <w:right w:val="single" w:sz="4" w:space="0" w:color="auto"/>
            </w:tcBorders>
          </w:tcPr>
          <w:p w14:paraId="744511BB" w14:textId="77777777" w:rsidR="00C65790" w:rsidRDefault="00C65790" w:rsidP="00F07A8D"/>
        </w:tc>
        <w:tc>
          <w:tcPr>
            <w:tcW w:w="2430" w:type="dxa"/>
            <w:tcBorders>
              <w:top w:val="single" w:sz="4" w:space="0" w:color="auto"/>
              <w:left w:val="single" w:sz="4" w:space="0" w:color="auto"/>
              <w:bottom w:val="single" w:sz="4" w:space="0" w:color="auto"/>
              <w:right w:val="single" w:sz="4" w:space="0" w:color="auto"/>
            </w:tcBorders>
          </w:tcPr>
          <w:p w14:paraId="18C61F5C" w14:textId="77777777" w:rsidR="00C65790" w:rsidRDefault="00C65790" w:rsidP="00F07A8D"/>
        </w:tc>
      </w:tr>
    </w:tbl>
    <w:p w14:paraId="3AB63717" w14:textId="77777777" w:rsidR="00C65790" w:rsidRDefault="00C65790" w:rsidP="00C65790">
      <w:pPr>
        <w:widowControl w:val="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8"/>
      </w:tblGrid>
      <w:tr w:rsidR="00C65790" w:rsidRPr="000506C6" w14:paraId="2F6EE9F0" w14:textId="77777777" w:rsidTr="00C65790">
        <w:tc>
          <w:tcPr>
            <w:tcW w:w="13788" w:type="dxa"/>
            <w:shd w:val="clear" w:color="auto" w:fill="auto"/>
          </w:tcPr>
          <w:p w14:paraId="7B6C47A4" w14:textId="77777777" w:rsidR="00C65790" w:rsidRDefault="00C65790" w:rsidP="00F07A8D">
            <w:pPr>
              <w:widowControl w:val="0"/>
              <w:jc w:val="center"/>
              <w:rPr>
                <w:b/>
                <w:sz w:val="20"/>
              </w:rPr>
            </w:pPr>
            <w:r w:rsidRPr="000506C6">
              <w:rPr>
                <w:b/>
                <w:sz w:val="20"/>
              </w:rPr>
              <w:t>AUTHORIZATION</w:t>
            </w:r>
          </w:p>
          <w:p w14:paraId="04055A10" w14:textId="5DDF87CD" w:rsidR="00C65790" w:rsidRPr="00C43053" w:rsidRDefault="00C65790" w:rsidP="00F07A8D">
            <w:pPr>
              <w:widowControl w:val="0"/>
              <w:rPr>
                <w:color w:val="000000"/>
                <w:sz w:val="20"/>
              </w:rPr>
            </w:pPr>
            <w:r w:rsidRPr="00C43053">
              <w:rPr>
                <w:b/>
                <w:color w:val="000000"/>
                <w:sz w:val="20"/>
              </w:rPr>
              <w:t xml:space="preserve">I hereby certify that the records above have </w:t>
            </w:r>
            <w:r w:rsidRPr="00C43053">
              <w:rPr>
                <w:color w:val="000000"/>
                <w:sz w:val="20"/>
              </w:rPr>
              <w:t xml:space="preserve">fulfilled their administrative, fiscal, or legal function in accordance with the Local Government Record Retention Schedules; no </w:t>
            </w:r>
            <w:r w:rsidRPr="00C43053">
              <w:rPr>
                <w:bCs/>
                <w:color w:val="000000"/>
                <w:sz w:val="20"/>
              </w:rPr>
              <w:t>litigation, claim, negotiation, audit, public information request, administrative review, or other action involving the records above have been initiated or are reasonably anticipated.</w:t>
            </w:r>
          </w:p>
          <w:p w14:paraId="5C5CD879" w14:textId="77777777" w:rsidR="00C65790" w:rsidRPr="000506C6" w:rsidRDefault="00C65790" w:rsidP="00F07A8D">
            <w:pPr>
              <w:widowControl w:val="0"/>
              <w:rPr>
                <w:sz w:val="20"/>
              </w:rPr>
            </w:pPr>
          </w:p>
          <w:p w14:paraId="70E990CA" w14:textId="77777777" w:rsidR="00C65790" w:rsidRPr="000506C6" w:rsidRDefault="00C65790" w:rsidP="00F07A8D">
            <w:pPr>
              <w:widowControl w:val="0"/>
              <w:rPr>
                <w:sz w:val="20"/>
              </w:rPr>
            </w:pPr>
            <w:r w:rsidRPr="000506C6">
              <w:rPr>
                <w:sz w:val="20"/>
              </w:rPr>
              <w:t>__________________________________________________________               _______________________________________</w:t>
            </w:r>
          </w:p>
          <w:p w14:paraId="4B6498BB" w14:textId="77777777" w:rsidR="00C65790" w:rsidRDefault="00C65790" w:rsidP="00F07A8D">
            <w:pPr>
              <w:widowControl w:val="0"/>
              <w:rPr>
                <w:b/>
                <w:sz w:val="20"/>
              </w:rPr>
            </w:pPr>
            <w:r>
              <w:rPr>
                <w:b/>
                <w:sz w:val="20"/>
              </w:rPr>
              <w:t xml:space="preserve">Authorizing </w:t>
            </w:r>
            <w:r w:rsidRPr="000506C6">
              <w:rPr>
                <w:b/>
                <w:sz w:val="20"/>
              </w:rPr>
              <w:t>Signature</w:t>
            </w:r>
            <w:r>
              <w:rPr>
                <w:b/>
                <w:sz w:val="20"/>
              </w:rPr>
              <w:t xml:space="preserve"> (Records Officer, Town Manager, Etc.)</w:t>
            </w:r>
            <w:r w:rsidRPr="000506C6">
              <w:rPr>
                <w:b/>
                <w:sz w:val="20"/>
              </w:rPr>
              <w:t xml:space="preserve">                                                            Date</w:t>
            </w:r>
          </w:p>
          <w:p w14:paraId="6D4427CE" w14:textId="77777777" w:rsidR="00A87542" w:rsidRPr="00A87542" w:rsidRDefault="00A87542" w:rsidP="00A87542">
            <w:pPr>
              <w:pStyle w:val="BodyTextIndent"/>
              <w:ind w:left="0"/>
              <w:rPr>
                <w:b/>
                <w:sz w:val="20"/>
              </w:rPr>
            </w:pPr>
          </w:p>
          <w:p w14:paraId="6AB7FCEC" w14:textId="77777777" w:rsidR="00A87542" w:rsidRPr="00A87542" w:rsidRDefault="00A87542" w:rsidP="00A87542">
            <w:pPr>
              <w:pStyle w:val="BodyTextIndent"/>
              <w:ind w:left="0"/>
              <w:rPr>
                <w:sz w:val="20"/>
              </w:rPr>
            </w:pPr>
            <w:r w:rsidRPr="00A87542">
              <w:rPr>
                <w:b/>
                <w:sz w:val="20"/>
              </w:rPr>
              <w:t>Official Date of Destruction:</w:t>
            </w:r>
            <w:r w:rsidRPr="00A87542">
              <w:rPr>
                <w:sz w:val="20"/>
              </w:rPr>
              <w:t xml:space="preserve"> ___________________________________</w:t>
            </w:r>
            <w:r>
              <w:rPr>
                <w:sz w:val="20"/>
              </w:rPr>
              <w:t>_________</w:t>
            </w:r>
          </w:p>
        </w:tc>
      </w:tr>
    </w:tbl>
    <w:p w14:paraId="4D116DDC" w14:textId="77777777" w:rsidR="00C65790" w:rsidRPr="00547165" w:rsidRDefault="00C65790" w:rsidP="00FB595F">
      <w:pPr>
        <w:ind w:left="720" w:right="720"/>
        <w:rPr>
          <w:color w:val="000000"/>
        </w:rPr>
      </w:pPr>
    </w:p>
    <w:sectPr w:rsidR="00C65790" w:rsidRPr="00547165" w:rsidSect="000B7AE6">
      <w:pgSz w:w="15840" w:h="12240" w:orient="landscape" w:code="1"/>
      <w:pgMar w:top="720" w:right="648" w:bottom="720" w:left="1008"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84AFF" w14:textId="77777777" w:rsidR="00815AB1" w:rsidRDefault="00815AB1">
      <w:r>
        <w:separator/>
      </w:r>
    </w:p>
  </w:endnote>
  <w:endnote w:type="continuationSeparator" w:id="0">
    <w:p w14:paraId="12AC7002" w14:textId="77777777" w:rsidR="00815AB1" w:rsidRDefault="0081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GCLD+CGTimes,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ewBaskervilleStd-Roman">
    <w:altName w:val="PMingLiU"/>
    <w:panose1 w:val="00000000000000000000"/>
    <w:charset w:val="88"/>
    <w:family w:val="roman"/>
    <w:notTrueType/>
    <w:pitch w:val="default"/>
    <w:sig w:usb0="00000001" w:usb1="080F0000" w:usb2="00000010" w:usb3="00000000" w:csb0="001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4766" w14:textId="77777777" w:rsidR="00B05EDF" w:rsidRDefault="00B05E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76EC4C2" w14:textId="77777777" w:rsidR="00B05EDF" w:rsidRDefault="00B05E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50B3" w14:textId="77777777" w:rsidR="00B05EDF" w:rsidRDefault="00B05ED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635B" w14:textId="77777777" w:rsidR="007A329C" w:rsidRDefault="007A32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41E853D4" w14:textId="77777777" w:rsidR="007A329C" w:rsidRDefault="007A329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5141" w14:textId="77777777" w:rsidR="007A329C" w:rsidRDefault="007A32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DDBEE" w14:textId="77777777" w:rsidR="00815AB1" w:rsidRDefault="00815AB1">
      <w:r>
        <w:separator/>
      </w:r>
    </w:p>
  </w:footnote>
  <w:footnote w:type="continuationSeparator" w:id="0">
    <w:p w14:paraId="4EB7B7FD" w14:textId="77777777" w:rsidR="00815AB1" w:rsidRDefault="00815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546674"/>
      <w:docPartObj>
        <w:docPartGallery w:val="Page Numbers (Top of Page)"/>
        <w:docPartUnique/>
      </w:docPartObj>
    </w:sdtPr>
    <w:sdtEndPr>
      <w:rPr>
        <w:color w:val="7F7F7F" w:themeColor="background1" w:themeShade="7F"/>
        <w:spacing w:val="60"/>
        <w:sz w:val="16"/>
        <w:szCs w:val="16"/>
      </w:rPr>
    </w:sdtEndPr>
    <w:sdtContent>
      <w:p w14:paraId="222D5AD2" w14:textId="77777777" w:rsidR="00DF2013" w:rsidRDefault="00DF2013">
        <w:pPr>
          <w:pStyle w:val="Header"/>
          <w:pBdr>
            <w:bottom w:val="single" w:sz="4" w:space="1" w:color="D9D9D9" w:themeColor="background1" w:themeShade="D9"/>
          </w:pBdr>
        </w:pPr>
      </w:p>
      <w:p w14:paraId="26AE2E06" w14:textId="77777777" w:rsidR="00DF2013" w:rsidRDefault="00DF2013">
        <w:pPr>
          <w:pStyle w:val="Header"/>
          <w:pBdr>
            <w:bottom w:val="single" w:sz="4" w:space="1" w:color="D9D9D9" w:themeColor="background1" w:themeShade="D9"/>
          </w:pBdr>
        </w:pPr>
      </w:p>
      <w:p w14:paraId="2550C91E" w14:textId="3840BD62" w:rsidR="0036075D" w:rsidRPr="0036075D" w:rsidRDefault="0036075D">
        <w:pPr>
          <w:pStyle w:val="Header"/>
          <w:pBdr>
            <w:bottom w:val="single" w:sz="4" w:space="1" w:color="D9D9D9" w:themeColor="background1" w:themeShade="D9"/>
          </w:pBdr>
          <w:rPr>
            <w:b/>
            <w:bCs/>
            <w:sz w:val="16"/>
            <w:szCs w:val="16"/>
          </w:rPr>
        </w:pPr>
        <w:r w:rsidRPr="0036075D">
          <w:rPr>
            <w:sz w:val="16"/>
            <w:szCs w:val="16"/>
          </w:rPr>
          <w:fldChar w:fldCharType="begin"/>
        </w:r>
        <w:r w:rsidRPr="0036075D">
          <w:rPr>
            <w:sz w:val="16"/>
            <w:szCs w:val="16"/>
          </w:rPr>
          <w:instrText xml:space="preserve"> PAGE   \* MERGEFORMAT </w:instrText>
        </w:r>
        <w:r w:rsidRPr="0036075D">
          <w:rPr>
            <w:sz w:val="16"/>
            <w:szCs w:val="16"/>
          </w:rPr>
          <w:fldChar w:fldCharType="separate"/>
        </w:r>
        <w:r w:rsidRPr="0036075D">
          <w:rPr>
            <w:b/>
            <w:bCs/>
            <w:noProof/>
            <w:sz w:val="16"/>
            <w:szCs w:val="16"/>
          </w:rPr>
          <w:t>2</w:t>
        </w:r>
        <w:r w:rsidRPr="0036075D">
          <w:rPr>
            <w:b/>
            <w:bCs/>
            <w:noProof/>
            <w:sz w:val="16"/>
            <w:szCs w:val="16"/>
          </w:rPr>
          <w:fldChar w:fldCharType="end"/>
        </w:r>
        <w:r w:rsidRPr="0036075D">
          <w:rPr>
            <w:b/>
            <w:bCs/>
            <w:sz w:val="16"/>
            <w:szCs w:val="16"/>
          </w:rPr>
          <w:t xml:space="preserve"> | </w:t>
        </w:r>
        <w:r w:rsidRPr="0036075D">
          <w:rPr>
            <w:color w:val="7F7F7F" w:themeColor="background1" w:themeShade="7F"/>
            <w:spacing w:val="60"/>
            <w:sz w:val="16"/>
            <w:szCs w:val="16"/>
          </w:rPr>
          <w:t>Local Government Schedules May 2024, Version 1</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754347"/>
      <w:docPartObj>
        <w:docPartGallery w:val="Page Numbers (Top of Page)"/>
        <w:docPartUnique/>
      </w:docPartObj>
    </w:sdtPr>
    <w:sdtEndPr>
      <w:rPr>
        <w:color w:val="7F7F7F" w:themeColor="background1" w:themeShade="7F"/>
        <w:spacing w:val="60"/>
        <w:sz w:val="18"/>
        <w:szCs w:val="18"/>
      </w:rPr>
    </w:sdtEndPr>
    <w:sdtContent>
      <w:p w14:paraId="5D10E494" w14:textId="77777777" w:rsidR="00DF2013" w:rsidRDefault="00DF2013">
        <w:pPr>
          <w:pStyle w:val="Header"/>
          <w:pBdr>
            <w:bottom w:val="single" w:sz="4" w:space="1" w:color="D9D9D9" w:themeColor="background1" w:themeShade="D9"/>
          </w:pBdr>
        </w:pPr>
      </w:p>
      <w:p w14:paraId="275CDF71" w14:textId="75692081" w:rsidR="00DF2013" w:rsidRPr="00DF2013" w:rsidRDefault="00DF2013">
        <w:pPr>
          <w:pStyle w:val="Header"/>
          <w:pBdr>
            <w:bottom w:val="single" w:sz="4" w:space="1" w:color="D9D9D9" w:themeColor="background1" w:themeShade="D9"/>
          </w:pBdr>
          <w:rPr>
            <w:b/>
            <w:bCs/>
            <w:sz w:val="18"/>
            <w:szCs w:val="18"/>
          </w:rPr>
        </w:pPr>
        <w:r w:rsidRPr="00DF2013">
          <w:rPr>
            <w:sz w:val="18"/>
            <w:szCs w:val="18"/>
          </w:rPr>
          <w:fldChar w:fldCharType="begin"/>
        </w:r>
        <w:r w:rsidRPr="00DF2013">
          <w:rPr>
            <w:sz w:val="18"/>
            <w:szCs w:val="18"/>
          </w:rPr>
          <w:instrText xml:space="preserve"> PAGE   \* MERGEFORMAT </w:instrText>
        </w:r>
        <w:r w:rsidRPr="00DF2013">
          <w:rPr>
            <w:sz w:val="18"/>
            <w:szCs w:val="18"/>
          </w:rPr>
          <w:fldChar w:fldCharType="separate"/>
        </w:r>
        <w:r w:rsidRPr="00DF2013">
          <w:rPr>
            <w:b/>
            <w:bCs/>
            <w:noProof/>
            <w:sz w:val="18"/>
            <w:szCs w:val="18"/>
          </w:rPr>
          <w:t>2</w:t>
        </w:r>
        <w:r w:rsidRPr="00DF2013">
          <w:rPr>
            <w:b/>
            <w:bCs/>
            <w:noProof/>
            <w:sz w:val="18"/>
            <w:szCs w:val="18"/>
          </w:rPr>
          <w:fldChar w:fldCharType="end"/>
        </w:r>
        <w:r w:rsidRPr="00DF2013">
          <w:rPr>
            <w:b/>
            <w:bCs/>
            <w:sz w:val="18"/>
            <w:szCs w:val="18"/>
          </w:rPr>
          <w:t xml:space="preserve"> | </w:t>
        </w:r>
        <w:r w:rsidRPr="00DF2013">
          <w:rPr>
            <w:color w:val="7F7F7F" w:themeColor="background1" w:themeShade="7F"/>
            <w:spacing w:val="60"/>
            <w:sz w:val="18"/>
            <w:szCs w:val="18"/>
          </w:rPr>
          <w:t>Local Government Schedules May 2024, Version 1</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768615"/>
      <w:docPartObj>
        <w:docPartGallery w:val="Page Numbers (Top of Page)"/>
        <w:docPartUnique/>
      </w:docPartObj>
    </w:sdtPr>
    <w:sdtEndPr>
      <w:rPr>
        <w:color w:val="7F7F7F" w:themeColor="background1" w:themeShade="7F"/>
        <w:spacing w:val="60"/>
      </w:rPr>
    </w:sdtEndPr>
    <w:sdtContent>
      <w:p w14:paraId="20244A41" w14:textId="77777777" w:rsidR="00FC3F91" w:rsidRDefault="00FC3F91">
        <w:pPr>
          <w:pStyle w:val="Header"/>
          <w:pBdr>
            <w:bottom w:val="single" w:sz="4" w:space="1" w:color="D9D9D9" w:themeColor="background1" w:themeShade="D9"/>
          </w:pBdr>
        </w:pPr>
      </w:p>
      <w:p w14:paraId="385A9DC8" w14:textId="0BB454C2" w:rsidR="00FC3F91" w:rsidRDefault="00FC3F91">
        <w:pPr>
          <w:pStyle w:val="Header"/>
          <w:pBdr>
            <w:bottom w:val="single" w:sz="4" w:space="1" w:color="D9D9D9" w:themeColor="background1" w:themeShade="D9"/>
          </w:pBdr>
          <w:rPr>
            <w:b/>
            <w:bCs/>
          </w:rPr>
        </w:pPr>
        <w:r w:rsidRPr="00FC3F91">
          <w:rPr>
            <w:sz w:val="18"/>
            <w:szCs w:val="18"/>
          </w:rPr>
          <w:fldChar w:fldCharType="begin"/>
        </w:r>
        <w:r w:rsidRPr="00FC3F91">
          <w:rPr>
            <w:sz w:val="18"/>
            <w:szCs w:val="18"/>
          </w:rPr>
          <w:instrText xml:space="preserve"> PAGE   \* MERGEFORMAT </w:instrText>
        </w:r>
        <w:r w:rsidRPr="00FC3F91">
          <w:rPr>
            <w:sz w:val="18"/>
            <w:szCs w:val="18"/>
          </w:rPr>
          <w:fldChar w:fldCharType="separate"/>
        </w:r>
        <w:r w:rsidRPr="00FC3F91">
          <w:rPr>
            <w:b/>
            <w:bCs/>
            <w:noProof/>
            <w:sz w:val="18"/>
            <w:szCs w:val="18"/>
          </w:rPr>
          <w:t>2</w:t>
        </w:r>
        <w:r w:rsidRPr="00FC3F91">
          <w:rPr>
            <w:b/>
            <w:bCs/>
            <w:noProof/>
            <w:sz w:val="18"/>
            <w:szCs w:val="18"/>
          </w:rPr>
          <w:fldChar w:fldCharType="end"/>
        </w:r>
        <w:r w:rsidRPr="00FC3F91">
          <w:rPr>
            <w:b/>
            <w:bCs/>
            <w:sz w:val="18"/>
            <w:szCs w:val="18"/>
          </w:rPr>
          <w:t xml:space="preserve"> |</w:t>
        </w:r>
        <w:r w:rsidRPr="00DF2013">
          <w:rPr>
            <w:b/>
            <w:bCs/>
            <w:sz w:val="18"/>
            <w:szCs w:val="18"/>
          </w:rPr>
          <w:t xml:space="preserve"> </w:t>
        </w:r>
        <w:r w:rsidRPr="00DF2013">
          <w:rPr>
            <w:color w:val="7F7F7F" w:themeColor="background1" w:themeShade="7F"/>
            <w:spacing w:val="60"/>
            <w:sz w:val="18"/>
            <w:szCs w:val="18"/>
          </w:rPr>
          <w:t>Local Government Schedules May 2024, Version 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771"/>
    <w:multiLevelType w:val="hybridMultilevel"/>
    <w:tmpl w:val="F0769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317B9"/>
    <w:multiLevelType w:val="hybridMultilevel"/>
    <w:tmpl w:val="8BC21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B8026C"/>
    <w:multiLevelType w:val="hybridMultilevel"/>
    <w:tmpl w:val="427A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56338"/>
    <w:multiLevelType w:val="hybridMultilevel"/>
    <w:tmpl w:val="3F18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21A8C"/>
    <w:multiLevelType w:val="multilevel"/>
    <w:tmpl w:val="532A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A16E1"/>
    <w:multiLevelType w:val="hybridMultilevel"/>
    <w:tmpl w:val="D93EA40A"/>
    <w:lvl w:ilvl="0" w:tplc="AA2E2036">
      <w:start w:val="1"/>
      <w:numFmt w:val="bullet"/>
      <w:lvlText w:val="•"/>
      <w:lvlJc w:val="left"/>
      <w:pPr>
        <w:tabs>
          <w:tab w:val="num" w:pos="720"/>
        </w:tabs>
        <w:ind w:left="720" w:hanging="360"/>
      </w:pPr>
      <w:rPr>
        <w:rFonts w:ascii="Times New Roman" w:hAnsi="Times New Roman" w:hint="default"/>
      </w:rPr>
    </w:lvl>
    <w:lvl w:ilvl="1" w:tplc="0F0EC80A" w:tentative="1">
      <w:start w:val="1"/>
      <w:numFmt w:val="bullet"/>
      <w:lvlText w:val="•"/>
      <w:lvlJc w:val="left"/>
      <w:pPr>
        <w:tabs>
          <w:tab w:val="num" w:pos="1440"/>
        </w:tabs>
        <w:ind w:left="1440" w:hanging="360"/>
      </w:pPr>
      <w:rPr>
        <w:rFonts w:ascii="Times New Roman" w:hAnsi="Times New Roman" w:hint="default"/>
      </w:rPr>
    </w:lvl>
    <w:lvl w:ilvl="2" w:tplc="B6A8CB50" w:tentative="1">
      <w:start w:val="1"/>
      <w:numFmt w:val="bullet"/>
      <w:lvlText w:val="•"/>
      <w:lvlJc w:val="left"/>
      <w:pPr>
        <w:tabs>
          <w:tab w:val="num" w:pos="2160"/>
        </w:tabs>
        <w:ind w:left="2160" w:hanging="360"/>
      </w:pPr>
      <w:rPr>
        <w:rFonts w:ascii="Times New Roman" w:hAnsi="Times New Roman" w:hint="default"/>
      </w:rPr>
    </w:lvl>
    <w:lvl w:ilvl="3" w:tplc="3864B71C" w:tentative="1">
      <w:start w:val="1"/>
      <w:numFmt w:val="bullet"/>
      <w:lvlText w:val="•"/>
      <w:lvlJc w:val="left"/>
      <w:pPr>
        <w:tabs>
          <w:tab w:val="num" w:pos="2880"/>
        </w:tabs>
        <w:ind w:left="2880" w:hanging="360"/>
      </w:pPr>
      <w:rPr>
        <w:rFonts w:ascii="Times New Roman" w:hAnsi="Times New Roman" w:hint="default"/>
      </w:rPr>
    </w:lvl>
    <w:lvl w:ilvl="4" w:tplc="60C497A4" w:tentative="1">
      <w:start w:val="1"/>
      <w:numFmt w:val="bullet"/>
      <w:lvlText w:val="•"/>
      <w:lvlJc w:val="left"/>
      <w:pPr>
        <w:tabs>
          <w:tab w:val="num" w:pos="3600"/>
        </w:tabs>
        <w:ind w:left="3600" w:hanging="360"/>
      </w:pPr>
      <w:rPr>
        <w:rFonts w:ascii="Times New Roman" w:hAnsi="Times New Roman" w:hint="default"/>
      </w:rPr>
    </w:lvl>
    <w:lvl w:ilvl="5" w:tplc="EBD6247A" w:tentative="1">
      <w:start w:val="1"/>
      <w:numFmt w:val="bullet"/>
      <w:lvlText w:val="•"/>
      <w:lvlJc w:val="left"/>
      <w:pPr>
        <w:tabs>
          <w:tab w:val="num" w:pos="4320"/>
        </w:tabs>
        <w:ind w:left="4320" w:hanging="360"/>
      </w:pPr>
      <w:rPr>
        <w:rFonts w:ascii="Times New Roman" w:hAnsi="Times New Roman" w:hint="default"/>
      </w:rPr>
    </w:lvl>
    <w:lvl w:ilvl="6" w:tplc="D9181098" w:tentative="1">
      <w:start w:val="1"/>
      <w:numFmt w:val="bullet"/>
      <w:lvlText w:val="•"/>
      <w:lvlJc w:val="left"/>
      <w:pPr>
        <w:tabs>
          <w:tab w:val="num" w:pos="5040"/>
        </w:tabs>
        <w:ind w:left="5040" w:hanging="360"/>
      </w:pPr>
      <w:rPr>
        <w:rFonts w:ascii="Times New Roman" w:hAnsi="Times New Roman" w:hint="default"/>
      </w:rPr>
    </w:lvl>
    <w:lvl w:ilvl="7" w:tplc="0BA2B99E" w:tentative="1">
      <w:start w:val="1"/>
      <w:numFmt w:val="bullet"/>
      <w:lvlText w:val="•"/>
      <w:lvlJc w:val="left"/>
      <w:pPr>
        <w:tabs>
          <w:tab w:val="num" w:pos="5760"/>
        </w:tabs>
        <w:ind w:left="5760" w:hanging="360"/>
      </w:pPr>
      <w:rPr>
        <w:rFonts w:ascii="Times New Roman" w:hAnsi="Times New Roman" w:hint="default"/>
      </w:rPr>
    </w:lvl>
    <w:lvl w:ilvl="8" w:tplc="738EB0B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12974CD"/>
    <w:multiLevelType w:val="multilevel"/>
    <w:tmpl w:val="6902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03F59"/>
    <w:multiLevelType w:val="multilevel"/>
    <w:tmpl w:val="F4D64BC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26247B61"/>
    <w:multiLevelType w:val="multilevel"/>
    <w:tmpl w:val="0BD0A62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9" w15:restartNumberingAfterBreak="0">
    <w:nsid w:val="28923415"/>
    <w:multiLevelType w:val="hybridMultilevel"/>
    <w:tmpl w:val="8CA04F04"/>
    <w:lvl w:ilvl="0" w:tplc="13F062A0">
      <w:start w:val="1"/>
      <w:numFmt w:val="bullet"/>
      <w:lvlText w:val="•"/>
      <w:lvlJc w:val="left"/>
      <w:pPr>
        <w:tabs>
          <w:tab w:val="num" w:pos="720"/>
        </w:tabs>
        <w:ind w:left="720" w:hanging="360"/>
      </w:pPr>
      <w:rPr>
        <w:rFonts w:ascii="Arial" w:hAnsi="Arial" w:hint="default"/>
      </w:rPr>
    </w:lvl>
    <w:lvl w:ilvl="1" w:tplc="EEBA1A7E" w:tentative="1">
      <w:start w:val="1"/>
      <w:numFmt w:val="bullet"/>
      <w:lvlText w:val="•"/>
      <w:lvlJc w:val="left"/>
      <w:pPr>
        <w:tabs>
          <w:tab w:val="num" w:pos="1440"/>
        </w:tabs>
        <w:ind w:left="1440" w:hanging="360"/>
      </w:pPr>
      <w:rPr>
        <w:rFonts w:ascii="Arial" w:hAnsi="Arial" w:hint="default"/>
      </w:rPr>
    </w:lvl>
    <w:lvl w:ilvl="2" w:tplc="A0E05E62" w:tentative="1">
      <w:start w:val="1"/>
      <w:numFmt w:val="bullet"/>
      <w:lvlText w:val="•"/>
      <w:lvlJc w:val="left"/>
      <w:pPr>
        <w:tabs>
          <w:tab w:val="num" w:pos="2160"/>
        </w:tabs>
        <w:ind w:left="2160" w:hanging="360"/>
      </w:pPr>
      <w:rPr>
        <w:rFonts w:ascii="Arial" w:hAnsi="Arial" w:hint="default"/>
      </w:rPr>
    </w:lvl>
    <w:lvl w:ilvl="3" w:tplc="60AE83A4" w:tentative="1">
      <w:start w:val="1"/>
      <w:numFmt w:val="bullet"/>
      <w:lvlText w:val="•"/>
      <w:lvlJc w:val="left"/>
      <w:pPr>
        <w:tabs>
          <w:tab w:val="num" w:pos="2880"/>
        </w:tabs>
        <w:ind w:left="2880" w:hanging="360"/>
      </w:pPr>
      <w:rPr>
        <w:rFonts w:ascii="Arial" w:hAnsi="Arial" w:hint="default"/>
      </w:rPr>
    </w:lvl>
    <w:lvl w:ilvl="4" w:tplc="BB2E7C6E" w:tentative="1">
      <w:start w:val="1"/>
      <w:numFmt w:val="bullet"/>
      <w:lvlText w:val="•"/>
      <w:lvlJc w:val="left"/>
      <w:pPr>
        <w:tabs>
          <w:tab w:val="num" w:pos="3600"/>
        </w:tabs>
        <w:ind w:left="3600" w:hanging="360"/>
      </w:pPr>
      <w:rPr>
        <w:rFonts w:ascii="Arial" w:hAnsi="Arial" w:hint="default"/>
      </w:rPr>
    </w:lvl>
    <w:lvl w:ilvl="5" w:tplc="12D0FF26" w:tentative="1">
      <w:start w:val="1"/>
      <w:numFmt w:val="bullet"/>
      <w:lvlText w:val="•"/>
      <w:lvlJc w:val="left"/>
      <w:pPr>
        <w:tabs>
          <w:tab w:val="num" w:pos="4320"/>
        </w:tabs>
        <w:ind w:left="4320" w:hanging="360"/>
      </w:pPr>
      <w:rPr>
        <w:rFonts w:ascii="Arial" w:hAnsi="Arial" w:hint="default"/>
      </w:rPr>
    </w:lvl>
    <w:lvl w:ilvl="6" w:tplc="F0BA975E" w:tentative="1">
      <w:start w:val="1"/>
      <w:numFmt w:val="bullet"/>
      <w:lvlText w:val="•"/>
      <w:lvlJc w:val="left"/>
      <w:pPr>
        <w:tabs>
          <w:tab w:val="num" w:pos="5040"/>
        </w:tabs>
        <w:ind w:left="5040" w:hanging="360"/>
      </w:pPr>
      <w:rPr>
        <w:rFonts w:ascii="Arial" w:hAnsi="Arial" w:hint="default"/>
      </w:rPr>
    </w:lvl>
    <w:lvl w:ilvl="7" w:tplc="90FCBCD6" w:tentative="1">
      <w:start w:val="1"/>
      <w:numFmt w:val="bullet"/>
      <w:lvlText w:val="•"/>
      <w:lvlJc w:val="left"/>
      <w:pPr>
        <w:tabs>
          <w:tab w:val="num" w:pos="5760"/>
        </w:tabs>
        <w:ind w:left="5760" w:hanging="360"/>
      </w:pPr>
      <w:rPr>
        <w:rFonts w:ascii="Arial" w:hAnsi="Arial" w:hint="default"/>
      </w:rPr>
    </w:lvl>
    <w:lvl w:ilvl="8" w:tplc="D8F6E07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14B0B64"/>
    <w:multiLevelType w:val="multilevel"/>
    <w:tmpl w:val="4780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FA164A"/>
    <w:multiLevelType w:val="hybridMultilevel"/>
    <w:tmpl w:val="AC6091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9F540D"/>
    <w:multiLevelType w:val="hybridMultilevel"/>
    <w:tmpl w:val="67B4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949E6"/>
    <w:multiLevelType w:val="hybridMultilevel"/>
    <w:tmpl w:val="8C1A6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9FF7C4B"/>
    <w:multiLevelType w:val="hybridMultilevel"/>
    <w:tmpl w:val="1792B96E"/>
    <w:lvl w:ilvl="0" w:tplc="243EBD3A">
      <w:start w:val="1"/>
      <w:numFmt w:val="decimal"/>
      <w:lvlText w:val="%1."/>
      <w:lvlJc w:val="left"/>
      <w:pPr>
        <w:tabs>
          <w:tab w:val="num" w:pos="720"/>
        </w:tabs>
        <w:ind w:left="720" w:hanging="360"/>
      </w:pPr>
    </w:lvl>
    <w:lvl w:ilvl="1" w:tplc="E11C9BC0" w:tentative="1">
      <w:start w:val="1"/>
      <w:numFmt w:val="decimal"/>
      <w:lvlText w:val="%2."/>
      <w:lvlJc w:val="left"/>
      <w:pPr>
        <w:tabs>
          <w:tab w:val="num" w:pos="1440"/>
        </w:tabs>
        <w:ind w:left="1440" w:hanging="360"/>
      </w:pPr>
    </w:lvl>
    <w:lvl w:ilvl="2" w:tplc="986CCF22" w:tentative="1">
      <w:start w:val="1"/>
      <w:numFmt w:val="decimal"/>
      <w:lvlText w:val="%3."/>
      <w:lvlJc w:val="left"/>
      <w:pPr>
        <w:tabs>
          <w:tab w:val="num" w:pos="2160"/>
        </w:tabs>
        <w:ind w:left="2160" w:hanging="360"/>
      </w:pPr>
    </w:lvl>
    <w:lvl w:ilvl="3" w:tplc="D4B22998" w:tentative="1">
      <w:start w:val="1"/>
      <w:numFmt w:val="decimal"/>
      <w:lvlText w:val="%4."/>
      <w:lvlJc w:val="left"/>
      <w:pPr>
        <w:tabs>
          <w:tab w:val="num" w:pos="2880"/>
        </w:tabs>
        <w:ind w:left="2880" w:hanging="360"/>
      </w:pPr>
    </w:lvl>
    <w:lvl w:ilvl="4" w:tplc="FF6C6208" w:tentative="1">
      <w:start w:val="1"/>
      <w:numFmt w:val="decimal"/>
      <w:lvlText w:val="%5."/>
      <w:lvlJc w:val="left"/>
      <w:pPr>
        <w:tabs>
          <w:tab w:val="num" w:pos="3600"/>
        </w:tabs>
        <w:ind w:left="3600" w:hanging="360"/>
      </w:pPr>
    </w:lvl>
    <w:lvl w:ilvl="5" w:tplc="3D82EF02" w:tentative="1">
      <w:start w:val="1"/>
      <w:numFmt w:val="decimal"/>
      <w:lvlText w:val="%6."/>
      <w:lvlJc w:val="left"/>
      <w:pPr>
        <w:tabs>
          <w:tab w:val="num" w:pos="4320"/>
        </w:tabs>
        <w:ind w:left="4320" w:hanging="360"/>
      </w:pPr>
    </w:lvl>
    <w:lvl w:ilvl="6" w:tplc="ADA4E044" w:tentative="1">
      <w:start w:val="1"/>
      <w:numFmt w:val="decimal"/>
      <w:lvlText w:val="%7."/>
      <w:lvlJc w:val="left"/>
      <w:pPr>
        <w:tabs>
          <w:tab w:val="num" w:pos="5040"/>
        </w:tabs>
        <w:ind w:left="5040" w:hanging="360"/>
      </w:pPr>
    </w:lvl>
    <w:lvl w:ilvl="7" w:tplc="169EF83A" w:tentative="1">
      <w:start w:val="1"/>
      <w:numFmt w:val="decimal"/>
      <w:lvlText w:val="%8."/>
      <w:lvlJc w:val="left"/>
      <w:pPr>
        <w:tabs>
          <w:tab w:val="num" w:pos="5760"/>
        </w:tabs>
        <w:ind w:left="5760" w:hanging="360"/>
      </w:pPr>
    </w:lvl>
    <w:lvl w:ilvl="8" w:tplc="6F0CC2D6" w:tentative="1">
      <w:start w:val="1"/>
      <w:numFmt w:val="decimal"/>
      <w:lvlText w:val="%9."/>
      <w:lvlJc w:val="left"/>
      <w:pPr>
        <w:tabs>
          <w:tab w:val="num" w:pos="6480"/>
        </w:tabs>
        <w:ind w:left="6480" w:hanging="360"/>
      </w:pPr>
    </w:lvl>
  </w:abstractNum>
  <w:abstractNum w:abstractNumId="15" w15:restartNumberingAfterBreak="0">
    <w:nsid w:val="4A624645"/>
    <w:multiLevelType w:val="hybridMultilevel"/>
    <w:tmpl w:val="20B87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734F87"/>
    <w:multiLevelType w:val="hybridMultilevel"/>
    <w:tmpl w:val="46DCE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D4DDB"/>
    <w:multiLevelType w:val="hybridMultilevel"/>
    <w:tmpl w:val="1B5A954E"/>
    <w:lvl w:ilvl="0" w:tplc="388A5502">
      <w:start w:val="1"/>
      <w:numFmt w:val="bullet"/>
      <w:lvlText w:val="•"/>
      <w:lvlJc w:val="left"/>
      <w:pPr>
        <w:tabs>
          <w:tab w:val="num" w:pos="720"/>
        </w:tabs>
        <w:ind w:left="720" w:hanging="360"/>
      </w:pPr>
      <w:rPr>
        <w:rFonts w:ascii="Times New Roman" w:hAnsi="Times New Roman" w:hint="default"/>
      </w:rPr>
    </w:lvl>
    <w:lvl w:ilvl="1" w:tplc="AAC85176" w:tentative="1">
      <w:start w:val="1"/>
      <w:numFmt w:val="bullet"/>
      <w:lvlText w:val="•"/>
      <w:lvlJc w:val="left"/>
      <w:pPr>
        <w:tabs>
          <w:tab w:val="num" w:pos="1440"/>
        </w:tabs>
        <w:ind w:left="1440" w:hanging="360"/>
      </w:pPr>
      <w:rPr>
        <w:rFonts w:ascii="Times New Roman" w:hAnsi="Times New Roman" w:hint="default"/>
      </w:rPr>
    </w:lvl>
    <w:lvl w:ilvl="2" w:tplc="74566AF6" w:tentative="1">
      <w:start w:val="1"/>
      <w:numFmt w:val="bullet"/>
      <w:lvlText w:val="•"/>
      <w:lvlJc w:val="left"/>
      <w:pPr>
        <w:tabs>
          <w:tab w:val="num" w:pos="2160"/>
        </w:tabs>
        <w:ind w:left="2160" w:hanging="360"/>
      </w:pPr>
      <w:rPr>
        <w:rFonts w:ascii="Times New Roman" w:hAnsi="Times New Roman" w:hint="default"/>
      </w:rPr>
    </w:lvl>
    <w:lvl w:ilvl="3" w:tplc="F03CCC2C" w:tentative="1">
      <w:start w:val="1"/>
      <w:numFmt w:val="bullet"/>
      <w:lvlText w:val="•"/>
      <w:lvlJc w:val="left"/>
      <w:pPr>
        <w:tabs>
          <w:tab w:val="num" w:pos="2880"/>
        </w:tabs>
        <w:ind w:left="2880" w:hanging="360"/>
      </w:pPr>
      <w:rPr>
        <w:rFonts w:ascii="Times New Roman" w:hAnsi="Times New Roman" w:hint="default"/>
      </w:rPr>
    </w:lvl>
    <w:lvl w:ilvl="4" w:tplc="68F01D98" w:tentative="1">
      <w:start w:val="1"/>
      <w:numFmt w:val="bullet"/>
      <w:lvlText w:val="•"/>
      <w:lvlJc w:val="left"/>
      <w:pPr>
        <w:tabs>
          <w:tab w:val="num" w:pos="3600"/>
        </w:tabs>
        <w:ind w:left="3600" w:hanging="360"/>
      </w:pPr>
      <w:rPr>
        <w:rFonts w:ascii="Times New Roman" w:hAnsi="Times New Roman" w:hint="default"/>
      </w:rPr>
    </w:lvl>
    <w:lvl w:ilvl="5" w:tplc="97367172" w:tentative="1">
      <w:start w:val="1"/>
      <w:numFmt w:val="bullet"/>
      <w:lvlText w:val="•"/>
      <w:lvlJc w:val="left"/>
      <w:pPr>
        <w:tabs>
          <w:tab w:val="num" w:pos="4320"/>
        </w:tabs>
        <w:ind w:left="4320" w:hanging="360"/>
      </w:pPr>
      <w:rPr>
        <w:rFonts w:ascii="Times New Roman" w:hAnsi="Times New Roman" w:hint="default"/>
      </w:rPr>
    </w:lvl>
    <w:lvl w:ilvl="6" w:tplc="88745616" w:tentative="1">
      <w:start w:val="1"/>
      <w:numFmt w:val="bullet"/>
      <w:lvlText w:val="•"/>
      <w:lvlJc w:val="left"/>
      <w:pPr>
        <w:tabs>
          <w:tab w:val="num" w:pos="5040"/>
        </w:tabs>
        <w:ind w:left="5040" w:hanging="360"/>
      </w:pPr>
      <w:rPr>
        <w:rFonts w:ascii="Times New Roman" w:hAnsi="Times New Roman" w:hint="default"/>
      </w:rPr>
    </w:lvl>
    <w:lvl w:ilvl="7" w:tplc="0ADA9BD0" w:tentative="1">
      <w:start w:val="1"/>
      <w:numFmt w:val="bullet"/>
      <w:lvlText w:val="•"/>
      <w:lvlJc w:val="left"/>
      <w:pPr>
        <w:tabs>
          <w:tab w:val="num" w:pos="5760"/>
        </w:tabs>
        <w:ind w:left="5760" w:hanging="360"/>
      </w:pPr>
      <w:rPr>
        <w:rFonts w:ascii="Times New Roman" w:hAnsi="Times New Roman" w:hint="default"/>
      </w:rPr>
    </w:lvl>
    <w:lvl w:ilvl="8" w:tplc="EB20D3C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09D69E1"/>
    <w:multiLevelType w:val="hybridMultilevel"/>
    <w:tmpl w:val="5F3AA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C939F5"/>
    <w:multiLevelType w:val="hybridMultilevel"/>
    <w:tmpl w:val="523C3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E529C7"/>
    <w:multiLevelType w:val="hybridMultilevel"/>
    <w:tmpl w:val="C8864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591689B"/>
    <w:multiLevelType w:val="hybridMultilevel"/>
    <w:tmpl w:val="9FC49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0C4D5C"/>
    <w:multiLevelType w:val="hybridMultilevel"/>
    <w:tmpl w:val="2618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E6800"/>
    <w:multiLevelType w:val="hybridMultilevel"/>
    <w:tmpl w:val="07C42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10C4713"/>
    <w:multiLevelType w:val="hybridMultilevel"/>
    <w:tmpl w:val="C7FCB4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8374A47"/>
    <w:multiLevelType w:val="hybridMultilevel"/>
    <w:tmpl w:val="B12673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ACB2F6B"/>
    <w:multiLevelType w:val="hybridMultilevel"/>
    <w:tmpl w:val="D26CF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ED77E0C"/>
    <w:multiLevelType w:val="hybridMultilevel"/>
    <w:tmpl w:val="C78CD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2033BF7"/>
    <w:multiLevelType w:val="hybridMultilevel"/>
    <w:tmpl w:val="8508F698"/>
    <w:lvl w:ilvl="0" w:tplc="11B22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B138D2"/>
    <w:multiLevelType w:val="hybridMultilevel"/>
    <w:tmpl w:val="3EB28BE0"/>
    <w:lvl w:ilvl="0" w:tplc="79FAFE76">
      <w:start w:val="1"/>
      <w:numFmt w:val="bullet"/>
      <w:lvlText w:val="•"/>
      <w:lvlJc w:val="left"/>
      <w:pPr>
        <w:tabs>
          <w:tab w:val="num" w:pos="720"/>
        </w:tabs>
        <w:ind w:left="720" w:hanging="360"/>
      </w:pPr>
      <w:rPr>
        <w:rFonts w:ascii="Arial" w:hAnsi="Arial" w:hint="default"/>
      </w:rPr>
    </w:lvl>
    <w:lvl w:ilvl="1" w:tplc="8C646540" w:tentative="1">
      <w:start w:val="1"/>
      <w:numFmt w:val="bullet"/>
      <w:lvlText w:val="•"/>
      <w:lvlJc w:val="left"/>
      <w:pPr>
        <w:tabs>
          <w:tab w:val="num" w:pos="1440"/>
        </w:tabs>
        <w:ind w:left="1440" w:hanging="360"/>
      </w:pPr>
      <w:rPr>
        <w:rFonts w:ascii="Arial" w:hAnsi="Arial" w:hint="default"/>
      </w:rPr>
    </w:lvl>
    <w:lvl w:ilvl="2" w:tplc="B7C46390" w:tentative="1">
      <w:start w:val="1"/>
      <w:numFmt w:val="bullet"/>
      <w:lvlText w:val="•"/>
      <w:lvlJc w:val="left"/>
      <w:pPr>
        <w:tabs>
          <w:tab w:val="num" w:pos="2160"/>
        </w:tabs>
        <w:ind w:left="2160" w:hanging="360"/>
      </w:pPr>
      <w:rPr>
        <w:rFonts w:ascii="Arial" w:hAnsi="Arial" w:hint="default"/>
      </w:rPr>
    </w:lvl>
    <w:lvl w:ilvl="3" w:tplc="FCE22D96" w:tentative="1">
      <w:start w:val="1"/>
      <w:numFmt w:val="bullet"/>
      <w:lvlText w:val="•"/>
      <w:lvlJc w:val="left"/>
      <w:pPr>
        <w:tabs>
          <w:tab w:val="num" w:pos="2880"/>
        </w:tabs>
        <w:ind w:left="2880" w:hanging="360"/>
      </w:pPr>
      <w:rPr>
        <w:rFonts w:ascii="Arial" w:hAnsi="Arial" w:hint="default"/>
      </w:rPr>
    </w:lvl>
    <w:lvl w:ilvl="4" w:tplc="1F267AC4" w:tentative="1">
      <w:start w:val="1"/>
      <w:numFmt w:val="bullet"/>
      <w:lvlText w:val="•"/>
      <w:lvlJc w:val="left"/>
      <w:pPr>
        <w:tabs>
          <w:tab w:val="num" w:pos="3600"/>
        </w:tabs>
        <w:ind w:left="3600" w:hanging="360"/>
      </w:pPr>
      <w:rPr>
        <w:rFonts w:ascii="Arial" w:hAnsi="Arial" w:hint="default"/>
      </w:rPr>
    </w:lvl>
    <w:lvl w:ilvl="5" w:tplc="1122C23C" w:tentative="1">
      <w:start w:val="1"/>
      <w:numFmt w:val="bullet"/>
      <w:lvlText w:val="•"/>
      <w:lvlJc w:val="left"/>
      <w:pPr>
        <w:tabs>
          <w:tab w:val="num" w:pos="4320"/>
        </w:tabs>
        <w:ind w:left="4320" w:hanging="360"/>
      </w:pPr>
      <w:rPr>
        <w:rFonts w:ascii="Arial" w:hAnsi="Arial" w:hint="default"/>
      </w:rPr>
    </w:lvl>
    <w:lvl w:ilvl="6" w:tplc="242AC04E" w:tentative="1">
      <w:start w:val="1"/>
      <w:numFmt w:val="bullet"/>
      <w:lvlText w:val="•"/>
      <w:lvlJc w:val="left"/>
      <w:pPr>
        <w:tabs>
          <w:tab w:val="num" w:pos="5040"/>
        </w:tabs>
        <w:ind w:left="5040" w:hanging="360"/>
      </w:pPr>
      <w:rPr>
        <w:rFonts w:ascii="Arial" w:hAnsi="Arial" w:hint="default"/>
      </w:rPr>
    </w:lvl>
    <w:lvl w:ilvl="7" w:tplc="E23E01E6" w:tentative="1">
      <w:start w:val="1"/>
      <w:numFmt w:val="bullet"/>
      <w:lvlText w:val="•"/>
      <w:lvlJc w:val="left"/>
      <w:pPr>
        <w:tabs>
          <w:tab w:val="num" w:pos="5760"/>
        </w:tabs>
        <w:ind w:left="5760" w:hanging="360"/>
      </w:pPr>
      <w:rPr>
        <w:rFonts w:ascii="Arial" w:hAnsi="Arial" w:hint="default"/>
      </w:rPr>
    </w:lvl>
    <w:lvl w:ilvl="8" w:tplc="47AE5BE2" w:tentative="1">
      <w:start w:val="1"/>
      <w:numFmt w:val="bullet"/>
      <w:lvlText w:val="•"/>
      <w:lvlJc w:val="left"/>
      <w:pPr>
        <w:tabs>
          <w:tab w:val="num" w:pos="6480"/>
        </w:tabs>
        <w:ind w:left="6480" w:hanging="360"/>
      </w:pPr>
      <w:rPr>
        <w:rFonts w:ascii="Arial" w:hAnsi="Arial" w:hint="default"/>
      </w:rPr>
    </w:lvl>
  </w:abstractNum>
  <w:num w:numId="1" w16cid:durableId="1933469542">
    <w:abstractNumId w:val="6"/>
  </w:num>
  <w:num w:numId="2" w16cid:durableId="1641955933">
    <w:abstractNumId w:val="27"/>
  </w:num>
  <w:num w:numId="3" w16cid:durableId="1260799063">
    <w:abstractNumId w:val="18"/>
  </w:num>
  <w:num w:numId="4" w16cid:durableId="1982884739">
    <w:abstractNumId w:val="0"/>
  </w:num>
  <w:num w:numId="5" w16cid:durableId="160389475">
    <w:abstractNumId w:val="21"/>
  </w:num>
  <w:num w:numId="6" w16cid:durableId="408501989">
    <w:abstractNumId w:val="4"/>
  </w:num>
  <w:num w:numId="7" w16cid:durableId="2042436241">
    <w:abstractNumId w:val="10"/>
  </w:num>
  <w:num w:numId="8" w16cid:durableId="1326397370">
    <w:abstractNumId w:val="14"/>
  </w:num>
  <w:num w:numId="9" w16cid:durableId="401682036">
    <w:abstractNumId w:val="9"/>
  </w:num>
  <w:num w:numId="10" w16cid:durableId="1674264538">
    <w:abstractNumId w:val="29"/>
  </w:num>
  <w:num w:numId="11" w16cid:durableId="1678075612">
    <w:abstractNumId w:val="23"/>
  </w:num>
  <w:num w:numId="12" w16cid:durableId="63065128">
    <w:abstractNumId w:val="24"/>
  </w:num>
  <w:num w:numId="13" w16cid:durableId="394161583">
    <w:abstractNumId w:val="25"/>
  </w:num>
  <w:num w:numId="14" w16cid:durableId="171074032">
    <w:abstractNumId w:val="20"/>
  </w:num>
  <w:num w:numId="15" w16cid:durableId="1055006835">
    <w:abstractNumId w:val="13"/>
  </w:num>
  <w:num w:numId="16" w16cid:durableId="339235502">
    <w:abstractNumId w:val="26"/>
  </w:num>
  <w:num w:numId="17" w16cid:durableId="1662808687">
    <w:abstractNumId w:val="19"/>
  </w:num>
  <w:num w:numId="18" w16cid:durableId="454373810">
    <w:abstractNumId w:val="1"/>
  </w:num>
  <w:num w:numId="19" w16cid:durableId="1298682252">
    <w:abstractNumId w:val="28"/>
  </w:num>
  <w:num w:numId="20" w16cid:durableId="1733892253">
    <w:abstractNumId w:val="16"/>
  </w:num>
  <w:num w:numId="21" w16cid:durableId="1629629462">
    <w:abstractNumId w:val="2"/>
  </w:num>
  <w:num w:numId="22" w16cid:durableId="1759862419">
    <w:abstractNumId w:val="22"/>
  </w:num>
  <w:num w:numId="23" w16cid:durableId="901527101">
    <w:abstractNumId w:val="17"/>
  </w:num>
  <w:num w:numId="24" w16cid:durableId="966012033">
    <w:abstractNumId w:val="5"/>
  </w:num>
  <w:num w:numId="25" w16cid:durableId="1041589011">
    <w:abstractNumId w:val="3"/>
  </w:num>
  <w:num w:numId="26" w16cid:durableId="830222283">
    <w:abstractNumId w:val="15"/>
  </w:num>
  <w:num w:numId="27" w16cid:durableId="1653486851">
    <w:abstractNumId w:val="8"/>
  </w:num>
  <w:num w:numId="28" w16cid:durableId="1135680231">
    <w:abstractNumId w:val="11"/>
  </w:num>
  <w:num w:numId="29" w16cid:durableId="355618268">
    <w:abstractNumId w:val="12"/>
  </w:num>
  <w:num w:numId="30" w16cid:durableId="20460606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8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BD"/>
    <w:rsid w:val="00002951"/>
    <w:rsid w:val="00004058"/>
    <w:rsid w:val="000040B0"/>
    <w:rsid w:val="000046CE"/>
    <w:rsid w:val="00006E14"/>
    <w:rsid w:val="00012F6F"/>
    <w:rsid w:val="00017949"/>
    <w:rsid w:val="00022DB9"/>
    <w:rsid w:val="00030CCE"/>
    <w:rsid w:val="00032CDD"/>
    <w:rsid w:val="00033A02"/>
    <w:rsid w:val="00034BB2"/>
    <w:rsid w:val="00043B2E"/>
    <w:rsid w:val="000474B9"/>
    <w:rsid w:val="00053A3C"/>
    <w:rsid w:val="000573F0"/>
    <w:rsid w:val="00062E78"/>
    <w:rsid w:val="00064A91"/>
    <w:rsid w:val="00064DF2"/>
    <w:rsid w:val="00074637"/>
    <w:rsid w:val="000756A5"/>
    <w:rsid w:val="00084512"/>
    <w:rsid w:val="00092338"/>
    <w:rsid w:val="00092FC1"/>
    <w:rsid w:val="00093412"/>
    <w:rsid w:val="00096935"/>
    <w:rsid w:val="000977B1"/>
    <w:rsid w:val="000A2222"/>
    <w:rsid w:val="000A69DC"/>
    <w:rsid w:val="000A7BBB"/>
    <w:rsid w:val="000B7AE6"/>
    <w:rsid w:val="000C0D48"/>
    <w:rsid w:val="000C143F"/>
    <w:rsid w:val="000C79EC"/>
    <w:rsid w:val="000D0C72"/>
    <w:rsid w:val="000D4CBB"/>
    <w:rsid w:val="000D7330"/>
    <w:rsid w:val="000E020D"/>
    <w:rsid w:val="000E17EE"/>
    <w:rsid w:val="000E3F47"/>
    <w:rsid w:val="000E4020"/>
    <w:rsid w:val="000E6431"/>
    <w:rsid w:val="000E7C9E"/>
    <w:rsid w:val="000F5A5E"/>
    <w:rsid w:val="0010000F"/>
    <w:rsid w:val="0010716B"/>
    <w:rsid w:val="00127A70"/>
    <w:rsid w:val="00131B6B"/>
    <w:rsid w:val="001333CB"/>
    <w:rsid w:val="00136962"/>
    <w:rsid w:val="00142981"/>
    <w:rsid w:val="00151E4D"/>
    <w:rsid w:val="00156431"/>
    <w:rsid w:val="00161F79"/>
    <w:rsid w:val="001736EA"/>
    <w:rsid w:val="00176B8A"/>
    <w:rsid w:val="0019275A"/>
    <w:rsid w:val="00197DD9"/>
    <w:rsid w:val="001A3BCF"/>
    <w:rsid w:val="001B10D4"/>
    <w:rsid w:val="001C3BCA"/>
    <w:rsid w:val="001D10C2"/>
    <w:rsid w:val="001D75BA"/>
    <w:rsid w:val="001E0899"/>
    <w:rsid w:val="001E0B3F"/>
    <w:rsid w:val="001E1341"/>
    <w:rsid w:val="001E780F"/>
    <w:rsid w:val="001F20BD"/>
    <w:rsid w:val="002006BE"/>
    <w:rsid w:val="00203230"/>
    <w:rsid w:val="002050B6"/>
    <w:rsid w:val="00206382"/>
    <w:rsid w:val="0021035B"/>
    <w:rsid w:val="00212EA2"/>
    <w:rsid w:val="00213611"/>
    <w:rsid w:val="00216B30"/>
    <w:rsid w:val="002179A4"/>
    <w:rsid w:val="00221996"/>
    <w:rsid w:val="002234FE"/>
    <w:rsid w:val="002237D3"/>
    <w:rsid w:val="002360F5"/>
    <w:rsid w:val="00237417"/>
    <w:rsid w:val="002414A4"/>
    <w:rsid w:val="0025239B"/>
    <w:rsid w:val="00252420"/>
    <w:rsid w:val="00256ED1"/>
    <w:rsid w:val="00267B01"/>
    <w:rsid w:val="00271AFB"/>
    <w:rsid w:val="0027290B"/>
    <w:rsid w:val="00277106"/>
    <w:rsid w:val="00277305"/>
    <w:rsid w:val="002837EB"/>
    <w:rsid w:val="00283D72"/>
    <w:rsid w:val="0028543A"/>
    <w:rsid w:val="002877D1"/>
    <w:rsid w:val="002902D4"/>
    <w:rsid w:val="002A7B68"/>
    <w:rsid w:val="002B48DB"/>
    <w:rsid w:val="002B696B"/>
    <w:rsid w:val="002C1584"/>
    <w:rsid w:val="002C230C"/>
    <w:rsid w:val="002C3107"/>
    <w:rsid w:val="002F1A23"/>
    <w:rsid w:val="002F1DA3"/>
    <w:rsid w:val="00321724"/>
    <w:rsid w:val="00321E0F"/>
    <w:rsid w:val="003247BF"/>
    <w:rsid w:val="00333B24"/>
    <w:rsid w:val="0033523B"/>
    <w:rsid w:val="00336A85"/>
    <w:rsid w:val="003403C6"/>
    <w:rsid w:val="00350EAE"/>
    <w:rsid w:val="00353A08"/>
    <w:rsid w:val="00354FEE"/>
    <w:rsid w:val="00355203"/>
    <w:rsid w:val="0035657F"/>
    <w:rsid w:val="0036075D"/>
    <w:rsid w:val="003629A4"/>
    <w:rsid w:val="0036769F"/>
    <w:rsid w:val="003704F4"/>
    <w:rsid w:val="003720C0"/>
    <w:rsid w:val="003769BD"/>
    <w:rsid w:val="00376BFB"/>
    <w:rsid w:val="00383780"/>
    <w:rsid w:val="00384C7F"/>
    <w:rsid w:val="00385A21"/>
    <w:rsid w:val="00390445"/>
    <w:rsid w:val="0039103F"/>
    <w:rsid w:val="00393C8E"/>
    <w:rsid w:val="003C3F71"/>
    <w:rsid w:val="003C4FB4"/>
    <w:rsid w:val="003C79FE"/>
    <w:rsid w:val="003D2E09"/>
    <w:rsid w:val="003D7CA3"/>
    <w:rsid w:val="003E3C37"/>
    <w:rsid w:val="003E7D49"/>
    <w:rsid w:val="003F064C"/>
    <w:rsid w:val="003F4104"/>
    <w:rsid w:val="003F5358"/>
    <w:rsid w:val="00400AE8"/>
    <w:rsid w:val="004042A9"/>
    <w:rsid w:val="00411DF1"/>
    <w:rsid w:val="004126E9"/>
    <w:rsid w:val="00413EC4"/>
    <w:rsid w:val="004161CC"/>
    <w:rsid w:val="004232AB"/>
    <w:rsid w:val="004243B3"/>
    <w:rsid w:val="00431C9C"/>
    <w:rsid w:val="00432CE8"/>
    <w:rsid w:val="004334D8"/>
    <w:rsid w:val="004612CD"/>
    <w:rsid w:val="00466CB5"/>
    <w:rsid w:val="004676C9"/>
    <w:rsid w:val="004677BB"/>
    <w:rsid w:val="00472034"/>
    <w:rsid w:val="004776D4"/>
    <w:rsid w:val="004818CF"/>
    <w:rsid w:val="0049108A"/>
    <w:rsid w:val="00491C1F"/>
    <w:rsid w:val="00494C3D"/>
    <w:rsid w:val="004B4D30"/>
    <w:rsid w:val="004C0672"/>
    <w:rsid w:val="004C6C0F"/>
    <w:rsid w:val="004D01DD"/>
    <w:rsid w:val="004D7A79"/>
    <w:rsid w:val="004E05D5"/>
    <w:rsid w:val="004E06B0"/>
    <w:rsid w:val="004E2F8E"/>
    <w:rsid w:val="004E312C"/>
    <w:rsid w:val="004E3B69"/>
    <w:rsid w:val="004E662C"/>
    <w:rsid w:val="004E66E0"/>
    <w:rsid w:val="004F0C5B"/>
    <w:rsid w:val="004F2A65"/>
    <w:rsid w:val="004F3396"/>
    <w:rsid w:val="004F3445"/>
    <w:rsid w:val="004F3FE6"/>
    <w:rsid w:val="004F42EA"/>
    <w:rsid w:val="00512424"/>
    <w:rsid w:val="00523911"/>
    <w:rsid w:val="005256A0"/>
    <w:rsid w:val="00526D7E"/>
    <w:rsid w:val="00527892"/>
    <w:rsid w:val="0053257F"/>
    <w:rsid w:val="00532D47"/>
    <w:rsid w:val="0053753A"/>
    <w:rsid w:val="005435F2"/>
    <w:rsid w:val="00545453"/>
    <w:rsid w:val="00547165"/>
    <w:rsid w:val="00553DDD"/>
    <w:rsid w:val="00556DF8"/>
    <w:rsid w:val="0055715F"/>
    <w:rsid w:val="00561EB9"/>
    <w:rsid w:val="00564094"/>
    <w:rsid w:val="005749F0"/>
    <w:rsid w:val="005763E9"/>
    <w:rsid w:val="00580BD1"/>
    <w:rsid w:val="005812B3"/>
    <w:rsid w:val="00591877"/>
    <w:rsid w:val="00594673"/>
    <w:rsid w:val="00596139"/>
    <w:rsid w:val="005A020B"/>
    <w:rsid w:val="005A28BB"/>
    <w:rsid w:val="005A5DF1"/>
    <w:rsid w:val="005B2A9F"/>
    <w:rsid w:val="005B3152"/>
    <w:rsid w:val="005B678A"/>
    <w:rsid w:val="005C1F94"/>
    <w:rsid w:val="005C7D72"/>
    <w:rsid w:val="005C7F0D"/>
    <w:rsid w:val="005D2A4B"/>
    <w:rsid w:val="005D5286"/>
    <w:rsid w:val="005E0E76"/>
    <w:rsid w:val="005E46AB"/>
    <w:rsid w:val="005F2F57"/>
    <w:rsid w:val="0060034F"/>
    <w:rsid w:val="00602904"/>
    <w:rsid w:val="006029F5"/>
    <w:rsid w:val="006112D9"/>
    <w:rsid w:val="006148D7"/>
    <w:rsid w:val="0061689E"/>
    <w:rsid w:val="0061746A"/>
    <w:rsid w:val="00624D40"/>
    <w:rsid w:val="00631B81"/>
    <w:rsid w:val="00640C24"/>
    <w:rsid w:val="00642A40"/>
    <w:rsid w:val="00642AAE"/>
    <w:rsid w:val="00643D71"/>
    <w:rsid w:val="006557D4"/>
    <w:rsid w:val="006571EF"/>
    <w:rsid w:val="00657E2F"/>
    <w:rsid w:val="0066255F"/>
    <w:rsid w:val="006644BD"/>
    <w:rsid w:val="006651C2"/>
    <w:rsid w:val="00665654"/>
    <w:rsid w:val="0066661F"/>
    <w:rsid w:val="00671E68"/>
    <w:rsid w:val="00673F20"/>
    <w:rsid w:val="00674559"/>
    <w:rsid w:val="0068307E"/>
    <w:rsid w:val="00693242"/>
    <w:rsid w:val="006951D4"/>
    <w:rsid w:val="00697809"/>
    <w:rsid w:val="006A3273"/>
    <w:rsid w:val="006A73DE"/>
    <w:rsid w:val="006A7ECD"/>
    <w:rsid w:val="006C0359"/>
    <w:rsid w:val="006C170A"/>
    <w:rsid w:val="006D66CF"/>
    <w:rsid w:val="006E1E93"/>
    <w:rsid w:val="006E2141"/>
    <w:rsid w:val="006E2C7F"/>
    <w:rsid w:val="006F1CA5"/>
    <w:rsid w:val="006F366E"/>
    <w:rsid w:val="00703454"/>
    <w:rsid w:val="00706028"/>
    <w:rsid w:val="00711B76"/>
    <w:rsid w:val="00712A83"/>
    <w:rsid w:val="00714B21"/>
    <w:rsid w:val="0072168E"/>
    <w:rsid w:val="0072292B"/>
    <w:rsid w:val="00722C7A"/>
    <w:rsid w:val="00731489"/>
    <w:rsid w:val="00733785"/>
    <w:rsid w:val="0073406C"/>
    <w:rsid w:val="00743AD1"/>
    <w:rsid w:val="007443A9"/>
    <w:rsid w:val="00753312"/>
    <w:rsid w:val="007534B6"/>
    <w:rsid w:val="0075484E"/>
    <w:rsid w:val="00756E17"/>
    <w:rsid w:val="00760572"/>
    <w:rsid w:val="007611E0"/>
    <w:rsid w:val="00763ABB"/>
    <w:rsid w:val="00764977"/>
    <w:rsid w:val="007725B1"/>
    <w:rsid w:val="00782EBB"/>
    <w:rsid w:val="00784540"/>
    <w:rsid w:val="007854F7"/>
    <w:rsid w:val="0079294D"/>
    <w:rsid w:val="007A329C"/>
    <w:rsid w:val="007B27FC"/>
    <w:rsid w:val="007B3A21"/>
    <w:rsid w:val="007C1E68"/>
    <w:rsid w:val="007C559A"/>
    <w:rsid w:val="007D16CC"/>
    <w:rsid w:val="007D2597"/>
    <w:rsid w:val="007D5798"/>
    <w:rsid w:val="007E1FFA"/>
    <w:rsid w:val="007E3EAB"/>
    <w:rsid w:val="007E5089"/>
    <w:rsid w:val="007F07E5"/>
    <w:rsid w:val="007F2A69"/>
    <w:rsid w:val="007F3A34"/>
    <w:rsid w:val="007F6352"/>
    <w:rsid w:val="007F7E14"/>
    <w:rsid w:val="0080093D"/>
    <w:rsid w:val="00804969"/>
    <w:rsid w:val="0080506A"/>
    <w:rsid w:val="0080563F"/>
    <w:rsid w:val="00813D88"/>
    <w:rsid w:val="00815AB1"/>
    <w:rsid w:val="00815BD4"/>
    <w:rsid w:val="00820446"/>
    <w:rsid w:val="00823111"/>
    <w:rsid w:val="00830250"/>
    <w:rsid w:val="00833CCE"/>
    <w:rsid w:val="008368CD"/>
    <w:rsid w:val="00841AC9"/>
    <w:rsid w:val="00843405"/>
    <w:rsid w:val="00851154"/>
    <w:rsid w:val="00853C38"/>
    <w:rsid w:val="00854352"/>
    <w:rsid w:val="0085471A"/>
    <w:rsid w:val="00854EC7"/>
    <w:rsid w:val="008600C5"/>
    <w:rsid w:val="008602C7"/>
    <w:rsid w:val="008616F3"/>
    <w:rsid w:val="00864B4B"/>
    <w:rsid w:val="0087431E"/>
    <w:rsid w:val="00874E68"/>
    <w:rsid w:val="0087728C"/>
    <w:rsid w:val="0088438E"/>
    <w:rsid w:val="00885C87"/>
    <w:rsid w:val="008A2977"/>
    <w:rsid w:val="008A4DA2"/>
    <w:rsid w:val="008B0CD0"/>
    <w:rsid w:val="008B2D0B"/>
    <w:rsid w:val="008B6062"/>
    <w:rsid w:val="008C71A1"/>
    <w:rsid w:val="008D165C"/>
    <w:rsid w:val="008D6248"/>
    <w:rsid w:val="008E0A84"/>
    <w:rsid w:val="008E1C21"/>
    <w:rsid w:val="008E30C3"/>
    <w:rsid w:val="008E3B9C"/>
    <w:rsid w:val="008E6DE0"/>
    <w:rsid w:val="008F0AAD"/>
    <w:rsid w:val="009100FF"/>
    <w:rsid w:val="00912586"/>
    <w:rsid w:val="00913EA4"/>
    <w:rsid w:val="00915DD5"/>
    <w:rsid w:val="00916ABB"/>
    <w:rsid w:val="00933F38"/>
    <w:rsid w:val="009430B3"/>
    <w:rsid w:val="0094438E"/>
    <w:rsid w:val="00947E93"/>
    <w:rsid w:val="009556BE"/>
    <w:rsid w:val="0095738C"/>
    <w:rsid w:val="00961791"/>
    <w:rsid w:val="00976166"/>
    <w:rsid w:val="0098141C"/>
    <w:rsid w:val="00984B0C"/>
    <w:rsid w:val="00985581"/>
    <w:rsid w:val="009919E6"/>
    <w:rsid w:val="0099493A"/>
    <w:rsid w:val="00997FDE"/>
    <w:rsid w:val="009A23B8"/>
    <w:rsid w:val="009A26B4"/>
    <w:rsid w:val="009A3CA1"/>
    <w:rsid w:val="009A51C1"/>
    <w:rsid w:val="009A66E5"/>
    <w:rsid w:val="009A6923"/>
    <w:rsid w:val="009A6F95"/>
    <w:rsid w:val="009B1FA5"/>
    <w:rsid w:val="009B2CE4"/>
    <w:rsid w:val="009B32D2"/>
    <w:rsid w:val="009B4279"/>
    <w:rsid w:val="009B74D5"/>
    <w:rsid w:val="009C46F2"/>
    <w:rsid w:val="009E0D54"/>
    <w:rsid w:val="009E4333"/>
    <w:rsid w:val="009E5B9E"/>
    <w:rsid w:val="009F1D6E"/>
    <w:rsid w:val="009F4681"/>
    <w:rsid w:val="009F7E12"/>
    <w:rsid w:val="00A10D6B"/>
    <w:rsid w:val="00A1232B"/>
    <w:rsid w:val="00A124F3"/>
    <w:rsid w:val="00A24A26"/>
    <w:rsid w:val="00A26A2F"/>
    <w:rsid w:val="00A279CF"/>
    <w:rsid w:val="00A355FD"/>
    <w:rsid w:val="00A35BE9"/>
    <w:rsid w:val="00A51E97"/>
    <w:rsid w:val="00A549E9"/>
    <w:rsid w:val="00A63368"/>
    <w:rsid w:val="00A635E7"/>
    <w:rsid w:val="00A64B53"/>
    <w:rsid w:val="00A65BC2"/>
    <w:rsid w:val="00A72AC9"/>
    <w:rsid w:val="00A77B87"/>
    <w:rsid w:val="00A8495F"/>
    <w:rsid w:val="00A85117"/>
    <w:rsid w:val="00A87542"/>
    <w:rsid w:val="00A92B77"/>
    <w:rsid w:val="00A92C97"/>
    <w:rsid w:val="00A93F24"/>
    <w:rsid w:val="00A94EA3"/>
    <w:rsid w:val="00AA3651"/>
    <w:rsid w:val="00AA4D31"/>
    <w:rsid w:val="00AA7C5E"/>
    <w:rsid w:val="00AA7C64"/>
    <w:rsid w:val="00AB2810"/>
    <w:rsid w:val="00AB2895"/>
    <w:rsid w:val="00AB2C34"/>
    <w:rsid w:val="00AB3A55"/>
    <w:rsid w:val="00AB5136"/>
    <w:rsid w:val="00AB706B"/>
    <w:rsid w:val="00AC7141"/>
    <w:rsid w:val="00AE0934"/>
    <w:rsid w:val="00AE6DF6"/>
    <w:rsid w:val="00AF54D7"/>
    <w:rsid w:val="00AF5EA9"/>
    <w:rsid w:val="00AF75DF"/>
    <w:rsid w:val="00B02E13"/>
    <w:rsid w:val="00B05EDF"/>
    <w:rsid w:val="00B11ED0"/>
    <w:rsid w:val="00B1546A"/>
    <w:rsid w:val="00B209AC"/>
    <w:rsid w:val="00B22E62"/>
    <w:rsid w:val="00B27240"/>
    <w:rsid w:val="00B512A5"/>
    <w:rsid w:val="00B5182D"/>
    <w:rsid w:val="00B534C8"/>
    <w:rsid w:val="00B56E5C"/>
    <w:rsid w:val="00B63ECC"/>
    <w:rsid w:val="00B70CC9"/>
    <w:rsid w:val="00B70E42"/>
    <w:rsid w:val="00B809B5"/>
    <w:rsid w:val="00B818EB"/>
    <w:rsid w:val="00B81CF8"/>
    <w:rsid w:val="00B8555F"/>
    <w:rsid w:val="00B94AC8"/>
    <w:rsid w:val="00B95E01"/>
    <w:rsid w:val="00B967CF"/>
    <w:rsid w:val="00BA0173"/>
    <w:rsid w:val="00BA5E1E"/>
    <w:rsid w:val="00BB2CBB"/>
    <w:rsid w:val="00BB5ACA"/>
    <w:rsid w:val="00BB7115"/>
    <w:rsid w:val="00BC100F"/>
    <w:rsid w:val="00BC1DB7"/>
    <w:rsid w:val="00BC3C8C"/>
    <w:rsid w:val="00BD00A8"/>
    <w:rsid w:val="00BD10C5"/>
    <w:rsid w:val="00BD1EDE"/>
    <w:rsid w:val="00BF36D2"/>
    <w:rsid w:val="00BF4ACB"/>
    <w:rsid w:val="00BF5DF6"/>
    <w:rsid w:val="00C02F52"/>
    <w:rsid w:val="00C04187"/>
    <w:rsid w:val="00C063BB"/>
    <w:rsid w:val="00C104E9"/>
    <w:rsid w:val="00C11698"/>
    <w:rsid w:val="00C11E84"/>
    <w:rsid w:val="00C14941"/>
    <w:rsid w:val="00C16DF9"/>
    <w:rsid w:val="00C21468"/>
    <w:rsid w:val="00C22EF2"/>
    <w:rsid w:val="00C230D0"/>
    <w:rsid w:val="00C322BD"/>
    <w:rsid w:val="00C34BCB"/>
    <w:rsid w:val="00C427F2"/>
    <w:rsid w:val="00C47934"/>
    <w:rsid w:val="00C50155"/>
    <w:rsid w:val="00C537F4"/>
    <w:rsid w:val="00C553F1"/>
    <w:rsid w:val="00C554D8"/>
    <w:rsid w:val="00C55B80"/>
    <w:rsid w:val="00C65790"/>
    <w:rsid w:val="00C65F45"/>
    <w:rsid w:val="00C7136A"/>
    <w:rsid w:val="00C72612"/>
    <w:rsid w:val="00C7417A"/>
    <w:rsid w:val="00C775C9"/>
    <w:rsid w:val="00C8070B"/>
    <w:rsid w:val="00C80D68"/>
    <w:rsid w:val="00C82B3C"/>
    <w:rsid w:val="00C84B09"/>
    <w:rsid w:val="00C851AE"/>
    <w:rsid w:val="00C86D3B"/>
    <w:rsid w:val="00CA395E"/>
    <w:rsid w:val="00CA59B5"/>
    <w:rsid w:val="00CA5CE9"/>
    <w:rsid w:val="00CB4AAA"/>
    <w:rsid w:val="00CC4BBD"/>
    <w:rsid w:val="00CC5E58"/>
    <w:rsid w:val="00CC700A"/>
    <w:rsid w:val="00CD0164"/>
    <w:rsid w:val="00CD1367"/>
    <w:rsid w:val="00CD4283"/>
    <w:rsid w:val="00CE0045"/>
    <w:rsid w:val="00CF2E41"/>
    <w:rsid w:val="00CF4359"/>
    <w:rsid w:val="00D02A20"/>
    <w:rsid w:val="00D03DC4"/>
    <w:rsid w:val="00D15BA4"/>
    <w:rsid w:val="00D17E30"/>
    <w:rsid w:val="00D33093"/>
    <w:rsid w:val="00D44F10"/>
    <w:rsid w:val="00D6337E"/>
    <w:rsid w:val="00D757EC"/>
    <w:rsid w:val="00D75961"/>
    <w:rsid w:val="00D8010C"/>
    <w:rsid w:val="00D8130A"/>
    <w:rsid w:val="00D86426"/>
    <w:rsid w:val="00D90ADB"/>
    <w:rsid w:val="00D94BC8"/>
    <w:rsid w:val="00D95BC4"/>
    <w:rsid w:val="00DA1872"/>
    <w:rsid w:val="00DA3F48"/>
    <w:rsid w:val="00DB0DCC"/>
    <w:rsid w:val="00DB32B8"/>
    <w:rsid w:val="00DC1A6D"/>
    <w:rsid w:val="00DC47A4"/>
    <w:rsid w:val="00DD18B4"/>
    <w:rsid w:val="00DD2539"/>
    <w:rsid w:val="00DE05C7"/>
    <w:rsid w:val="00DF2013"/>
    <w:rsid w:val="00DF4CC3"/>
    <w:rsid w:val="00E0756C"/>
    <w:rsid w:val="00E15B07"/>
    <w:rsid w:val="00E25EEF"/>
    <w:rsid w:val="00E26083"/>
    <w:rsid w:val="00E279C1"/>
    <w:rsid w:val="00E33486"/>
    <w:rsid w:val="00E37D0B"/>
    <w:rsid w:val="00E425C9"/>
    <w:rsid w:val="00E43DCC"/>
    <w:rsid w:val="00E46B89"/>
    <w:rsid w:val="00E54455"/>
    <w:rsid w:val="00E5764F"/>
    <w:rsid w:val="00E624F7"/>
    <w:rsid w:val="00E6271D"/>
    <w:rsid w:val="00E63E8B"/>
    <w:rsid w:val="00E64C69"/>
    <w:rsid w:val="00E715CB"/>
    <w:rsid w:val="00E93139"/>
    <w:rsid w:val="00E9759B"/>
    <w:rsid w:val="00EA2B1F"/>
    <w:rsid w:val="00EA54D3"/>
    <w:rsid w:val="00EA569E"/>
    <w:rsid w:val="00EA68BE"/>
    <w:rsid w:val="00EB13C7"/>
    <w:rsid w:val="00EB4A71"/>
    <w:rsid w:val="00EB774C"/>
    <w:rsid w:val="00EC745D"/>
    <w:rsid w:val="00ED064E"/>
    <w:rsid w:val="00EF3FFB"/>
    <w:rsid w:val="00F02E03"/>
    <w:rsid w:val="00F037B8"/>
    <w:rsid w:val="00F07A8D"/>
    <w:rsid w:val="00F13737"/>
    <w:rsid w:val="00F15DB6"/>
    <w:rsid w:val="00F166E7"/>
    <w:rsid w:val="00F24997"/>
    <w:rsid w:val="00F273C2"/>
    <w:rsid w:val="00F308AF"/>
    <w:rsid w:val="00F351F9"/>
    <w:rsid w:val="00F35DAE"/>
    <w:rsid w:val="00F36122"/>
    <w:rsid w:val="00F37271"/>
    <w:rsid w:val="00F375A5"/>
    <w:rsid w:val="00F4453C"/>
    <w:rsid w:val="00F457B3"/>
    <w:rsid w:val="00F51E6F"/>
    <w:rsid w:val="00F53433"/>
    <w:rsid w:val="00F55ECA"/>
    <w:rsid w:val="00F61F3F"/>
    <w:rsid w:val="00F722BF"/>
    <w:rsid w:val="00F72BC0"/>
    <w:rsid w:val="00F72D56"/>
    <w:rsid w:val="00F73EA7"/>
    <w:rsid w:val="00F916B1"/>
    <w:rsid w:val="00F97AC3"/>
    <w:rsid w:val="00FB2303"/>
    <w:rsid w:val="00FB36D7"/>
    <w:rsid w:val="00FB595F"/>
    <w:rsid w:val="00FC1449"/>
    <w:rsid w:val="00FC1CB7"/>
    <w:rsid w:val="00FC3F91"/>
    <w:rsid w:val="00FC4B00"/>
    <w:rsid w:val="00FD09BD"/>
    <w:rsid w:val="00FD27F6"/>
    <w:rsid w:val="00FD4955"/>
    <w:rsid w:val="00FD50B3"/>
    <w:rsid w:val="00FD5866"/>
    <w:rsid w:val="00FD7ED4"/>
    <w:rsid w:val="00FE1CE2"/>
    <w:rsid w:val="00FE77B5"/>
    <w:rsid w:val="00FE77D0"/>
    <w:rsid w:val="00FF2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770FE8D"/>
  <w15:chartTrackingRefBased/>
  <w15:docId w15:val="{43EA3F56-BEC5-4D8A-A0A9-16E6D8C7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left="720"/>
      <w:outlineLvl w:val="0"/>
    </w:pPr>
    <w:rPr>
      <w:rFonts w:ascii="Arial" w:hAnsi="Arial"/>
      <w:b/>
      <w:u w:val="single"/>
    </w:rPr>
  </w:style>
  <w:style w:type="paragraph" w:styleId="Heading2">
    <w:name w:val="heading 2"/>
    <w:basedOn w:val="Normal"/>
    <w:next w:val="Normal"/>
    <w:qFormat/>
    <w:pPr>
      <w:keepNext/>
      <w:tabs>
        <w:tab w:val="left" w:pos="720"/>
        <w:tab w:val="left" w:pos="1440"/>
        <w:tab w:val="left" w:pos="2160"/>
        <w:tab w:val="left" w:pos="2880"/>
        <w:tab w:val="left" w:pos="3600"/>
      </w:tabs>
      <w:ind w:left="1440" w:hanging="1440"/>
      <w:outlineLvl w:val="1"/>
    </w:pPr>
    <w:rPr>
      <w:b/>
    </w:rPr>
  </w:style>
  <w:style w:type="paragraph" w:styleId="Heading3">
    <w:name w:val="heading 3"/>
    <w:basedOn w:val="Normal"/>
    <w:link w:val="Heading3Char"/>
    <w:qFormat/>
    <w:pPr>
      <w:spacing w:before="120"/>
      <w:outlineLvl w:val="2"/>
    </w:pPr>
    <w:rPr>
      <w:b/>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3"/>
    </w:pPr>
    <w:rPr>
      <w:b/>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05EDF"/>
    <w:rPr>
      <w:b/>
      <w:sz w:val="24"/>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 w:val="20"/>
    </w:rPr>
  </w:style>
  <w:style w:type="character" w:styleId="FootnoteReference">
    <w:name w:val="footnote reference"/>
    <w:semiHidden/>
    <w:rPr>
      <w:vertAlign w:val="superscript"/>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B05EDF"/>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B05EDF"/>
    <w:rPr>
      <w:sz w:val="24"/>
    </w:rPr>
  </w:style>
  <w:style w:type="character" w:styleId="PageNumber">
    <w:name w:val="page number"/>
    <w:basedOn w:val="DefaultParagraphFont"/>
  </w:style>
  <w:style w:type="paragraph" w:styleId="FootnoteText">
    <w:name w:val="footnote text"/>
    <w:basedOn w:val="Normal"/>
    <w:semiHidden/>
    <w:rPr>
      <w:sz w:val="20"/>
    </w:rPr>
  </w:style>
  <w:style w:type="character" w:styleId="Strong">
    <w:name w:val="Strong"/>
    <w:uiPriority w:val="22"/>
    <w:qFormat/>
    <w:rPr>
      <w:b/>
    </w:rPr>
  </w:style>
  <w:style w:type="character" w:styleId="Hyperlink">
    <w:name w:val="Hyperlink"/>
    <w:uiPriority w:val="99"/>
    <w:rPr>
      <w:color w:val="0000FF"/>
      <w:u w:val="single"/>
    </w:rPr>
  </w:style>
  <w:style w:type="paragraph" w:styleId="BodyText2">
    <w:name w:val="Body Text 2"/>
    <w:basedOn w:val="Normal"/>
    <w:rPr>
      <w:rFonts w:ascii="Arial" w:hAnsi="Arial"/>
      <w:u w:val="single"/>
    </w:rPr>
  </w:style>
  <w:style w:type="paragraph" w:styleId="BodyText3">
    <w:name w:val="Body Text 3"/>
    <w:basedOn w:val="Normal"/>
    <w:pPr>
      <w:jc w:val="right"/>
    </w:pPr>
    <w:rPr>
      <w:rFonts w:ascii="Arial" w:hAnsi="Arial"/>
      <w:u w:val="single"/>
    </w:rPr>
  </w:style>
  <w:style w:type="paragraph" w:styleId="BalloonText">
    <w:name w:val="Balloon Text"/>
    <w:basedOn w:val="Normal"/>
    <w:semiHidden/>
    <w:rsid w:val="001F20BD"/>
    <w:rPr>
      <w:rFonts w:ascii="Tahoma" w:hAnsi="Tahoma" w:cs="Tahoma"/>
      <w:sz w:val="16"/>
      <w:szCs w:val="16"/>
    </w:rPr>
  </w:style>
  <w:style w:type="paragraph" w:customStyle="1" w:styleId="Default">
    <w:name w:val="Default"/>
    <w:rsid w:val="00151E4D"/>
    <w:pPr>
      <w:autoSpaceDE w:val="0"/>
      <w:autoSpaceDN w:val="0"/>
      <w:adjustRightInd w:val="0"/>
    </w:pPr>
    <w:rPr>
      <w:rFonts w:ascii="Garamond" w:eastAsia="Calibri" w:hAnsi="Garamond" w:cs="Garamond"/>
      <w:color w:val="000000"/>
      <w:sz w:val="24"/>
      <w:szCs w:val="24"/>
    </w:rPr>
  </w:style>
  <w:style w:type="character" w:styleId="FollowedHyperlink">
    <w:name w:val="FollowedHyperlink"/>
    <w:uiPriority w:val="99"/>
    <w:rsid w:val="00400AE8"/>
    <w:rPr>
      <w:color w:val="800080"/>
      <w:u w:val="single"/>
    </w:rPr>
  </w:style>
  <w:style w:type="character" w:styleId="Emphasis">
    <w:name w:val="Emphasis"/>
    <w:uiPriority w:val="20"/>
    <w:qFormat/>
    <w:rsid w:val="00F15DB6"/>
    <w:rPr>
      <w:i/>
      <w:iCs/>
    </w:rPr>
  </w:style>
  <w:style w:type="paragraph" w:styleId="NormalWeb">
    <w:name w:val="Normal (Web)"/>
    <w:basedOn w:val="Normal"/>
    <w:uiPriority w:val="99"/>
    <w:unhideWhenUsed/>
    <w:rsid w:val="00F15DB6"/>
    <w:pPr>
      <w:spacing w:after="150"/>
    </w:pPr>
    <w:rPr>
      <w:szCs w:val="24"/>
    </w:rPr>
  </w:style>
  <w:style w:type="paragraph" w:customStyle="1" w:styleId="CM117">
    <w:name w:val="CM117"/>
    <w:basedOn w:val="Default"/>
    <w:next w:val="Default"/>
    <w:uiPriority w:val="99"/>
    <w:rsid w:val="002414A4"/>
    <w:rPr>
      <w:rFonts w:ascii="CAGCLD+CGTimes,Bold" w:eastAsia="Times New Roman" w:hAnsi="CAGCLD+CGTimes,Bold" w:cs="Times New Roman"/>
      <w:color w:val="auto"/>
    </w:rPr>
  </w:style>
  <w:style w:type="paragraph" w:customStyle="1" w:styleId="font5">
    <w:name w:val="font5"/>
    <w:basedOn w:val="Normal"/>
    <w:rsid w:val="005C1F94"/>
    <w:pPr>
      <w:spacing w:before="100" w:beforeAutospacing="1" w:after="100" w:afterAutospacing="1"/>
    </w:pPr>
    <w:rPr>
      <w:rFonts w:ascii="Arial" w:hAnsi="Arial" w:cs="Arial"/>
      <w:color w:val="000000"/>
      <w:sz w:val="20"/>
    </w:rPr>
  </w:style>
  <w:style w:type="paragraph" w:customStyle="1" w:styleId="font6">
    <w:name w:val="font6"/>
    <w:basedOn w:val="Normal"/>
    <w:rsid w:val="005C1F94"/>
    <w:pPr>
      <w:spacing w:before="100" w:beforeAutospacing="1" w:after="100" w:afterAutospacing="1"/>
    </w:pPr>
    <w:rPr>
      <w:rFonts w:ascii="Arial" w:hAnsi="Arial" w:cs="Arial"/>
      <w:color w:val="FF0000"/>
      <w:sz w:val="20"/>
    </w:rPr>
  </w:style>
  <w:style w:type="paragraph" w:customStyle="1" w:styleId="xl63">
    <w:name w:val="xl63"/>
    <w:basedOn w:val="Normal"/>
    <w:rsid w:val="005C1F94"/>
    <w:pPr>
      <w:spacing w:before="100" w:beforeAutospacing="1" w:after="100" w:afterAutospacing="1"/>
      <w:textAlignment w:val="center"/>
    </w:pPr>
    <w:rPr>
      <w:rFonts w:ascii="Arial" w:hAnsi="Arial" w:cs="Arial"/>
      <w:sz w:val="20"/>
    </w:rPr>
  </w:style>
  <w:style w:type="paragraph" w:customStyle="1" w:styleId="xl64">
    <w:name w:val="xl64"/>
    <w:basedOn w:val="Normal"/>
    <w:rsid w:val="005C1F94"/>
    <w:pPr>
      <w:spacing w:before="100" w:beforeAutospacing="1" w:after="100" w:afterAutospacing="1"/>
      <w:textAlignment w:val="center"/>
    </w:pPr>
    <w:rPr>
      <w:rFonts w:ascii="Arial" w:hAnsi="Arial" w:cs="Arial"/>
      <w:b/>
      <w:bCs/>
      <w:sz w:val="20"/>
    </w:rPr>
  </w:style>
  <w:style w:type="paragraph" w:customStyle="1" w:styleId="xl65">
    <w:name w:val="xl65"/>
    <w:basedOn w:val="Normal"/>
    <w:rsid w:val="005C1F94"/>
    <w:pPr>
      <w:spacing w:before="100" w:beforeAutospacing="1" w:after="100" w:afterAutospacing="1"/>
      <w:textAlignment w:val="center"/>
    </w:pPr>
    <w:rPr>
      <w:rFonts w:ascii="Arial" w:hAnsi="Arial" w:cs="Arial"/>
      <w:sz w:val="20"/>
    </w:rPr>
  </w:style>
  <w:style w:type="paragraph" w:customStyle="1" w:styleId="xl66">
    <w:name w:val="xl66"/>
    <w:basedOn w:val="Normal"/>
    <w:rsid w:val="005C1F94"/>
    <w:pPr>
      <w:spacing w:before="100" w:beforeAutospacing="1" w:after="100" w:afterAutospacing="1"/>
      <w:jc w:val="center"/>
      <w:textAlignment w:val="center"/>
    </w:pPr>
    <w:rPr>
      <w:rFonts w:ascii="Arial" w:hAnsi="Arial" w:cs="Arial"/>
      <w:b/>
      <w:bCs/>
      <w:sz w:val="20"/>
    </w:rPr>
  </w:style>
  <w:style w:type="paragraph" w:customStyle="1" w:styleId="xl67">
    <w:name w:val="xl67"/>
    <w:basedOn w:val="Normal"/>
    <w:rsid w:val="005C1F94"/>
    <w:pPr>
      <w:spacing w:before="100" w:beforeAutospacing="1" w:after="100" w:afterAutospacing="1"/>
      <w:jc w:val="center"/>
      <w:textAlignment w:val="center"/>
    </w:pPr>
    <w:rPr>
      <w:rFonts w:ascii="Arial" w:hAnsi="Arial" w:cs="Arial"/>
      <w:b/>
      <w:bCs/>
      <w:sz w:val="20"/>
    </w:rPr>
  </w:style>
  <w:style w:type="paragraph" w:customStyle="1" w:styleId="xl68">
    <w:name w:val="xl68"/>
    <w:basedOn w:val="Normal"/>
    <w:rsid w:val="005C1F94"/>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rPr>
  </w:style>
  <w:style w:type="paragraph" w:customStyle="1" w:styleId="xl69">
    <w:name w:val="xl69"/>
    <w:basedOn w:val="Normal"/>
    <w:rsid w:val="005C1F94"/>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b/>
      <w:bCs/>
      <w:sz w:val="20"/>
    </w:rPr>
  </w:style>
  <w:style w:type="paragraph" w:customStyle="1" w:styleId="xl70">
    <w:name w:val="xl70"/>
    <w:basedOn w:val="Normal"/>
    <w:rsid w:val="005C1F94"/>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0"/>
    </w:rPr>
  </w:style>
  <w:style w:type="paragraph" w:styleId="ListParagraph">
    <w:name w:val="List Paragraph"/>
    <w:basedOn w:val="Normal"/>
    <w:uiPriority w:val="34"/>
    <w:qFormat/>
    <w:rsid w:val="002237D3"/>
    <w:pPr>
      <w:spacing w:after="200" w:line="276" w:lineRule="auto"/>
      <w:ind w:left="720"/>
      <w:contextualSpacing/>
    </w:pPr>
    <w:rPr>
      <w:rFonts w:ascii="Calibri" w:eastAsia="Calibri" w:hAnsi="Calibri"/>
      <w:sz w:val="22"/>
      <w:szCs w:val="22"/>
    </w:rPr>
  </w:style>
  <w:style w:type="paragraph" w:customStyle="1" w:styleId="CM7">
    <w:name w:val="CM7"/>
    <w:basedOn w:val="Default"/>
    <w:next w:val="Default"/>
    <w:uiPriority w:val="99"/>
    <w:rsid w:val="002237D3"/>
    <w:pPr>
      <w:spacing w:line="280" w:lineRule="atLeast"/>
    </w:pPr>
    <w:rPr>
      <w:rFonts w:ascii="CAGCLD+CGTimes,Bold" w:hAnsi="CAGCLD+CGTimes,Bold" w:cs="Times New Roman"/>
      <w:color w:val="auto"/>
    </w:rPr>
  </w:style>
  <w:style w:type="character" w:customStyle="1" w:styleId="letparaid">
    <w:name w:val="letpara_id"/>
    <w:rsid w:val="00CD0164"/>
  </w:style>
  <w:style w:type="character" w:customStyle="1" w:styleId="bhistory">
    <w:name w:val="bhistory"/>
    <w:rsid w:val="00CD0164"/>
  </w:style>
  <w:style w:type="character" w:customStyle="1" w:styleId="histyear">
    <w:name w:val="hist_year"/>
    <w:rsid w:val="00CD0164"/>
  </w:style>
  <w:style w:type="character" w:customStyle="1" w:styleId="histchapter">
    <w:name w:val="hist_chapter"/>
    <w:rsid w:val="00CD0164"/>
  </w:style>
  <w:style w:type="character" w:customStyle="1" w:styleId="histsection">
    <w:name w:val="hist_section"/>
    <w:rsid w:val="00CD0164"/>
  </w:style>
  <w:style w:type="character" w:customStyle="1" w:styleId="histeffect">
    <w:name w:val="hist_effect"/>
    <w:rsid w:val="00CD0164"/>
  </w:style>
  <w:style w:type="paragraph" w:styleId="BodyTextIndent">
    <w:name w:val="Body Text Indent"/>
    <w:basedOn w:val="Normal"/>
    <w:link w:val="BodyTextIndentChar"/>
    <w:rsid w:val="00C65790"/>
    <w:pPr>
      <w:spacing w:after="120"/>
      <w:ind w:left="360"/>
    </w:pPr>
  </w:style>
  <w:style w:type="character" w:customStyle="1" w:styleId="BodyTextIndentChar">
    <w:name w:val="Body Text Indent Char"/>
    <w:link w:val="BodyTextIndent"/>
    <w:rsid w:val="00C65790"/>
    <w:rPr>
      <w:sz w:val="24"/>
    </w:rPr>
  </w:style>
  <w:style w:type="character" w:styleId="UnresolvedMention">
    <w:name w:val="Unresolved Mention"/>
    <w:uiPriority w:val="99"/>
    <w:semiHidden/>
    <w:unhideWhenUsed/>
    <w:rsid w:val="00B94AC8"/>
    <w:rPr>
      <w:color w:val="605E5C"/>
      <w:shd w:val="clear" w:color="auto" w:fill="E1DFDD"/>
    </w:rPr>
  </w:style>
  <w:style w:type="paragraph" w:styleId="Revision">
    <w:name w:val="Revision"/>
    <w:hidden/>
    <w:uiPriority w:val="99"/>
    <w:semiHidden/>
    <w:rsid w:val="0010000F"/>
    <w:rPr>
      <w:sz w:val="24"/>
    </w:rPr>
  </w:style>
  <w:style w:type="character" w:customStyle="1" w:styleId="dcbld">
    <w:name w:val="dc_bld"/>
    <w:basedOn w:val="DefaultParagraphFont"/>
    <w:rsid w:val="00E54455"/>
  </w:style>
  <w:style w:type="paragraph" w:customStyle="1" w:styleId="Pa6">
    <w:name w:val="Pa6"/>
    <w:basedOn w:val="Default"/>
    <w:next w:val="Default"/>
    <w:uiPriority w:val="99"/>
    <w:rsid w:val="00E54455"/>
    <w:pPr>
      <w:spacing w:line="201" w:lineRule="atLeast"/>
    </w:pPr>
    <w:rPr>
      <w:rFonts w:eastAsiaTheme="minorHAnsi" w:cstheme="minorBidi"/>
      <w:color w:val="auto"/>
    </w:rPr>
  </w:style>
  <w:style w:type="character" w:styleId="CommentReference">
    <w:name w:val="annotation reference"/>
    <w:basedOn w:val="DefaultParagraphFont"/>
    <w:rsid w:val="00002951"/>
    <w:rPr>
      <w:sz w:val="16"/>
      <w:szCs w:val="16"/>
    </w:rPr>
  </w:style>
  <w:style w:type="paragraph" w:styleId="CommentText">
    <w:name w:val="annotation text"/>
    <w:basedOn w:val="Normal"/>
    <w:link w:val="CommentTextChar"/>
    <w:rsid w:val="00002951"/>
    <w:rPr>
      <w:sz w:val="20"/>
    </w:rPr>
  </w:style>
  <w:style w:type="character" w:customStyle="1" w:styleId="CommentTextChar">
    <w:name w:val="Comment Text Char"/>
    <w:basedOn w:val="DefaultParagraphFont"/>
    <w:link w:val="CommentText"/>
    <w:rsid w:val="00002951"/>
  </w:style>
  <w:style w:type="paragraph" w:styleId="CommentSubject">
    <w:name w:val="annotation subject"/>
    <w:basedOn w:val="CommentText"/>
    <w:next w:val="CommentText"/>
    <w:link w:val="CommentSubjectChar"/>
    <w:rsid w:val="00002951"/>
    <w:rPr>
      <w:b/>
      <w:bCs/>
    </w:rPr>
  </w:style>
  <w:style w:type="character" w:customStyle="1" w:styleId="CommentSubjectChar">
    <w:name w:val="Comment Subject Char"/>
    <w:basedOn w:val="CommentTextChar"/>
    <w:link w:val="CommentSubject"/>
    <w:rsid w:val="00002951"/>
    <w:rPr>
      <w:b/>
      <w:bCs/>
    </w:rPr>
  </w:style>
  <w:style w:type="character" w:customStyle="1" w:styleId="cf01">
    <w:name w:val="cf01"/>
    <w:basedOn w:val="DefaultParagraphFont"/>
    <w:rsid w:val="00F916B1"/>
    <w:rPr>
      <w:rFonts w:ascii="Segoe UI" w:hAnsi="Segoe UI" w:cs="Segoe UI" w:hint="default"/>
      <w:sz w:val="18"/>
      <w:szCs w:val="18"/>
    </w:rPr>
  </w:style>
  <w:style w:type="table" w:styleId="TableGrid">
    <w:name w:val="Table Grid"/>
    <w:basedOn w:val="TableNormal"/>
    <w:uiPriority w:val="59"/>
    <w:rsid w:val="00AA7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763">
      <w:bodyDiv w:val="1"/>
      <w:marLeft w:val="0"/>
      <w:marRight w:val="0"/>
      <w:marTop w:val="0"/>
      <w:marBottom w:val="0"/>
      <w:divBdr>
        <w:top w:val="none" w:sz="0" w:space="0" w:color="auto"/>
        <w:left w:val="none" w:sz="0" w:space="0" w:color="auto"/>
        <w:bottom w:val="none" w:sz="0" w:space="0" w:color="auto"/>
        <w:right w:val="none" w:sz="0" w:space="0" w:color="auto"/>
      </w:divBdr>
    </w:div>
    <w:div w:id="22288891">
      <w:bodyDiv w:val="1"/>
      <w:marLeft w:val="0"/>
      <w:marRight w:val="0"/>
      <w:marTop w:val="0"/>
      <w:marBottom w:val="0"/>
      <w:divBdr>
        <w:top w:val="none" w:sz="0" w:space="0" w:color="auto"/>
        <w:left w:val="none" w:sz="0" w:space="0" w:color="auto"/>
        <w:bottom w:val="none" w:sz="0" w:space="0" w:color="auto"/>
        <w:right w:val="none" w:sz="0" w:space="0" w:color="auto"/>
      </w:divBdr>
    </w:div>
    <w:div w:id="32972791">
      <w:bodyDiv w:val="1"/>
      <w:marLeft w:val="0"/>
      <w:marRight w:val="0"/>
      <w:marTop w:val="0"/>
      <w:marBottom w:val="0"/>
      <w:divBdr>
        <w:top w:val="none" w:sz="0" w:space="0" w:color="auto"/>
        <w:left w:val="none" w:sz="0" w:space="0" w:color="auto"/>
        <w:bottom w:val="none" w:sz="0" w:space="0" w:color="auto"/>
        <w:right w:val="none" w:sz="0" w:space="0" w:color="auto"/>
      </w:divBdr>
    </w:div>
    <w:div w:id="51780244">
      <w:bodyDiv w:val="1"/>
      <w:marLeft w:val="0"/>
      <w:marRight w:val="0"/>
      <w:marTop w:val="0"/>
      <w:marBottom w:val="0"/>
      <w:divBdr>
        <w:top w:val="none" w:sz="0" w:space="0" w:color="auto"/>
        <w:left w:val="none" w:sz="0" w:space="0" w:color="auto"/>
        <w:bottom w:val="none" w:sz="0" w:space="0" w:color="auto"/>
        <w:right w:val="none" w:sz="0" w:space="0" w:color="auto"/>
      </w:divBdr>
    </w:div>
    <w:div w:id="92171251">
      <w:bodyDiv w:val="1"/>
      <w:marLeft w:val="0"/>
      <w:marRight w:val="0"/>
      <w:marTop w:val="0"/>
      <w:marBottom w:val="0"/>
      <w:divBdr>
        <w:top w:val="none" w:sz="0" w:space="0" w:color="auto"/>
        <w:left w:val="none" w:sz="0" w:space="0" w:color="auto"/>
        <w:bottom w:val="none" w:sz="0" w:space="0" w:color="auto"/>
        <w:right w:val="none" w:sz="0" w:space="0" w:color="auto"/>
      </w:divBdr>
    </w:div>
    <w:div w:id="222525389">
      <w:bodyDiv w:val="1"/>
      <w:marLeft w:val="0"/>
      <w:marRight w:val="0"/>
      <w:marTop w:val="0"/>
      <w:marBottom w:val="0"/>
      <w:divBdr>
        <w:top w:val="none" w:sz="0" w:space="0" w:color="auto"/>
        <w:left w:val="none" w:sz="0" w:space="0" w:color="auto"/>
        <w:bottom w:val="none" w:sz="0" w:space="0" w:color="auto"/>
        <w:right w:val="none" w:sz="0" w:space="0" w:color="auto"/>
      </w:divBdr>
    </w:div>
    <w:div w:id="310602454">
      <w:bodyDiv w:val="1"/>
      <w:marLeft w:val="0"/>
      <w:marRight w:val="0"/>
      <w:marTop w:val="0"/>
      <w:marBottom w:val="0"/>
      <w:divBdr>
        <w:top w:val="none" w:sz="0" w:space="0" w:color="auto"/>
        <w:left w:val="none" w:sz="0" w:space="0" w:color="auto"/>
        <w:bottom w:val="none" w:sz="0" w:space="0" w:color="auto"/>
        <w:right w:val="none" w:sz="0" w:space="0" w:color="auto"/>
      </w:divBdr>
    </w:div>
    <w:div w:id="389572602">
      <w:bodyDiv w:val="1"/>
      <w:marLeft w:val="0"/>
      <w:marRight w:val="0"/>
      <w:marTop w:val="0"/>
      <w:marBottom w:val="0"/>
      <w:divBdr>
        <w:top w:val="none" w:sz="0" w:space="0" w:color="auto"/>
        <w:left w:val="none" w:sz="0" w:space="0" w:color="auto"/>
        <w:bottom w:val="none" w:sz="0" w:space="0" w:color="auto"/>
        <w:right w:val="none" w:sz="0" w:space="0" w:color="auto"/>
      </w:divBdr>
    </w:div>
    <w:div w:id="496264251">
      <w:bodyDiv w:val="1"/>
      <w:marLeft w:val="0"/>
      <w:marRight w:val="0"/>
      <w:marTop w:val="0"/>
      <w:marBottom w:val="0"/>
      <w:divBdr>
        <w:top w:val="none" w:sz="0" w:space="0" w:color="auto"/>
        <w:left w:val="none" w:sz="0" w:space="0" w:color="auto"/>
        <w:bottom w:val="none" w:sz="0" w:space="0" w:color="auto"/>
        <w:right w:val="none" w:sz="0" w:space="0" w:color="auto"/>
      </w:divBdr>
    </w:div>
    <w:div w:id="556235751">
      <w:bodyDiv w:val="1"/>
      <w:marLeft w:val="0"/>
      <w:marRight w:val="0"/>
      <w:marTop w:val="0"/>
      <w:marBottom w:val="0"/>
      <w:divBdr>
        <w:top w:val="none" w:sz="0" w:space="0" w:color="auto"/>
        <w:left w:val="none" w:sz="0" w:space="0" w:color="auto"/>
        <w:bottom w:val="none" w:sz="0" w:space="0" w:color="auto"/>
        <w:right w:val="none" w:sz="0" w:space="0" w:color="auto"/>
      </w:divBdr>
    </w:div>
    <w:div w:id="565845058">
      <w:bodyDiv w:val="1"/>
      <w:marLeft w:val="0"/>
      <w:marRight w:val="0"/>
      <w:marTop w:val="0"/>
      <w:marBottom w:val="0"/>
      <w:divBdr>
        <w:top w:val="none" w:sz="0" w:space="0" w:color="auto"/>
        <w:left w:val="none" w:sz="0" w:space="0" w:color="auto"/>
        <w:bottom w:val="none" w:sz="0" w:space="0" w:color="auto"/>
        <w:right w:val="none" w:sz="0" w:space="0" w:color="auto"/>
      </w:divBdr>
    </w:div>
    <w:div w:id="625044153">
      <w:bodyDiv w:val="1"/>
      <w:marLeft w:val="0"/>
      <w:marRight w:val="0"/>
      <w:marTop w:val="0"/>
      <w:marBottom w:val="0"/>
      <w:divBdr>
        <w:top w:val="none" w:sz="0" w:space="0" w:color="auto"/>
        <w:left w:val="none" w:sz="0" w:space="0" w:color="auto"/>
        <w:bottom w:val="none" w:sz="0" w:space="0" w:color="auto"/>
        <w:right w:val="none" w:sz="0" w:space="0" w:color="auto"/>
      </w:divBdr>
    </w:div>
    <w:div w:id="708604898">
      <w:bodyDiv w:val="1"/>
      <w:marLeft w:val="0"/>
      <w:marRight w:val="0"/>
      <w:marTop w:val="0"/>
      <w:marBottom w:val="0"/>
      <w:divBdr>
        <w:top w:val="none" w:sz="0" w:space="0" w:color="auto"/>
        <w:left w:val="none" w:sz="0" w:space="0" w:color="auto"/>
        <w:bottom w:val="none" w:sz="0" w:space="0" w:color="auto"/>
        <w:right w:val="none" w:sz="0" w:space="0" w:color="auto"/>
      </w:divBdr>
      <w:divsChild>
        <w:div w:id="386563689">
          <w:marLeft w:val="0"/>
          <w:marRight w:val="0"/>
          <w:marTop w:val="0"/>
          <w:marBottom w:val="0"/>
          <w:divBdr>
            <w:top w:val="none" w:sz="0" w:space="0" w:color="auto"/>
            <w:left w:val="none" w:sz="0" w:space="0" w:color="auto"/>
            <w:bottom w:val="none" w:sz="0" w:space="0" w:color="auto"/>
            <w:right w:val="none" w:sz="0" w:space="0" w:color="auto"/>
          </w:divBdr>
          <w:divsChild>
            <w:div w:id="1234198919">
              <w:marLeft w:val="0"/>
              <w:marRight w:val="0"/>
              <w:marTop w:val="0"/>
              <w:marBottom w:val="0"/>
              <w:divBdr>
                <w:top w:val="none" w:sz="0" w:space="0" w:color="auto"/>
                <w:left w:val="none" w:sz="0" w:space="0" w:color="auto"/>
                <w:bottom w:val="none" w:sz="0" w:space="0" w:color="auto"/>
                <w:right w:val="none" w:sz="0" w:space="0" w:color="auto"/>
              </w:divBdr>
            </w:div>
          </w:divsChild>
        </w:div>
        <w:div w:id="1236545538">
          <w:marLeft w:val="0"/>
          <w:marRight w:val="0"/>
          <w:marTop w:val="0"/>
          <w:marBottom w:val="0"/>
          <w:divBdr>
            <w:top w:val="none" w:sz="0" w:space="0" w:color="auto"/>
            <w:left w:val="none" w:sz="0" w:space="0" w:color="auto"/>
            <w:bottom w:val="none" w:sz="0" w:space="0" w:color="auto"/>
            <w:right w:val="none" w:sz="0" w:space="0" w:color="auto"/>
          </w:divBdr>
          <w:divsChild>
            <w:div w:id="159392442">
              <w:marLeft w:val="0"/>
              <w:marRight w:val="0"/>
              <w:marTop w:val="0"/>
              <w:marBottom w:val="0"/>
              <w:divBdr>
                <w:top w:val="none" w:sz="0" w:space="0" w:color="auto"/>
                <w:left w:val="none" w:sz="0" w:space="0" w:color="auto"/>
                <w:bottom w:val="none" w:sz="0" w:space="0" w:color="auto"/>
                <w:right w:val="none" w:sz="0" w:space="0" w:color="auto"/>
              </w:divBdr>
            </w:div>
          </w:divsChild>
        </w:div>
        <w:div w:id="1321958111">
          <w:marLeft w:val="0"/>
          <w:marRight w:val="0"/>
          <w:marTop w:val="0"/>
          <w:marBottom w:val="0"/>
          <w:divBdr>
            <w:top w:val="none" w:sz="0" w:space="0" w:color="auto"/>
            <w:left w:val="none" w:sz="0" w:space="0" w:color="auto"/>
            <w:bottom w:val="none" w:sz="0" w:space="0" w:color="auto"/>
            <w:right w:val="none" w:sz="0" w:space="0" w:color="auto"/>
          </w:divBdr>
        </w:div>
        <w:div w:id="1677882506">
          <w:marLeft w:val="0"/>
          <w:marRight w:val="0"/>
          <w:marTop w:val="0"/>
          <w:marBottom w:val="0"/>
          <w:divBdr>
            <w:top w:val="none" w:sz="0" w:space="0" w:color="auto"/>
            <w:left w:val="none" w:sz="0" w:space="0" w:color="auto"/>
            <w:bottom w:val="none" w:sz="0" w:space="0" w:color="auto"/>
            <w:right w:val="none" w:sz="0" w:space="0" w:color="auto"/>
          </w:divBdr>
          <w:divsChild>
            <w:div w:id="20390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7222">
      <w:bodyDiv w:val="1"/>
      <w:marLeft w:val="0"/>
      <w:marRight w:val="0"/>
      <w:marTop w:val="0"/>
      <w:marBottom w:val="0"/>
      <w:divBdr>
        <w:top w:val="none" w:sz="0" w:space="0" w:color="auto"/>
        <w:left w:val="none" w:sz="0" w:space="0" w:color="auto"/>
        <w:bottom w:val="none" w:sz="0" w:space="0" w:color="auto"/>
        <w:right w:val="none" w:sz="0" w:space="0" w:color="auto"/>
      </w:divBdr>
    </w:div>
    <w:div w:id="730536978">
      <w:bodyDiv w:val="1"/>
      <w:marLeft w:val="0"/>
      <w:marRight w:val="0"/>
      <w:marTop w:val="0"/>
      <w:marBottom w:val="0"/>
      <w:divBdr>
        <w:top w:val="none" w:sz="0" w:space="0" w:color="auto"/>
        <w:left w:val="none" w:sz="0" w:space="0" w:color="auto"/>
        <w:bottom w:val="none" w:sz="0" w:space="0" w:color="auto"/>
        <w:right w:val="none" w:sz="0" w:space="0" w:color="auto"/>
      </w:divBdr>
    </w:div>
    <w:div w:id="742993189">
      <w:bodyDiv w:val="1"/>
      <w:marLeft w:val="0"/>
      <w:marRight w:val="0"/>
      <w:marTop w:val="0"/>
      <w:marBottom w:val="0"/>
      <w:divBdr>
        <w:top w:val="none" w:sz="0" w:space="0" w:color="auto"/>
        <w:left w:val="none" w:sz="0" w:space="0" w:color="auto"/>
        <w:bottom w:val="none" w:sz="0" w:space="0" w:color="auto"/>
        <w:right w:val="none" w:sz="0" w:space="0" w:color="auto"/>
      </w:divBdr>
    </w:div>
    <w:div w:id="775370188">
      <w:bodyDiv w:val="1"/>
      <w:marLeft w:val="0"/>
      <w:marRight w:val="0"/>
      <w:marTop w:val="0"/>
      <w:marBottom w:val="0"/>
      <w:divBdr>
        <w:top w:val="none" w:sz="0" w:space="0" w:color="auto"/>
        <w:left w:val="none" w:sz="0" w:space="0" w:color="auto"/>
        <w:bottom w:val="none" w:sz="0" w:space="0" w:color="auto"/>
        <w:right w:val="none" w:sz="0" w:space="0" w:color="auto"/>
      </w:divBdr>
    </w:div>
    <w:div w:id="777674137">
      <w:bodyDiv w:val="1"/>
      <w:marLeft w:val="0"/>
      <w:marRight w:val="0"/>
      <w:marTop w:val="0"/>
      <w:marBottom w:val="0"/>
      <w:divBdr>
        <w:top w:val="none" w:sz="0" w:space="0" w:color="auto"/>
        <w:left w:val="none" w:sz="0" w:space="0" w:color="auto"/>
        <w:bottom w:val="none" w:sz="0" w:space="0" w:color="auto"/>
        <w:right w:val="none" w:sz="0" w:space="0" w:color="auto"/>
      </w:divBdr>
      <w:divsChild>
        <w:div w:id="1586845213">
          <w:marLeft w:val="0"/>
          <w:marRight w:val="0"/>
          <w:marTop w:val="0"/>
          <w:marBottom w:val="0"/>
          <w:divBdr>
            <w:top w:val="none" w:sz="0" w:space="0" w:color="auto"/>
            <w:left w:val="none" w:sz="0" w:space="0" w:color="auto"/>
            <w:bottom w:val="none" w:sz="0" w:space="0" w:color="auto"/>
            <w:right w:val="none" w:sz="0" w:space="0" w:color="auto"/>
          </w:divBdr>
          <w:divsChild>
            <w:div w:id="1871797370">
              <w:marLeft w:val="0"/>
              <w:marRight w:val="0"/>
              <w:marTop w:val="0"/>
              <w:marBottom w:val="0"/>
              <w:divBdr>
                <w:top w:val="none" w:sz="0" w:space="0" w:color="auto"/>
                <w:left w:val="none" w:sz="0" w:space="0" w:color="auto"/>
                <w:bottom w:val="none" w:sz="0" w:space="0" w:color="auto"/>
                <w:right w:val="none" w:sz="0" w:space="0" w:color="auto"/>
              </w:divBdr>
              <w:divsChild>
                <w:div w:id="111827920">
                  <w:marLeft w:val="0"/>
                  <w:marRight w:val="0"/>
                  <w:marTop w:val="0"/>
                  <w:marBottom w:val="0"/>
                  <w:divBdr>
                    <w:top w:val="none" w:sz="0" w:space="0" w:color="auto"/>
                    <w:left w:val="none" w:sz="0" w:space="0" w:color="auto"/>
                    <w:bottom w:val="none" w:sz="0" w:space="0" w:color="auto"/>
                    <w:right w:val="none" w:sz="0" w:space="0" w:color="auto"/>
                  </w:divBdr>
                  <w:divsChild>
                    <w:div w:id="523785876">
                      <w:marLeft w:val="0"/>
                      <w:marRight w:val="0"/>
                      <w:marTop w:val="0"/>
                      <w:marBottom w:val="0"/>
                      <w:divBdr>
                        <w:top w:val="none" w:sz="0" w:space="0" w:color="auto"/>
                        <w:left w:val="none" w:sz="0" w:space="0" w:color="auto"/>
                        <w:bottom w:val="none" w:sz="0" w:space="0" w:color="auto"/>
                        <w:right w:val="none" w:sz="0" w:space="0" w:color="auto"/>
                      </w:divBdr>
                      <w:divsChild>
                        <w:div w:id="914359651">
                          <w:marLeft w:val="0"/>
                          <w:marRight w:val="0"/>
                          <w:marTop w:val="0"/>
                          <w:marBottom w:val="0"/>
                          <w:divBdr>
                            <w:top w:val="none" w:sz="0" w:space="0" w:color="auto"/>
                            <w:left w:val="none" w:sz="0" w:space="0" w:color="auto"/>
                            <w:bottom w:val="none" w:sz="0" w:space="0" w:color="auto"/>
                            <w:right w:val="none" w:sz="0" w:space="0" w:color="auto"/>
                          </w:divBdr>
                          <w:divsChild>
                            <w:div w:id="1483960880">
                              <w:marLeft w:val="0"/>
                              <w:marRight w:val="0"/>
                              <w:marTop w:val="0"/>
                              <w:marBottom w:val="0"/>
                              <w:divBdr>
                                <w:top w:val="none" w:sz="0" w:space="0" w:color="auto"/>
                                <w:left w:val="none" w:sz="0" w:space="0" w:color="auto"/>
                                <w:bottom w:val="none" w:sz="0" w:space="0" w:color="auto"/>
                                <w:right w:val="none" w:sz="0" w:space="0" w:color="auto"/>
                              </w:divBdr>
                              <w:divsChild>
                                <w:div w:id="1906060303">
                                  <w:marLeft w:val="0"/>
                                  <w:marRight w:val="0"/>
                                  <w:marTop w:val="0"/>
                                  <w:marBottom w:val="0"/>
                                  <w:divBdr>
                                    <w:top w:val="none" w:sz="0" w:space="0" w:color="auto"/>
                                    <w:left w:val="none" w:sz="0" w:space="0" w:color="auto"/>
                                    <w:bottom w:val="none" w:sz="0" w:space="0" w:color="auto"/>
                                    <w:right w:val="none" w:sz="0" w:space="0" w:color="auto"/>
                                  </w:divBdr>
                                  <w:divsChild>
                                    <w:div w:id="101404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220660">
      <w:bodyDiv w:val="1"/>
      <w:marLeft w:val="0"/>
      <w:marRight w:val="0"/>
      <w:marTop w:val="0"/>
      <w:marBottom w:val="0"/>
      <w:divBdr>
        <w:top w:val="none" w:sz="0" w:space="0" w:color="auto"/>
        <w:left w:val="none" w:sz="0" w:space="0" w:color="auto"/>
        <w:bottom w:val="none" w:sz="0" w:space="0" w:color="auto"/>
        <w:right w:val="none" w:sz="0" w:space="0" w:color="auto"/>
      </w:divBdr>
      <w:divsChild>
        <w:div w:id="1657225818">
          <w:marLeft w:val="547"/>
          <w:marRight w:val="0"/>
          <w:marTop w:val="0"/>
          <w:marBottom w:val="0"/>
          <w:divBdr>
            <w:top w:val="none" w:sz="0" w:space="0" w:color="auto"/>
            <w:left w:val="none" w:sz="0" w:space="0" w:color="auto"/>
            <w:bottom w:val="none" w:sz="0" w:space="0" w:color="auto"/>
            <w:right w:val="none" w:sz="0" w:space="0" w:color="auto"/>
          </w:divBdr>
        </w:div>
        <w:div w:id="705568557">
          <w:marLeft w:val="547"/>
          <w:marRight w:val="0"/>
          <w:marTop w:val="0"/>
          <w:marBottom w:val="0"/>
          <w:divBdr>
            <w:top w:val="none" w:sz="0" w:space="0" w:color="auto"/>
            <w:left w:val="none" w:sz="0" w:space="0" w:color="auto"/>
            <w:bottom w:val="none" w:sz="0" w:space="0" w:color="auto"/>
            <w:right w:val="none" w:sz="0" w:space="0" w:color="auto"/>
          </w:divBdr>
        </w:div>
        <w:div w:id="790788098">
          <w:marLeft w:val="547"/>
          <w:marRight w:val="0"/>
          <w:marTop w:val="0"/>
          <w:marBottom w:val="0"/>
          <w:divBdr>
            <w:top w:val="none" w:sz="0" w:space="0" w:color="auto"/>
            <w:left w:val="none" w:sz="0" w:space="0" w:color="auto"/>
            <w:bottom w:val="none" w:sz="0" w:space="0" w:color="auto"/>
            <w:right w:val="none" w:sz="0" w:space="0" w:color="auto"/>
          </w:divBdr>
        </w:div>
        <w:div w:id="251470221">
          <w:marLeft w:val="547"/>
          <w:marRight w:val="0"/>
          <w:marTop w:val="0"/>
          <w:marBottom w:val="0"/>
          <w:divBdr>
            <w:top w:val="none" w:sz="0" w:space="0" w:color="auto"/>
            <w:left w:val="none" w:sz="0" w:space="0" w:color="auto"/>
            <w:bottom w:val="none" w:sz="0" w:space="0" w:color="auto"/>
            <w:right w:val="none" w:sz="0" w:space="0" w:color="auto"/>
          </w:divBdr>
        </w:div>
      </w:divsChild>
    </w:div>
    <w:div w:id="837579715">
      <w:bodyDiv w:val="1"/>
      <w:marLeft w:val="0"/>
      <w:marRight w:val="0"/>
      <w:marTop w:val="0"/>
      <w:marBottom w:val="0"/>
      <w:divBdr>
        <w:top w:val="none" w:sz="0" w:space="0" w:color="auto"/>
        <w:left w:val="none" w:sz="0" w:space="0" w:color="auto"/>
        <w:bottom w:val="none" w:sz="0" w:space="0" w:color="auto"/>
        <w:right w:val="none" w:sz="0" w:space="0" w:color="auto"/>
      </w:divBdr>
    </w:div>
    <w:div w:id="863984580">
      <w:bodyDiv w:val="1"/>
      <w:marLeft w:val="0"/>
      <w:marRight w:val="0"/>
      <w:marTop w:val="0"/>
      <w:marBottom w:val="0"/>
      <w:divBdr>
        <w:top w:val="none" w:sz="0" w:space="0" w:color="auto"/>
        <w:left w:val="none" w:sz="0" w:space="0" w:color="auto"/>
        <w:bottom w:val="none" w:sz="0" w:space="0" w:color="auto"/>
        <w:right w:val="none" w:sz="0" w:space="0" w:color="auto"/>
      </w:divBdr>
    </w:div>
    <w:div w:id="912354428">
      <w:bodyDiv w:val="1"/>
      <w:marLeft w:val="0"/>
      <w:marRight w:val="0"/>
      <w:marTop w:val="0"/>
      <w:marBottom w:val="0"/>
      <w:divBdr>
        <w:top w:val="none" w:sz="0" w:space="0" w:color="auto"/>
        <w:left w:val="none" w:sz="0" w:space="0" w:color="auto"/>
        <w:bottom w:val="none" w:sz="0" w:space="0" w:color="auto"/>
        <w:right w:val="none" w:sz="0" w:space="0" w:color="auto"/>
      </w:divBdr>
    </w:div>
    <w:div w:id="920413047">
      <w:bodyDiv w:val="1"/>
      <w:marLeft w:val="0"/>
      <w:marRight w:val="0"/>
      <w:marTop w:val="0"/>
      <w:marBottom w:val="0"/>
      <w:divBdr>
        <w:top w:val="none" w:sz="0" w:space="0" w:color="auto"/>
        <w:left w:val="none" w:sz="0" w:space="0" w:color="auto"/>
        <w:bottom w:val="none" w:sz="0" w:space="0" w:color="auto"/>
        <w:right w:val="none" w:sz="0" w:space="0" w:color="auto"/>
      </w:divBdr>
    </w:div>
    <w:div w:id="943222276">
      <w:bodyDiv w:val="1"/>
      <w:marLeft w:val="0"/>
      <w:marRight w:val="0"/>
      <w:marTop w:val="0"/>
      <w:marBottom w:val="0"/>
      <w:divBdr>
        <w:top w:val="none" w:sz="0" w:space="0" w:color="auto"/>
        <w:left w:val="none" w:sz="0" w:space="0" w:color="auto"/>
        <w:bottom w:val="none" w:sz="0" w:space="0" w:color="auto"/>
        <w:right w:val="none" w:sz="0" w:space="0" w:color="auto"/>
      </w:divBdr>
    </w:div>
    <w:div w:id="986133815">
      <w:bodyDiv w:val="1"/>
      <w:marLeft w:val="0"/>
      <w:marRight w:val="0"/>
      <w:marTop w:val="0"/>
      <w:marBottom w:val="0"/>
      <w:divBdr>
        <w:top w:val="none" w:sz="0" w:space="0" w:color="auto"/>
        <w:left w:val="none" w:sz="0" w:space="0" w:color="auto"/>
        <w:bottom w:val="none" w:sz="0" w:space="0" w:color="auto"/>
        <w:right w:val="none" w:sz="0" w:space="0" w:color="auto"/>
      </w:divBdr>
    </w:div>
    <w:div w:id="1130049764">
      <w:bodyDiv w:val="1"/>
      <w:marLeft w:val="0"/>
      <w:marRight w:val="0"/>
      <w:marTop w:val="0"/>
      <w:marBottom w:val="0"/>
      <w:divBdr>
        <w:top w:val="none" w:sz="0" w:space="0" w:color="auto"/>
        <w:left w:val="none" w:sz="0" w:space="0" w:color="auto"/>
        <w:bottom w:val="none" w:sz="0" w:space="0" w:color="auto"/>
        <w:right w:val="none" w:sz="0" w:space="0" w:color="auto"/>
      </w:divBdr>
    </w:div>
    <w:div w:id="1141771103">
      <w:bodyDiv w:val="1"/>
      <w:marLeft w:val="0"/>
      <w:marRight w:val="0"/>
      <w:marTop w:val="0"/>
      <w:marBottom w:val="0"/>
      <w:divBdr>
        <w:top w:val="none" w:sz="0" w:space="0" w:color="auto"/>
        <w:left w:val="none" w:sz="0" w:space="0" w:color="auto"/>
        <w:bottom w:val="none" w:sz="0" w:space="0" w:color="auto"/>
        <w:right w:val="none" w:sz="0" w:space="0" w:color="auto"/>
      </w:divBdr>
    </w:div>
    <w:div w:id="1154639564">
      <w:bodyDiv w:val="1"/>
      <w:marLeft w:val="0"/>
      <w:marRight w:val="0"/>
      <w:marTop w:val="0"/>
      <w:marBottom w:val="0"/>
      <w:divBdr>
        <w:top w:val="none" w:sz="0" w:space="0" w:color="auto"/>
        <w:left w:val="none" w:sz="0" w:space="0" w:color="auto"/>
        <w:bottom w:val="none" w:sz="0" w:space="0" w:color="auto"/>
        <w:right w:val="none" w:sz="0" w:space="0" w:color="auto"/>
      </w:divBdr>
    </w:div>
    <w:div w:id="1232305392">
      <w:bodyDiv w:val="1"/>
      <w:marLeft w:val="0"/>
      <w:marRight w:val="0"/>
      <w:marTop w:val="0"/>
      <w:marBottom w:val="0"/>
      <w:divBdr>
        <w:top w:val="none" w:sz="0" w:space="0" w:color="auto"/>
        <w:left w:val="none" w:sz="0" w:space="0" w:color="auto"/>
        <w:bottom w:val="none" w:sz="0" w:space="0" w:color="auto"/>
        <w:right w:val="none" w:sz="0" w:space="0" w:color="auto"/>
      </w:divBdr>
    </w:div>
    <w:div w:id="1252080301">
      <w:bodyDiv w:val="1"/>
      <w:marLeft w:val="0"/>
      <w:marRight w:val="0"/>
      <w:marTop w:val="0"/>
      <w:marBottom w:val="0"/>
      <w:divBdr>
        <w:top w:val="none" w:sz="0" w:space="0" w:color="auto"/>
        <w:left w:val="none" w:sz="0" w:space="0" w:color="auto"/>
        <w:bottom w:val="none" w:sz="0" w:space="0" w:color="auto"/>
        <w:right w:val="none" w:sz="0" w:space="0" w:color="auto"/>
      </w:divBdr>
    </w:div>
    <w:div w:id="1285573961">
      <w:bodyDiv w:val="1"/>
      <w:marLeft w:val="0"/>
      <w:marRight w:val="0"/>
      <w:marTop w:val="0"/>
      <w:marBottom w:val="0"/>
      <w:divBdr>
        <w:top w:val="none" w:sz="0" w:space="0" w:color="auto"/>
        <w:left w:val="none" w:sz="0" w:space="0" w:color="auto"/>
        <w:bottom w:val="none" w:sz="0" w:space="0" w:color="auto"/>
        <w:right w:val="none" w:sz="0" w:space="0" w:color="auto"/>
      </w:divBdr>
    </w:div>
    <w:div w:id="1302270593">
      <w:bodyDiv w:val="1"/>
      <w:marLeft w:val="0"/>
      <w:marRight w:val="0"/>
      <w:marTop w:val="0"/>
      <w:marBottom w:val="0"/>
      <w:divBdr>
        <w:top w:val="none" w:sz="0" w:space="0" w:color="auto"/>
        <w:left w:val="none" w:sz="0" w:space="0" w:color="auto"/>
        <w:bottom w:val="none" w:sz="0" w:space="0" w:color="auto"/>
        <w:right w:val="none" w:sz="0" w:space="0" w:color="auto"/>
      </w:divBdr>
    </w:div>
    <w:div w:id="1337616118">
      <w:bodyDiv w:val="1"/>
      <w:marLeft w:val="0"/>
      <w:marRight w:val="0"/>
      <w:marTop w:val="0"/>
      <w:marBottom w:val="0"/>
      <w:divBdr>
        <w:top w:val="none" w:sz="0" w:space="0" w:color="auto"/>
        <w:left w:val="none" w:sz="0" w:space="0" w:color="auto"/>
        <w:bottom w:val="none" w:sz="0" w:space="0" w:color="auto"/>
        <w:right w:val="none" w:sz="0" w:space="0" w:color="auto"/>
      </w:divBdr>
    </w:div>
    <w:div w:id="1360620348">
      <w:bodyDiv w:val="1"/>
      <w:marLeft w:val="0"/>
      <w:marRight w:val="0"/>
      <w:marTop w:val="0"/>
      <w:marBottom w:val="0"/>
      <w:divBdr>
        <w:top w:val="none" w:sz="0" w:space="0" w:color="auto"/>
        <w:left w:val="none" w:sz="0" w:space="0" w:color="auto"/>
        <w:bottom w:val="none" w:sz="0" w:space="0" w:color="auto"/>
        <w:right w:val="none" w:sz="0" w:space="0" w:color="auto"/>
      </w:divBdr>
    </w:div>
    <w:div w:id="1361317167">
      <w:bodyDiv w:val="1"/>
      <w:marLeft w:val="0"/>
      <w:marRight w:val="0"/>
      <w:marTop w:val="0"/>
      <w:marBottom w:val="0"/>
      <w:divBdr>
        <w:top w:val="none" w:sz="0" w:space="0" w:color="auto"/>
        <w:left w:val="none" w:sz="0" w:space="0" w:color="auto"/>
        <w:bottom w:val="none" w:sz="0" w:space="0" w:color="auto"/>
        <w:right w:val="none" w:sz="0" w:space="0" w:color="auto"/>
      </w:divBdr>
    </w:div>
    <w:div w:id="1440024794">
      <w:bodyDiv w:val="1"/>
      <w:marLeft w:val="0"/>
      <w:marRight w:val="0"/>
      <w:marTop w:val="0"/>
      <w:marBottom w:val="0"/>
      <w:divBdr>
        <w:top w:val="none" w:sz="0" w:space="0" w:color="auto"/>
        <w:left w:val="none" w:sz="0" w:space="0" w:color="auto"/>
        <w:bottom w:val="none" w:sz="0" w:space="0" w:color="auto"/>
        <w:right w:val="none" w:sz="0" w:space="0" w:color="auto"/>
      </w:divBdr>
    </w:div>
    <w:div w:id="1545019411">
      <w:bodyDiv w:val="1"/>
      <w:marLeft w:val="0"/>
      <w:marRight w:val="0"/>
      <w:marTop w:val="0"/>
      <w:marBottom w:val="0"/>
      <w:divBdr>
        <w:top w:val="none" w:sz="0" w:space="0" w:color="auto"/>
        <w:left w:val="none" w:sz="0" w:space="0" w:color="auto"/>
        <w:bottom w:val="none" w:sz="0" w:space="0" w:color="auto"/>
        <w:right w:val="none" w:sz="0" w:space="0" w:color="auto"/>
      </w:divBdr>
    </w:div>
    <w:div w:id="1546865840">
      <w:bodyDiv w:val="1"/>
      <w:marLeft w:val="0"/>
      <w:marRight w:val="0"/>
      <w:marTop w:val="0"/>
      <w:marBottom w:val="0"/>
      <w:divBdr>
        <w:top w:val="none" w:sz="0" w:space="0" w:color="auto"/>
        <w:left w:val="none" w:sz="0" w:space="0" w:color="auto"/>
        <w:bottom w:val="none" w:sz="0" w:space="0" w:color="auto"/>
        <w:right w:val="none" w:sz="0" w:space="0" w:color="auto"/>
      </w:divBdr>
    </w:div>
    <w:div w:id="1574928181">
      <w:bodyDiv w:val="1"/>
      <w:marLeft w:val="0"/>
      <w:marRight w:val="0"/>
      <w:marTop w:val="0"/>
      <w:marBottom w:val="0"/>
      <w:divBdr>
        <w:top w:val="none" w:sz="0" w:space="0" w:color="auto"/>
        <w:left w:val="none" w:sz="0" w:space="0" w:color="auto"/>
        <w:bottom w:val="none" w:sz="0" w:space="0" w:color="auto"/>
        <w:right w:val="none" w:sz="0" w:space="0" w:color="auto"/>
      </w:divBdr>
    </w:div>
    <w:div w:id="1583756298">
      <w:bodyDiv w:val="1"/>
      <w:marLeft w:val="0"/>
      <w:marRight w:val="0"/>
      <w:marTop w:val="0"/>
      <w:marBottom w:val="0"/>
      <w:divBdr>
        <w:top w:val="none" w:sz="0" w:space="0" w:color="auto"/>
        <w:left w:val="none" w:sz="0" w:space="0" w:color="auto"/>
        <w:bottom w:val="none" w:sz="0" w:space="0" w:color="auto"/>
        <w:right w:val="none" w:sz="0" w:space="0" w:color="auto"/>
      </w:divBdr>
    </w:div>
    <w:div w:id="1665278597">
      <w:bodyDiv w:val="1"/>
      <w:marLeft w:val="0"/>
      <w:marRight w:val="0"/>
      <w:marTop w:val="0"/>
      <w:marBottom w:val="0"/>
      <w:divBdr>
        <w:top w:val="none" w:sz="0" w:space="0" w:color="auto"/>
        <w:left w:val="none" w:sz="0" w:space="0" w:color="auto"/>
        <w:bottom w:val="none" w:sz="0" w:space="0" w:color="auto"/>
        <w:right w:val="none" w:sz="0" w:space="0" w:color="auto"/>
      </w:divBdr>
    </w:div>
    <w:div w:id="1688210318">
      <w:bodyDiv w:val="1"/>
      <w:marLeft w:val="0"/>
      <w:marRight w:val="0"/>
      <w:marTop w:val="0"/>
      <w:marBottom w:val="0"/>
      <w:divBdr>
        <w:top w:val="none" w:sz="0" w:space="0" w:color="auto"/>
        <w:left w:val="none" w:sz="0" w:space="0" w:color="auto"/>
        <w:bottom w:val="none" w:sz="0" w:space="0" w:color="auto"/>
        <w:right w:val="none" w:sz="0" w:space="0" w:color="auto"/>
      </w:divBdr>
    </w:div>
    <w:div w:id="1857040707">
      <w:bodyDiv w:val="1"/>
      <w:marLeft w:val="0"/>
      <w:marRight w:val="0"/>
      <w:marTop w:val="0"/>
      <w:marBottom w:val="0"/>
      <w:divBdr>
        <w:top w:val="none" w:sz="0" w:space="0" w:color="auto"/>
        <w:left w:val="none" w:sz="0" w:space="0" w:color="auto"/>
        <w:bottom w:val="none" w:sz="0" w:space="0" w:color="auto"/>
        <w:right w:val="none" w:sz="0" w:space="0" w:color="auto"/>
      </w:divBdr>
    </w:div>
    <w:div w:id="1888910678">
      <w:bodyDiv w:val="1"/>
      <w:marLeft w:val="0"/>
      <w:marRight w:val="0"/>
      <w:marTop w:val="0"/>
      <w:marBottom w:val="0"/>
      <w:divBdr>
        <w:top w:val="none" w:sz="0" w:space="0" w:color="auto"/>
        <w:left w:val="none" w:sz="0" w:space="0" w:color="auto"/>
        <w:bottom w:val="none" w:sz="0" w:space="0" w:color="auto"/>
        <w:right w:val="none" w:sz="0" w:space="0" w:color="auto"/>
      </w:divBdr>
      <w:divsChild>
        <w:div w:id="187642159">
          <w:marLeft w:val="0"/>
          <w:marRight w:val="0"/>
          <w:marTop w:val="0"/>
          <w:marBottom w:val="0"/>
          <w:divBdr>
            <w:top w:val="none" w:sz="0" w:space="0" w:color="auto"/>
            <w:left w:val="none" w:sz="0" w:space="0" w:color="auto"/>
            <w:bottom w:val="none" w:sz="0" w:space="0" w:color="auto"/>
            <w:right w:val="none" w:sz="0" w:space="0" w:color="auto"/>
          </w:divBdr>
        </w:div>
        <w:div w:id="526913250">
          <w:marLeft w:val="0"/>
          <w:marRight w:val="0"/>
          <w:marTop w:val="0"/>
          <w:marBottom w:val="0"/>
          <w:divBdr>
            <w:top w:val="none" w:sz="0" w:space="0" w:color="auto"/>
            <w:left w:val="none" w:sz="0" w:space="0" w:color="auto"/>
            <w:bottom w:val="none" w:sz="0" w:space="0" w:color="auto"/>
            <w:right w:val="none" w:sz="0" w:space="0" w:color="auto"/>
          </w:divBdr>
        </w:div>
        <w:div w:id="1785033396">
          <w:marLeft w:val="0"/>
          <w:marRight w:val="0"/>
          <w:marTop w:val="0"/>
          <w:marBottom w:val="0"/>
          <w:divBdr>
            <w:top w:val="none" w:sz="0" w:space="0" w:color="auto"/>
            <w:left w:val="none" w:sz="0" w:space="0" w:color="auto"/>
            <w:bottom w:val="none" w:sz="0" w:space="0" w:color="auto"/>
            <w:right w:val="none" w:sz="0" w:space="0" w:color="auto"/>
          </w:divBdr>
        </w:div>
        <w:div w:id="2014722276">
          <w:marLeft w:val="0"/>
          <w:marRight w:val="0"/>
          <w:marTop w:val="0"/>
          <w:marBottom w:val="0"/>
          <w:divBdr>
            <w:top w:val="none" w:sz="0" w:space="0" w:color="auto"/>
            <w:left w:val="none" w:sz="0" w:space="0" w:color="auto"/>
            <w:bottom w:val="none" w:sz="0" w:space="0" w:color="auto"/>
            <w:right w:val="none" w:sz="0" w:space="0" w:color="auto"/>
          </w:divBdr>
        </w:div>
        <w:div w:id="2057503608">
          <w:marLeft w:val="0"/>
          <w:marRight w:val="0"/>
          <w:marTop w:val="0"/>
          <w:marBottom w:val="0"/>
          <w:divBdr>
            <w:top w:val="none" w:sz="0" w:space="0" w:color="auto"/>
            <w:left w:val="none" w:sz="0" w:space="0" w:color="auto"/>
            <w:bottom w:val="none" w:sz="0" w:space="0" w:color="auto"/>
            <w:right w:val="none" w:sz="0" w:space="0" w:color="auto"/>
          </w:divBdr>
        </w:div>
      </w:divsChild>
    </w:div>
    <w:div w:id="1895578141">
      <w:bodyDiv w:val="1"/>
      <w:marLeft w:val="0"/>
      <w:marRight w:val="0"/>
      <w:marTop w:val="0"/>
      <w:marBottom w:val="0"/>
      <w:divBdr>
        <w:top w:val="none" w:sz="0" w:space="0" w:color="auto"/>
        <w:left w:val="none" w:sz="0" w:space="0" w:color="auto"/>
        <w:bottom w:val="none" w:sz="0" w:space="0" w:color="auto"/>
        <w:right w:val="none" w:sz="0" w:space="0" w:color="auto"/>
      </w:divBdr>
    </w:div>
    <w:div w:id="1912427836">
      <w:bodyDiv w:val="1"/>
      <w:marLeft w:val="80"/>
      <w:marRight w:val="80"/>
      <w:marTop w:val="80"/>
      <w:marBottom w:val="80"/>
      <w:divBdr>
        <w:top w:val="none" w:sz="0" w:space="0" w:color="auto"/>
        <w:left w:val="none" w:sz="0" w:space="0" w:color="auto"/>
        <w:bottom w:val="none" w:sz="0" w:space="0" w:color="auto"/>
        <w:right w:val="none" w:sz="0" w:space="0" w:color="auto"/>
      </w:divBdr>
      <w:divsChild>
        <w:div w:id="1891842759">
          <w:marLeft w:val="2880"/>
          <w:marRight w:val="0"/>
          <w:marTop w:val="160"/>
          <w:marBottom w:val="160"/>
          <w:divBdr>
            <w:top w:val="none" w:sz="0" w:space="0" w:color="auto"/>
            <w:left w:val="none" w:sz="0" w:space="0" w:color="auto"/>
            <w:bottom w:val="none" w:sz="0" w:space="0" w:color="auto"/>
            <w:right w:val="none" w:sz="0" w:space="0" w:color="auto"/>
          </w:divBdr>
          <w:divsChild>
            <w:div w:id="138402189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55820412">
      <w:bodyDiv w:val="1"/>
      <w:marLeft w:val="0"/>
      <w:marRight w:val="0"/>
      <w:marTop w:val="0"/>
      <w:marBottom w:val="0"/>
      <w:divBdr>
        <w:top w:val="none" w:sz="0" w:space="0" w:color="auto"/>
        <w:left w:val="none" w:sz="0" w:space="0" w:color="auto"/>
        <w:bottom w:val="none" w:sz="0" w:space="0" w:color="auto"/>
        <w:right w:val="none" w:sz="0" w:space="0" w:color="auto"/>
      </w:divBdr>
      <w:divsChild>
        <w:div w:id="302855109">
          <w:marLeft w:val="0"/>
          <w:marRight w:val="0"/>
          <w:marTop w:val="0"/>
          <w:marBottom w:val="0"/>
          <w:divBdr>
            <w:top w:val="none" w:sz="0" w:space="0" w:color="auto"/>
            <w:left w:val="none" w:sz="0" w:space="0" w:color="auto"/>
            <w:bottom w:val="none" w:sz="0" w:space="0" w:color="auto"/>
            <w:right w:val="none" w:sz="0" w:space="0" w:color="auto"/>
          </w:divBdr>
        </w:div>
        <w:div w:id="743722436">
          <w:marLeft w:val="0"/>
          <w:marRight w:val="0"/>
          <w:marTop w:val="0"/>
          <w:marBottom w:val="0"/>
          <w:divBdr>
            <w:top w:val="none" w:sz="0" w:space="0" w:color="auto"/>
            <w:left w:val="none" w:sz="0" w:space="0" w:color="auto"/>
            <w:bottom w:val="none" w:sz="0" w:space="0" w:color="auto"/>
            <w:right w:val="none" w:sz="0" w:space="0" w:color="auto"/>
          </w:divBdr>
        </w:div>
        <w:div w:id="751661788">
          <w:marLeft w:val="0"/>
          <w:marRight w:val="0"/>
          <w:marTop w:val="0"/>
          <w:marBottom w:val="0"/>
          <w:divBdr>
            <w:top w:val="none" w:sz="0" w:space="0" w:color="auto"/>
            <w:left w:val="none" w:sz="0" w:space="0" w:color="auto"/>
            <w:bottom w:val="none" w:sz="0" w:space="0" w:color="auto"/>
            <w:right w:val="none" w:sz="0" w:space="0" w:color="auto"/>
          </w:divBdr>
        </w:div>
        <w:div w:id="784236074">
          <w:marLeft w:val="0"/>
          <w:marRight w:val="0"/>
          <w:marTop w:val="0"/>
          <w:marBottom w:val="0"/>
          <w:divBdr>
            <w:top w:val="none" w:sz="0" w:space="0" w:color="auto"/>
            <w:left w:val="none" w:sz="0" w:space="0" w:color="auto"/>
            <w:bottom w:val="none" w:sz="0" w:space="0" w:color="auto"/>
            <w:right w:val="none" w:sz="0" w:space="0" w:color="auto"/>
          </w:divBdr>
        </w:div>
        <w:div w:id="2098094201">
          <w:marLeft w:val="0"/>
          <w:marRight w:val="0"/>
          <w:marTop w:val="0"/>
          <w:marBottom w:val="0"/>
          <w:divBdr>
            <w:top w:val="none" w:sz="0" w:space="0" w:color="auto"/>
            <w:left w:val="none" w:sz="0" w:space="0" w:color="auto"/>
            <w:bottom w:val="none" w:sz="0" w:space="0" w:color="auto"/>
            <w:right w:val="none" w:sz="0" w:space="0" w:color="auto"/>
          </w:divBdr>
        </w:div>
      </w:divsChild>
    </w:div>
    <w:div w:id="1983077222">
      <w:bodyDiv w:val="1"/>
      <w:marLeft w:val="0"/>
      <w:marRight w:val="0"/>
      <w:marTop w:val="0"/>
      <w:marBottom w:val="0"/>
      <w:divBdr>
        <w:top w:val="none" w:sz="0" w:space="0" w:color="auto"/>
        <w:left w:val="none" w:sz="0" w:space="0" w:color="auto"/>
        <w:bottom w:val="none" w:sz="0" w:space="0" w:color="auto"/>
        <w:right w:val="none" w:sz="0" w:space="0" w:color="auto"/>
      </w:divBdr>
    </w:div>
    <w:div w:id="206074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ure.maine.gov/legis/statutes/5/title5sec95-B.html" TargetMode="External"/><Relationship Id="rId13" Type="http://schemas.openxmlformats.org/officeDocument/2006/relationships/hyperlink" Target="https://legislature.maine.gov/statutes/30-A/title30-Asec2702.html" TargetMode="External"/><Relationship Id="rId18" Type="http://schemas.openxmlformats.org/officeDocument/2006/relationships/hyperlink" Target="https://www.maine.gov/sos/cec/elec/index.html" TargetMode="External"/><Relationship Id="rId26" Type="http://schemas.openxmlformats.org/officeDocument/2006/relationships/hyperlink" Target="http://www.nfpa.org"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gislature.maine.gov/statutes/1/title1sec403.html" TargetMode="External"/><Relationship Id="rId17" Type="http://schemas.openxmlformats.org/officeDocument/2006/relationships/header" Target="header2.xml"/><Relationship Id="rId25" Type="http://schemas.openxmlformats.org/officeDocument/2006/relationships/hyperlink" Target="https://legislature.maine.gov/statutes/1/title1sec408-A.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yperlink" Target="https://www.maine.gov/sos/arc/records/state/socialmediapoli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foaa/" TargetMode="External"/><Relationship Id="rId24" Type="http://schemas.openxmlformats.org/officeDocument/2006/relationships/hyperlink" Target="http://www.mainelegislature.org/legis/statutes/20-A/title20-Asec6101.html" TargetMode="External"/><Relationship Id="rId32" Type="http://schemas.openxmlformats.org/officeDocument/2006/relationships/hyperlink" Target="https://www.maine.gov/sos/cec/rules/29/255/255c003.docx"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maine.gov/revenue/sites/maine.gov.revenue/files/inline-files/bull15.pdf" TargetMode="External"/><Relationship Id="rId28" Type="http://schemas.openxmlformats.org/officeDocument/2006/relationships/hyperlink" Target="https://www.maine.gov/sos/arc/records/digitalrecordsguidance_2023.pdf" TargetMode="External"/><Relationship Id="rId10" Type="http://schemas.openxmlformats.org/officeDocument/2006/relationships/hyperlink" Target="mailto:katherine.mcbrien@maine.gov" TargetMode="External"/><Relationship Id="rId19" Type="http://schemas.openxmlformats.org/officeDocument/2006/relationships/header" Target="header3.xml"/><Relationship Id="rId31" Type="http://schemas.openxmlformats.org/officeDocument/2006/relationships/hyperlink" Target="https://www.maine.gov/sos/arc/records/managing%20electronic%20records.jan2021.pdf" TargetMode="External"/><Relationship Id="rId4" Type="http://schemas.openxmlformats.org/officeDocument/2006/relationships/settings" Target="settings.xml"/><Relationship Id="rId9" Type="http://schemas.openxmlformats.org/officeDocument/2006/relationships/hyperlink" Target="https://legislature.maine.gov/statutes/5/title5sec92-A.html" TargetMode="External"/><Relationship Id="rId14" Type="http://schemas.openxmlformats.org/officeDocument/2006/relationships/header" Target="header1.xml"/><Relationship Id="rId22" Type="http://schemas.openxmlformats.org/officeDocument/2006/relationships/hyperlink" Target="https://www.maine.gov/sos/cec/rules/10/144/144c231.docx" TargetMode="External"/><Relationship Id="rId27" Type="http://schemas.openxmlformats.org/officeDocument/2006/relationships/hyperlink" Target="https://www.archives.gov/records-mgmt/essential-records/essential-records-guide" TargetMode="External"/><Relationship Id="rId30" Type="http://schemas.openxmlformats.org/officeDocument/2006/relationships/hyperlink" Target="https://legislature.maine.gov/statutes/5/title5sec95-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7BBD-95CF-41E7-BE18-2F7236EF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29055</Words>
  <Characters>165616</Characters>
  <Application>Microsoft Office Word</Application>
  <DocSecurity>0</DocSecurity>
  <Lines>1380</Lines>
  <Paragraphs>388</Paragraphs>
  <ScaleCrop>false</ScaleCrop>
  <HeadingPairs>
    <vt:vector size="2" baseType="variant">
      <vt:variant>
        <vt:lpstr>Title</vt:lpstr>
      </vt:variant>
      <vt:variant>
        <vt:i4>1</vt:i4>
      </vt:variant>
    </vt:vector>
  </HeadingPairs>
  <TitlesOfParts>
    <vt:vector size="1" baseType="lpstr">
      <vt:lpstr>29 -</vt:lpstr>
    </vt:vector>
  </TitlesOfParts>
  <Company>Maine State Archives</Company>
  <LinksUpToDate>false</LinksUpToDate>
  <CharactersWithSpaces>194283</CharactersWithSpaces>
  <SharedDoc>false</SharedDoc>
  <HLinks>
    <vt:vector size="12" baseType="variant">
      <vt:variant>
        <vt:i4>4259923</vt:i4>
      </vt:variant>
      <vt:variant>
        <vt:i4>3</vt:i4>
      </vt:variant>
      <vt:variant>
        <vt:i4>0</vt:i4>
      </vt:variant>
      <vt:variant>
        <vt:i4>5</vt:i4>
      </vt:variant>
      <vt:variant>
        <vt:lpwstr>http://www.mainelegislature.org/legis/statutes/30-A/title30-Asec2702.html</vt:lpwstr>
      </vt:variant>
      <vt:variant>
        <vt:lpwstr/>
      </vt:variant>
      <vt:variant>
        <vt:i4>4587615</vt:i4>
      </vt:variant>
      <vt:variant>
        <vt:i4>0</vt:i4>
      </vt:variant>
      <vt:variant>
        <vt:i4>0</vt:i4>
      </vt:variant>
      <vt:variant>
        <vt:i4>5</vt:i4>
      </vt:variant>
      <vt:variant>
        <vt:lpwstr>http://www.nfpa.org/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29 -</dc:title>
  <dc:subject/>
  <dc:creator>Nina M. Osier</dc:creator>
  <cp:keywords/>
  <cp:lastModifiedBy>Kennedy, Felicia</cp:lastModifiedBy>
  <cp:revision>2</cp:revision>
  <cp:lastPrinted>2024-06-10T11:33:00Z</cp:lastPrinted>
  <dcterms:created xsi:type="dcterms:W3CDTF">2024-06-11T17:55:00Z</dcterms:created>
  <dcterms:modified xsi:type="dcterms:W3CDTF">2024-06-11T17:55:00Z</dcterms:modified>
</cp:coreProperties>
</file>