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12" w:rsidRDefault="00895012">
      <w:pPr>
        <w:tabs>
          <w:tab w:val="left" w:pos="5310"/>
        </w:tabs>
        <w:jc w:val="center"/>
      </w:pPr>
    </w:p>
    <w:p w:rsidR="00895012" w:rsidRDefault="00895012" w:rsidP="00C17113">
      <w:pPr>
        <w:pStyle w:val="BodyTextIndent"/>
        <w:pBdr>
          <w:left w:val="none" w:sz="0" w:space="0" w:color="auto"/>
        </w:pBdr>
        <w:tabs>
          <w:tab w:val="clear" w:pos="720"/>
          <w:tab w:val="clear" w:pos="1440"/>
          <w:tab w:val="clear" w:pos="2430"/>
          <w:tab w:val="clear" w:pos="3420"/>
          <w:tab w:val="left" w:pos="4284"/>
        </w:tabs>
        <w:ind w:hanging="1440"/>
        <w:jc w:val="left"/>
        <w:rPr>
          <w:rFonts w:cs="Arial"/>
        </w:rPr>
      </w:pPr>
    </w:p>
    <w:p w:rsidR="00895012" w:rsidRDefault="003E24B9" w:rsidP="002D7E08">
      <w:pPr>
        <w:tabs>
          <w:tab w:val="left" w:pos="936"/>
          <w:tab w:val="left" w:pos="2940"/>
          <w:tab w:val="center" w:pos="4725"/>
        </w:tabs>
        <w:spacing w:line="240" w:lineRule="exact"/>
        <w:rPr>
          <w:rFonts w:ascii="Times New Roman" w:hAnsi="Times New Roman" w:cs="Arial"/>
        </w:rPr>
      </w:pPr>
      <w:r>
        <w:rPr>
          <w:rFonts w:ascii="Times New Roman" w:hAnsi="Times New Roman" w:cs="Arial"/>
        </w:rPr>
        <w:tab/>
      </w:r>
      <w:r>
        <w:rPr>
          <w:rFonts w:ascii="Times New Roman" w:hAnsi="Times New Roman" w:cs="Arial"/>
        </w:rPr>
        <w:tab/>
      </w:r>
      <w:r w:rsidR="002D7E08">
        <w:rPr>
          <w:rFonts w:ascii="Times New Roman" w:hAnsi="Times New Roman" w:cs="Arial"/>
        </w:rPr>
        <w:tab/>
      </w:r>
      <w:r w:rsidR="00895012">
        <w:rPr>
          <w:rFonts w:ascii="Times New Roman" w:hAnsi="Times New Roman" w:cs="Arial"/>
        </w:rPr>
        <w:t>TABLE OF CONTENTS</w:t>
      </w:r>
    </w:p>
    <w:p w:rsidR="00895012" w:rsidRDefault="00895012">
      <w:pPr>
        <w:pStyle w:val="Heading8"/>
        <w:keepNext w:val="0"/>
        <w:ind w:right="180"/>
        <w:rPr>
          <w:rFonts w:ascii="Times New Roman" w:hAnsi="Times New Roman" w:cs="Arial"/>
          <w:u w:val="none"/>
        </w:rPr>
      </w:pPr>
      <w:r>
        <w:rPr>
          <w:rFonts w:ascii="Times New Roman" w:hAnsi="Times New Roman" w:cs="Arial"/>
          <w:u w:val="none"/>
        </w:rPr>
        <w:t>Page</w:t>
      </w:r>
    </w:p>
    <w:p w:rsidR="00895012" w:rsidRDefault="00895012">
      <w:pPr>
        <w:ind w:left="-720"/>
        <w:rPr>
          <w:rFonts w:ascii="Times New Roman" w:hAnsi="Times New Roman" w:cs="Arial"/>
          <w:szCs w:val="16"/>
        </w:rPr>
      </w:pPr>
    </w:p>
    <w:p w:rsidR="00895012" w:rsidRDefault="00895012">
      <w:pPr>
        <w:tabs>
          <w:tab w:val="left" w:pos="720"/>
          <w:tab w:val="right" w:leader="dot" w:pos="9180"/>
        </w:tabs>
        <w:jc w:val="both"/>
        <w:rPr>
          <w:rFonts w:ascii="Times New Roman" w:hAnsi="Times New Roman" w:cs="Arial"/>
        </w:rPr>
      </w:pPr>
      <w:r>
        <w:rPr>
          <w:rFonts w:ascii="Times New Roman" w:hAnsi="Times New Roman" w:cs="Arial"/>
        </w:rPr>
        <w:t>1000</w:t>
      </w:r>
      <w:r>
        <w:rPr>
          <w:rFonts w:ascii="Times New Roman" w:hAnsi="Times New Roman" w:cs="Arial"/>
        </w:rPr>
        <w:tab/>
      </w:r>
      <w:r>
        <w:rPr>
          <w:rFonts w:ascii="Times New Roman" w:hAnsi="Times New Roman" w:cs="Arial"/>
          <w:bCs/>
        </w:rPr>
        <w:t>INTRODUCTION</w:t>
      </w:r>
      <w:r>
        <w:rPr>
          <w:rFonts w:ascii="Times New Roman" w:hAnsi="Times New Roman" w:cs="Arial"/>
        </w:rPr>
        <w:t xml:space="preserve"> </w:t>
      </w:r>
      <w:r>
        <w:rPr>
          <w:rFonts w:ascii="Times New Roman" w:hAnsi="Times New Roman" w:cs="Arial"/>
        </w:rPr>
        <w:tab/>
        <w:t xml:space="preserve">  1</w:t>
      </w:r>
    </w:p>
    <w:p w:rsidR="00895012" w:rsidRDefault="00895012">
      <w:pPr>
        <w:tabs>
          <w:tab w:val="right" w:leader="dot" w:pos="9180"/>
        </w:tabs>
        <w:ind w:left="-720"/>
        <w:jc w:val="both"/>
        <w:rPr>
          <w:rFonts w:ascii="Times New Roman" w:hAnsi="Times New Roman" w:cs="Arial"/>
        </w:rPr>
      </w:pPr>
    </w:p>
    <w:p w:rsidR="00895012" w:rsidRDefault="00895012" w:rsidP="00AF132C">
      <w:pPr>
        <w:tabs>
          <w:tab w:val="left" w:pos="1620"/>
          <w:tab w:val="right" w:leader="dot" w:pos="9180"/>
        </w:tabs>
        <w:ind w:left="1620" w:hanging="900"/>
        <w:rPr>
          <w:rFonts w:ascii="Times New Roman" w:hAnsi="Times New Roman" w:cs="Arial"/>
        </w:rPr>
      </w:pPr>
      <w:r>
        <w:rPr>
          <w:rFonts w:ascii="Times New Roman" w:hAnsi="Times New Roman" w:cs="Arial"/>
        </w:rPr>
        <w:t>1010</w:t>
      </w:r>
      <w:r>
        <w:rPr>
          <w:rFonts w:ascii="Times New Roman" w:hAnsi="Times New Roman" w:cs="Arial"/>
        </w:rPr>
        <w:tab/>
        <w:t>Purpose</w:t>
      </w:r>
      <w:r>
        <w:rPr>
          <w:rFonts w:ascii="Times New Roman" w:hAnsi="Times New Roman" w:cs="Arial"/>
        </w:rPr>
        <w:tab/>
        <w:t xml:space="preserve">  1</w:t>
      </w:r>
    </w:p>
    <w:p w:rsidR="00895012" w:rsidRDefault="00895012" w:rsidP="00AF132C">
      <w:pPr>
        <w:tabs>
          <w:tab w:val="left" w:pos="1620"/>
          <w:tab w:val="right" w:leader="dot" w:pos="9180"/>
        </w:tabs>
        <w:ind w:left="1620" w:hanging="900"/>
        <w:rPr>
          <w:rFonts w:ascii="Times New Roman" w:hAnsi="Times New Roman" w:cs="Arial"/>
        </w:rPr>
      </w:pPr>
      <w:r>
        <w:rPr>
          <w:rFonts w:ascii="Times New Roman" w:hAnsi="Times New Roman" w:cs="Arial"/>
        </w:rPr>
        <w:t>1020</w:t>
      </w:r>
      <w:r>
        <w:rPr>
          <w:rFonts w:ascii="Times New Roman" w:hAnsi="Times New Roman" w:cs="Arial"/>
        </w:rPr>
        <w:tab/>
        <w:t>Authority</w:t>
      </w:r>
      <w:r>
        <w:rPr>
          <w:rFonts w:ascii="Times New Roman" w:hAnsi="Times New Roman" w:cs="Arial"/>
        </w:rPr>
        <w:tab/>
        <w:t xml:space="preserve">  1</w:t>
      </w:r>
    </w:p>
    <w:p w:rsidR="00B46E8D" w:rsidRDefault="00B46E8D" w:rsidP="00AF132C">
      <w:pPr>
        <w:tabs>
          <w:tab w:val="left" w:pos="1620"/>
          <w:tab w:val="right" w:leader="dot" w:pos="9180"/>
        </w:tabs>
        <w:ind w:left="1620" w:hanging="900"/>
        <w:rPr>
          <w:rFonts w:ascii="Times New Roman" w:hAnsi="Times New Roman" w:cs="Arial"/>
        </w:rPr>
      </w:pPr>
      <w:r>
        <w:rPr>
          <w:rFonts w:ascii="Times New Roman" w:hAnsi="Times New Roman" w:cs="Arial"/>
        </w:rPr>
        <w:t>1030</w:t>
      </w:r>
      <w:r>
        <w:rPr>
          <w:rFonts w:ascii="Times New Roman" w:hAnsi="Times New Roman" w:cs="Arial"/>
        </w:rPr>
        <w:tab/>
        <w:t>Principle</w:t>
      </w:r>
      <w:r>
        <w:rPr>
          <w:rFonts w:ascii="Times New Roman" w:hAnsi="Times New Roman" w:cs="Arial"/>
        </w:rPr>
        <w:tab/>
        <w:t>1</w:t>
      </w:r>
    </w:p>
    <w:p w:rsidR="00895012" w:rsidRDefault="00B46E8D" w:rsidP="00AF132C">
      <w:pPr>
        <w:tabs>
          <w:tab w:val="left" w:pos="1620"/>
          <w:tab w:val="right" w:leader="dot" w:pos="9180"/>
        </w:tabs>
        <w:ind w:left="1620" w:hanging="900"/>
        <w:rPr>
          <w:rFonts w:ascii="Times New Roman" w:hAnsi="Times New Roman" w:cs="Arial"/>
        </w:rPr>
      </w:pPr>
      <w:r>
        <w:rPr>
          <w:rFonts w:ascii="Times New Roman" w:hAnsi="Times New Roman" w:cs="Arial"/>
        </w:rPr>
        <w:t>1040</w:t>
      </w:r>
      <w:r>
        <w:rPr>
          <w:rFonts w:ascii="Times New Roman" w:hAnsi="Times New Roman" w:cs="Arial"/>
        </w:rPr>
        <w:tab/>
        <w:t>Scope</w:t>
      </w:r>
      <w:r>
        <w:rPr>
          <w:rFonts w:ascii="Times New Roman" w:hAnsi="Times New Roman" w:cs="Arial"/>
        </w:rPr>
        <w:tab/>
      </w:r>
      <w:r w:rsidR="001F6AEE">
        <w:rPr>
          <w:rFonts w:ascii="Times New Roman" w:hAnsi="Times New Roman" w:cs="Arial"/>
        </w:rPr>
        <w:t>1</w:t>
      </w:r>
    </w:p>
    <w:p w:rsidR="00895012" w:rsidRDefault="00895012" w:rsidP="00AF132C">
      <w:pPr>
        <w:pStyle w:val="Footer"/>
        <w:tabs>
          <w:tab w:val="clear" w:pos="4320"/>
          <w:tab w:val="clear" w:pos="8640"/>
          <w:tab w:val="left" w:pos="1620"/>
          <w:tab w:val="right" w:leader="dot" w:pos="9180"/>
        </w:tabs>
        <w:ind w:left="-720"/>
        <w:rPr>
          <w:rFonts w:ascii="Times New Roman" w:hAnsi="Times New Roman" w:cs="Arial"/>
        </w:rPr>
      </w:pPr>
    </w:p>
    <w:p w:rsidR="00895012" w:rsidRDefault="00895012" w:rsidP="00AF132C">
      <w:pPr>
        <w:pStyle w:val="Heading5"/>
        <w:keepNext w:val="0"/>
        <w:pBdr>
          <w:left w:val="none" w:sz="0" w:space="0" w:color="auto"/>
        </w:pBdr>
        <w:tabs>
          <w:tab w:val="clear" w:pos="0"/>
          <w:tab w:val="left" w:pos="720"/>
          <w:tab w:val="left" w:pos="1620"/>
          <w:tab w:val="right" w:leader="dot" w:pos="9180"/>
        </w:tabs>
        <w:ind w:firstLine="0"/>
        <w:rPr>
          <w:rFonts w:ascii="Times New Roman" w:hAnsi="Times New Roman"/>
          <w:b w:val="0"/>
          <w:bCs/>
        </w:rPr>
      </w:pPr>
      <w:r>
        <w:rPr>
          <w:rFonts w:ascii="Times New Roman" w:hAnsi="Times New Roman"/>
          <w:b w:val="0"/>
          <w:bCs/>
        </w:rPr>
        <w:t>2000</w:t>
      </w:r>
      <w:r>
        <w:rPr>
          <w:rFonts w:ascii="Times New Roman" w:hAnsi="Times New Roman"/>
          <w:b w:val="0"/>
          <w:bCs/>
        </w:rPr>
        <w:tab/>
        <w:t xml:space="preserve">DEFINITIONS </w:t>
      </w:r>
      <w:r>
        <w:rPr>
          <w:rFonts w:ascii="Times New Roman" w:hAnsi="Times New Roman"/>
          <w:b w:val="0"/>
          <w:bCs/>
        </w:rPr>
        <w:tab/>
        <w:t xml:space="preserve">  2</w:t>
      </w:r>
    </w:p>
    <w:p w:rsidR="00895012" w:rsidRDefault="00895012" w:rsidP="00AF132C">
      <w:pPr>
        <w:tabs>
          <w:tab w:val="left" w:pos="1620"/>
          <w:tab w:val="right" w:leader="dot" w:pos="9180"/>
        </w:tabs>
        <w:ind w:left="-720"/>
        <w:rPr>
          <w:rFonts w:ascii="Times New Roman" w:hAnsi="Times New Roman" w:cs="Arial"/>
        </w:rPr>
      </w:pPr>
    </w:p>
    <w:p w:rsidR="00895012" w:rsidRDefault="00895012" w:rsidP="00AF132C">
      <w:pPr>
        <w:tabs>
          <w:tab w:val="left" w:pos="720"/>
          <w:tab w:val="left" w:pos="1620"/>
          <w:tab w:val="right" w:leader="dot" w:pos="9180"/>
        </w:tabs>
        <w:ind w:left="1620" w:hanging="2340"/>
        <w:rPr>
          <w:rFonts w:ascii="Times New Roman" w:hAnsi="Times New Roman" w:cs="Arial"/>
        </w:rPr>
      </w:pPr>
      <w:r>
        <w:rPr>
          <w:rFonts w:ascii="Times New Roman" w:hAnsi="Times New Roman" w:cs="Arial"/>
        </w:rPr>
        <w:tab/>
        <w:t>2010</w:t>
      </w:r>
      <w:r>
        <w:rPr>
          <w:rFonts w:ascii="Times New Roman" w:hAnsi="Times New Roman" w:cs="Arial"/>
        </w:rPr>
        <w:tab/>
        <w:t>Department</w:t>
      </w:r>
      <w:r>
        <w:rPr>
          <w:rFonts w:ascii="Times New Roman" w:hAnsi="Times New Roman" w:cs="Arial"/>
        </w:rPr>
        <w:tab/>
        <w:t xml:space="preserve">  2</w:t>
      </w:r>
    </w:p>
    <w:p w:rsidR="00895012" w:rsidRDefault="00895012" w:rsidP="00AF132C">
      <w:pPr>
        <w:tabs>
          <w:tab w:val="left" w:pos="720"/>
          <w:tab w:val="left" w:pos="1620"/>
          <w:tab w:val="right" w:leader="dot" w:pos="9180"/>
        </w:tabs>
        <w:ind w:left="1620" w:hanging="2340"/>
        <w:rPr>
          <w:rFonts w:ascii="Times New Roman" w:hAnsi="Times New Roman" w:cs="Arial"/>
        </w:rPr>
      </w:pPr>
      <w:r>
        <w:rPr>
          <w:rFonts w:ascii="Times New Roman" w:hAnsi="Times New Roman" w:cs="Arial"/>
        </w:rPr>
        <w:tab/>
        <w:t>2020</w:t>
      </w:r>
      <w:r>
        <w:rPr>
          <w:rFonts w:ascii="Times New Roman" w:hAnsi="Times New Roman" w:cs="Arial"/>
        </w:rPr>
        <w:tab/>
        <w:t>Member</w:t>
      </w:r>
      <w:r>
        <w:rPr>
          <w:rFonts w:ascii="Times New Roman" w:hAnsi="Times New Roman" w:cs="Arial"/>
        </w:rPr>
        <w:tab/>
        <w:t xml:space="preserve">  2</w:t>
      </w:r>
    </w:p>
    <w:p w:rsidR="00895012" w:rsidRDefault="00895012" w:rsidP="00AF132C">
      <w:pPr>
        <w:tabs>
          <w:tab w:val="left" w:pos="1620"/>
          <w:tab w:val="right" w:leader="dot" w:pos="9180"/>
        </w:tabs>
        <w:ind w:left="1620" w:hanging="900"/>
        <w:rPr>
          <w:rFonts w:ascii="Times New Roman" w:hAnsi="Times New Roman" w:cs="Arial"/>
        </w:rPr>
      </w:pPr>
      <w:r>
        <w:rPr>
          <w:rFonts w:ascii="Times New Roman" w:hAnsi="Times New Roman" w:cs="Arial"/>
        </w:rPr>
        <w:t>2030</w:t>
      </w:r>
      <w:r>
        <w:rPr>
          <w:rFonts w:ascii="Times New Roman" w:hAnsi="Times New Roman" w:cs="Arial"/>
        </w:rPr>
        <w:tab/>
        <w:t>Room and Board Costs</w:t>
      </w:r>
      <w:r>
        <w:rPr>
          <w:rFonts w:ascii="Times New Roman" w:hAnsi="Times New Roman" w:cs="Arial"/>
        </w:rPr>
        <w:tab/>
        <w:t xml:space="preserve">  2</w:t>
      </w:r>
    </w:p>
    <w:p w:rsidR="00895012" w:rsidRDefault="00895012" w:rsidP="00AF132C">
      <w:pPr>
        <w:tabs>
          <w:tab w:val="left" w:pos="1620"/>
          <w:tab w:val="right" w:leader="dot" w:pos="9180"/>
        </w:tabs>
        <w:ind w:left="-720"/>
        <w:rPr>
          <w:rFonts w:ascii="Times New Roman" w:hAnsi="Times New Roman" w:cs="Arial"/>
        </w:rPr>
      </w:pPr>
    </w:p>
    <w:p w:rsidR="00895012" w:rsidRDefault="00895012" w:rsidP="00AF132C">
      <w:pPr>
        <w:tabs>
          <w:tab w:val="left" w:pos="720"/>
          <w:tab w:val="left" w:pos="1620"/>
          <w:tab w:val="right" w:leader="dot" w:pos="9180"/>
        </w:tabs>
        <w:rPr>
          <w:rFonts w:ascii="Times New Roman" w:hAnsi="Times New Roman" w:cs="Arial"/>
        </w:rPr>
      </w:pPr>
      <w:r>
        <w:rPr>
          <w:rFonts w:ascii="Times New Roman" w:hAnsi="Times New Roman" w:cs="Arial"/>
        </w:rPr>
        <w:t>2400</w:t>
      </w:r>
      <w:r>
        <w:rPr>
          <w:rFonts w:ascii="Times New Roman" w:hAnsi="Times New Roman" w:cs="Arial"/>
        </w:rPr>
        <w:tab/>
      </w:r>
      <w:r>
        <w:rPr>
          <w:rFonts w:ascii="Times New Roman" w:hAnsi="Times New Roman" w:cs="Arial"/>
          <w:bCs/>
        </w:rPr>
        <w:t>ALLOWABILITY OF COST</w:t>
      </w:r>
      <w:r>
        <w:rPr>
          <w:rFonts w:ascii="Times New Roman" w:hAnsi="Times New Roman" w:cs="Arial"/>
        </w:rPr>
        <w:tab/>
        <w:t xml:space="preserve">  2</w:t>
      </w:r>
    </w:p>
    <w:p w:rsidR="00895012" w:rsidRDefault="00895012" w:rsidP="00AF132C">
      <w:pPr>
        <w:tabs>
          <w:tab w:val="left" w:pos="1620"/>
          <w:tab w:val="right" w:leader="dot" w:pos="9180"/>
        </w:tabs>
        <w:ind w:left="-720"/>
        <w:rPr>
          <w:rFonts w:ascii="Times New Roman" w:hAnsi="Times New Roman" w:cs="Arial"/>
        </w:rPr>
      </w:pPr>
    </w:p>
    <w:p w:rsidR="00895012" w:rsidRDefault="00895012" w:rsidP="00AF132C">
      <w:pPr>
        <w:tabs>
          <w:tab w:val="left" w:pos="1620"/>
          <w:tab w:val="right" w:leader="dot" w:pos="9180"/>
        </w:tabs>
        <w:ind w:left="1620" w:hanging="900"/>
        <w:rPr>
          <w:rFonts w:ascii="Times New Roman" w:hAnsi="Times New Roman" w:cs="Arial"/>
        </w:rPr>
      </w:pPr>
      <w:r>
        <w:rPr>
          <w:rFonts w:ascii="Times New Roman" w:hAnsi="Times New Roman" w:cs="Arial"/>
        </w:rPr>
        <w:t>2400.1</w:t>
      </w:r>
      <w:r>
        <w:rPr>
          <w:rFonts w:ascii="Times New Roman" w:hAnsi="Times New Roman" w:cs="Arial"/>
        </w:rPr>
        <w:tab/>
        <w:t>Salaries and Wages</w:t>
      </w:r>
      <w:r w:rsidR="00FE1499">
        <w:rPr>
          <w:rFonts w:ascii="Times New Roman" w:hAnsi="Times New Roman" w:cs="Arial"/>
        </w:rPr>
        <w:t xml:space="preserve"> for Direct Service Staff</w:t>
      </w:r>
      <w:r>
        <w:rPr>
          <w:rFonts w:ascii="Times New Roman" w:hAnsi="Times New Roman" w:cs="Arial"/>
        </w:rPr>
        <w:tab/>
        <w:t xml:space="preserve">  2</w:t>
      </w:r>
    </w:p>
    <w:p w:rsidR="00895012" w:rsidRDefault="00895012" w:rsidP="00AF132C">
      <w:pPr>
        <w:tabs>
          <w:tab w:val="left" w:pos="1620"/>
          <w:tab w:val="right" w:leader="dot" w:pos="9180"/>
        </w:tabs>
        <w:ind w:left="1620" w:hanging="900"/>
        <w:rPr>
          <w:rFonts w:ascii="Times New Roman" w:hAnsi="Times New Roman" w:cs="Arial"/>
        </w:rPr>
      </w:pPr>
      <w:r>
        <w:rPr>
          <w:rFonts w:ascii="Times New Roman" w:hAnsi="Times New Roman" w:cs="Arial"/>
        </w:rPr>
        <w:t>2400.2</w:t>
      </w:r>
      <w:r>
        <w:rPr>
          <w:rFonts w:ascii="Times New Roman" w:hAnsi="Times New Roman" w:cs="Arial"/>
        </w:rPr>
        <w:tab/>
      </w:r>
      <w:r w:rsidR="00FE1499">
        <w:rPr>
          <w:rFonts w:ascii="Times New Roman" w:hAnsi="Times New Roman" w:cs="Arial"/>
        </w:rPr>
        <w:t>Program Allowance</w:t>
      </w:r>
      <w:r>
        <w:rPr>
          <w:rFonts w:ascii="Times New Roman" w:hAnsi="Times New Roman" w:cs="Arial"/>
        </w:rPr>
        <w:tab/>
        <w:t xml:space="preserve">  2</w:t>
      </w:r>
    </w:p>
    <w:p w:rsidR="00895012" w:rsidRDefault="00FE1499" w:rsidP="00AF132C">
      <w:pPr>
        <w:tabs>
          <w:tab w:val="left" w:pos="720"/>
          <w:tab w:val="left" w:pos="1620"/>
          <w:tab w:val="right" w:leader="dot" w:pos="9180"/>
        </w:tabs>
        <w:ind w:left="1620" w:hanging="900"/>
        <w:rPr>
          <w:rFonts w:ascii="Times New Roman" w:hAnsi="Times New Roman" w:cs="Arial"/>
        </w:rPr>
      </w:pPr>
      <w:r>
        <w:rPr>
          <w:rFonts w:ascii="Times New Roman" w:hAnsi="Times New Roman" w:cs="Arial"/>
        </w:rPr>
        <w:t>2400.3</w:t>
      </w:r>
      <w:r>
        <w:rPr>
          <w:rFonts w:ascii="Times New Roman" w:hAnsi="Times New Roman" w:cs="Arial"/>
        </w:rPr>
        <w:tab/>
        <w:t>Personal Care Services</w:t>
      </w:r>
      <w:r>
        <w:rPr>
          <w:rFonts w:ascii="Times New Roman" w:hAnsi="Times New Roman" w:cs="Arial"/>
        </w:rPr>
        <w:tab/>
        <w:t xml:space="preserve">  </w:t>
      </w:r>
      <w:r w:rsidR="004E426A">
        <w:rPr>
          <w:rFonts w:ascii="Times New Roman" w:hAnsi="Times New Roman" w:cs="Arial"/>
        </w:rPr>
        <w:t>2</w:t>
      </w:r>
    </w:p>
    <w:p w:rsidR="00895012" w:rsidRDefault="00FE1499" w:rsidP="00AF132C">
      <w:pPr>
        <w:pStyle w:val="Footer"/>
        <w:tabs>
          <w:tab w:val="clear" w:pos="4320"/>
          <w:tab w:val="clear" w:pos="8640"/>
          <w:tab w:val="left" w:pos="1620"/>
          <w:tab w:val="right" w:leader="dot" w:pos="9180"/>
        </w:tabs>
        <w:ind w:left="1620" w:hanging="900"/>
        <w:rPr>
          <w:rFonts w:ascii="Times New Roman" w:hAnsi="Times New Roman" w:cs="Arial"/>
        </w:rPr>
      </w:pPr>
      <w:r>
        <w:rPr>
          <w:rFonts w:ascii="Times New Roman" w:hAnsi="Times New Roman" w:cs="Arial"/>
        </w:rPr>
        <w:t>2400.4</w:t>
      </w:r>
      <w:r>
        <w:rPr>
          <w:rFonts w:ascii="Times New Roman" w:hAnsi="Times New Roman" w:cs="Arial"/>
        </w:rPr>
        <w:tab/>
        <w:t>Tax and Benefit Costs</w:t>
      </w:r>
      <w:r>
        <w:rPr>
          <w:rFonts w:ascii="Times New Roman" w:hAnsi="Times New Roman" w:cs="Arial"/>
        </w:rPr>
        <w:tab/>
        <w:t xml:space="preserve">  3</w:t>
      </w:r>
    </w:p>
    <w:p w:rsidR="00895012" w:rsidRDefault="00895012" w:rsidP="00AF132C">
      <w:pPr>
        <w:tabs>
          <w:tab w:val="left" w:pos="1620"/>
          <w:tab w:val="right" w:leader="dot" w:pos="9180"/>
        </w:tabs>
        <w:ind w:left="1620" w:hanging="900"/>
        <w:rPr>
          <w:rFonts w:ascii="Times New Roman" w:hAnsi="Times New Roman" w:cs="Arial"/>
        </w:rPr>
      </w:pPr>
      <w:r>
        <w:rPr>
          <w:rFonts w:ascii="Times New Roman" w:hAnsi="Times New Roman" w:cs="Arial"/>
        </w:rPr>
        <w:t>240</w:t>
      </w:r>
      <w:r w:rsidR="00FE1499">
        <w:rPr>
          <w:rFonts w:ascii="Times New Roman" w:hAnsi="Times New Roman" w:cs="Arial"/>
        </w:rPr>
        <w:t>0.5</w:t>
      </w:r>
      <w:r w:rsidR="00FE1499">
        <w:rPr>
          <w:rFonts w:ascii="Times New Roman" w:hAnsi="Times New Roman" w:cs="Arial"/>
        </w:rPr>
        <w:tab/>
        <w:t>Staffing Approvals</w:t>
      </w:r>
      <w:r w:rsidR="00FE1499">
        <w:rPr>
          <w:rFonts w:ascii="Times New Roman" w:hAnsi="Times New Roman" w:cs="Arial"/>
        </w:rPr>
        <w:tab/>
        <w:t xml:space="preserve">  3</w:t>
      </w:r>
    </w:p>
    <w:p w:rsidR="00895012" w:rsidRDefault="00FE1499" w:rsidP="00AF132C">
      <w:pPr>
        <w:tabs>
          <w:tab w:val="left" w:pos="1620"/>
          <w:tab w:val="right" w:leader="dot" w:pos="9180"/>
        </w:tabs>
        <w:ind w:left="1620" w:hanging="900"/>
        <w:rPr>
          <w:rFonts w:ascii="Times New Roman" w:hAnsi="Times New Roman" w:cs="Arial"/>
        </w:rPr>
      </w:pPr>
      <w:r>
        <w:rPr>
          <w:rFonts w:ascii="Times New Roman" w:hAnsi="Times New Roman" w:cs="Arial"/>
        </w:rPr>
        <w:t>2400.6</w:t>
      </w:r>
      <w:r>
        <w:rPr>
          <w:rFonts w:ascii="Times New Roman" w:hAnsi="Times New Roman" w:cs="Arial"/>
        </w:rPr>
        <w:tab/>
        <w:t>Consultation Services</w:t>
      </w:r>
      <w:r>
        <w:rPr>
          <w:rFonts w:ascii="Times New Roman" w:hAnsi="Times New Roman" w:cs="Arial"/>
        </w:rPr>
        <w:tab/>
        <w:t xml:space="preserve">  3</w:t>
      </w:r>
    </w:p>
    <w:p w:rsidR="00895012" w:rsidRDefault="00FE1499" w:rsidP="00AF132C">
      <w:pPr>
        <w:tabs>
          <w:tab w:val="left" w:pos="1620"/>
          <w:tab w:val="right" w:leader="dot" w:pos="9180"/>
        </w:tabs>
        <w:ind w:left="1620" w:hanging="900"/>
        <w:rPr>
          <w:rFonts w:ascii="Times New Roman" w:hAnsi="Times New Roman" w:cs="Arial"/>
        </w:rPr>
      </w:pPr>
      <w:r>
        <w:rPr>
          <w:rFonts w:ascii="Times New Roman" w:hAnsi="Times New Roman" w:cs="Arial"/>
        </w:rPr>
        <w:t>2400.7</w:t>
      </w:r>
      <w:r>
        <w:rPr>
          <w:rFonts w:ascii="Times New Roman" w:hAnsi="Times New Roman" w:cs="Arial"/>
        </w:rPr>
        <w:tab/>
        <w:t>Department Approved Training</w:t>
      </w:r>
      <w:r w:rsidR="00895012">
        <w:rPr>
          <w:rFonts w:ascii="Times New Roman" w:hAnsi="Times New Roman" w:cs="Arial"/>
        </w:rPr>
        <w:tab/>
        <w:t xml:space="preserve">  4</w:t>
      </w:r>
    </w:p>
    <w:p w:rsidR="00FE1499" w:rsidRDefault="00FE1499" w:rsidP="00AF132C">
      <w:pPr>
        <w:tabs>
          <w:tab w:val="left" w:pos="1620"/>
          <w:tab w:val="right" w:leader="dot" w:pos="9180"/>
        </w:tabs>
        <w:ind w:left="1620" w:hanging="900"/>
        <w:rPr>
          <w:rFonts w:ascii="Times New Roman" w:hAnsi="Times New Roman" w:cs="Arial"/>
        </w:rPr>
      </w:pPr>
      <w:r>
        <w:rPr>
          <w:rFonts w:ascii="Times New Roman" w:hAnsi="Times New Roman" w:cs="Arial"/>
        </w:rPr>
        <w:t>2400.8</w:t>
      </w:r>
      <w:r>
        <w:rPr>
          <w:rFonts w:ascii="Times New Roman" w:hAnsi="Times New Roman" w:cs="Arial"/>
        </w:rPr>
        <w:tab/>
        <w:t>Medical Supplies</w:t>
      </w:r>
      <w:r>
        <w:rPr>
          <w:rFonts w:ascii="Times New Roman" w:hAnsi="Times New Roman" w:cs="Arial"/>
        </w:rPr>
        <w:tab/>
        <w:t xml:space="preserve">  4</w:t>
      </w:r>
    </w:p>
    <w:p w:rsidR="00FE1499" w:rsidRDefault="00FE1499" w:rsidP="00AF132C">
      <w:pPr>
        <w:tabs>
          <w:tab w:val="left" w:pos="1620"/>
          <w:tab w:val="right" w:leader="dot" w:pos="9180"/>
        </w:tabs>
        <w:ind w:left="1620" w:hanging="900"/>
        <w:rPr>
          <w:rFonts w:ascii="Times New Roman" w:hAnsi="Times New Roman" w:cs="Arial"/>
        </w:rPr>
      </w:pPr>
      <w:r>
        <w:rPr>
          <w:rFonts w:ascii="Times New Roman" w:hAnsi="Times New Roman" w:cs="Arial"/>
        </w:rPr>
        <w:t>2400.9</w:t>
      </w:r>
      <w:r>
        <w:rPr>
          <w:rFonts w:ascii="Times New Roman" w:hAnsi="Times New Roman" w:cs="Arial"/>
        </w:rPr>
        <w:tab/>
      </w:r>
      <w:smartTag w:uri="urn:schemas-microsoft-com:office:smarttags" w:element="place">
        <w:r>
          <w:rPr>
            <w:rFonts w:ascii="Times New Roman" w:hAnsi="Times New Roman" w:cs="Arial"/>
          </w:rPr>
          <w:t>Cos</w:t>
        </w:r>
      </w:smartTag>
      <w:r>
        <w:rPr>
          <w:rFonts w:ascii="Times New Roman" w:hAnsi="Times New Roman" w:cs="Arial"/>
        </w:rPr>
        <w:t>ts Related to Accreditation</w:t>
      </w:r>
      <w:r>
        <w:rPr>
          <w:rFonts w:ascii="Times New Roman" w:hAnsi="Times New Roman" w:cs="Arial"/>
        </w:rPr>
        <w:tab/>
        <w:t xml:space="preserve">  4</w:t>
      </w:r>
    </w:p>
    <w:p w:rsidR="00FE1499" w:rsidRDefault="00AF132C" w:rsidP="00AF132C">
      <w:pPr>
        <w:tabs>
          <w:tab w:val="left" w:pos="1620"/>
          <w:tab w:val="right" w:leader="dot" w:pos="9180"/>
        </w:tabs>
        <w:ind w:left="1620" w:hanging="900"/>
        <w:rPr>
          <w:rFonts w:ascii="Times New Roman" w:hAnsi="Times New Roman" w:cs="Arial"/>
        </w:rPr>
      </w:pPr>
      <w:r>
        <w:rPr>
          <w:rFonts w:ascii="Times New Roman" w:hAnsi="Times New Roman" w:cs="Arial"/>
        </w:rPr>
        <w:t>2400.10</w:t>
      </w:r>
      <w:r>
        <w:rPr>
          <w:rFonts w:ascii="Times New Roman" w:hAnsi="Times New Roman" w:cs="Arial"/>
        </w:rPr>
        <w:tab/>
      </w:r>
      <w:r w:rsidR="00DE5A39">
        <w:rPr>
          <w:rFonts w:ascii="Times New Roman" w:hAnsi="Times New Roman" w:cs="Arial"/>
        </w:rPr>
        <w:t>Contract Fees</w:t>
      </w:r>
      <w:r w:rsidR="00DE5A39">
        <w:rPr>
          <w:rFonts w:ascii="Times New Roman" w:hAnsi="Times New Roman" w:cs="Arial"/>
        </w:rPr>
        <w:tab/>
        <w:t>4</w:t>
      </w:r>
    </w:p>
    <w:p w:rsidR="00DE5A39" w:rsidRDefault="00FE1499" w:rsidP="00AF132C">
      <w:pPr>
        <w:tabs>
          <w:tab w:val="left" w:pos="720"/>
          <w:tab w:val="left" w:pos="1620"/>
          <w:tab w:val="right" w:leader="dot" w:pos="9180"/>
        </w:tabs>
        <w:ind w:left="1620" w:hanging="900"/>
        <w:rPr>
          <w:rFonts w:ascii="Times New Roman" w:hAnsi="Times New Roman" w:cs="Arial"/>
        </w:rPr>
      </w:pPr>
      <w:r>
        <w:rPr>
          <w:rFonts w:ascii="Times New Roman" w:hAnsi="Times New Roman" w:cs="Arial"/>
        </w:rPr>
        <w:t>24</w:t>
      </w:r>
      <w:r w:rsidR="00E4482E">
        <w:rPr>
          <w:rFonts w:ascii="Times New Roman" w:hAnsi="Times New Roman" w:cs="Arial"/>
        </w:rPr>
        <w:t>1</w:t>
      </w:r>
      <w:r>
        <w:rPr>
          <w:rFonts w:ascii="Times New Roman" w:hAnsi="Times New Roman" w:cs="Arial"/>
        </w:rPr>
        <w:t>0</w:t>
      </w:r>
      <w:r>
        <w:rPr>
          <w:rFonts w:ascii="Times New Roman" w:hAnsi="Times New Roman" w:cs="Arial"/>
        </w:rPr>
        <w:tab/>
      </w:r>
      <w:r w:rsidR="000205BC">
        <w:rPr>
          <w:rFonts w:ascii="Times New Roman" w:hAnsi="Times New Roman" w:cs="Arial"/>
        </w:rPr>
        <w:t>State-Mandated Service Tax</w:t>
      </w:r>
      <w:r>
        <w:rPr>
          <w:rFonts w:ascii="Times New Roman" w:hAnsi="Times New Roman" w:cs="Arial"/>
        </w:rPr>
        <w:tab/>
        <w:t xml:space="preserve">  </w:t>
      </w:r>
      <w:r w:rsidR="0039776D">
        <w:rPr>
          <w:rFonts w:ascii="Times New Roman" w:hAnsi="Times New Roman" w:cs="Arial"/>
        </w:rPr>
        <w:t>5</w:t>
      </w:r>
    </w:p>
    <w:p w:rsidR="00895012" w:rsidRDefault="00E4482E" w:rsidP="00AF132C">
      <w:pPr>
        <w:tabs>
          <w:tab w:val="left" w:pos="720"/>
          <w:tab w:val="left" w:pos="1620"/>
          <w:tab w:val="right" w:leader="dot" w:pos="9180"/>
        </w:tabs>
        <w:ind w:left="1620" w:hanging="900"/>
        <w:rPr>
          <w:rFonts w:ascii="Times New Roman" w:hAnsi="Times New Roman" w:cs="Arial"/>
        </w:rPr>
      </w:pPr>
      <w:r>
        <w:rPr>
          <w:rFonts w:ascii="Times New Roman" w:hAnsi="Times New Roman" w:cs="Arial"/>
        </w:rPr>
        <w:t>2420</w:t>
      </w:r>
      <w:r w:rsidR="00895012">
        <w:rPr>
          <w:rFonts w:ascii="Times New Roman" w:hAnsi="Times New Roman" w:cs="Arial"/>
        </w:rPr>
        <w:tab/>
      </w:r>
      <w:r w:rsidR="000205BC">
        <w:rPr>
          <w:rFonts w:ascii="Times New Roman" w:hAnsi="Times New Roman" w:cs="Arial"/>
          <w:bCs/>
        </w:rPr>
        <w:t>Program Allowance</w:t>
      </w:r>
      <w:r w:rsidR="00895012">
        <w:rPr>
          <w:rFonts w:ascii="Times New Roman" w:hAnsi="Times New Roman" w:cs="Arial"/>
        </w:rPr>
        <w:tab/>
        <w:t xml:space="preserve">  </w:t>
      </w:r>
      <w:r w:rsidR="0039776D">
        <w:rPr>
          <w:rFonts w:ascii="Times New Roman" w:hAnsi="Times New Roman" w:cs="Arial"/>
        </w:rPr>
        <w:t>5</w:t>
      </w:r>
    </w:p>
    <w:p w:rsidR="00E4482E" w:rsidRDefault="00E4482E" w:rsidP="00AF132C">
      <w:pPr>
        <w:tabs>
          <w:tab w:val="left" w:pos="720"/>
          <w:tab w:val="left" w:pos="1620"/>
          <w:tab w:val="right" w:leader="dot" w:pos="9180"/>
        </w:tabs>
        <w:ind w:left="1620" w:hanging="900"/>
        <w:rPr>
          <w:rFonts w:ascii="Times New Roman" w:hAnsi="Times New Roman" w:cs="Arial"/>
        </w:rPr>
      </w:pPr>
      <w:r>
        <w:rPr>
          <w:rFonts w:ascii="Times New Roman" w:hAnsi="Times New Roman" w:cs="Arial"/>
        </w:rPr>
        <w:t>2430</w:t>
      </w:r>
      <w:r>
        <w:rPr>
          <w:rFonts w:ascii="Times New Roman" w:hAnsi="Times New Roman" w:cs="Arial"/>
        </w:rPr>
        <w:tab/>
        <w:t>Temporary High Intensity Staffing Services</w:t>
      </w:r>
      <w:r>
        <w:rPr>
          <w:rFonts w:ascii="Times New Roman" w:hAnsi="Times New Roman" w:cs="Arial"/>
        </w:rPr>
        <w:tab/>
      </w:r>
      <w:r w:rsidR="00AC5313">
        <w:rPr>
          <w:rFonts w:ascii="Times New Roman" w:hAnsi="Times New Roman" w:cs="Arial"/>
        </w:rPr>
        <w:t>5</w:t>
      </w:r>
    </w:p>
    <w:p w:rsidR="005D6B03" w:rsidRDefault="005D6B03" w:rsidP="00AF132C">
      <w:pPr>
        <w:tabs>
          <w:tab w:val="left" w:pos="720"/>
          <w:tab w:val="left" w:pos="1620"/>
          <w:tab w:val="right" w:leader="dot" w:pos="9180"/>
        </w:tabs>
        <w:ind w:left="1620" w:hanging="900"/>
        <w:rPr>
          <w:rFonts w:ascii="Times New Roman" w:hAnsi="Times New Roman" w:cs="Arial"/>
        </w:rPr>
      </w:pPr>
      <w:r>
        <w:rPr>
          <w:rFonts w:ascii="Times New Roman" w:hAnsi="Times New Roman" w:cs="Arial"/>
        </w:rPr>
        <w:t>24</w:t>
      </w:r>
      <w:r w:rsidR="00E4482E">
        <w:rPr>
          <w:rFonts w:ascii="Times New Roman" w:hAnsi="Times New Roman" w:cs="Arial"/>
        </w:rPr>
        <w:t>4</w:t>
      </w:r>
      <w:r>
        <w:rPr>
          <w:rFonts w:ascii="Times New Roman" w:hAnsi="Times New Roman" w:cs="Arial"/>
        </w:rPr>
        <w:t>0</w:t>
      </w:r>
      <w:r>
        <w:rPr>
          <w:rFonts w:ascii="Times New Roman" w:hAnsi="Times New Roman" w:cs="Arial"/>
        </w:rPr>
        <w:tab/>
        <w:t>Extraordinary Circumstance Allowance</w:t>
      </w:r>
      <w:r w:rsidR="001B29B5">
        <w:rPr>
          <w:rFonts w:ascii="Times New Roman" w:hAnsi="Times New Roman" w:cs="Arial"/>
        </w:rPr>
        <w:tab/>
        <w:t>5</w:t>
      </w:r>
    </w:p>
    <w:p w:rsidR="005D6B03" w:rsidRDefault="005D6B03" w:rsidP="00AF132C">
      <w:pPr>
        <w:tabs>
          <w:tab w:val="left" w:pos="720"/>
          <w:tab w:val="left" w:pos="1620"/>
          <w:tab w:val="right" w:leader="dot" w:pos="9180"/>
        </w:tabs>
        <w:ind w:left="1620" w:hanging="900"/>
        <w:rPr>
          <w:rFonts w:ascii="Times New Roman" w:hAnsi="Times New Roman" w:cs="Arial"/>
        </w:rPr>
      </w:pPr>
      <w:r>
        <w:rPr>
          <w:rFonts w:ascii="Times New Roman" w:hAnsi="Times New Roman" w:cs="Arial"/>
        </w:rPr>
        <w:t>24</w:t>
      </w:r>
      <w:r w:rsidR="00E4482E">
        <w:rPr>
          <w:rFonts w:ascii="Times New Roman" w:hAnsi="Times New Roman" w:cs="Arial"/>
        </w:rPr>
        <w:t>5</w:t>
      </w:r>
      <w:r>
        <w:rPr>
          <w:rFonts w:ascii="Times New Roman" w:hAnsi="Times New Roman" w:cs="Arial"/>
        </w:rPr>
        <w:t>0</w:t>
      </w:r>
      <w:r>
        <w:rPr>
          <w:rFonts w:ascii="Times New Roman" w:hAnsi="Times New Roman" w:cs="Arial"/>
        </w:rPr>
        <w:tab/>
        <w:t>Regulatory Compliance Costs</w:t>
      </w:r>
      <w:r>
        <w:rPr>
          <w:rFonts w:ascii="Times New Roman" w:hAnsi="Times New Roman" w:cs="Arial"/>
        </w:rPr>
        <w:tab/>
      </w:r>
      <w:r w:rsidR="00EC524E">
        <w:rPr>
          <w:rFonts w:ascii="Times New Roman" w:hAnsi="Times New Roman" w:cs="Arial"/>
        </w:rPr>
        <w:t>6</w:t>
      </w:r>
    </w:p>
    <w:p w:rsidR="00895012" w:rsidRDefault="00895012" w:rsidP="00AF132C">
      <w:pPr>
        <w:tabs>
          <w:tab w:val="left" w:pos="1620"/>
          <w:tab w:val="right" w:leader="dot" w:pos="9180"/>
        </w:tabs>
        <w:ind w:left="-720"/>
        <w:rPr>
          <w:rFonts w:ascii="Times New Roman" w:hAnsi="Times New Roman" w:cs="Arial"/>
        </w:rPr>
      </w:pPr>
    </w:p>
    <w:p w:rsidR="00895012" w:rsidRDefault="00895012" w:rsidP="00AF132C">
      <w:pPr>
        <w:tabs>
          <w:tab w:val="left" w:pos="720"/>
          <w:tab w:val="left" w:pos="1620"/>
          <w:tab w:val="right" w:leader="dot" w:pos="9180"/>
        </w:tabs>
        <w:rPr>
          <w:rFonts w:ascii="Times New Roman" w:hAnsi="Times New Roman" w:cs="Arial"/>
        </w:rPr>
      </w:pPr>
      <w:r>
        <w:rPr>
          <w:rFonts w:ascii="Times New Roman" w:hAnsi="Times New Roman" w:cs="Arial"/>
        </w:rPr>
        <w:t>2500</w:t>
      </w:r>
      <w:r>
        <w:rPr>
          <w:rFonts w:ascii="Times New Roman" w:hAnsi="Times New Roman" w:cs="Arial"/>
        </w:rPr>
        <w:tab/>
      </w:r>
      <w:r>
        <w:rPr>
          <w:rFonts w:ascii="Times New Roman" w:hAnsi="Times New Roman" w:cs="Arial"/>
          <w:bCs/>
        </w:rPr>
        <w:t>NON-ALLOWABLE COSTS</w:t>
      </w:r>
      <w:r w:rsidR="00FE1499">
        <w:rPr>
          <w:rFonts w:ascii="Times New Roman" w:hAnsi="Times New Roman" w:cs="Arial"/>
        </w:rPr>
        <w:tab/>
        <w:t xml:space="preserve">  </w:t>
      </w:r>
      <w:r w:rsidR="00801174">
        <w:rPr>
          <w:rFonts w:ascii="Times New Roman" w:hAnsi="Times New Roman" w:cs="Arial"/>
        </w:rPr>
        <w:t>7</w:t>
      </w:r>
    </w:p>
    <w:p w:rsidR="00895012" w:rsidRDefault="00895012" w:rsidP="00AF132C">
      <w:pPr>
        <w:tabs>
          <w:tab w:val="left" w:pos="1620"/>
          <w:tab w:val="right" w:leader="dot" w:pos="9180"/>
        </w:tabs>
        <w:ind w:left="-720"/>
        <w:rPr>
          <w:rFonts w:ascii="Times New Roman" w:hAnsi="Times New Roman"/>
        </w:rPr>
      </w:pPr>
    </w:p>
    <w:p w:rsidR="00895012" w:rsidRDefault="00895012" w:rsidP="00AF132C">
      <w:pPr>
        <w:pStyle w:val="Footer"/>
        <w:tabs>
          <w:tab w:val="clear" w:pos="4320"/>
          <w:tab w:val="clear" w:pos="8640"/>
          <w:tab w:val="left" w:pos="720"/>
          <w:tab w:val="left" w:pos="1620"/>
          <w:tab w:val="right" w:leader="dot" w:pos="9180"/>
        </w:tabs>
        <w:rPr>
          <w:rFonts w:ascii="Times New Roman" w:hAnsi="Times New Roman" w:cs="Arial"/>
        </w:rPr>
      </w:pPr>
      <w:r>
        <w:rPr>
          <w:rFonts w:ascii="Times New Roman" w:hAnsi="Times New Roman" w:cs="Arial"/>
        </w:rPr>
        <w:t>3000</w:t>
      </w:r>
      <w:r>
        <w:rPr>
          <w:rFonts w:ascii="Times New Roman" w:hAnsi="Times New Roman" w:cs="Arial"/>
        </w:rPr>
        <w:tab/>
      </w:r>
      <w:r>
        <w:rPr>
          <w:rFonts w:ascii="Times New Roman" w:hAnsi="Times New Roman" w:cs="Arial"/>
          <w:bCs/>
        </w:rPr>
        <w:t>METHOD OF PAYMENT</w:t>
      </w:r>
      <w:r>
        <w:rPr>
          <w:rFonts w:ascii="Times New Roman" w:hAnsi="Times New Roman" w:cs="Arial"/>
        </w:rPr>
        <w:tab/>
        <w:t xml:space="preserve">  </w:t>
      </w:r>
      <w:r w:rsidR="0039776D">
        <w:rPr>
          <w:rFonts w:ascii="Times New Roman" w:hAnsi="Times New Roman" w:cs="Arial"/>
        </w:rPr>
        <w:t>7</w:t>
      </w:r>
    </w:p>
    <w:p w:rsidR="00895012" w:rsidRDefault="00895012" w:rsidP="00AF132C">
      <w:pPr>
        <w:tabs>
          <w:tab w:val="left" w:pos="1620"/>
          <w:tab w:val="right" w:leader="dot" w:pos="9180"/>
        </w:tabs>
        <w:ind w:left="-720"/>
        <w:rPr>
          <w:rFonts w:ascii="Times New Roman" w:hAnsi="Times New Roman"/>
        </w:rPr>
      </w:pPr>
    </w:p>
    <w:p w:rsidR="00895012" w:rsidRDefault="00895012" w:rsidP="00AF132C">
      <w:pPr>
        <w:pStyle w:val="Footer"/>
        <w:tabs>
          <w:tab w:val="clear" w:pos="4320"/>
          <w:tab w:val="clear" w:pos="8640"/>
          <w:tab w:val="left" w:pos="1620"/>
          <w:tab w:val="right" w:leader="dot" w:pos="9180"/>
        </w:tabs>
        <w:ind w:left="1620" w:hanging="900"/>
        <w:rPr>
          <w:rFonts w:ascii="Times New Roman" w:hAnsi="Times New Roman" w:cs="Arial"/>
        </w:rPr>
      </w:pPr>
      <w:r>
        <w:rPr>
          <w:rFonts w:ascii="Times New Roman" w:hAnsi="Times New Roman" w:cs="Arial"/>
        </w:rPr>
        <w:t>3010</w:t>
      </w:r>
      <w:r>
        <w:rPr>
          <w:rFonts w:ascii="Times New Roman" w:hAnsi="Times New Roman" w:cs="Arial"/>
        </w:rPr>
        <w:tab/>
        <w:t>Per Diem Rate</w:t>
      </w:r>
      <w:r>
        <w:rPr>
          <w:rFonts w:ascii="Times New Roman" w:hAnsi="Times New Roman" w:cs="Arial"/>
        </w:rPr>
        <w:tab/>
        <w:t xml:space="preserve">  </w:t>
      </w:r>
      <w:r w:rsidR="0039776D">
        <w:rPr>
          <w:rFonts w:ascii="Times New Roman" w:hAnsi="Times New Roman" w:cs="Arial"/>
        </w:rPr>
        <w:t>7</w:t>
      </w:r>
    </w:p>
    <w:p w:rsidR="00895012" w:rsidRDefault="00895012" w:rsidP="00AF132C">
      <w:pPr>
        <w:pStyle w:val="Footer"/>
        <w:tabs>
          <w:tab w:val="clear" w:pos="4320"/>
          <w:tab w:val="clear" w:pos="8640"/>
          <w:tab w:val="left" w:pos="1620"/>
          <w:tab w:val="right" w:leader="dot" w:pos="9180"/>
        </w:tabs>
        <w:ind w:left="1620" w:hanging="900"/>
        <w:rPr>
          <w:rFonts w:ascii="Times New Roman" w:hAnsi="Times New Roman" w:cs="Arial"/>
        </w:rPr>
      </w:pPr>
      <w:r>
        <w:rPr>
          <w:rFonts w:ascii="Times New Roman" w:hAnsi="Times New Roman" w:cs="Arial"/>
        </w:rPr>
        <w:t>3020</w:t>
      </w:r>
      <w:r>
        <w:rPr>
          <w:rFonts w:ascii="Times New Roman" w:hAnsi="Times New Roman" w:cs="Arial"/>
        </w:rPr>
        <w:tab/>
        <w:t>New Facilities</w:t>
      </w:r>
      <w:r>
        <w:rPr>
          <w:rFonts w:ascii="Times New Roman" w:hAnsi="Times New Roman" w:cs="Arial"/>
        </w:rPr>
        <w:tab/>
        <w:t xml:space="preserve">  </w:t>
      </w:r>
      <w:r w:rsidR="0039776D">
        <w:rPr>
          <w:rFonts w:ascii="Times New Roman" w:hAnsi="Times New Roman" w:cs="Arial"/>
        </w:rPr>
        <w:t>7</w:t>
      </w:r>
    </w:p>
    <w:p w:rsidR="00895012" w:rsidRDefault="00895012" w:rsidP="00AF132C">
      <w:pPr>
        <w:pStyle w:val="Footer"/>
        <w:tabs>
          <w:tab w:val="clear" w:pos="4320"/>
          <w:tab w:val="clear" w:pos="8640"/>
          <w:tab w:val="left" w:pos="1620"/>
          <w:tab w:val="right" w:leader="dot" w:pos="9180"/>
        </w:tabs>
        <w:ind w:left="1620" w:hanging="900"/>
        <w:rPr>
          <w:rFonts w:ascii="Times New Roman" w:hAnsi="Times New Roman" w:cs="Arial"/>
        </w:rPr>
      </w:pPr>
      <w:r>
        <w:rPr>
          <w:rFonts w:ascii="Times New Roman" w:hAnsi="Times New Roman" w:cs="Arial"/>
        </w:rPr>
        <w:t>3030</w:t>
      </w:r>
      <w:r>
        <w:rPr>
          <w:rFonts w:ascii="Times New Roman" w:hAnsi="Times New Roman" w:cs="Arial"/>
        </w:rPr>
        <w:tab/>
        <w:t>Request for Change</w:t>
      </w:r>
      <w:r>
        <w:rPr>
          <w:rFonts w:ascii="Times New Roman" w:hAnsi="Times New Roman" w:cs="Arial"/>
        </w:rPr>
        <w:tab/>
        <w:t xml:space="preserve">  </w:t>
      </w:r>
      <w:r w:rsidR="008D384D">
        <w:rPr>
          <w:rFonts w:ascii="Times New Roman" w:hAnsi="Times New Roman" w:cs="Arial"/>
        </w:rPr>
        <w:t>8</w:t>
      </w:r>
    </w:p>
    <w:p w:rsidR="00895012" w:rsidRDefault="00F86BF5" w:rsidP="00AF132C">
      <w:pPr>
        <w:pStyle w:val="Footer"/>
        <w:tabs>
          <w:tab w:val="clear" w:pos="4320"/>
          <w:tab w:val="clear" w:pos="8640"/>
          <w:tab w:val="left" w:pos="1620"/>
          <w:tab w:val="right" w:leader="dot" w:pos="9180"/>
        </w:tabs>
        <w:ind w:left="1620" w:hanging="900"/>
        <w:rPr>
          <w:rFonts w:ascii="Times New Roman" w:hAnsi="Times New Roman" w:cs="Arial"/>
        </w:rPr>
      </w:pPr>
      <w:r>
        <w:rPr>
          <w:rFonts w:ascii="Times New Roman" w:hAnsi="Times New Roman" w:cs="Arial"/>
        </w:rPr>
        <w:t>3040</w:t>
      </w:r>
      <w:r>
        <w:rPr>
          <w:rFonts w:ascii="Times New Roman" w:hAnsi="Times New Roman" w:cs="Arial"/>
        </w:rPr>
        <w:tab/>
        <w:t xml:space="preserve">Interim </w:t>
      </w:r>
      <w:proofErr w:type="gramStart"/>
      <w:r>
        <w:rPr>
          <w:rFonts w:ascii="Times New Roman" w:hAnsi="Times New Roman" w:cs="Arial"/>
        </w:rPr>
        <w:t>Per</w:t>
      </w:r>
      <w:proofErr w:type="gramEnd"/>
      <w:r>
        <w:rPr>
          <w:rFonts w:ascii="Times New Roman" w:hAnsi="Times New Roman" w:cs="Arial"/>
        </w:rPr>
        <w:t xml:space="preserve"> Diem Rate</w:t>
      </w:r>
      <w:r>
        <w:rPr>
          <w:rFonts w:ascii="Times New Roman" w:hAnsi="Times New Roman" w:cs="Arial"/>
        </w:rPr>
        <w:tab/>
        <w:t xml:space="preserve">  </w:t>
      </w:r>
      <w:r w:rsidR="00EC524E">
        <w:rPr>
          <w:rFonts w:ascii="Times New Roman" w:hAnsi="Times New Roman" w:cs="Arial"/>
        </w:rPr>
        <w:t>8</w:t>
      </w:r>
    </w:p>
    <w:p w:rsidR="00DE5A39" w:rsidRDefault="00DE5A39" w:rsidP="00DE5A39">
      <w:pPr>
        <w:pStyle w:val="Footer"/>
        <w:tabs>
          <w:tab w:val="right" w:leader="dot" w:pos="9180"/>
        </w:tabs>
        <w:ind w:left="1440" w:hanging="720"/>
        <w:jc w:val="center"/>
        <w:rPr>
          <w:rFonts w:ascii="Times New Roman" w:hAnsi="Times New Roman" w:cs="Arial"/>
        </w:rPr>
      </w:pPr>
    </w:p>
    <w:p w:rsidR="00DE5A39" w:rsidRDefault="00DE5A39" w:rsidP="00DE5A39">
      <w:pPr>
        <w:pStyle w:val="Footer"/>
        <w:tabs>
          <w:tab w:val="right" w:leader="dot" w:pos="9180"/>
        </w:tabs>
        <w:ind w:left="1440" w:hanging="720"/>
        <w:jc w:val="center"/>
        <w:rPr>
          <w:rFonts w:ascii="Times New Roman" w:hAnsi="Times New Roman" w:cs="Arial"/>
        </w:rPr>
      </w:pPr>
      <w:r w:rsidRPr="00DE5A39">
        <w:rPr>
          <w:rFonts w:ascii="Times New Roman" w:hAnsi="Times New Roman" w:cs="Arial"/>
        </w:rPr>
        <w:lastRenderedPageBreak/>
        <w:t>TABLE OF CONTENTS (cont.)</w:t>
      </w:r>
    </w:p>
    <w:p w:rsidR="00FA1897" w:rsidRPr="00DE5A39" w:rsidRDefault="00FA1897" w:rsidP="00DE5A39">
      <w:pPr>
        <w:pStyle w:val="Footer"/>
        <w:tabs>
          <w:tab w:val="right" w:leader="dot" w:pos="9180"/>
        </w:tabs>
        <w:ind w:left="1440" w:hanging="720"/>
        <w:jc w:val="center"/>
        <w:rPr>
          <w:rFonts w:ascii="Times New Roman" w:hAnsi="Times New Roman" w:cs="Arial"/>
        </w:rPr>
      </w:pPr>
    </w:p>
    <w:p w:rsidR="00DE5A39" w:rsidRPr="00DE5A39" w:rsidRDefault="00FA1897" w:rsidP="00FA1897">
      <w:pPr>
        <w:pStyle w:val="Footer"/>
        <w:tabs>
          <w:tab w:val="right" w:leader="dot" w:pos="9180"/>
        </w:tabs>
        <w:rPr>
          <w:rFonts w:ascii="Times New Roman" w:hAnsi="Times New Roman" w:cs="Arial"/>
        </w:rPr>
      </w:pPr>
      <w:r>
        <w:rPr>
          <w:rFonts w:ascii="Times New Roman" w:hAnsi="Times New Roman" w:cs="Arial"/>
        </w:rPr>
        <w:tab/>
      </w:r>
      <w:r>
        <w:rPr>
          <w:rFonts w:ascii="Times New Roman" w:hAnsi="Times New Roman" w:cs="Arial"/>
        </w:rPr>
        <w:tab/>
      </w:r>
      <w:r>
        <w:rPr>
          <w:rFonts w:ascii="Times New Roman" w:hAnsi="Times New Roman" w:cs="Arial"/>
        </w:rPr>
        <w:tab/>
        <w:t xml:space="preserve"> </w:t>
      </w:r>
      <w:r w:rsidR="00DE5A39" w:rsidRPr="00DE5A39">
        <w:rPr>
          <w:rFonts w:ascii="Times New Roman" w:hAnsi="Times New Roman" w:cs="Arial"/>
        </w:rPr>
        <w:t>Page</w:t>
      </w:r>
    </w:p>
    <w:p w:rsidR="00DE5A39" w:rsidRDefault="00DE5A39" w:rsidP="00DE5A39">
      <w:pPr>
        <w:pStyle w:val="Footer"/>
        <w:tabs>
          <w:tab w:val="clear" w:pos="4320"/>
          <w:tab w:val="clear" w:pos="8640"/>
          <w:tab w:val="right" w:leader="dot" w:pos="9180"/>
        </w:tabs>
        <w:rPr>
          <w:rFonts w:ascii="Times New Roman" w:hAnsi="Times New Roman" w:cs="Arial"/>
        </w:rPr>
      </w:pPr>
    </w:p>
    <w:p w:rsidR="00895012" w:rsidRDefault="00895012" w:rsidP="009A2186">
      <w:pPr>
        <w:pStyle w:val="Footer"/>
        <w:tabs>
          <w:tab w:val="clear" w:pos="4320"/>
          <w:tab w:val="clear" w:pos="8640"/>
          <w:tab w:val="right" w:leader="dot" w:pos="9180"/>
        </w:tabs>
        <w:ind w:left="1440" w:hanging="720"/>
        <w:rPr>
          <w:rFonts w:ascii="Times New Roman" w:hAnsi="Times New Roman" w:cs="Arial"/>
        </w:rPr>
      </w:pPr>
      <w:r>
        <w:rPr>
          <w:rFonts w:ascii="Times New Roman" w:hAnsi="Times New Roman" w:cs="Arial"/>
        </w:rPr>
        <w:t>3050</w:t>
      </w:r>
      <w:r>
        <w:rPr>
          <w:rFonts w:ascii="Times New Roman" w:hAnsi="Times New Roman" w:cs="Arial"/>
        </w:rPr>
        <w:tab/>
        <w:t>Intensive Rehabilitation for Individuals with</w:t>
      </w:r>
      <w:r w:rsidR="009A2186">
        <w:rPr>
          <w:rFonts w:ascii="Times New Roman" w:hAnsi="Times New Roman" w:cs="Arial"/>
        </w:rPr>
        <w:t xml:space="preserve"> </w:t>
      </w:r>
      <w:r w:rsidR="00F86BF5">
        <w:rPr>
          <w:rFonts w:ascii="Times New Roman" w:hAnsi="Times New Roman" w:cs="Arial"/>
        </w:rPr>
        <w:t>Acquired Brain Injury (ABI)</w:t>
      </w:r>
      <w:r w:rsidR="00F86BF5">
        <w:rPr>
          <w:rFonts w:ascii="Times New Roman" w:hAnsi="Times New Roman" w:cs="Arial"/>
        </w:rPr>
        <w:tab/>
        <w:t xml:space="preserve">  </w:t>
      </w:r>
      <w:r w:rsidR="00EC524E">
        <w:rPr>
          <w:rFonts w:ascii="Times New Roman" w:hAnsi="Times New Roman" w:cs="Arial"/>
        </w:rPr>
        <w:t>8</w:t>
      </w:r>
    </w:p>
    <w:p w:rsidR="001B27A3" w:rsidRDefault="00895012" w:rsidP="00AC5313">
      <w:pPr>
        <w:pStyle w:val="Footer"/>
        <w:tabs>
          <w:tab w:val="clear" w:pos="4320"/>
          <w:tab w:val="clear" w:pos="8640"/>
          <w:tab w:val="right" w:leader="dot" w:pos="9180"/>
        </w:tabs>
        <w:ind w:left="1440" w:hanging="720"/>
        <w:rPr>
          <w:rFonts w:ascii="Times New Roman" w:hAnsi="Times New Roman" w:cs="Arial"/>
        </w:rPr>
      </w:pPr>
      <w:r>
        <w:rPr>
          <w:rFonts w:ascii="Times New Roman" w:hAnsi="Times New Roman" w:cs="Arial"/>
        </w:rPr>
        <w:t>3060</w:t>
      </w:r>
      <w:r>
        <w:rPr>
          <w:rFonts w:ascii="Times New Roman" w:hAnsi="Times New Roman" w:cs="Arial"/>
        </w:rPr>
        <w:tab/>
        <w:t>Faciliti</w:t>
      </w:r>
      <w:r w:rsidR="00F86BF5">
        <w:rPr>
          <w:rFonts w:ascii="Times New Roman" w:hAnsi="Times New Roman" w:cs="Arial"/>
        </w:rPr>
        <w:t>es for Persons with HIV/AIDS</w:t>
      </w:r>
      <w:r w:rsidR="00F86BF5">
        <w:rPr>
          <w:rFonts w:ascii="Times New Roman" w:hAnsi="Times New Roman" w:cs="Arial"/>
        </w:rPr>
        <w:tab/>
        <w:t xml:space="preserve">  </w:t>
      </w:r>
      <w:r w:rsidR="0039776D">
        <w:rPr>
          <w:rFonts w:ascii="Times New Roman" w:hAnsi="Times New Roman" w:cs="Arial"/>
        </w:rPr>
        <w:t>8</w:t>
      </w:r>
    </w:p>
    <w:p w:rsidR="00895012" w:rsidRDefault="00895012">
      <w:pPr>
        <w:pStyle w:val="Footer"/>
        <w:tabs>
          <w:tab w:val="clear" w:pos="4320"/>
          <w:tab w:val="clear" w:pos="8640"/>
          <w:tab w:val="right" w:leader="dot" w:pos="9180"/>
        </w:tabs>
        <w:ind w:left="1440" w:hanging="720"/>
        <w:rPr>
          <w:rFonts w:ascii="Times New Roman" w:hAnsi="Times New Roman" w:cs="Arial"/>
        </w:rPr>
      </w:pPr>
      <w:r>
        <w:rPr>
          <w:rFonts w:ascii="Times New Roman" w:hAnsi="Times New Roman" w:cs="Arial"/>
        </w:rPr>
        <w:t>3</w:t>
      </w:r>
      <w:r w:rsidR="00FE1499">
        <w:rPr>
          <w:rFonts w:ascii="Times New Roman" w:hAnsi="Times New Roman" w:cs="Arial"/>
        </w:rPr>
        <w:t>070</w:t>
      </w:r>
      <w:r w:rsidR="00FE1499">
        <w:rPr>
          <w:rFonts w:ascii="Times New Roman" w:hAnsi="Times New Roman" w:cs="Arial"/>
        </w:rPr>
        <w:tab/>
        <w:t>Facilities for the Blind</w:t>
      </w:r>
      <w:r w:rsidR="00FE1499">
        <w:rPr>
          <w:rFonts w:ascii="Times New Roman" w:hAnsi="Times New Roman" w:cs="Arial"/>
        </w:rPr>
        <w:tab/>
        <w:t xml:space="preserve">  </w:t>
      </w:r>
      <w:r w:rsidR="00EC524E">
        <w:rPr>
          <w:rFonts w:ascii="Times New Roman" w:hAnsi="Times New Roman" w:cs="Arial"/>
        </w:rPr>
        <w:t>9</w:t>
      </w:r>
    </w:p>
    <w:p w:rsidR="00895012" w:rsidRDefault="00895012" w:rsidP="00FE1499">
      <w:pPr>
        <w:pStyle w:val="Footer"/>
        <w:tabs>
          <w:tab w:val="clear" w:pos="4320"/>
          <w:tab w:val="clear" w:pos="8640"/>
          <w:tab w:val="right" w:leader="dot" w:pos="9180"/>
        </w:tabs>
        <w:ind w:left="1440" w:hanging="720"/>
        <w:rPr>
          <w:rFonts w:ascii="Times New Roman" w:hAnsi="Times New Roman" w:cs="Arial"/>
        </w:rPr>
      </w:pPr>
      <w:r>
        <w:rPr>
          <w:rFonts w:ascii="Times New Roman" w:hAnsi="Times New Roman" w:cs="Arial"/>
        </w:rPr>
        <w:t>3080</w:t>
      </w:r>
      <w:r>
        <w:rPr>
          <w:rFonts w:ascii="Times New Roman" w:hAnsi="Times New Roman" w:cs="Arial"/>
        </w:rPr>
        <w:tab/>
        <w:t>Facilities for Persons with Severe and Prolonged</w:t>
      </w:r>
      <w:r w:rsidR="00FE1499">
        <w:rPr>
          <w:rFonts w:ascii="Times New Roman" w:hAnsi="Times New Roman" w:cs="Arial"/>
        </w:rPr>
        <w:t xml:space="preserve"> Mental Illness</w:t>
      </w:r>
      <w:r w:rsidR="00FE1499">
        <w:rPr>
          <w:rFonts w:ascii="Times New Roman" w:hAnsi="Times New Roman" w:cs="Arial"/>
        </w:rPr>
        <w:tab/>
        <w:t xml:space="preserve">  </w:t>
      </w:r>
      <w:r w:rsidR="00EC524E">
        <w:rPr>
          <w:rFonts w:ascii="Times New Roman" w:hAnsi="Times New Roman" w:cs="Arial"/>
        </w:rPr>
        <w:t>9</w:t>
      </w:r>
    </w:p>
    <w:p w:rsidR="00895012" w:rsidRDefault="00895012">
      <w:pPr>
        <w:pStyle w:val="Footer"/>
        <w:tabs>
          <w:tab w:val="clear" w:pos="4320"/>
          <w:tab w:val="clear" w:pos="8640"/>
          <w:tab w:val="right" w:leader="dot" w:pos="9180"/>
        </w:tabs>
        <w:ind w:left="1440" w:hanging="720"/>
        <w:rPr>
          <w:rFonts w:ascii="Times New Roman" w:hAnsi="Times New Roman" w:cs="Arial"/>
        </w:rPr>
      </w:pPr>
      <w:r>
        <w:rPr>
          <w:rFonts w:ascii="Times New Roman" w:hAnsi="Times New Roman" w:cs="Arial"/>
        </w:rPr>
        <w:t>3090</w:t>
      </w:r>
      <w:r>
        <w:rPr>
          <w:rFonts w:ascii="Times New Roman" w:hAnsi="Times New Roman" w:cs="Arial"/>
        </w:rPr>
        <w:tab/>
        <w:t xml:space="preserve">Facilities for Persons with </w:t>
      </w:r>
      <w:r w:rsidR="004E426A">
        <w:rPr>
          <w:rFonts w:ascii="Times New Roman" w:hAnsi="Times New Roman" w:cs="Arial"/>
        </w:rPr>
        <w:t>Intellectual Disabilities</w:t>
      </w:r>
      <w:r>
        <w:rPr>
          <w:rFonts w:ascii="Times New Roman" w:hAnsi="Times New Roman" w:cs="Arial"/>
        </w:rPr>
        <w:tab/>
        <w:t xml:space="preserve">  </w:t>
      </w:r>
      <w:r w:rsidR="0039776D">
        <w:rPr>
          <w:rFonts w:ascii="Times New Roman" w:hAnsi="Times New Roman" w:cs="Arial"/>
        </w:rPr>
        <w:t>9</w:t>
      </w:r>
    </w:p>
    <w:p w:rsidR="000B3B0C" w:rsidRDefault="000B3B0C" w:rsidP="001B29B5">
      <w:pPr>
        <w:tabs>
          <w:tab w:val="right" w:leader="dot" w:pos="9180"/>
        </w:tabs>
        <w:rPr>
          <w:rFonts w:ascii="Times New Roman" w:hAnsi="Times New Roman"/>
        </w:rPr>
      </w:pPr>
    </w:p>
    <w:p w:rsidR="00895012" w:rsidRDefault="00895012">
      <w:pPr>
        <w:pStyle w:val="Footer"/>
        <w:tabs>
          <w:tab w:val="clear" w:pos="4320"/>
          <w:tab w:val="clear" w:pos="8640"/>
          <w:tab w:val="right" w:leader="dot" w:pos="9180"/>
        </w:tabs>
        <w:ind w:left="720" w:hanging="720"/>
        <w:rPr>
          <w:rFonts w:ascii="Times New Roman" w:hAnsi="Times New Roman" w:cs="Arial"/>
        </w:rPr>
      </w:pPr>
      <w:r>
        <w:rPr>
          <w:rFonts w:ascii="Times New Roman" w:hAnsi="Times New Roman" w:cs="Arial"/>
        </w:rPr>
        <w:t>4000</w:t>
      </w:r>
      <w:r>
        <w:rPr>
          <w:rFonts w:ascii="Times New Roman" w:hAnsi="Times New Roman" w:cs="Arial"/>
        </w:rPr>
        <w:tab/>
      </w:r>
      <w:r>
        <w:rPr>
          <w:rFonts w:ascii="Times New Roman" w:hAnsi="Times New Roman" w:cs="Arial"/>
          <w:bCs/>
        </w:rPr>
        <w:t>JUSTIFICATION FOR EXEMPTIONS</w:t>
      </w:r>
      <w:r>
        <w:rPr>
          <w:rFonts w:ascii="Times New Roman" w:hAnsi="Times New Roman" w:cs="Arial"/>
        </w:rPr>
        <w:tab/>
        <w:t xml:space="preserve">  </w:t>
      </w:r>
      <w:r w:rsidR="0039776D">
        <w:rPr>
          <w:rFonts w:ascii="Times New Roman" w:hAnsi="Times New Roman" w:cs="Arial"/>
        </w:rPr>
        <w:t>9</w:t>
      </w:r>
    </w:p>
    <w:p w:rsidR="00895012" w:rsidRDefault="00895012">
      <w:pPr>
        <w:tabs>
          <w:tab w:val="right" w:leader="dot" w:pos="9180"/>
        </w:tabs>
        <w:ind w:left="-720"/>
        <w:rPr>
          <w:rFonts w:ascii="Times New Roman" w:hAnsi="Times New Roman"/>
        </w:rPr>
      </w:pPr>
    </w:p>
    <w:p w:rsidR="00895012" w:rsidRDefault="00895012">
      <w:pPr>
        <w:pStyle w:val="Footer"/>
        <w:tabs>
          <w:tab w:val="clear" w:pos="4320"/>
          <w:tab w:val="clear" w:pos="8640"/>
          <w:tab w:val="right" w:leader="dot" w:pos="9180"/>
        </w:tabs>
        <w:ind w:left="720" w:hanging="720"/>
        <w:rPr>
          <w:rFonts w:ascii="Times New Roman" w:hAnsi="Times New Roman" w:cs="Arial"/>
        </w:rPr>
      </w:pPr>
      <w:r>
        <w:rPr>
          <w:rFonts w:ascii="Times New Roman" w:hAnsi="Times New Roman" w:cs="Arial"/>
        </w:rPr>
        <w:t>5000</w:t>
      </w:r>
      <w:r>
        <w:rPr>
          <w:rFonts w:ascii="Times New Roman" w:hAnsi="Times New Roman" w:cs="Arial"/>
        </w:rPr>
        <w:tab/>
      </w:r>
      <w:r>
        <w:rPr>
          <w:rFonts w:ascii="Times New Roman" w:hAnsi="Times New Roman" w:cs="Arial"/>
          <w:bCs/>
        </w:rPr>
        <w:t>AUDIT SETTLEMENTS</w:t>
      </w:r>
      <w:r w:rsidR="00FE1499">
        <w:rPr>
          <w:rFonts w:ascii="Times New Roman" w:hAnsi="Times New Roman" w:cs="Arial"/>
        </w:rPr>
        <w:tab/>
        <w:t xml:space="preserve">  </w:t>
      </w:r>
      <w:r w:rsidR="001D5C82">
        <w:rPr>
          <w:rFonts w:ascii="Times New Roman" w:hAnsi="Times New Roman" w:cs="Arial"/>
        </w:rPr>
        <w:t>9</w:t>
      </w:r>
    </w:p>
    <w:p w:rsidR="00895012" w:rsidRDefault="00895012">
      <w:pPr>
        <w:tabs>
          <w:tab w:val="right" w:leader="dot" w:pos="9180"/>
        </w:tabs>
        <w:ind w:left="-720"/>
        <w:rPr>
          <w:rFonts w:ascii="Times New Roman" w:hAnsi="Times New Roman"/>
        </w:rPr>
      </w:pPr>
    </w:p>
    <w:p w:rsidR="00895012" w:rsidRDefault="00895012">
      <w:pPr>
        <w:pStyle w:val="Footer"/>
        <w:tabs>
          <w:tab w:val="clear" w:pos="4320"/>
          <w:tab w:val="clear" w:pos="8640"/>
          <w:tab w:val="right" w:leader="dot" w:pos="9180"/>
        </w:tabs>
        <w:ind w:left="720" w:hanging="720"/>
        <w:rPr>
          <w:rFonts w:ascii="Times New Roman" w:hAnsi="Times New Roman" w:cs="Arial"/>
        </w:rPr>
      </w:pPr>
      <w:r>
        <w:rPr>
          <w:rFonts w:ascii="Times New Roman" w:hAnsi="Times New Roman" w:cs="Arial"/>
        </w:rPr>
        <w:t>6000</w:t>
      </w:r>
      <w:r>
        <w:rPr>
          <w:rFonts w:ascii="Times New Roman" w:hAnsi="Times New Roman" w:cs="Arial"/>
        </w:rPr>
        <w:tab/>
      </w:r>
      <w:r>
        <w:rPr>
          <w:rFonts w:ascii="Times New Roman" w:hAnsi="Times New Roman" w:cs="Arial"/>
          <w:bCs/>
        </w:rPr>
        <w:t>INFLATION ADJUSTMENTS</w:t>
      </w:r>
      <w:r>
        <w:rPr>
          <w:rFonts w:ascii="Times New Roman" w:hAnsi="Times New Roman" w:cs="Arial"/>
        </w:rPr>
        <w:tab/>
        <w:t xml:space="preserve">  </w:t>
      </w:r>
      <w:r w:rsidR="00EC524E">
        <w:rPr>
          <w:rFonts w:ascii="Times New Roman" w:hAnsi="Times New Roman" w:cs="Arial"/>
        </w:rPr>
        <w:t>10</w:t>
      </w:r>
    </w:p>
    <w:p w:rsidR="00895012" w:rsidRDefault="00895012">
      <w:pPr>
        <w:pStyle w:val="Footer"/>
        <w:tabs>
          <w:tab w:val="clear" w:pos="4320"/>
          <w:tab w:val="clear" w:pos="8640"/>
          <w:tab w:val="right" w:leader="dot" w:pos="8460"/>
        </w:tabs>
        <w:ind w:left="720" w:hanging="720"/>
        <w:rPr>
          <w:rFonts w:ascii="Times New Roman" w:hAnsi="Times New Roman" w:cs="Arial"/>
        </w:rPr>
      </w:pPr>
    </w:p>
    <w:p w:rsidR="00895012" w:rsidRDefault="00895012">
      <w:pPr>
        <w:pStyle w:val="Footer"/>
        <w:tabs>
          <w:tab w:val="clear" w:pos="4320"/>
          <w:tab w:val="clear" w:pos="8640"/>
          <w:tab w:val="right" w:leader="dot" w:pos="8460"/>
        </w:tabs>
        <w:ind w:left="720" w:hanging="720"/>
        <w:rPr>
          <w:rFonts w:ascii="Times New Roman" w:hAnsi="Times New Roman" w:cs="Arial"/>
        </w:rPr>
      </w:pPr>
    </w:p>
    <w:p w:rsidR="00895012" w:rsidRDefault="00895012">
      <w:pPr>
        <w:pStyle w:val="Footer"/>
        <w:tabs>
          <w:tab w:val="clear" w:pos="4320"/>
          <w:tab w:val="clear" w:pos="8640"/>
        </w:tabs>
        <w:rPr>
          <w:rFonts w:ascii="Times New Roman" w:hAnsi="Times New Roman" w:cs="Arial"/>
        </w:rPr>
      </w:pPr>
    </w:p>
    <w:p w:rsidR="00895012" w:rsidRDefault="00895012">
      <w:pPr>
        <w:tabs>
          <w:tab w:val="left" w:pos="720"/>
          <w:tab w:val="left" w:pos="1440"/>
          <w:tab w:val="left" w:pos="2340"/>
          <w:tab w:val="right" w:leader="dot" w:pos="8460"/>
        </w:tabs>
        <w:rPr>
          <w:rFonts w:ascii="Times New Roman" w:hAnsi="Times New Roman" w:cs="Arial"/>
        </w:rPr>
        <w:sectPr w:rsidR="0089501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08" w:right="990" w:bottom="1008" w:left="1800" w:header="720" w:footer="720" w:gutter="0"/>
          <w:pgNumType w:fmt="lowerRoman" w:start="1"/>
          <w:cols w:space="720"/>
          <w:titlePg/>
        </w:sectPr>
      </w:pPr>
    </w:p>
    <w:p w:rsidR="00C17113" w:rsidRDefault="00C17113">
      <w:pPr>
        <w:spacing w:line="240" w:lineRule="exact"/>
        <w:ind w:left="720" w:hanging="720"/>
        <w:jc w:val="both"/>
        <w:rPr>
          <w:rFonts w:ascii="Times New Roman" w:hAnsi="Times New Roman" w:cs="Arial"/>
        </w:rPr>
      </w:pPr>
    </w:p>
    <w:p w:rsidR="00895012" w:rsidRDefault="00895012">
      <w:pPr>
        <w:spacing w:line="240" w:lineRule="exact"/>
        <w:ind w:left="720" w:hanging="720"/>
        <w:jc w:val="both"/>
        <w:rPr>
          <w:rFonts w:ascii="Times New Roman" w:hAnsi="Times New Roman" w:cs="Arial"/>
        </w:rPr>
      </w:pPr>
      <w:r>
        <w:rPr>
          <w:rFonts w:ascii="Times New Roman" w:hAnsi="Times New Roman" w:cs="Arial"/>
        </w:rPr>
        <w:t>1000</w:t>
      </w:r>
      <w:r>
        <w:rPr>
          <w:rFonts w:ascii="Times New Roman" w:hAnsi="Times New Roman" w:cs="Arial"/>
        </w:rPr>
        <w:tab/>
      </w:r>
      <w:r w:rsidRPr="003C6C93">
        <w:rPr>
          <w:rFonts w:ascii="Times New Roman" w:hAnsi="Times New Roman" w:cs="Arial"/>
          <w:b/>
          <w:bCs/>
        </w:rPr>
        <w:t>INTRODUCTION</w:t>
      </w:r>
    </w:p>
    <w:p w:rsidR="00F600B5" w:rsidRDefault="00F600B5">
      <w:pPr>
        <w:tabs>
          <w:tab w:val="left" w:pos="720"/>
        </w:tabs>
        <w:spacing w:line="240" w:lineRule="exact"/>
        <w:ind w:left="1440" w:hanging="1080"/>
        <w:rPr>
          <w:rFonts w:ascii="Times New Roman" w:hAnsi="Times New Roman" w:cs="Arial"/>
        </w:rPr>
      </w:pPr>
    </w:p>
    <w:p w:rsidR="00895012" w:rsidRDefault="00895012" w:rsidP="00FE1499">
      <w:pPr>
        <w:tabs>
          <w:tab w:val="left" w:pos="720"/>
        </w:tabs>
        <w:spacing w:line="240" w:lineRule="exact"/>
        <w:ind w:left="1440" w:right="-90" w:hanging="1080"/>
        <w:rPr>
          <w:rFonts w:ascii="Times New Roman" w:hAnsi="Times New Roman"/>
        </w:rPr>
      </w:pPr>
      <w:r>
        <w:rPr>
          <w:rFonts w:ascii="Times New Roman" w:hAnsi="Times New Roman" w:cs="Arial"/>
        </w:rPr>
        <w:tab/>
        <w:t>1010</w:t>
      </w:r>
      <w:r>
        <w:rPr>
          <w:rFonts w:ascii="Times New Roman" w:hAnsi="Times New Roman" w:cs="Arial"/>
        </w:rPr>
        <w:tab/>
      </w:r>
      <w:r w:rsidRPr="00D83F35">
        <w:rPr>
          <w:rFonts w:ascii="Times New Roman" w:hAnsi="Times New Roman"/>
          <w:b/>
        </w:rPr>
        <w:t>Purpose</w:t>
      </w:r>
      <w:r>
        <w:rPr>
          <w:rFonts w:ascii="Times New Roman" w:hAnsi="Times New Roman"/>
        </w:rPr>
        <w:t>.</w:t>
      </w:r>
      <w:r w:rsidR="00450B2C">
        <w:rPr>
          <w:rFonts w:ascii="Times New Roman" w:hAnsi="Times New Roman"/>
        </w:rPr>
        <w:t xml:space="preserve"> </w:t>
      </w:r>
      <w:r>
        <w:rPr>
          <w:rFonts w:ascii="Times New Roman" w:hAnsi="Times New Roman"/>
        </w:rPr>
        <w:t xml:space="preserve">The purpose of this Appendix is to define the payment mechanism for Title XIX funds in medical and remedial services facilities under Section 97, Chapter II, Private Non-Medical Institution (hereinafter PNMI) Services of the </w:t>
      </w:r>
      <w:r w:rsidRPr="003C061F">
        <w:rPr>
          <w:rFonts w:ascii="Times New Roman" w:hAnsi="Times New Roman"/>
          <w:i/>
        </w:rPr>
        <w:t>MaineCare Benefits Manual</w:t>
      </w:r>
      <w:r>
        <w:rPr>
          <w:rFonts w:ascii="Times New Roman" w:hAnsi="Times New Roman"/>
        </w:rPr>
        <w:t>, that are exempt from Appendix C.</w:t>
      </w:r>
      <w:r w:rsidR="00CF3E8B">
        <w:rPr>
          <w:rFonts w:ascii="Times New Roman" w:hAnsi="Times New Roman"/>
        </w:rPr>
        <w:t xml:space="preserve"> </w:t>
      </w:r>
      <w:r>
        <w:rPr>
          <w:rFonts w:ascii="Times New Roman" w:hAnsi="Times New Roman"/>
        </w:rPr>
        <w:t>It shall be the prerogative of the Commissioner of the Department of Health and Human Services</w:t>
      </w:r>
      <w:r w:rsidR="00450B2C">
        <w:rPr>
          <w:rFonts w:ascii="Times New Roman" w:hAnsi="Times New Roman"/>
        </w:rPr>
        <w:t xml:space="preserve"> </w:t>
      </w:r>
      <w:r>
        <w:rPr>
          <w:rFonts w:ascii="Times New Roman" w:hAnsi="Times New Roman"/>
        </w:rPr>
        <w:t>to impose a ceiling on all or a portion of reimbursement for PNMIs provided by their Departments.</w:t>
      </w:r>
      <w:r w:rsidR="00450B2C">
        <w:rPr>
          <w:rFonts w:ascii="Times New Roman" w:hAnsi="Times New Roman"/>
        </w:rPr>
        <w:t xml:space="preserve"> </w:t>
      </w:r>
      <w:r>
        <w:rPr>
          <w:rFonts w:ascii="Times New Roman" w:hAnsi="Times New Roman"/>
        </w:rPr>
        <w:t>These regulations identify those costs that are covered under this Section and the method of payment.</w:t>
      </w:r>
    </w:p>
    <w:p w:rsidR="00895012" w:rsidRDefault="00895012">
      <w:pPr>
        <w:ind w:left="990" w:hanging="630"/>
        <w:jc w:val="both"/>
        <w:rPr>
          <w:rFonts w:ascii="Times New Roman" w:hAnsi="Times New Roman"/>
        </w:rPr>
      </w:pPr>
    </w:p>
    <w:p w:rsidR="00895012" w:rsidRDefault="00895012">
      <w:pPr>
        <w:tabs>
          <w:tab w:val="left" w:pos="720"/>
        </w:tabs>
        <w:ind w:left="1440" w:hanging="1080"/>
        <w:rPr>
          <w:rFonts w:ascii="Times New Roman" w:hAnsi="Times New Roman"/>
        </w:rPr>
      </w:pPr>
      <w:r>
        <w:rPr>
          <w:rFonts w:ascii="Times New Roman" w:hAnsi="Times New Roman"/>
        </w:rPr>
        <w:tab/>
        <w:t>1020</w:t>
      </w:r>
      <w:r>
        <w:rPr>
          <w:rFonts w:ascii="Times New Roman" w:hAnsi="Times New Roman"/>
        </w:rPr>
        <w:tab/>
      </w:r>
      <w:r w:rsidRPr="00D83F35">
        <w:rPr>
          <w:rFonts w:ascii="Times New Roman" w:hAnsi="Times New Roman"/>
          <w:b/>
        </w:rPr>
        <w:t>Authority</w:t>
      </w:r>
      <w:r>
        <w:rPr>
          <w:rFonts w:ascii="Times New Roman" w:hAnsi="Times New Roman"/>
        </w:rPr>
        <w:t>.</w:t>
      </w:r>
      <w:r w:rsidR="00450B2C">
        <w:rPr>
          <w:rFonts w:ascii="Times New Roman" w:hAnsi="Times New Roman"/>
        </w:rPr>
        <w:t xml:space="preserve"> </w:t>
      </w:r>
      <w:r>
        <w:rPr>
          <w:rFonts w:ascii="Times New Roman" w:hAnsi="Times New Roman"/>
        </w:rPr>
        <w:t xml:space="preserve">The authority of the Maine Department of Health and Human Services to accept and administer funds that may be available from private, local, State, or Federal sources for the provision of services set forth in this Appendix is established in Title 22 of the </w:t>
      </w:r>
      <w:r w:rsidRPr="003E11CD">
        <w:rPr>
          <w:rFonts w:ascii="Times New Roman" w:hAnsi="Times New Roman"/>
          <w:i/>
        </w:rPr>
        <w:t>Maine Revised Statutes Annotated</w:t>
      </w:r>
      <w:r>
        <w:rPr>
          <w:rFonts w:ascii="Times New Roman" w:hAnsi="Times New Roman"/>
        </w:rPr>
        <w:t>, §3, §10, §42, §3273.</w:t>
      </w:r>
      <w:r w:rsidR="00450B2C">
        <w:rPr>
          <w:rFonts w:ascii="Times New Roman" w:hAnsi="Times New Roman"/>
        </w:rPr>
        <w:t xml:space="preserve"> </w:t>
      </w:r>
      <w:r>
        <w:rPr>
          <w:rFonts w:ascii="Times New Roman" w:hAnsi="Times New Roman"/>
        </w:rPr>
        <w:t xml:space="preserve">The Department of Health and Human Services issues these regulations pursuant to authority granted by Title 22 of the </w:t>
      </w:r>
      <w:r w:rsidRPr="003E11CD">
        <w:rPr>
          <w:rFonts w:ascii="Times New Roman" w:hAnsi="Times New Roman"/>
          <w:i/>
        </w:rPr>
        <w:t>Maine Revised Statutes Annotated</w:t>
      </w:r>
      <w:r>
        <w:rPr>
          <w:rFonts w:ascii="Times New Roman" w:hAnsi="Times New Roman"/>
        </w:rPr>
        <w:t xml:space="preserve"> §42(1).</w:t>
      </w:r>
    </w:p>
    <w:p w:rsidR="00682A35" w:rsidRDefault="00682A35">
      <w:pPr>
        <w:tabs>
          <w:tab w:val="left" w:pos="720"/>
        </w:tabs>
        <w:ind w:left="1440" w:hanging="1080"/>
        <w:rPr>
          <w:rFonts w:ascii="Times New Roman" w:hAnsi="Times New Roman"/>
        </w:rPr>
      </w:pPr>
    </w:p>
    <w:p w:rsidR="00895012" w:rsidRDefault="00895012">
      <w:pPr>
        <w:ind w:left="1440" w:hanging="720"/>
        <w:rPr>
          <w:rFonts w:ascii="Times New Roman" w:hAnsi="Times New Roman" w:cs="Arial"/>
        </w:rPr>
      </w:pPr>
      <w:r>
        <w:rPr>
          <w:rFonts w:ascii="Times New Roman" w:hAnsi="Times New Roman" w:cs="Arial"/>
        </w:rPr>
        <w:t>1030</w:t>
      </w:r>
      <w:r>
        <w:rPr>
          <w:rFonts w:ascii="Times New Roman" w:hAnsi="Times New Roman" w:cs="Arial"/>
        </w:rPr>
        <w:tab/>
      </w:r>
      <w:r w:rsidRPr="00D83F35">
        <w:rPr>
          <w:rFonts w:ascii="Times New Roman" w:hAnsi="Times New Roman" w:cs="Arial"/>
          <w:b/>
        </w:rPr>
        <w:t>Principle</w:t>
      </w:r>
      <w:r>
        <w:rPr>
          <w:rFonts w:ascii="Times New Roman" w:hAnsi="Times New Roman" w:cs="Arial"/>
        </w:rPr>
        <w:t>.</w:t>
      </w:r>
      <w:r w:rsidR="00450B2C">
        <w:rPr>
          <w:rFonts w:ascii="Times New Roman" w:hAnsi="Times New Roman" w:cs="Arial"/>
        </w:rPr>
        <w:t xml:space="preserve"> </w:t>
      </w:r>
      <w:r>
        <w:rPr>
          <w:rFonts w:ascii="Times New Roman" w:hAnsi="Times New Roman" w:cs="Arial"/>
        </w:rPr>
        <w:t xml:space="preserve">In order to receive reimbursement according to this Appendix, a facility must be licensed as a residential care facility and have a provider contract specifying the conditions of participation in Title XIX as a Private Non-Medical Institution as described in Section 97, Chapter II of the </w:t>
      </w:r>
      <w:r w:rsidRPr="003C061F">
        <w:rPr>
          <w:rFonts w:ascii="Times New Roman" w:hAnsi="Times New Roman" w:cs="Arial"/>
          <w:i/>
        </w:rPr>
        <w:t>MaineCare Benefits Manual</w:t>
      </w:r>
      <w:r w:rsidR="00A865B6">
        <w:rPr>
          <w:rFonts w:ascii="Times New Roman" w:hAnsi="Times New Roman" w:cs="Arial"/>
        </w:rPr>
        <w:t>.</w:t>
      </w:r>
      <w:r>
        <w:rPr>
          <w:rFonts w:ascii="Times New Roman" w:hAnsi="Times New Roman" w:cs="Arial"/>
        </w:rPr>
        <w:t xml:space="preserve"> </w:t>
      </w:r>
      <w:r w:rsidR="00A865B6">
        <w:rPr>
          <w:rFonts w:ascii="Times New Roman" w:hAnsi="Times New Roman" w:cs="Arial"/>
        </w:rPr>
        <w:t>S</w:t>
      </w:r>
      <w:r w:rsidRPr="00276B43">
        <w:rPr>
          <w:rFonts w:ascii="Times New Roman" w:hAnsi="Times New Roman" w:cs="Arial"/>
        </w:rPr>
        <w:t xml:space="preserve">cattered site facilities for persons with </w:t>
      </w:r>
      <w:r w:rsidR="004E426A" w:rsidRPr="00276B43">
        <w:rPr>
          <w:rFonts w:ascii="Times New Roman" w:hAnsi="Times New Roman" w:cs="Arial"/>
        </w:rPr>
        <w:t>intellectual disabilities</w:t>
      </w:r>
      <w:r w:rsidRPr="00276B43">
        <w:rPr>
          <w:rFonts w:ascii="Times New Roman" w:hAnsi="Times New Roman" w:cs="Arial"/>
        </w:rPr>
        <w:t xml:space="preserve"> may be licensed either as a residential care facility or as a mental health provider in accordance with The Mental Health Agency Licensing Standards and Rights of Recipients of Mental Health Services, Regulations for Licensing and Certification of Alcohol and Drug Treatment Services.</w:t>
      </w:r>
      <w:r w:rsidRPr="003576F3">
        <w:rPr>
          <w:rFonts w:ascii="Times New Roman" w:hAnsi="Times New Roman" w:cs="Arial"/>
        </w:rPr>
        <w:t>”</w:t>
      </w:r>
      <w:r w:rsidR="00450B2C">
        <w:rPr>
          <w:rFonts w:ascii="Times New Roman" w:hAnsi="Times New Roman" w:cs="Arial"/>
        </w:rPr>
        <w:t xml:space="preserve"> </w:t>
      </w:r>
      <w:r>
        <w:rPr>
          <w:rFonts w:ascii="Times New Roman" w:hAnsi="Times New Roman" w:cs="Arial"/>
        </w:rPr>
        <w:t xml:space="preserve">Determination of resident eligibility is made according to Chapter II, Section 97 of the </w:t>
      </w:r>
      <w:r w:rsidRPr="003C061F">
        <w:rPr>
          <w:rFonts w:ascii="Times New Roman" w:hAnsi="Times New Roman" w:cs="Arial"/>
          <w:i/>
        </w:rPr>
        <w:t>MaineCare Benefits Manual</w:t>
      </w:r>
      <w:r>
        <w:rPr>
          <w:rFonts w:ascii="Times New Roman" w:hAnsi="Times New Roman" w:cs="Arial"/>
        </w:rPr>
        <w:t>. Residents who are 18-64 years of age and living in Institutions for Mental Diseases are not eligible under this Appendix.</w:t>
      </w:r>
      <w:r w:rsidR="00450B2C">
        <w:rPr>
          <w:rFonts w:ascii="Times New Roman" w:hAnsi="Times New Roman" w:cs="Arial"/>
        </w:rPr>
        <w:t xml:space="preserve"> </w:t>
      </w:r>
      <w:r>
        <w:rPr>
          <w:rFonts w:ascii="Times New Roman" w:hAnsi="Times New Roman" w:cs="Arial"/>
        </w:rPr>
        <w:t>However, the cost of covered services to residents of Institutions for Mental Diseases who are 65 years of age or older can be claimed under this Appendix provided they meet all other requirements for eligibility.</w:t>
      </w:r>
    </w:p>
    <w:p w:rsidR="00895012" w:rsidRDefault="00895012">
      <w:pPr>
        <w:ind w:left="-720"/>
        <w:rPr>
          <w:rFonts w:ascii="Times New Roman" w:hAnsi="Times New Roman" w:cs="Arial"/>
        </w:rPr>
      </w:pPr>
    </w:p>
    <w:p w:rsidR="00895012" w:rsidRDefault="00895012">
      <w:pPr>
        <w:pStyle w:val="BodyTextIndent"/>
        <w:pBdr>
          <w:left w:val="none" w:sz="0" w:space="0" w:color="auto"/>
        </w:pBdr>
        <w:tabs>
          <w:tab w:val="left" w:pos="990"/>
        </w:tabs>
        <w:ind w:firstLine="0"/>
        <w:jc w:val="left"/>
      </w:pPr>
      <w:r>
        <w:t>The Department will make payment for any eligible member only if the provider obtains the signature of a physician prescribing covered services prior to the first date of service.</w:t>
      </w:r>
      <w:r w:rsidR="00450B2C">
        <w:t xml:space="preserve"> </w:t>
      </w:r>
      <w:r>
        <w:t>The provider must maintain this information as part of the member’s record.</w:t>
      </w:r>
    </w:p>
    <w:p w:rsidR="00895012" w:rsidRDefault="00895012">
      <w:pPr>
        <w:tabs>
          <w:tab w:val="left" w:pos="990"/>
        </w:tabs>
        <w:ind w:left="990" w:firstLine="450"/>
        <w:jc w:val="both"/>
        <w:rPr>
          <w:rFonts w:ascii="Times New Roman" w:hAnsi="Times New Roman"/>
        </w:rPr>
      </w:pPr>
    </w:p>
    <w:p w:rsidR="00895012" w:rsidRDefault="00895012" w:rsidP="00CC43B3">
      <w:pPr>
        <w:pStyle w:val="BodyTextIndent"/>
        <w:pBdr>
          <w:left w:val="none" w:sz="0" w:space="0" w:color="auto"/>
        </w:pBdr>
        <w:tabs>
          <w:tab w:val="left" w:pos="990"/>
        </w:tabs>
        <w:ind w:firstLine="0"/>
        <w:jc w:val="left"/>
      </w:pPr>
      <w:r>
        <w:t>The Department will not make payment for residents who are family members of the owner or</w:t>
      </w:r>
      <w:r w:rsidR="00450B2C">
        <w:t xml:space="preserve"> </w:t>
      </w:r>
      <w:r>
        <w:t>provider staff providing medical and remedial services</w:t>
      </w:r>
      <w:r w:rsidR="00CC43B3">
        <w:t>.</w:t>
      </w:r>
    </w:p>
    <w:p w:rsidR="00CC43B3" w:rsidRPr="00CC43B3" w:rsidRDefault="00CC43B3" w:rsidP="00CC43B3">
      <w:pPr>
        <w:pStyle w:val="BodyTextIndent"/>
        <w:pBdr>
          <w:left w:val="none" w:sz="0" w:space="0" w:color="auto"/>
        </w:pBdr>
        <w:tabs>
          <w:tab w:val="left" w:pos="990"/>
        </w:tabs>
        <w:ind w:firstLine="0"/>
        <w:jc w:val="left"/>
      </w:pPr>
    </w:p>
    <w:p w:rsidR="00F32F02" w:rsidRDefault="00895012" w:rsidP="00A62DC7">
      <w:pPr>
        <w:pStyle w:val="Footer"/>
        <w:tabs>
          <w:tab w:val="clear" w:pos="4320"/>
          <w:tab w:val="clear" w:pos="8640"/>
          <w:tab w:val="left" w:pos="720"/>
        </w:tabs>
        <w:ind w:left="1440" w:hanging="1080"/>
        <w:rPr>
          <w:rFonts w:ascii="Times New Roman" w:hAnsi="Times New Roman" w:cs="Arial"/>
        </w:rPr>
      </w:pPr>
      <w:r>
        <w:rPr>
          <w:rFonts w:ascii="Times New Roman" w:hAnsi="Times New Roman"/>
        </w:rPr>
        <w:tab/>
        <w:t>1040</w:t>
      </w:r>
      <w:r>
        <w:rPr>
          <w:rFonts w:ascii="Times New Roman" w:hAnsi="Times New Roman"/>
        </w:rPr>
        <w:tab/>
      </w:r>
      <w:r w:rsidRPr="00D83F35">
        <w:rPr>
          <w:rFonts w:ascii="Times New Roman" w:hAnsi="Times New Roman"/>
          <w:b/>
        </w:rPr>
        <w:t>Scope</w:t>
      </w:r>
      <w:r>
        <w:rPr>
          <w:rFonts w:ascii="Times New Roman" w:hAnsi="Times New Roman"/>
        </w:rPr>
        <w:t>.</w:t>
      </w:r>
      <w:r w:rsidR="00450B2C">
        <w:rPr>
          <w:rFonts w:ascii="Times New Roman" w:hAnsi="Times New Roman"/>
        </w:rPr>
        <w:t xml:space="preserve"> </w:t>
      </w:r>
      <w:r>
        <w:rPr>
          <w:rFonts w:ascii="Times New Roman" w:hAnsi="Times New Roman"/>
        </w:rPr>
        <w:t xml:space="preserve">Level 1 Residential Care Facilities that provide custodial (e.g. supervision, medication administration, and room and board) </w:t>
      </w:r>
      <w:r>
        <w:rPr>
          <w:rFonts w:ascii="Times New Roman" w:hAnsi="Times New Roman" w:cs="Arial"/>
        </w:rPr>
        <w:t>services to six or fewer residents and do not provide individualized in-home programming to persons with severe physical or functional disability are not eligible for payment under this Appendix.</w:t>
      </w:r>
      <w:r w:rsidR="00450B2C">
        <w:rPr>
          <w:rFonts w:ascii="Times New Roman" w:hAnsi="Times New Roman" w:cs="Arial"/>
        </w:rPr>
        <w:t xml:space="preserve"> </w:t>
      </w:r>
      <w:r>
        <w:rPr>
          <w:rFonts w:ascii="Times New Roman" w:hAnsi="Times New Roman" w:cs="Arial"/>
        </w:rPr>
        <w:t>These facilities are paid on a flat rate basis.</w:t>
      </w:r>
    </w:p>
    <w:p w:rsidR="00CE182C" w:rsidRDefault="00CE182C" w:rsidP="004A5498">
      <w:pPr>
        <w:pStyle w:val="Footer"/>
        <w:tabs>
          <w:tab w:val="clear" w:pos="4320"/>
          <w:tab w:val="clear" w:pos="8640"/>
          <w:tab w:val="left" w:pos="720"/>
        </w:tabs>
        <w:ind w:left="1440" w:hanging="1080"/>
        <w:rPr>
          <w:rFonts w:ascii="Times New Roman" w:hAnsi="Times New Roman" w:cs="Arial"/>
        </w:rPr>
      </w:pPr>
    </w:p>
    <w:p w:rsidR="00895012" w:rsidRDefault="00895012">
      <w:pPr>
        <w:ind w:left="-720" w:firstLine="720"/>
        <w:jc w:val="both"/>
        <w:rPr>
          <w:rFonts w:ascii="Times New Roman" w:hAnsi="Times New Roman" w:cs="Arial"/>
          <w:bCs/>
        </w:rPr>
      </w:pPr>
      <w:r>
        <w:rPr>
          <w:rFonts w:ascii="Times New Roman" w:hAnsi="Times New Roman" w:cs="Arial"/>
        </w:rPr>
        <w:t>2000</w:t>
      </w:r>
      <w:r>
        <w:rPr>
          <w:rFonts w:ascii="Times New Roman" w:hAnsi="Times New Roman" w:cs="Arial"/>
        </w:rPr>
        <w:tab/>
      </w:r>
      <w:r w:rsidRPr="003C6C93">
        <w:rPr>
          <w:rFonts w:ascii="Times New Roman" w:hAnsi="Times New Roman" w:cs="Arial"/>
          <w:b/>
          <w:bCs/>
        </w:rPr>
        <w:t>DEFINITIONS</w:t>
      </w:r>
    </w:p>
    <w:p w:rsidR="00895012" w:rsidRDefault="00895012">
      <w:pPr>
        <w:ind w:left="-720"/>
        <w:rPr>
          <w:rFonts w:ascii="Times New Roman" w:hAnsi="Times New Roman" w:cs="Arial"/>
        </w:rPr>
      </w:pPr>
    </w:p>
    <w:p w:rsidR="00895012" w:rsidRDefault="00CC43B3" w:rsidP="00CC43B3">
      <w:pPr>
        <w:ind w:left="1440" w:hanging="720"/>
        <w:rPr>
          <w:rFonts w:ascii="Times New Roman" w:hAnsi="Times New Roman" w:cs="Arial"/>
        </w:rPr>
      </w:pPr>
      <w:r>
        <w:rPr>
          <w:rFonts w:ascii="Times New Roman" w:hAnsi="Times New Roman" w:cs="Arial"/>
        </w:rPr>
        <w:t>2010</w:t>
      </w:r>
      <w:r>
        <w:rPr>
          <w:rFonts w:ascii="Times New Roman" w:hAnsi="Times New Roman" w:cs="Arial"/>
        </w:rPr>
        <w:tab/>
      </w:r>
      <w:r w:rsidR="00895012">
        <w:rPr>
          <w:rFonts w:ascii="Times New Roman" w:hAnsi="Times New Roman" w:cs="Arial"/>
        </w:rPr>
        <w:t>Department as used throughout this Appendix refers to either the Maine Department of</w:t>
      </w:r>
      <w:r w:rsidR="00682A35">
        <w:rPr>
          <w:rFonts w:ascii="Times New Roman" w:hAnsi="Times New Roman" w:cs="Arial"/>
        </w:rPr>
        <w:t xml:space="preserve"> </w:t>
      </w:r>
      <w:r w:rsidR="00895012">
        <w:rPr>
          <w:rFonts w:ascii="Times New Roman" w:hAnsi="Times New Roman" w:cs="Arial"/>
        </w:rPr>
        <w:t>Health and Human Services.</w:t>
      </w:r>
    </w:p>
    <w:p w:rsidR="00895012" w:rsidRDefault="00895012">
      <w:pPr>
        <w:ind w:left="720"/>
        <w:rPr>
          <w:rFonts w:ascii="Times New Roman" w:hAnsi="Times New Roman" w:cs="Arial"/>
        </w:rPr>
      </w:pPr>
    </w:p>
    <w:p w:rsidR="00895012" w:rsidRDefault="00895012">
      <w:pPr>
        <w:tabs>
          <w:tab w:val="left" w:pos="720"/>
        </w:tabs>
        <w:ind w:left="1440" w:hanging="1440"/>
        <w:rPr>
          <w:rFonts w:ascii="Times New Roman" w:hAnsi="Times New Roman" w:cs="Arial"/>
        </w:rPr>
      </w:pPr>
      <w:r>
        <w:rPr>
          <w:rFonts w:ascii="Times New Roman" w:hAnsi="Times New Roman" w:cs="Arial"/>
        </w:rPr>
        <w:tab/>
        <w:t>2020</w:t>
      </w:r>
      <w:r>
        <w:rPr>
          <w:rFonts w:ascii="Times New Roman" w:hAnsi="Times New Roman" w:cs="Arial"/>
        </w:rPr>
        <w:tab/>
        <w:t>Member as used throughout this Appendix refers to an individual who is MaineCare eligible.</w:t>
      </w:r>
    </w:p>
    <w:p w:rsidR="00895012" w:rsidRDefault="00895012">
      <w:pPr>
        <w:ind w:left="720"/>
        <w:rPr>
          <w:rFonts w:ascii="Times New Roman" w:hAnsi="Times New Roman" w:cs="Arial"/>
        </w:rPr>
      </w:pPr>
    </w:p>
    <w:p w:rsidR="00895012" w:rsidRDefault="00895012">
      <w:pPr>
        <w:tabs>
          <w:tab w:val="left" w:pos="720"/>
        </w:tabs>
        <w:ind w:left="1440" w:hanging="1440"/>
        <w:rPr>
          <w:rFonts w:ascii="Times New Roman" w:hAnsi="Times New Roman" w:cs="Arial"/>
        </w:rPr>
      </w:pPr>
      <w:r>
        <w:rPr>
          <w:rFonts w:ascii="Times New Roman" w:hAnsi="Times New Roman" w:cs="Arial"/>
        </w:rPr>
        <w:tab/>
        <w:t>2030</w:t>
      </w:r>
      <w:r>
        <w:rPr>
          <w:rFonts w:ascii="Times New Roman" w:hAnsi="Times New Roman" w:cs="Arial"/>
        </w:rPr>
        <w:tab/>
        <w:t>Room and Board costs are those costs that are not medical and remedial services as defined in this Appendix, and not allowable costs to Title XIX.</w:t>
      </w:r>
    </w:p>
    <w:p w:rsidR="00895012" w:rsidRDefault="00895012">
      <w:pPr>
        <w:ind w:left="720"/>
        <w:rPr>
          <w:rFonts w:ascii="Times New Roman" w:hAnsi="Times New Roman" w:cs="Arial"/>
        </w:rPr>
      </w:pPr>
    </w:p>
    <w:p w:rsidR="00895012" w:rsidRPr="003C6C93" w:rsidRDefault="00895012">
      <w:pPr>
        <w:pStyle w:val="Heading2"/>
        <w:keepNext w:val="0"/>
        <w:ind w:left="720" w:hanging="720"/>
        <w:rPr>
          <w:rFonts w:ascii="Times New Roman" w:hAnsi="Times New Roman"/>
          <w:b/>
        </w:rPr>
      </w:pPr>
      <w:r>
        <w:rPr>
          <w:rFonts w:ascii="Times New Roman" w:hAnsi="Times New Roman"/>
        </w:rPr>
        <w:t>2400</w:t>
      </w:r>
      <w:r>
        <w:rPr>
          <w:rFonts w:ascii="Times New Roman" w:hAnsi="Times New Roman"/>
        </w:rPr>
        <w:tab/>
      </w:r>
      <w:r w:rsidRPr="003C6C93">
        <w:rPr>
          <w:rFonts w:ascii="Times New Roman" w:hAnsi="Times New Roman"/>
          <w:b/>
          <w:bCs/>
        </w:rPr>
        <w:t>ALLOWABILITY OF COST</w:t>
      </w:r>
    </w:p>
    <w:p w:rsidR="00895012" w:rsidRPr="003C6C93" w:rsidRDefault="00895012">
      <w:pPr>
        <w:ind w:left="-720"/>
        <w:jc w:val="both"/>
        <w:rPr>
          <w:rFonts w:ascii="Times New Roman" w:hAnsi="Times New Roman" w:cs="Arial"/>
          <w:b/>
        </w:rPr>
      </w:pPr>
    </w:p>
    <w:p w:rsidR="00895012" w:rsidRPr="00A62DC7" w:rsidRDefault="00895012">
      <w:pPr>
        <w:pStyle w:val="Footer"/>
        <w:tabs>
          <w:tab w:val="clear" w:pos="4320"/>
          <w:tab w:val="clear" w:pos="8640"/>
          <w:tab w:val="left" w:pos="720"/>
          <w:tab w:val="left" w:pos="1440"/>
        </w:tabs>
        <w:ind w:left="2160" w:hanging="1440"/>
        <w:jc w:val="both"/>
        <w:rPr>
          <w:rFonts w:ascii="Times New Roman" w:hAnsi="Times New Roman" w:cs="Arial"/>
          <w:b/>
        </w:rPr>
      </w:pPr>
      <w:r>
        <w:rPr>
          <w:rFonts w:ascii="Times New Roman" w:hAnsi="Times New Roman" w:cs="Arial"/>
        </w:rPr>
        <w:t>2400.1</w:t>
      </w:r>
      <w:r>
        <w:rPr>
          <w:rFonts w:ascii="Times New Roman" w:hAnsi="Times New Roman" w:cs="Arial"/>
        </w:rPr>
        <w:tab/>
      </w:r>
      <w:r w:rsidRPr="00A62DC7">
        <w:rPr>
          <w:rFonts w:ascii="Times New Roman" w:hAnsi="Times New Roman" w:cs="Arial"/>
          <w:b/>
        </w:rPr>
        <w:t>Salaries and Wages for Direct Service Staff</w:t>
      </w:r>
    </w:p>
    <w:p w:rsidR="00895012" w:rsidRPr="00A62DC7" w:rsidRDefault="00895012">
      <w:pPr>
        <w:pStyle w:val="Footer"/>
        <w:tabs>
          <w:tab w:val="clear" w:pos="4320"/>
          <w:tab w:val="clear" w:pos="8640"/>
        </w:tabs>
        <w:ind w:hanging="720"/>
        <w:jc w:val="both"/>
        <w:rPr>
          <w:rFonts w:ascii="Times New Roman" w:hAnsi="Times New Roman" w:cs="Arial"/>
          <w:b/>
        </w:rPr>
      </w:pPr>
    </w:p>
    <w:p w:rsidR="00895012" w:rsidRDefault="00895012">
      <w:pPr>
        <w:ind w:left="1440"/>
        <w:jc w:val="both"/>
        <w:rPr>
          <w:rFonts w:ascii="Times New Roman" w:hAnsi="Times New Roman" w:cs="Arial"/>
        </w:rPr>
      </w:pPr>
      <w:r>
        <w:rPr>
          <w:rFonts w:ascii="Times New Roman" w:hAnsi="Times New Roman" w:cs="Arial"/>
        </w:rPr>
        <w:t>Allowable costs shall include salaries and wages for direct service staff and services, as defined in Chapter II, Section 97, as listed below:</w:t>
      </w:r>
    </w:p>
    <w:p w:rsidR="00895012" w:rsidRDefault="00895012">
      <w:pPr>
        <w:ind w:left="1440" w:hanging="2160"/>
        <w:jc w:val="both"/>
        <w:rPr>
          <w:rFonts w:ascii="Times New Roman" w:hAnsi="Times New Roman" w:cs="Arial"/>
        </w:rPr>
      </w:pPr>
    </w:p>
    <w:p w:rsidR="00895012" w:rsidRDefault="00895012">
      <w:pPr>
        <w:ind w:left="1440" w:hanging="2160"/>
        <w:rPr>
          <w:rFonts w:ascii="Times New Roman" w:hAnsi="Times New Roman" w:cs="Arial"/>
        </w:rPr>
      </w:pPr>
      <w:r>
        <w:rPr>
          <w:rFonts w:ascii="Times New Roman" w:hAnsi="Times New Roman" w:cs="Arial"/>
        </w:rPr>
        <w:tab/>
        <w:t>Registered nurses</w:t>
      </w:r>
    </w:p>
    <w:p w:rsidR="00895012" w:rsidRDefault="00895012">
      <w:pPr>
        <w:ind w:left="1440"/>
        <w:rPr>
          <w:rFonts w:ascii="Times New Roman" w:hAnsi="Times New Roman" w:cs="Arial"/>
        </w:rPr>
      </w:pPr>
      <w:r>
        <w:rPr>
          <w:rFonts w:ascii="Times New Roman" w:hAnsi="Times New Roman" w:cs="Arial"/>
        </w:rPr>
        <w:t>Licensed practical nurses</w:t>
      </w:r>
    </w:p>
    <w:p w:rsidR="00895012" w:rsidRDefault="00895012">
      <w:pPr>
        <w:ind w:left="1440"/>
        <w:rPr>
          <w:rFonts w:ascii="Times New Roman" w:hAnsi="Times New Roman" w:cs="Arial"/>
        </w:rPr>
      </w:pPr>
      <w:r>
        <w:rPr>
          <w:rFonts w:ascii="Times New Roman" w:hAnsi="Times New Roman" w:cs="Arial"/>
        </w:rPr>
        <w:t>Licensed social workers</w:t>
      </w:r>
    </w:p>
    <w:p w:rsidR="00895012" w:rsidRDefault="00895012">
      <w:pPr>
        <w:ind w:left="1440"/>
        <w:rPr>
          <w:rFonts w:ascii="Times New Roman" w:hAnsi="Times New Roman" w:cs="Arial"/>
        </w:rPr>
      </w:pPr>
      <w:r>
        <w:rPr>
          <w:rFonts w:ascii="Times New Roman" w:hAnsi="Times New Roman" w:cs="Arial"/>
        </w:rPr>
        <w:t>Personal care services staff</w:t>
      </w:r>
    </w:p>
    <w:p w:rsidR="00895012" w:rsidRDefault="00895012">
      <w:pPr>
        <w:ind w:left="1440"/>
        <w:rPr>
          <w:rFonts w:ascii="Times New Roman" w:hAnsi="Times New Roman" w:cs="Arial"/>
        </w:rPr>
      </w:pPr>
      <w:r>
        <w:rPr>
          <w:rFonts w:ascii="Times New Roman" w:hAnsi="Times New Roman" w:cs="Arial"/>
        </w:rPr>
        <w:t>Other qualified medical and remedial staff</w:t>
      </w:r>
    </w:p>
    <w:p w:rsidR="00895012" w:rsidRDefault="00895012">
      <w:pPr>
        <w:ind w:left="1440"/>
        <w:rPr>
          <w:rFonts w:ascii="Times New Roman" w:hAnsi="Times New Roman" w:cs="Arial"/>
        </w:rPr>
      </w:pPr>
      <w:r>
        <w:rPr>
          <w:rFonts w:ascii="Times New Roman" w:hAnsi="Times New Roman" w:cs="Arial"/>
        </w:rPr>
        <w:t>Other qualified mental health staff</w:t>
      </w:r>
    </w:p>
    <w:p w:rsidR="00895012" w:rsidRDefault="00895012">
      <w:pPr>
        <w:ind w:left="1440"/>
        <w:rPr>
          <w:rFonts w:ascii="Times New Roman" w:hAnsi="Times New Roman" w:cs="Arial"/>
        </w:rPr>
      </w:pPr>
      <w:r>
        <w:rPr>
          <w:rFonts w:ascii="Times New Roman" w:hAnsi="Times New Roman" w:cs="Arial"/>
        </w:rPr>
        <w:t>Clinical consultant services</w:t>
      </w:r>
    </w:p>
    <w:p w:rsidR="00895012" w:rsidRDefault="00895012">
      <w:pPr>
        <w:ind w:left="1440"/>
        <w:jc w:val="both"/>
        <w:rPr>
          <w:rFonts w:ascii="Times New Roman" w:hAnsi="Times New Roman" w:cs="Arial"/>
        </w:rPr>
      </w:pPr>
    </w:p>
    <w:p w:rsidR="004E70FF" w:rsidRDefault="00895012">
      <w:pPr>
        <w:pStyle w:val="BlockText"/>
        <w:ind w:left="1440" w:firstLine="0"/>
        <w:jc w:val="left"/>
        <w:rPr>
          <w:rFonts w:ascii="Times New Roman" w:hAnsi="Times New Roman"/>
        </w:rPr>
      </w:pPr>
      <w:r>
        <w:rPr>
          <w:rFonts w:ascii="Times New Roman" w:hAnsi="Times New Roman"/>
        </w:rPr>
        <w:t>All staff must meet qualification requirements specified in Chapter II, Section 97.</w:t>
      </w:r>
    </w:p>
    <w:p w:rsidR="00895012" w:rsidRDefault="00895012">
      <w:pPr>
        <w:ind w:left="1440"/>
        <w:rPr>
          <w:rFonts w:ascii="Times New Roman" w:hAnsi="Times New Roman" w:cs="Arial"/>
        </w:rPr>
      </w:pPr>
    </w:p>
    <w:p w:rsidR="004E70FF" w:rsidRDefault="00895012">
      <w:pPr>
        <w:tabs>
          <w:tab w:val="left" w:pos="1440"/>
        </w:tabs>
        <w:ind w:left="1440"/>
        <w:rPr>
          <w:rFonts w:ascii="Times New Roman" w:hAnsi="Times New Roman" w:cs="Arial"/>
        </w:rPr>
      </w:pPr>
      <w:r>
        <w:rPr>
          <w:rFonts w:ascii="Times New Roman" w:hAnsi="Times New Roman" w:cs="Arial"/>
        </w:rPr>
        <w:t>It is the responsibility of the PNMI to provide and coordinate all covered services performed by direct care staff listed in this Section to assure that members receive the full range of services necessary to meet members’ needs without duplication of services.</w:t>
      </w:r>
      <w:r w:rsidR="00450B2C">
        <w:rPr>
          <w:rFonts w:ascii="Times New Roman" w:hAnsi="Times New Roman" w:cs="Arial"/>
        </w:rPr>
        <w:t xml:space="preserve"> </w:t>
      </w:r>
      <w:r>
        <w:rPr>
          <w:rFonts w:ascii="Times New Roman" w:hAnsi="Times New Roman" w:cs="Arial"/>
        </w:rPr>
        <w:t xml:space="preserve">See </w:t>
      </w:r>
      <w:r w:rsidRPr="003C061F">
        <w:rPr>
          <w:rFonts w:ascii="Times New Roman" w:hAnsi="Times New Roman" w:cs="Arial"/>
          <w:i/>
        </w:rPr>
        <w:t>MaineCare Benefits Manual</w:t>
      </w:r>
      <w:r>
        <w:rPr>
          <w:rFonts w:ascii="Times New Roman" w:hAnsi="Times New Roman" w:cs="Arial"/>
        </w:rPr>
        <w:t xml:space="preserve"> (MBM), Chapter II, Section 97, Sections 97.04 and 97.05 regarding covered services and non-duplication of services.</w:t>
      </w:r>
    </w:p>
    <w:p w:rsidR="00895012" w:rsidRDefault="00895012">
      <w:pPr>
        <w:ind w:left="-720"/>
        <w:jc w:val="both"/>
        <w:rPr>
          <w:rFonts w:ascii="Times New Roman" w:hAnsi="Times New Roman"/>
        </w:rPr>
      </w:pPr>
    </w:p>
    <w:p w:rsidR="00895012" w:rsidRDefault="00895012">
      <w:pPr>
        <w:pStyle w:val="BodyTextIndent"/>
        <w:pBdr>
          <w:left w:val="none" w:sz="0" w:space="0" w:color="auto"/>
        </w:pBdr>
        <w:tabs>
          <w:tab w:val="clear" w:pos="1440"/>
        </w:tabs>
        <w:jc w:val="left"/>
      </w:pPr>
      <w:r>
        <w:tab/>
        <w:t>2400.2</w:t>
      </w:r>
      <w:r>
        <w:tab/>
      </w:r>
      <w:r w:rsidRPr="00A62DC7">
        <w:rPr>
          <w:b/>
        </w:rPr>
        <w:t>A program allowance,</w:t>
      </w:r>
      <w:r>
        <w:t xml:space="preserve"> expressed as a percentage of the allowable costs, as defined in Chapter III, Section 97, Sections 2400 will be allowed in lieu of indirect and/or PNMI related cost.</w:t>
      </w:r>
    </w:p>
    <w:p w:rsidR="00CE182C" w:rsidRDefault="00CE182C" w:rsidP="00CC43B3">
      <w:pPr>
        <w:jc w:val="both"/>
        <w:rPr>
          <w:rFonts w:ascii="Times New Roman" w:hAnsi="Times New Roman"/>
        </w:rPr>
      </w:pPr>
    </w:p>
    <w:p w:rsidR="004E70FF" w:rsidRDefault="00895012">
      <w:pPr>
        <w:pStyle w:val="BodyTextIndent"/>
        <w:pBdr>
          <w:left w:val="none" w:sz="0" w:space="0" w:color="auto"/>
        </w:pBdr>
        <w:tabs>
          <w:tab w:val="clear" w:pos="1440"/>
        </w:tabs>
        <w:jc w:val="left"/>
      </w:pPr>
      <w:r>
        <w:tab/>
        <w:t>2400.3</w:t>
      </w:r>
      <w:r>
        <w:tab/>
      </w:r>
      <w:r w:rsidRPr="00A62DC7">
        <w:rPr>
          <w:b/>
        </w:rPr>
        <w:t>Personal care services</w:t>
      </w:r>
      <w:r>
        <w:t xml:space="preserve"> include salaries, wages, benefits, and consultant fees for laundry, housekeeping, and dietary services.</w:t>
      </w:r>
    </w:p>
    <w:p w:rsidR="00895012" w:rsidRDefault="00895012">
      <w:pPr>
        <w:ind w:left="-720"/>
        <w:rPr>
          <w:rFonts w:ascii="Times New Roman" w:hAnsi="Times New Roman" w:cs="Arial"/>
        </w:rPr>
      </w:pPr>
    </w:p>
    <w:p w:rsidR="004A5498" w:rsidRDefault="00895012" w:rsidP="00DE5A39">
      <w:pPr>
        <w:pStyle w:val="BodyTextIndent"/>
        <w:pBdr>
          <w:left w:val="none" w:sz="0" w:space="0" w:color="auto"/>
        </w:pBdr>
        <w:jc w:val="left"/>
      </w:pPr>
      <w:r>
        <w:tab/>
      </w:r>
      <w:r>
        <w:tab/>
        <w:t xml:space="preserve">The personal care services component is determined by inflating the most recent audited costs for these services to the facility’s fiscal year ending after </w:t>
      </w:r>
      <w:smartTag w:uri="urn:schemas-microsoft-com:office:smarttags" w:element="date">
        <w:smartTagPr>
          <w:attr w:name="Year" w:val="2002"/>
          <w:attr w:name="Day" w:val="1"/>
          <w:attr w:name="Month" w:val="7"/>
        </w:smartTagPr>
        <w:r>
          <w:t>July 1, 2002</w:t>
        </w:r>
      </w:smartTag>
      <w:r>
        <w:t>.</w:t>
      </w:r>
      <w:r w:rsidR="00450B2C">
        <w:t xml:space="preserve"> </w:t>
      </w:r>
      <w:r>
        <w:t>This</w:t>
      </w:r>
      <w:r w:rsidR="00450B2C">
        <w:t xml:space="preserve"> </w:t>
      </w:r>
      <w:r>
        <w:t>becomes the PNMI’s facility-specific personal care cap.</w:t>
      </w:r>
      <w:r w:rsidR="00450B2C">
        <w:t xml:space="preserve"> </w:t>
      </w:r>
      <w:r>
        <w:t>The personal care cap is</w:t>
      </w:r>
      <w:r w:rsidR="00A44A12">
        <w:t xml:space="preserve"> </w:t>
      </w:r>
    </w:p>
    <w:p w:rsidR="004A5498" w:rsidRDefault="00A62DC7" w:rsidP="00A62DC7">
      <w:pPr>
        <w:pStyle w:val="BodyTextIndent"/>
        <w:pBdr>
          <w:left w:val="none" w:sz="0" w:space="0" w:color="auto"/>
        </w:pBdr>
        <w:ind w:hanging="1440"/>
        <w:jc w:val="left"/>
      </w:pPr>
      <w:r w:rsidRPr="00A62DC7">
        <w:t>2400</w:t>
      </w:r>
      <w:r w:rsidRPr="00A62DC7">
        <w:tab/>
      </w:r>
      <w:r w:rsidRPr="00A62DC7">
        <w:rPr>
          <w:b/>
        </w:rPr>
        <w:t>ALLOWABILITY OF COST</w:t>
      </w:r>
      <w:r w:rsidRPr="00A62DC7">
        <w:t xml:space="preserve"> (cont.)</w:t>
      </w:r>
    </w:p>
    <w:p w:rsidR="00A62DC7" w:rsidRDefault="00A62DC7" w:rsidP="00A62DC7">
      <w:pPr>
        <w:pStyle w:val="BodyTextIndent"/>
        <w:pBdr>
          <w:left w:val="none" w:sz="0" w:space="0" w:color="auto"/>
        </w:pBdr>
        <w:ind w:hanging="1440"/>
        <w:jc w:val="left"/>
      </w:pPr>
    </w:p>
    <w:p w:rsidR="000B3B0C" w:rsidRDefault="00A44A12" w:rsidP="00663E62">
      <w:pPr>
        <w:pStyle w:val="BodyTextIndent"/>
        <w:pBdr>
          <w:left w:val="none" w:sz="0" w:space="0" w:color="auto"/>
        </w:pBdr>
        <w:jc w:val="left"/>
      </w:pPr>
      <w:r>
        <w:tab/>
      </w:r>
      <w:r>
        <w:tab/>
      </w:r>
      <w:r w:rsidR="00895012">
        <w:t xml:space="preserve">deducted from the facility’s routine costs as of </w:t>
      </w:r>
      <w:smartTag w:uri="urn:schemas-microsoft-com:office:smarttags" w:element="date">
        <w:smartTagPr>
          <w:attr w:name="Year" w:val="2002"/>
          <w:attr w:name="Day" w:val="1"/>
          <w:attr w:name="Month" w:val="7"/>
        </w:smartTagPr>
        <w:r w:rsidR="00895012">
          <w:t>July 1, 2002</w:t>
        </w:r>
      </w:smartTag>
      <w:r w:rsidR="00895012">
        <w:t>.</w:t>
      </w:r>
      <w:r w:rsidR="00450B2C">
        <w:t xml:space="preserve"> </w:t>
      </w:r>
      <w:r w:rsidR="00895012">
        <w:t>The actual allowable personal care services costs will be settled at audit up to this facility-specific cap.</w:t>
      </w:r>
    </w:p>
    <w:p w:rsidR="000B3B0C" w:rsidRDefault="000B3B0C" w:rsidP="000B3B0C">
      <w:pPr>
        <w:pStyle w:val="BodyTextIndent"/>
        <w:pBdr>
          <w:left w:val="none" w:sz="0" w:space="0" w:color="auto"/>
        </w:pBdr>
        <w:ind w:hanging="1440"/>
        <w:jc w:val="left"/>
      </w:pPr>
    </w:p>
    <w:p w:rsidR="00895012" w:rsidRPr="00A62DC7" w:rsidRDefault="00895012">
      <w:pPr>
        <w:tabs>
          <w:tab w:val="left" w:pos="720"/>
        </w:tabs>
        <w:ind w:left="1440" w:hanging="2160"/>
        <w:jc w:val="both"/>
        <w:rPr>
          <w:rFonts w:ascii="Times New Roman" w:hAnsi="Times New Roman"/>
          <w:b/>
        </w:rPr>
      </w:pPr>
      <w:r>
        <w:rPr>
          <w:rFonts w:ascii="Times New Roman" w:hAnsi="Times New Roman"/>
        </w:rPr>
        <w:tab/>
        <w:t>2400.4</w:t>
      </w:r>
      <w:r>
        <w:rPr>
          <w:rFonts w:ascii="Times New Roman" w:hAnsi="Times New Roman"/>
        </w:rPr>
        <w:tab/>
      </w:r>
      <w:r w:rsidRPr="00A62DC7">
        <w:rPr>
          <w:rFonts w:ascii="Times New Roman" w:hAnsi="Times New Roman"/>
          <w:b/>
        </w:rPr>
        <w:t>Tax and Benefit Costs</w:t>
      </w:r>
    </w:p>
    <w:p w:rsidR="00895012" w:rsidRDefault="00895012">
      <w:pPr>
        <w:ind w:left="-720"/>
        <w:jc w:val="both"/>
        <w:rPr>
          <w:rFonts w:ascii="Times New Roman" w:hAnsi="Times New Roman"/>
        </w:rPr>
      </w:pPr>
    </w:p>
    <w:p w:rsidR="00895012" w:rsidRDefault="00895012">
      <w:pPr>
        <w:ind w:left="1440"/>
        <w:rPr>
          <w:rFonts w:ascii="Times New Roman" w:hAnsi="Times New Roman"/>
        </w:rPr>
      </w:pPr>
      <w:r>
        <w:rPr>
          <w:rFonts w:ascii="Times New Roman" w:hAnsi="Times New Roman"/>
        </w:rPr>
        <w:t>Allowable costs include, in addition to salaries and wages, the taxes and benefit costs described in Chapter III.</w:t>
      </w:r>
    </w:p>
    <w:p w:rsidR="00895012" w:rsidRDefault="00895012">
      <w:pPr>
        <w:ind w:left="-720"/>
        <w:jc w:val="both"/>
        <w:rPr>
          <w:rFonts w:ascii="Times New Roman" w:hAnsi="Times New Roman"/>
        </w:rPr>
      </w:pPr>
    </w:p>
    <w:p w:rsidR="00895012" w:rsidRDefault="00895012">
      <w:pPr>
        <w:tabs>
          <w:tab w:val="left" w:pos="720"/>
        </w:tabs>
        <w:spacing w:line="240" w:lineRule="exact"/>
        <w:ind w:left="1440" w:hanging="2160"/>
        <w:jc w:val="both"/>
        <w:rPr>
          <w:rFonts w:ascii="Times New Roman" w:hAnsi="Times New Roman" w:cs="Arial"/>
        </w:rPr>
      </w:pPr>
      <w:r>
        <w:rPr>
          <w:rFonts w:ascii="Times New Roman" w:hAnsi="Times New Roman" w:cs="Arial"/>
        </w:rPr>
        <w:tab/>
        <w:t>2400.5</w:t>
      </w:r>
      <w:r>
        <w:rPr>
          <w:rFonts w:ascii="Times New Roman" w:hAnsi="Times New Roman" w:cs="Arial"/>
        </w:rPr>
        <w:tab/>
      </w:r>
      <w:r w:rsidRPr="00A62DC7">
        <w:rPr>
          <w:rFonts w:ascii="Times New Roman" w:hAnsi="Times New Roman" w:cs="Arial"/>
          <w:b/>
        </w:rPr>
        <w:t>Staffing Approvals</w:t>
      </w:r>
    </w:p>
    <w:p w:rsidR="00895012" w:rsidRDefault="00895012">
      <w:pPr>
        <w:spacing w:line="240" w:lineRule="exact"/>
        <w:ind w:left="-720"/>
        <w:jc w:val="both"/>
        <w:rPr>
          <w:rFonts w:ascii="Times New Roman" w:hAnsi="Times New Roman" w:cs="Arial"/>
        </w:rPr>
      </w:pPr>
    </w:p>
    <w:p w:rsidR="00895012" w:rsidRDefault="00895012">
      <w:pPr>
        <w:spacing w:line="240" w:lineRule="exact"/>
        <w:ind w:left="1440" w:hanging="2160"/>
        <w:rPr>
          <w:rFonts w:ascii="Times New Roman" w:hAnsi="Times New Roman" w:cs="Arial"/>
        </w:rPr>
      </w:pPr>
      <w:r>
        <w:rPr>
          <w:rFonts w:ascii="Times New Roman" w:hAnsi="Times New Roman" w:cs="Arial"/>
        </w:rPr>
        <w:tab/>
        <w:t>The Department shall approve staffing based on the services necessary to carry out individualized service plans at an accepted standard of care. In the case of services that were created as a result of a competitive bidding (request for proposal) process, the provider must deliver the services accepted and approved by the Department during that process.</w:t>
      </w:r>
      <w:r w:rsidR="00450B2C">
        <w:rPr>
          <w:rFonts w:ascii="Times New Roman" w:hAnsi="Times New Roman" w:cs="Arial"/>
        </w:rPr>
        <w:t xml:space="preserve"> </w:t>
      </w:r>
      <w:r>
        <w:rPr>
          <w:rFonts w:ascii="Times New Roman" w:hAnsi="Times New Roman" w:cs="Arial"/>
        </w:rPr>
        <w:t>The Department will use the description of the PNMI services, and any additional information from onsite review or surveys of the facility, including payroll information, as the basis for reviewing/approving staff.</w:t>
      </w:r>
    </w:p>
    <w:p w:rsidR="00895012" w:rsidRDefault="00895012">
      <w:pPr>
        <w:spacing w:line="240" w:lineRule="exact"/>
        <w:ind w:left="-720"/>
        <w:jc w:val="both"/>
        <w:rPr>
          <w:rFonts w:ascii="Times New Roman" w:hAnsi="Times New Roman" w:cs="Arial"/>
        </w:rPr>
      </w:pPr>
    </w:p>
    <w:p w:rsidR="00895012" w:rsidRPr="00A62DC7" w:rsidRDefault="00895012">
      <w:pPr>
        <w:tabs>
          <w:tab w:val="left" w:pos="1440"/>
        </w:tabs>
        <w:spacing w:line="240" w:lineRule="exact"/>
        <w:ind w:left="2340" w:hanging="3060"/>
        <w:jc w:val="both"/>
        <w:rPr>
          <w:rFonts w:ascii="Times New Roman" w:hAnsi="Times New Roman" w:cs="Arial"/>
          <w:b/>
        </w:rPr>
      </w:pPr>
      <w:r>
        <w:rPr>
          <w:rFonts w:ascii="Times New Roman" w:hAnsi="Times New Roman" w:cs="Arial"/>
        </w:rPr>
        <w:tab/>
        <w:t>2400.5</w:t>
      </w:r>
      <w:r w:rsidR="00442676">
        <w:rPr>
          <w:rFonts w:ascii="Times New Roman" w:hAnsi="Times New Roman" w:cs="Arial"/>
        </w:rPr>
        <w:t>.</w:t>
      </w:r>
      <w:r>
        <w:rPr>
          <w:rFonts w:ascii="Times New Roman" w:hAnsi="Times New Roman" w:cs="Arial"/>
        </w:rPr>
        <w:t>1</w:t>
      </w:r>
      <w:r>
        <w:rPr>
          <w:rFonts w:ascii="Times New Roman" w:hAnsi="Times New Roman" w:cs="Arial"/>
        </w:rPr>
        <w:tab/>
      </w:r>
      <w:r w:rsidRPr="00A62DC7">
        <w:rPr>
          <w:rFonts w:ascii="Times New Roman" w:hAnsi="Times New Roman" w:cs="Arial"/>
          <w:b/>
        </w:rPr>
        <w:t>Additional Requirements for Staffing Approvals</w:t>
      </w:r>
    </w:p>
    <w:p w:rsidR="004E70FF" w:rsidRPr="00A62DC7" w:rsidRDefault="004E70FF">
      <w:pPr>
        <w:ind w:left="-720"/>
        <w:jc w:val="both"/>
        <w:rPr>
          <w:rFonts w:ascii="Times New Roman" w:hAnsi="Times New Roman"/>
          <w:b/>
        </w:rPr>
      </w:pPr>
    </w:p>
    <w:p w:rsidR="00895012" w:rsidRDefault="00895012">
      <w:pPr>
        <w:spacing w:line="240" w:lineRule="exact"/>
        <w:ind w:left="2340"/>
        <w:rPr>
          <w:rFonts w:ascii="Times New Roman" w:hAnsi="Times New Roman"/>
        </w:rPr>
      </w:pPr>
      <w:r>
        <w:rPr>
          <w:rFonts w:ascii="Times New Roman" w:hAnsi="Times New Roman"/>
        </w:rPr>
        <w:t>Staffing approvals may, at the discretion of the</w:t>
      </w:r>
      <w:r w:rsidR="00450B2C">
        <w:rPr>
          <w:rFonts w:ascii="Times New Roman" w:hAnsi="Times New Roman"/>
        </w:rPr>
        <w:t xml:space="preserve"> </w:t>
      </w:r>
      <w:r>
        <w:rPr>
          <w:rFonts w:ascii="Times New Roman" w:hAnsi="Times New Roman"/>
        </w:rPr>
        <w:t>Department, be accompanied by requirements with regard to admission, discharge and service provision, non-discrimination, reasonable accommodation, dispute resolution procedures, quality improvement practices, access to departmental consultants, training, and other areas as may be required to provide members with a person centered service plan.</w:t>
      </w:r>
    </w:p>
    <w:p w:rsidR="00895012" w:rsidRDefault="00895012">
      <w:pPr>
        <w:ind w:left="-720"/>
        <w:jc w:val="both"/>
        <w:rPr>
          <w:rFonts w:ascii="Times New Roman" w:hAnsi="Times New Roman"/>
        </w:rPr>
      </w:pPr>
    </w:p>
    <w:p w:rsidR="00895012" w:rsidRDefault="00895012">
      <w:pPr>
        <w:tabs>
          <w:tab w:val="left" w:pos="1440"/>
        </w:tabs>
        <w:ind w:left="2340" w:hanging="3060"/>
        <w:jc w:val="both"/>
        <w:rPr>
          <w:rFonts w:ascii="Times New Roman" w:hAnsi="Times New Roman"/>
        </w:rPr>
      </w:pPr>
      <w:r>
        <w:rPr>
          <w:rFonts w:ascii="Times New Roman" w:hAnsi="Times New Roman"/>
        </w:rPr>
        <w:tab/>
        <w:t>2400.5</w:t>
      </w:r>
      <w:r w:rsidR="00442676">
        <w:rPr>
          <w:rFonts w:ascii="Times New Roman" w:hAnsi="Times New Roman"/>
        </w:rPr>
        <w:t>.</w:t>
      </w:r>
      <w:r>
        <w:rPr>
          <w:rFonts w:ascii="Times New Roman" w:hAnsi="Times New Roman"/>
        </w:rPr>
        <w:t>2</w:t>
      </w:r>
      <w:r>
        <w:rPr>
          <w:rFonts w:ascii="Times New Roman" w:hAnsi="Times New Roman"/>
        </w:rPr>
        <w:tab/>
      </w:r>
      <w:r w:rsidRPr="00A62DC7">
        <w:rPr>
          <w:rFonts w:ascii="Times New Roman" w:hAnsi="Times New Roman"/>
          <w:b/>
        </w:rPr>
        <w:t>Audit of Approvals</w:t>
      </w:r>
    </w:p>
    <w:p w:rsidR="00895012" w:rsidRDefault="00895012">
      <w:pPr>
        <w:ind w:left="-720"/>
        <w:jc w:val="both"/>
        <w:rPr>
          <w:rFonts w:ascii="Times New Roman" w:hAnsi="Times New Roman"/>
        </w:rPr>
      </w:pPr>
    </w:p>
    <w:p w:rsidR="004E70FF" w:rsidRDefault="00895012">
      <w:pPr>
        <w:spacing w:line="240" w:lineRule="exact"/>
        <w:ind w:left="2340"/>
        <w:rPr>
          <w:rFonts w:ascii="Times New Roman" w:hAnsi="Times New Roman" w:cs="Arial"/>
        </w:rPr>
      </w:pPr>
      <w:r>
        <w:rPr>
          <w:rFonts w:ascii="Times New Roman" w:hAnsi="Times New Roman" w:cs="Arial"/>
        </w:rPr>
        <w:t>All approvals are subject to audit. Those staffing hours not utilized for the purpose approved by the Department will be disallowed at audit, either in whole or in part.</w:t>
      </w:r>
    </w:p>
    <w:p w:rsidR="00CE182C" w:rsidRDefault="00CE182C" w:rsidP="00A62DC7">
      <w:pPr>
        <w:spacing w:line="240" w:lineRule="exact"/>
        <w:jc w:val="both"/>
        <w:rPr>
          <w:rFonts w:ascii="Times New Roman" w:hAnsi="Times New Roman" w:cs="Arial"/>
        </w:rPr>
      </w:pPr>
    </w:p>
    <w:p w:rsidR="00895012" w:rsidRPr="00A62DC7" w:rsidRDefault="00895012">
      <w:pPr>
        <w:tabs>
          <w:tab w:val="left" w:pos="720"/>
          <w:tab w:val="left" w:pos="1620"/>
        </w:tabs>
        <w:spacing w:line="240" w:lineRule="exact"/>
        <w:ind w:left="1440" w:hanging="2160"/>
        <w:jc w:val="both"/>
        <w:rPr>
          <w:rFonts w:ascii="Times New Roman" w:hAnsi="Times New Roman" w:cs="Arial"/>
          <w:b/>
        </w:rPr>
      </w:pPr>
      <w:r>
        <w:rPr>
          <w:rFonts w:ascii="Times New Roman" w:hAnsi="Times New Roman" w:cs="Arial"/>
        </w:rPr>
        <w:tab/>
        <w:t>2400.6</w:t>
      </w:r>
      <w:r>
        <w:rPr>
          <w:rFonts w:ascii="Times New Roman" w:hAnsi="Times New Roman" w:cs="Arial"/>
        </w:rPr>
        <w:tab/>
      </w:r>
      <w:r w:rsidRPr="00A62DC7">
        <w:rPr>
          <w:rFonts w:ascii="Times New Roman" w:hAnsi="Times New Roman" w:cs="Arial"/>
          <w:b/>
        </w:rPr>
        <w:t>Consultation Services</w:t>
      </w:r>
    </w:p>
    <w:p w:rsidR="00CE182C" w:rsidRPr="00A62DC7" w:rsidRDefault="00CE182C">
      <w:pPr>
        <w:spacing w:line="240" w:lineRule="exact"/>
        <w:ind w:left="-720"/>
        <w:jc w:val="both"/>
        <w:rPr>
          <w:rFonts w:ascii="Times New Roman" w:hAnsi="Times New Roman" w:cs="Arial"/>
          <w:b/>
        </w:rPr>
      </w:pPr>
    </w:p>
    <w:p w:rsidR="004E70FF" w:rsidRPr="00CC43B3" w:rsidRDefault="00895012" w:rsidP="00CC43B3">
      <w:pPr>
        <w:spacing w:line="240" w:lineRule="exact"/>
        <w:ind w:left="1440"/>
        <w:rPr>
          <w:rFonts w:ascii="Times New Roman" w:hAnsi="Times New Roman" w:cs="Arial"/>
        </w:rPr>
      </w:pPr>
      <w:r>
        <w:rPr>
          <w:rFonts w:ascii="Times New Roman" w:hAnsi="Times New Roman" w:cs="Arial"/>
        </w:rPr>
        <w:t>Consultation services referred to in this Appendix may be considered as part of the allowable per diem cost, with the prior approval of the Department, in accordance with the following:</w:t>
      </w:r>
    </w:p>
    <w:p w:rsidR="00895012" w:rsidRDefault="00895012">
      <w:pPr>
        <w:ind w:left="-720"/>
        <w:jc w:val="both"/>
        <w:rPr>
          <w:rFonts w:ascii="Times New Roman" w:hAnsi="Times New Roman"/>
        </w:rPr>
      </w:pPr>
    </w:p>
    <w:p w:rsidR="00895012" w:rsidRDefault="00895012">
      <w:pPr>
        <w:tabs>
          <w:tab w:val="left" w:pos="1440"/>
        </w:tabs>
        <w:spacing w:line="240" w:lineRule="exact"/>
        <w:ind w:left="2340" w:hanging="3060"/>
        <w:rPr>
          <w:rFonts w:ascii="Times New Roman" w:hAnsi="Times New Roman" w:cs="Arial"/>
        </w:rPr>
      </w:pPr>
      <w:r>
        <w:rPr>
          <w:rFonts w:ascii="Times New Roman" w:hAnsi="Times New Roman" w:cs="Arial"/>
        </w:rPr>
        <w:tab/>
        <w:t>2400.6</w:t>
      </w:r>
      <w:r w:rsidR="00442676">
        <w:rPr>
          <w:rFonts w:ascii="Times New Roman" w:hAnsi="Times New Roman" w:cs="Arial"/>
        </w:rPr>
        <w:t>.</w:t>
      </w:r>
      <w:r>
        <w:rPr>
          <w:rFonts w:ascii="Times New Roman" w:hAnsi="Times New Roman" w:cs="Arial"/>
        </w:rPr>
        <w:t>1</w:t>
      </w:r>
      <w:r>
        <w:rPr>
          <w:rFonts w:ascii="Times New Roman" w:hAnsi="Times New Roman" w:cs="Arial"/>
        </w:rPr>
        <w:tab/>
      </w:r>
      <w:r w:rsidRPr="00A62DC7">
        <w:rPr>
          <w:rFonts w:ascii="Times New Roman" w:hAnsi="Times New Roman" w:cs="Arial"/>
          <w:b/>
        </w:rPr>
        <w:t>Pharmacy Consultants.</w:t>
      </w:r>
      <w:r w:rsidR="00450B2C">
        <w:rPr>
          <w:rFonts w:ascii="Times New Roman" w:hAnsi="Times New Roman" w:cs="Arial"/>
        </w:rPr>
        <w:t xml:space="preserve"> </w:t>
      </w:r>
      <w:r>
        <w:rPr>
          <w:rFonts w:ascii="Times New Roman" w:hAnsi="Times New Roman" w:cs="Arial"/>
        </w:rPr>
        <w:t>Pharmacy consultant services are allowable to the extent required by the applicable licensing regulations.</w:t>
      </w:r>
    </w:p>
    <w:p w:rsidR="00A62DC7" w:rsidRDefault="00A62DC7" w:rsidP="00CE182C">
      <w:pPr>
        <w:jc w:val="both"/>
        <w:rPr>
          <w:rFonts w:ascii="Times New Roman" w:hAnsi="Times New Roman"/>
        </w:rPr>
      </w:pPr>
    </w:p>
    <w:p w:rsidR="00A62DC7" w:rsidRDefault="00A62DC7" w:rsidP="00CE182C">
      <w:pPr>
        <w:jc w:val="both"/>
        <w:rPr>
          <w:rFonts w:ascii="Times New Roman" w:hAnsi="Times New Roman"/>
        </w:rPr>
      </w:pPr>
    </w:p>
    <w:p w:rsidR="004A5498" w:rsidRDefault="00A62DC7" w:rsidP="00CE182C">
      <w:pPr>
        <w:jc w:val="both"/>
        <w:rPr>
          <w:rFonts w:ascii="Times New Roman" w:hAnsi="Times New Roman"/>
        </w:rPr>
      </w:pPr>
      <w:r w:rsidRPr="00A62DC7">
        <w:rPr>
          <w:rFonts w:ascii="Times New Roman" w:hAnsi="Times New Roman"/>
        </w:rPr>
        <w:t>2400</w:t>
      </w:r>
      <w:r w:rsidRPr="00A62DC7">
        <w:rPr>
          <w:rFonts w:ascii="Times New Roman" w:hAnsi="Times New Roman"/>
        </w:rPr>
        <w:tab/>
      </w:r>
      <w:r w:rsidRPr="00A62DC7">
        <w:rPr>
          <w:rFonts w:ascii="Times New Roman" w:hAnsi="Times New Roman"/>
          <w:b/>
        </w:rPr>
        <w:t>ALLOWABILITY OF COST</w:t>
      </w:r>
      <w:r w:rsidRPr="00A62DC7">
        <w:rPr>
          <w:rFonts w:ascii="Times New Roman" w:hAnsi="Times New Roman"/>
        </w:rPr>
        <w:t xml:space="preserve"> (cont.)</w:t>
      </w:r>
    </w:p>
    <w:p w:rsidR="00A62DC7" w:rsidRDefault="00A62DC7" w:rsidP="00CE182C">
      <w:pPr>
        <w:jc w:val="both"/>
        <w:rPr>
          <w:rFonts w:ascii="Times New Roman" w:hAnsi="Times New Roman"/>
        </w:rPr>
      </w:pPr>
    </w:p>
    <w:p w:rsidR="000B3B0C" w:rsidRDefault="00895012" w:rsidP="00F456CA">
      <w:pPr>
        <w:tabs>
          <w:tab w:val="left" w:pos="1440"/>
        </w:tabs>
        <w:spacing w:line="240" w:lineRule="exact"/>
        <w:ind w:left="2340" w:hanging="3060"/>
        <w:rPr>
          <w:rFonts w:ascii="Times New Roman" w:hAnsi="Times New Roman" w:cs="Arial"/>
        </w:rPr>
      </w:pPr>
      <w:r>
        <w:rPr>
          <w:rFonts w:ascii="Times New Roman" w:hAnsi="Times New Roman" w:cs="Arial"/>
        </w:rPr>
        <w:tab/>
        <w:t>2400.6</w:t>
      </w:r>
      <w:r w:rsidR="00442676">
        <w:rPr>
          <w:rFonts w:ascii="Times New Roman" w:hAnsi="Times New Roman" w:cs="Arial"/>
        </w:rPr>
        <w:t>.</w:t>
      </w:r>
      <w:r>
        <w:rPr>
          <w:rFonts w:ascii="Times New Roman" w:hAnsi="Times New Roman" w:cs="Arial"/>
        </w:rPr>
        <w:t>2</w:t>
      </w:r>
      <w:r>
        <w:rPr>
          <w:rFonts w:ascii="Times New Roman" w:hAnsi="Times New Roman" w:cs="Arial"/>
        </w:rPr>
        <w:tab/>
      </w:r>
      <w:r w:rsidRPr="00A62DC7">
        <w:rPr>
          <w:rFonts w:ascii="Times New Roman" w:hAnsi="Times New Roman" w:cs="Arial"/>
          <w:b/>
        </w:rPr>
        <w:t>R.N. Consultants.</w:t>
      </w:r>
      <w:r w:rsidR="00450B2C">
        <w:rPr>
          <w:rFonts w:ascii="Times New Roman" w:hAnsi="Times New Roman" w:cs="Arial"/>
        </w:rPr>
        <w:t xml:space="preserve"> </w:t>
      </w:r>
      <w:r>
        <w:rPr>
          <w:rFonts w:ascii="Times New Roman" w:hAnsi="Times New Roman" w:cs="Arial"/>
        </w:rPr>
        <w:t>R.N. consultant services are allowable to the extent required by the applicable licensing regulations for residential care facilities.</w:t>
      </w:r>
      <w:r w:rsidR="00450B2C">
        <w:rPr>
          <w:rFonts w:ascii="Times New Roman" w:hAnsi="Times New Roman" w:cs="Arial"/>
        </w:rPr>
        <w:t xml:space="preserve"> </w:t>
      </w:r>
      <w:r>
        <w:rPr>
          <w:rFonts w:ascii="Times New Roman" w:hAnsi="Times New Roman" w:cs="Arial"/>
        </w:rPr>
        <w:t xml:space="preserve">If a provider employs an R.N. as part of approved direct care staffing, the provider shall submit written justification when </w:t>
      </w:r>
      <w:r w:rsidR="009F41B1">
        <w:rPr>
          <w:rFonts w:ascii="Times New Roman" w:hAnsi="Times New Roman" w:cs="Arial"/>
        </w:rPr>
        <w:t xml:space="preserve">seeking approval for consultant </w:t>
      </w:r>
      <w:r>
        <w:rPr>
          <w:rFonts w:ascii="Times New Roman" w:hAnsi="Times New Roman" w:cs="Arial"/>
        </w:rPr>
        <w:t>services.</w:t>
      </w:r>
    </w:p>
    <w:p w:rsidR="00F32F02" w:rsidRDefault="00F32F02" w:rsidP="00F32F02">
      <w:pPr>
        <w:tabs>
          <w:tab w:val="left" w:pos="720"/>
          <w:tab w:val="left" w:pos="1440"/>
          <w:tab w:val="left" w:pos="2250"/>
        </w:tabs>
        <w:spacing w:line="240" w:lineRule="exact"/>
        <w:rPr>
          <w:rFonts w:ascii="Times New Roman" w:hAnsi="Times New Roman" w:cs="Arial"/>
        </w:rPr>
      </w:pPr>
    </w:p>
    <w:p w:rsidR="00895012" w:rsidRDefault="00895012">
      <w:pPr>
        <w:tabs>
          <w:tab w:val="left" w:pos="1440"/>
        </w:tabs>
        <w:spacing w:line="240" w:lineRule="exact"/>
        <w:ind w:left="2340" w:hanging="3060"/>
        <w:rPr>
          <w:rFonts w:ascii="Times New Roman" w:hAnsi="Times New Roman" w:cs="Arial"/>
        </w:rPr>
      </w:pPr>
      <w:r>
        <w:rPr>
          <w:rFonts w:ascii="Times New Roman" w:hAnsi="Times New Roman" w:cs="Arial"/>
        </w:rPr>
        <w:tab/>
        <w:t>2400.6</w:t>
      </w:r>
      <w:r w:rsidR="00442676">
        <w:rPr>
          <w:rFonts w:ascii="Times New Roman" w:hAnsi="Times New Roman" w:cs="Arial"/>
        </w:rPr>
        <w:t>.</w:t>
      </w:r>
      <w:r>
        <w:rPr>
          <w:rFonts w:ascii="Times New Roman" w:hAnsi="Times New Roman" w:cs="Arial"/>
        </w:rPr>
        <w:t>3</w:t>
      </w:r>
      <w:r>
        <w:rPr>
          <w:rFonts w:ascii="Times New Roman" w:hAnsi="Times New Roman" w:cs="Arial"/>
        </w:rPr>
        <w:tab/>
      </w:r>
      <w:r w:rsidRPr="00A62DC7">
        <w:rPr>
          <w:rFonts w:ascii="Times New Roman" w:hAnsi="Times New Roman" w:cs="Arial"/>
          <w:b/>
        </w:rPr>
        <w:t>Dietary Consultants.</w:t>
      </w:r>
      <w:r w:rsidR="00450B2C">
        <w:rPr>
          <w:rFonts w:ascii="Times New Roman" w:hAnsi="Times New Roman" w:cs="Arial"/>
        </w:rPr>
        <w:t xml:space="preserve"> </w:t>
      </w:r>
      <w:r>
        <w:rPr>
          <w:rFonts w:ascii="Times New Roman" w:hAnsi="Times New Roman" w:cs="Arial"/>
        </w:rPr>
        <w:t>Dietary consultant services shall be allowed for the development of therapeutic diets prescribed by a physician and when necessary to monitor and address specific nutritional problems.</w:t>
      </w:r>
    </w:p>
    <w:p w:rsidR="00F32F02" w:rsidRDefault="00F32F02">
      <w:pPr>
        <w:tabs>
          <w:tab w:val="left" w:pos="1440"/>
        </w:tabs>
        <w:spacing w:line="240" w:lineRule="exact"/>
        <w:ind w:left="2340" w:hanging="3060"/>
        <w:rPr>
          <w:rFonts w:ascii="Times New Roman" w:hAnsi="Times New Roman" w:cs="Arial"/>
        </w:rPr>
      </w:pPr>
    </w:p>
    <w:p w:rsidR="00895012" w:rsidRDefault="00895012">
      <w:pPr>
        <w:tabs>
          <w:tab w:val="left" w:pos="1440"/>
        </w:tabs>
        <w:ind w:left="2340" w:hanging="3060"/>
        <w:rPr>
          <w:rFonts w:ascii="Times New Roman" w:hAnsi="Times New Roman"/>
        </w:rPr>
      </w:pPr>
      <w:r>
        <w:rPr>
          <w:rFonts w:ascii="Times New Roman" w:hAnsi="Times New Roman"/>
        </w:rPr>
        <w:tab/>
        <w:t>2400.6</w:t>
      </w:r>
      <w:r w:rsidR="00442676">
        <w:rPr>
          <w:rFonts w:ascii="Times New Roman" w:hAnsi="Times New Roman"/>
        </w:rPr>
        <w:t>.</w:t>
      </w:r>
      <w:r>
        <w:rPr>
          <w:rFonts w:ascii="Times New Roman" w:hAnsi="Times New Roman"/>
        </w:rPr>
        <w:t>4</w:t>
      </w:r>
      <w:r>
        <w:rPr>
          <w:rFonts w:ascii="Times New Roman" w:hAnsi="Times New Roman"/>
        </w:rPr>
        <w:tab/>
      </w:r>
      <w:r w:rsidRPr="00A62DC7">
        <w:rPr>
          <w:rFonts w:ascii="Times New Roman" w:hAnsi="Times New Roman"/>
          <w:b/>
        </w:rPr>
        <w:t>Procedure for Requesting Approval of Staffing/Consultant Costs</w:t>
      </w:r>
      <w:r w:rsidR="00A62DC7" w:rsidRPr="00A62DC7">
        <w:rPr>
          <w:rFonts w:ascii="Times New Roman" w:hAnsi="Times New Roman"/>
          <w:b/>
        </w:rPr>
        <w:t>.</w:t>
      </w:r>
      <w:r>
        <w:rPr>
          <w:rFonts w:ascii="Times New Roman" w:hAnsi="Times New Roman"/>
        </w:rPr>
        <w:t xml:space="preserve"> Providers must make written requests for staffing approvals to the Department.</w:t>
      </w:r>
      <w:r w:rsidR="00450B2C">
        <w:rPr>
          <w:rFonts w:ascii="Times New Roman" w:hAnsi="Times New Roman"/>
        </w:rPr>
        <w:t xml:space="preserve"> </w:t>
      </w:r>
      <w:r>
        <w:rPr>
          <w:rFonts w:ascii="Times New Roman" w:hAnsi="Times New Roman"/>
        </w:rPr>
        <w:t>The request must explain the circumstances that justify the request and the total cost to implement the request, including wages, taxes and benefits; financial information; specifics related to resident needs; operational costs; and other information as requested by the Department.</w:t>
      </w:r>
    </w:p>
    <w:p w:rsidR="00895012" w:rsidRDefault="00895012">
      <w:pPr>
        <w:ind w:left="-720"/>
        <w:jc w:val="both"/>
        <w:rPr>
          <w:rFonts w:ascii="Times New Roman" w:hAnsi="Times New Roman"/>
        </w:rPr>
      </w:pPr>
    </w:p>
    <w:p w:rsidR="00895012" w:rsidRDefault="00895012" w:rsidP="00682A35">
      <w:pPr>
        <w:tabs>
          <w:tab w:val="left" w:pos="1440"/>
        </w:tabs>
        <w:spacing w:line="240" w:lineRule="exact"/>
        <w:ind w:left="2340" w:right="-270" w:hanging="3060"/>
        <w:rPr>
          <w:rFonts w:ascii="Times New Roman" w:hAnsi="Times New Roman" w:cs="Arial"/>
        </w:rPr>
      </w:pPr>
      <w:r>
        <w:rPr>
          <w:rFonts w:ascii="Times New Roman" w:hAnsi="Times New Roman" w:cs="Arial"/>
        </w:rPr>
        <w:tab/>
        <w:t>2400.6</w:t>
      </w:r>
      <w:r w:rsidR="00442676">
        <w:rPr>
          <w:rFonts w:ascii="Times New Roman" w:hAnsi="Times New Roman" w:cs="Arial"/>
        </w:rPr>
        <w:t>.</w:t>
      </w:r>
      <w:r>
        <w:rPr>
          <w:rFonts w:ascii="Times New Roman" w:hAnsi="Times New Roman" w:cs="Arial"/>
        </w:rPr>
        <w:t>5</w:t>
      </w:r>
      <w:r>
        <w:rPr>
          <w:rFonts w:ascii="Times New Roman" w:hAnsi="Times New Roman" w:cs="Arial"/>
        </w:rPr>
        <w:tab/>
      </w:r>
      <w:r w:rsidRPr="00A62DC7">
        <w:rPr>
          <w:rFonts w:ascii="Times New Roman" w:hAnsi="Times New Roman" w:cs="Arial"/>
          <w:b/>
        </w:rPr>
        <w:t>Denials.</w:t>
      </w:r>
      <w:r w:rsidR="00450B2C">
        <w:rPr>
          <w:rFonts w:ascii="Times New Roman" w:hAnsi="Times New Roman" w:cs="Arial"/>
        </w:rPr>
        <w:t xml:space="preserve"> </w:t>
      </w:r>
      <w:r>
        <w:rPr>
          <w:rFonts w:ascii="Times New Roman" w:hAnsi="Times New Roman" w:cs="Arial"/>
        </w:rPr>
        <w:t>Requests will not be approved if they are intended to circumvent limitations established by the Department.</w:t>
      </w:r>
      <w:r w:rsidR="00450B2C">
        <w:rPr>
          <w:rFonts w:ascii="Times New Roman" w:hAnsi="Times New Roman" w:cs="Arial"/>
        </w:rPr>
        <w:t xml:space="preserve"> </w:t>
      </w:r>
      <w:r>
        <w:rPr>
          <w:rFonts w:ascii="Times New Roman" w:hAnsi="Times New Roman" w:cs="Arial"/>
        </w:rPr>
        <w:t>All approvals are subject to audit and a test of reasonableness and necessity.</w:t>
      </w:r>
      <w:r w:rsidR="00450B2C">
        <w:rPr>
          <w:rFonts w:ascii="Times New Roman" w:hAnsi="Times New Roman" w:cs="Arial"/>
        </w:rPr>
        <w:t xml:space="preserve"> </w:t>
      </w:r>
      <w:r>
        <w:rPr>
          <w:rFonts w:ascii="Times New Roman" w:hAnsi="Times New Roman" w:cs="Arial"/>
        </w:rPr>
        <w:t>Those not utilized for the purpose approved by the Department will be disallowed at audit, either in whole or in part.</w:t>
      </w:r>
    </w:p>
    <w:p w:rsidR="00895012" w:rsidRDefault="00895012">
      <w:pPr>
        <w:ind w:left="-720"/>
        <w:jc w:val="both"/>
        <w:rPr>
          <w:rFonts w:ascii="Times New Roman" w:hAnsi="Times New Roman"/>
        </w:rPr>
      </w:pPr>
    </w:p>
    <w:p w:rsidR="00895012" w:rsidRDefault="00895012">
      <w:pPr>
        <w:tabs>
          <w:tab w:val="left" w:pos="720"/>
        </w:tabs>
        <w:ind w:left="1440" w:hanging="2160"/>
        <w:jc w:val="both"/>
        <w:rPr>
          <w:rFonts w:ascii="Times New Roman" w:hAnsi="Times New Roman"/>
        </w:rPr>
      </w:pPr>
      <w:r>
        <w:rPr>
          <w:rFonts w:ascii="Times New Roman" w:hAnsi="Times New Roman"/>
        </w:rPr>
        <w:tab/>
        <w:t>2400.7</w:t>
      </w:r>
      <w:r>
        <w:rPr>
          <w:rFonts w:ascii="Times New Roman" w:hAnsi="Times New Roman"/>
        </w:rPr>
        <w:tab/>
      </w:r>
      <w:r w:rsidRPr="00A62DC7">
        <w:rPr>
          <w:rFonts w:ascii="Times New Roman" w:hAnsi="Times New Roman"/>
          <w:b/>
        </w:rPr>
        <w:t>Department Approved Training</w:t>
      </w:r>
    </w:p>
    <w:p w:rsidR="00895012" w:rsidRDefault="00895012">
      <w:pPr>
        <w:ind w:left="-720"/>
        <w:jc w:val="both"/>
        <w:rPr>
          <w:rFonts w:ascii="Times New Roman" w:hAnsi="Times New Roman"/>
        </w:rPr>
      </w:pPr>
    </w:p>
    <w:p w:rsidR="00895012" w:rsidRDefault="00895012">
      <w:pPr>
        <w:ind w:left="1440"/>
        <w:jc w:val="both"/>
        <w:rPr>
          <w:rFonts w:ascii="Times New Roman" w:hAnsi="Times New Roman"/>
        </w:rPr>
      </w:pPr>
      <w:r>
        <w:rPr>
          <w:rFonts w:ascii="Times New Roman" w:hAnsi="Times New Roman"/>
        </w:rPr>
        <w:t>Department-approved training is an allowable cost.</w:t>
      </w:r>
    </w:p>
    <w:p w:rsidR="00895012" w:rsidRDefault="00895012">
      <w:pPr>
        <w:tabs>
          <w:tab w:val="left" w:pos="1440"/>
        </w:tabs>
        <w:ind w:left="2340" w:hanging="1620"/>
        <w:jc w:val="both"/>
        <w:rPr>
          <w:rFonts w:ascii="Times New Roman" w:hAnsi="Times New Roman"/>
        </w:rPr>
      </w:pPr>
    </w:p>
    <w:p w:rsidR="00895012" w:rsidRDefault="00895012">
      <w:pPr>
        <w:tabs>
          <w:tab w:val="left" w:pos="1440"/>
        </w:tabs>
        <w:ind w:left="2340" w:hanging="1620"/>
        <w:jc w:val="both"/>
        <w:rPr>
          <w:rFonts w:ascii="Times New Roman" w:hAnsi="Times New Roman"/>
        </w:rPr>
      </w:pPr>
      <w:r>
        <w:rPr>
          <w:rFonts w:ascii="Times New Roman" w:hAnsi="Times New Roman"/>
        </w:rPr>
        <w:t>2400.8</w:t>
      </w:r>
      <w:r w:rsidR="00CF3E8B">
        <w:rPr>
          <w:rFonts w:ascii="Times New Roman" w:hAnsi="Times New Roman"/>
        </w:rPr>
        <w:tab/>
      </w:r>
      <w:r w:rsidRPr="00A62DC7">
        <w:rPr>
          <w:rFonts w:ascii="Times New Roman" w:hAnsi="Times New Roman"/>
          <w:b/>
        </w:rPr>
        <w:t>Medical Supplies</w:t>
      </w:r>
    </w:p>
    <w:p w:rsidR="00895012" w:rsidRDefault="00895012">
      <w:pPr>
        <w:ind w:left="-720"/>
        <w:jc w:val="both"/>
        <w:rPr>
          <w:rFonts w:ascii="Times New Roman" w:hAnsi="Times New Roman"/>
        </w:rPr>
      </w:pPr>
    </w:p>
    <w:p w:rsidR="004E70FF" w:rsidRDefault="00895012">
      <w:pPr>
        <w:ind w:left="1440"/>
        <w:jc w:val="both"/>
        <w:rPr>
          <w:rFonts w:ascii="Times New Roman" w:hAnsi="Times New Roman"/>
        </w:rPr>
      </w:pPr>
      <w:r>
        <w:rPr>
          <w:rFonts w:ascii="Times New Roman" w:hAnsi="Times New Roman"/>
        </w:rPr>
        <w:t>Medical supplies are an allowable cost.</w:t>
      </w:r>
    </w:p>
    <w:p w:rsidR="00895012" w:rsidRDefault="00895012">
      <w:pPr>
        <w:ind w:left="-720"/>
        <w:jc w:val="both"/>
        <w:rPr>
          <w:rFonts w:ascii="Times New Roman" w:hAnsi="Times New Roman"/>
        </w:rPr>
      </w:pPr>
    </w:p>
    <w:p w:rsidR="00CE182C" w:rsidRDefault="00895012" w:rsidP="00A62DC7">
      <w:pPr>
        <w:tabs>
          <w:tab w:val="left" w:pos="1440"/>
        </w:tabs>
        <w:ind w:left="2340" w:hanging="1620"/>
        <w:jc w:val="both"/>
        <w:rPr>
          <w:rFonts w:ascii="Times New Roman" w:hAnsi="Times New Roman"/>
        </w:rPr>
      </w:pPr>
      <w:r>
        <w:rPr>
          <w:rFonts w:ascii="Times New Roman" w:hAnsi="Times New Roman"/>
        </w:rPr>
        <w:t>2400.9</w:t>
      </w:r>
      <w:r w:rsidR="00CF3E8B">
        <w:rPr>
          <w:rFonts w:ascii="Times New Roman" w:hAnsi="Times New Roman"/>
        </w:rPr>
        <w:tab/>
      </w:r>
      <w:r w:rsidRPr="00A62DC7">
        <w:rPr>
          <w:rFonts w:ascii="Times New Roman" w:hAnsi="Times New Roman"/>
          <w:b/>
        </w:rPr>
        <w:t>Costs Related to Accreditation</w:t>
      </w:r>
    </w:p>
    <w:p w:rsidR="00A62DC7" w:rsidRDefault="00A62DC7" w:rsidP="00A62DC7">
      <w:pPr>
        <w:tabs>
          <w:tab w:val="left" w:pos="1440"/>
        </w:tabs>
        <w:ind w:left="2340" w:hanging="1620"/>
        <w:jc w:val="both"/>
        <w:rPr>
          <w:rFonts w:ascii="Times New Roman" w:hAnsi="Times New Roman"/>
        </w:rPr>
      </w:pPr>
    </w:p>
    <w:p w:rsidR="00895012" w:rsidRDefault="00895012" w:rsidP="00CF3E8B">
      <w:pPr>
        <w:tabs>
          <w:tab w:val="left" w:pos="1440"/>
        </w:tabs>
        <w:ind w:left="1440"/>
        <w:rPr>
          <w:rFonts w:ascii="Times New Roman" w:hAnsi="Times New Roman"/>
        </w:rPr>
      </w:pPr>
      <w:r>
        <w:rPr>
          <w:rFonts w:ascii="Times New Roman" w:hAnsi="Times New Roman"/>
        </w:rPr>
        <w:t>If the Department requires a provider to maintain an accredited status with a recognized accreditation organization, then the costs related to accreditation are allowable.</w:t>
      </w:r>
    </w:p>
    <w:p w:rsidR="00895012" w:rsidRDefault="00895012">
      <w:pPr>
        <w:ind w:left="1530"/>
        <w:jc w:val="both"/>
        <w:rPr>
          <w:rFonts w:ascii="Times New Roman" w:hAnsi="Times New Roman"/>
        </w:rPr>
      </w:pPr>
    </w:p>
    <w:p w:rsidR="000205BC" w:rsidRDefault="000205BC" w:rsidP="00CC43B3">
      <w:pPr>
        <w:pStyle w:val="BodyText3"/>
        <w:ind w:left="1440" w:hanging="720"/>
      </w:pPr>
      <w:r>
        <w:rPr>
          <w:rFonts w:cs="Arial"/>
          <w:sz w:val="22"/>
          <w:szCs w:val="22"/>
        </w:rPr>
        <w:t xml:space="preserve">2400.10 </w:t>
      </w:r>
      <w:r w:rsidR="00895012" w:rsidRPr="00A62DC7">
        <w:rPr>
          <w:rFonts w:cs="Arial"/>
          <w:b/>
          <w:sz w:val="22"/>
          <w:szCs w:val="22"/>
        </w:rPr>
        <w:t>Allowable costs</w:t>
      </w:r>
      <w:r w:rsidR="00895012">
        <w:rPr>
          <w:rFonts w:cs="Arial"/>
          <w:sz w:val="22"/>
          <w:szCs w:val="22"/>
        </w:rPr>
        <w:t xml:space="preserve"> will also include the contract fee paid for use of exchange fellows in lieu of direct service staff as defined in the applicable appendix.</w:t>
      </w:r>
      <w:r w:rsidR="00450B2C">
        <w:rPr>
          <w:rFonts w:cs="Arial"/>
          <w:sz w:val="22"/>
          <w:szCs w:val="22"/>
        </w:rPr>
        <w:t xml:space="preserve"> </w:t>
      </w:r>
      <w:r w:rsidR="00895012">
        <w:rPr>
          <w:rFonts w:cs="Arial"/>
          <w:sz w:val="22"/>
          <w:szCs w:val="22"/>
        </w:rPr>
        <w:t>Contract fees must be prior-approved by</w:t>
      </w:r>
      <w:r w:rsidR="00450B2C">
        <w:rPr>
          <w:rFonts w:cs="Arial"/>
          <w:sz w:val="22"/>
          <w:szCs w:val="22"/>
        </w:rPr>
        <w:t xml:space="preserve"> </w:t>
      </w:r>
      <w:r w:rsidR="00895012">
        <w:rPr>
          <w:rFonts w:cs="Arial"/>
          <w:sz w:val="22"/>
          <w:szCs w:val="22"/>
        </w:rPr>
        <w:t>Department.</w:t>
      </w:r>
      <w:r w:rsidR="00450B2C">
        <w:rPr>
          <w:rFonts w:cs="Arial"/>
          <w:sz w:val="22"/>
          <w:szCs w:val="22"/>
        </w:rPr>
        <w:t xml:space="preserve"> </w:t>
      </w:r>
      <w:r w:rsidR="00895012">
        <w:rPr>
          <w:rFonts w:cs="Arial"/>
          <w:sz w:val="22"/>
          <w:szCs w:val="22"/>
        </w:rPr>
        <w:t>The contract fee paid cannot exceed the normal salary plus benefits and taxes for comparable direct service staff within the provider agency.</w:t>
      </w:r>
    </w:p>
    <w:p w:rsidR="00A62DC7" w:rsidRDefault="00A62DC7" w:rsidP="00EF53CD">
      <w:pPr>
        <w:pStyle w:val="BodyText3"/>
        <w:rPr>
          <w:rFonts w:cs="Arial"/>
          <w:sz w:val="22"/>
          <w:szCs w:val="22"/>
        </w:rPr>
      </w:pPr>
    </w:p>
    <w:p w:rsidR="00A62DC7" w:rsidRDefault="00A62DC7" w:rsidP="00EF53CD">
      <w:pPr>
        <w:pStyle w:val="BodyText3"/>
        <w:rPr>
          <w:rFonts w:cs="Arial"/>
          <w:sz w:val="22"/>
          <w:szCs w:val="22"/>
        </w:rPr>
      </w:pPr>
    </w:p>
    <w:p w:rsidR="00A62DC7" w:rsidRDefault="00A62DC7" w:rsidP="00EF53CD">
      <w:pPr>
        <w:pStyle w:val="BodyText3"/>
        <w:rPr>
          <w:rFonts w:cs="Arial"/>
          <w:sz w:val="22"/>
          <w:szCs w:val="22"/>
        </w:rPr>
      </w:pPr>
    </w:p>
    <w:p w:rsidR="00F456CA" w:rsidRDefault="00F456CA">
      <w:pPr>
        <w:rPr>
          <w:rFonts w:ascii="Times New Roman" w:hAnsi="Times New Roman" w:cs="Arial"/>
          <w:szCs w:val="22"/>
        </w:rPr>
      </w:pPr>
      <w:r>
        <w:rPr>
          <w:rFonts w:cs="Arial"/>
          <w:szCs w:val="22"/>
        </w:rPr>
        <w:br w:type="page"/>
      </w:r>
    </w:p>
    <w:p w:rsidR="00EF53CD" w:rsidRDefault="00A62DC7" w:rsidP="00EF53CD">
      <w:pPr>
        <w:pStyle w:val="BodyText3"/>
        <w:rPr>
          <w:rFonts w:cs="Arial"/>
          <w:sz w:val="22"/>
          <w:szCs w:val="22"/>
        </w:rPr>
      </w:pPr>
      <w:r w:rsidRPr="00A62DC7">
        <w:rPr>
          <w:rFonts w:cs="Arial"/>
          <w:sz w:val="22"/>
          <w:szCs w:val="22"/>
        </w:rPr>
        <w:t>2400</w:t>
      </w:r>
      <w:r w:rsidRPr="00A62DC7">
        <w:rPr>
          <w:rFonts w:cs="Arial"/>
          <w:sz w:val="22"/>
          <w:szCs w:val="22"/>
        </w:rPr>
        <w:tab/>
      </w:r>
      <w:r w:rsidRPr="00A62DC7">
        <w:rPr>
          <w:rFonts w:cs="Arial"/>
          <w:b/>
          <w:sz w:val="22"/>
          <w:szCs w:val="22"/>
        </w:rPr>
        <w:t>ALLOWABILITY OF COST</w:t>
      </w:r>
      <w:r w:rsidRPr="00A62DC7">
        <w:rPr>
          <w:rFonts w:cs="Arial"/>
          <w:sz w:val="22"/>
          <w:szCs w:val="22"/>
        </w:rPr>
        <w:t xml:space="preserve"> (cont.)</w:t>
      </w:r>
    </w:p>
    <w:p w:rsidR="00A62DC7" w:rsidRPr="00CC43B3" w:rsidRDefault="00A62DC7" w:rsidP="00EF53CD">
      <w:pPr>
        <w:pStyle w:val="BodyText3"/>
        <w:rPr>
          <w:rFonts w:cs="Arial"/>
          <w:sz w:val="22"/>
          <w:szCs w:val="22"/>
        </w:rPr>
      </w:pPr>
    </w:p>
    <w:p w:rsidR="00FE1499" w:rsidRPr="000205BC" w:rsidRDefault="000205BC" w:rsidP="000205BC">
      <w:pPr>
        <w:rPr>
          <w:rFonts w:ascii="Times New Roman" w:hAnsi="Times New Roman"/>
        </w:rPr>
      </w:pPr>
      <w:r>
        <w:rPr>
          <w:rFonts w:ascii="Times New Roman" w:hAnsi="Times New Roman"/>
        </w:rPr>
        <w:tab/>
      </w:r>
      <w:r w:rsidR="00895012" w:rsidRPr="000205BC">
        <w:rPr>
          <w:rFonts w:ascii="Times New Roman" w:hAnsi="Times New Roman"/>
        </w:rPr>
        <w:t>2410</w:t>
      </w:r>
      <w:r w:rsidR="00895012" w:rsidRPr="000205BC">
        <w:rPr>
          <w:rFonts w:ascii="Times New Roman" w:hAnsi="Times New Roman"/>
        </w:rPr>
        <w:tab/>
      </w:r>
      <w:r w:rsidRPr="00A62DC7">
        <w:rPr>
          <w:rFonts w:ascii="Times New Roman" w:hAnsi="Times New Roman"/>
          <w:b/>
        </w:rPr>
        <w:t>State-Mandated Service Fee</w:t>
      </w:r>
    </w:p>
    <w:p w:rsidR="00FE1499" w:rsidRDefault="00FE1499" w:rsidP="00062BBA">
      <w:pPr>
        <w:pStyle w:val="Heading9"/>
        <w:ind w:left="1440" w:hanging="1440"/>
        <w:jc w:val="left"/>
      </w:pPr>
    </w:p>
    <w:p w:rsidR="00442676" w:rsidRDefault="00FE1499" w:rsidP="00F456CA">
      <w:pPr>
        <w:pStyle w:val="Heading9"/>
        <w:ind w:left="1440" w:right="-180" w:hanging="1440"/>
        <w:jc w:val="left"/>
      </w:pPr>
      <w:r>
        <w:tab/>
      </w:r>
      <w:r w:rsidR="000205BC">
        <w:tab/>
      </w:r>
      <w:r w:rsidR="000205BC">
        <w:tab/>
      </w:r>
      <w:r w:rsidR="00895012">
        <w:t xml:space="preserve">As of </w:t>
      </w:r>
      <w:smartTag w:uri="urn:schemas-microsoft-com:office:smarttags" w:element="date">
        <w:smartTagPr>
          <w:attr w:name="Year" w:val="2004"/>
          <w:attr w:name="Day" w:val="1"/>
          <w:attr w:name="Month" w:val="7"/>
        </w:smartTagPr>
        <w:r w:rsidR="00895012">
          <w:t>July 1, 2004</w:t>
        </w:r>
      </w:smartTag>
      <w:r w:rsidR="00895012">
        <w:t>, allowable costs shall include a State-mandated service tax.</w:t>
      </w:r>
      <w:r w:rsidR="00450B2C">
        <w:t xml:space="preserve"> </w:t>
      </w:r>
      <w:r w:rsidR="00CC43B3">
        <w:t xml:space="preserve">The </w:t>
      </w:r>
      <w:r w:rsidR="00895012">
        <w:t>S</w:t>
      </w:r>
      <w:r w:rsidR="00A261B3">
        <w:t xml:space="preserve">tate-mandated service tax is a </w:t>
      </w:r>
      <w:r w:rsidR="00895012">
        <w:t>tax on the value of PNMI services</w:t>
      </w:r>
      <w:r w:rsidR="00802D25">
        <w:t xml:space="preserve"> pursuant to 36 M.R.S. §2552</w:t>
      </w:r>
      <w:r w:rsidR="00895012">
        <w:t>.</w:t>
      </w:r>
      <w:r w:rsidR="00CC43B3">
        <w:t xml:space="preserve"> </w:t>
      </w:r>
    </w:p>
    <w:p w:rsidR="00663E62" w:rsidRDefault="00663E62" w:rsidP="00F32F02">
      <w:pPr>
        <w:rPr>
          <w:rFonts w:ascii="Times New Roman" w:hAnsi="Times New Roman"/>
        </w:rPr>
      </w:pPr>
    </w:p>
    <w:p w:rsidR="00FE1499" w:rsidRDefault="000205BC" w:rsidP="00CF3E8B">
      <w:pPr>
        <w:tabs>
          <w:tab w:val="left" w:pos="720"/>
        </w:tabs>
        <w:jc w:val="both"/>
        <w:rPr>
          <w:rFonts w:ascii="Times New Roman" w:hAnsi="Times New Roman"/>
        </w:rPr>
      </w:pPr>
      <w:r>
        <w:rPr>
          <w:rFonts w:ascii="Times New Roman" w:hAnsi="Times New Roman"/>
        </w:rPr>
        <w:tab/>
      </w:r>
      <w:r w:rsidR="00FE1499">
        <w:rPr>
          <w:rFonts w:ascii="Times New Roman" w:hAnsi="Times New Roman"/>
        </w:rPr>
        <w:t>24</w:t>
      </w:r>
      <w:r w:rsidR="00E4482E">
        <w:rPr>
          <w:rFonts w:ascii="Times New Roman" w:hAnsi="Times New Roman"/>
        </w:rPr>
        <w:t>2</w:t>
      </w:r>
      <w:r w:rsidR="00FE1499">
        <w:rPr>
          <w:rFonts w:ascii="Times New Roman" w:hAnsi="Times New Roman"/>
        </w:rPr>
        <w:t>0</w:t>
      </w:r>
      <w:r w:rsidR="00FE1499">
        <w:rPr>
          <w:rFonts w:ascii="Times New Roman" w:hAnsi="Times New Roman"/>
        </w:rPr>
        <w:tab/>
      </w:r>
      <w:r w:rsidRPr="00A62DC7">
        <w:rPr>
          <w:rFonts w:ascii="Times New Roman" w:hAnsi="Times New Roman"/>
          <w:b/>
        </w:rPr>
        <w:t>Program Allowance</w:t>
      </w:r>
    </w:p>
    <w:p w:rsidR="00663E62" w:rsidRDefault="00663E62" w:rsidP="00CF3E8B">
      <w:pPr>
        <w:tabs>
          <w:tab w:val="left" w:pos="720"/>
        </w:tabs>
        <w:jc w:val="both"/>
        <w:rPr>
          <w:rFonts w:ascii="Times New Roman" w:hAnsi="Times New Roman"/>
        </w:rPr>
      </w:pPr>
    </w:p>
    <w:p w:rsidR="004E70FF" w:rsidRDefault="00895012" w:rsidP="004A5498">
      <w:pPr>
        <w:tabs>
          <w:tab w:val="left" w:pos="720"/>
        </w:tabs>
        <w:ind w:left="1440"/>
        <w:rPr>
          <w:rFonts w:ascii="Times New Roman" w:hAnsi="Times New Roman"/>
        </w:rPr>
      </w:pPr>
      <w:r>
        <w:rPr>
          <w:rFonts w:ascii="Times New Roman" w:hAnsi="Times New Roman"/>
        </w:rPr>
        <w:t>A program allowance, expressed as a percentage of the allowable costs in Sections 2400 through 2410 will be allowed in lieu of indirect and/or PNMI related cost.</w:t>
      </w:r>
      <w:r w:rsidR="00450B2C">
        <w:rPr>
          <w:rFonts w:ascii="Times New Roman" w:hAnsi="Times New Roman"/>
        </w:rPr>
        <w:t xml:space="preserve"> </w:t>
      </w:r>
      <w:r>
        <w:rPr>
          <w:rFonts w:ascii="Times New Roman" w:hAnsi="Times New Roman"/>
        </w:rPr>
        <w:t>The program allowance, as set forth in Chapter III, Section 97, is a percentage specific to this</w:t>
      </w:r>
      <w:r w:rsidR="00CF3E8B">
        <w:rPr>
          <w:rFonts w:ascii="Times New Roman" w:hAnsi="Times New Roman"/>
        </w:rPr>
        <w:t xml:space="preserve"> </w:t>
      </w:r>
      <w:r>
        <w:rPr>
          <w:rFonts w:ascii="Times New Roman" w:hAnsi="Times New Roman"/>
        </w:rPr>
        <w:t>Appendix and is applicable to all facilities covered under this Appendix.</w:t>
      </w:r>
      <w:r w:rsidR="00450B2C">
        <w:rPr>
          <w:rFonts w:ascii="Times New Roman" w:hAnsi="Times New Roman"/>
        </w:rPr>
        <w:t xml:space="preserve"> </w:t>
      </w:r>
      <w:r>
        <w:rPr>
          <w:rFonts w:ascii="Times New Roman" w:hAnsi="Times New Roman"/>
        </w:rPr>
        <w:t>The program allowance will be 35</w:t>
      </w:r>
      <w:r w:rsidR="00802D25">
        <w:rPr>
          <w:rFonts w:ascii="Times New Roman" w:hAnsi="Times New Roman"/>
        </w:rPr>
        <w:t>%.</w:t>
      </w:r>
    </w:p>
    <w:p w:rsidR="00F32F02" w:rsidRDefault="00F32F02" w:rsidP="000205BC">
      <w:pPr>
        <w:tabs>
          <w:tab w:val="left" w:pos="720"/>
        </w:tabs>
        <w:ind w:left="1440"/>
        <w:rPr>
          <w:rFonts w:ascii="Times New Roman" w:hAnsi="Times New Roman"/>
        </w:rPr>
      </w:pPr>
    </w:p>
    <w:p w:rsidR="00A15A05" w:rsidRDefault="00A15A05" w:rsidP="00E4482E">
      <w:pPr>
        <w:tabs>
          <w:tab w:val="left" w:pos="720"/>
          <w:tab w:val="left" w:pos="1440"/>
        </w:tabs>
        <w:rPr>
          <w:rFonts w:ascii="Times New Roman" w:hAnsi="Times New Roman"/>
        </w:rPr>
      </w:pPr>
      <w:r>
        <w:rPr>
          <w:rFonts w:ascii="Times New Roman" w:hAnsi="Times New Roman"/>
        </w:rPr>
        <w:tab/>
        <w:t>24</w:t>
      </w:r>
      <w:r w:rsidR="00E4482E">
        <w:rPr>
          <w:rFonts w:ascii="Times New Roman" w:hAnsi="Times New Roman"/>
        </w:rPr>
        <w:t>30</w:t>
      </w:r>
      <w:r>
        <w:rPr>
          <w:rFonts w:ascii="Times New Roman" w:hAnsi="Times New Roman"/>
        </w:rPr>
        <w:tab/>
      </w:r>
      <w:r w:rsidRPr="00E4482E">
        <w:rPr>
          <w:rFonts w:ascii="Times New Roman" w:hAnsi="Times New Roman"/>
          <w:b/>
        </w:rPr>
        <w:t>Temporary High Intensity Staffing Services</w:t>
      </w:r>
    </w:p>
    <w:p w:rsidR="00A15A05" w:rsidRDefault="00A15A05" w:rsidP="00A15A05">
      <w:pPr>
        <w:tabs>
          <w:tab w:val="left" w:pos="720"/>
          <w:tab w:val="left" w:pos="1440"/>
        </w:tabs>
        <w:rPr>
          <w:rFonts w:ascii="Times New Roman" w:hAnsi="Times New Roman"/>
        </w:rPr>
      </w:pPr>
    </w:p>
    <w:p w:rsidR="00A15A05" w:rsidRDefault="00A15A05" w:rsidP="00E4482E">
      <w:pPr>
        <w:tabs>
          <w:tab w:val="left" w:pos="720"/>
          <w:tab w:val="left" w:pos="1440"/>
        </w:tabs>
        <w:ind w:left="1440"/>
        <w:rPr>
          <w:rFonts w:ascii="Times New Roman" w:hAnsi="Times New Roman"/>
        </w:rPr>
      </w:pPr>
      <w:r>
        <w:rPr>
          <w:rFonts w:ascii="Times New Roman" w:hAnsi="Times New Roman"/>
        </w:rPr>
        <w:t>Temporary High Intensity Staffing Services are reimbursed on a direct care price. This direct care price is not subject to audit. The Temporary High Intensity Staffing</w:t>
      </w:r>
      <w:r w:rsidR="00432651">
        <w:rPr>
          <w:rFonts w:ascii="Times New Roman" w:hAnsi="Times New Roman"/>
        </w:rPr>
        <w:t xml:space="preserve"> Services</w:t>
      </w:r>
      <w:r>
        <w:rPr>
          <w:rFonts w:ascii="Times New Roman" w:hAnsi="Times New Roman"/>
        </w:rPr>
        <w:t xml:space="preserve"> remittances received will be removed from the total Direct Service Staff costs in determining the allowable cost for the PNMI</w:t>
      </w:r>
      <w:r w:rsidR="00E4482E">
        <w:rPr>
          <w:rFonts w:ascii="Times New Roman" w:hAnsi="Times New Roman"/>
        </w:rPr>
        <w:t xml:space="preserve"> rehabilitation and personal care direct service staff costs. </w:t>
      </w:r>
    </w:p>
    <w:p w:rsidR="00E4482E" w:rsidRDefault="00E4482E" w:rsidP="00E4482E">
      <w:pPr>
        <w:tabs>
          <w:tab w:val="left" w:pos="720"/>
          <w:tab w:val="left" w:pos="1440"/>
        </w:tabs>
        <w:ind w:left="1440"/>
        <w:rPr>
          <w:rFonts w:ascii="Times New Roman" w:hAnsi="Times New Roman"/>
        </w:rPr>
      </w:pPr>
    </w:p>
    <w:p w:rsidR="00F97183" w:rsidRDefault="00B672F9" w:rsidP="00B672F9">
      <w:pPr>
        <w:tabs>
          <w:tab w:val="left" w:pos="720"/>
        </w:tabs>
        <w:rPr>
          <w:rFonts w:ascii="Times New Roman" w:hAnsi="Times New Roman" w:cs="Arial"/>
        </w:rPr>
      </w:pPr>
      <w:r>
        <w:rPr>
          <w:rFonts w:ascii="Times New Roman" w:hAnsi="Times New Roman" w:cs="Arial"/>
        </w:rPr>
        <w:tab/>
      </w:r>
      <w:r w:rsidR="00F97183">
        <w:rPr>
          <w:rFonts w:ascii="Times New Roman" w:hAnsi="Times New Roman" w:cs="Arial"/>
        </w:rPr>
        <w:t>2</w:t>
      </w:r>
      <w:r>
        <w:rPr>
          <w:rFonts w:ascii="Times New Roman" w:hAnsi="Times New Roman" w:cs="Arial"/>
        </w:rPr>
        <w:t>4</w:t>
      </w:r>
      <w:r w:rsidR="00E4482E">
        <w:rPr>
          <w:rFonts w:ascii="Times New Roman" w:hAnsi="Times New Roman" w:cs="Arial"/>
        </w:rPr>
        <w:t>4</w:t>
      </w:r>
      <w:r>
        <w:rPr>
          <w:rFonts w:ascii="Times New Roman" w:hAnsi="Times New Roman" w:cs="Arial"/>
        </w:rPr>
        <w:t>0</w:t>
      </w:r>
      <w:r w:rsidR="00F97183">
        <w:rPr>
          <w:rFonts w:ascii="Times New Roman" w:hAnsi="Times New Roman" w:cs="Arial"/>
        </w:rPr>
        <w:tab/>
      </w:r>
      <w:r w:rsidR="00F97183" w:rsidRPr="00F97183">
        <w:rPr>
          <w:rFonts w:ascii="Times New Roman" w:hAnsi="Times New Roman" w:cs="Arial"/>
          <w:b/>
        </w:rPr>
        <w:t>Extraordinary Circumstance Allowance</w:t>
      </w:r>
    </w:p>
    <w:p w:rsidR="00F97183" w:rsidRDefault="00F97183" w:rsidP="00F97183">
      <w:pPr>
        <w:rPr>
          <w:rFonts w:ascii="Times New Roman" w:hAnsi="Times New Roman" w:cs="Arial"/>
        </w:rPr>
      </w:pPr>
    </w:p>
    <w:p w:rsidR="00F97183" w:rsidRDefault="00F97183" w:rsidP="00B672F9">
      <w:pPr>
        <w:ind w:left="1440"/>
        <w:rPr>
          <w:rFonts w:ascii="Times New Roman" w:hAnsi="Times New Roman" w:cs="Arial"/>
        </w:rPr>
      </w:pPr>
      <w:r>
        <w:rPr>
          <w:rFonts w:ascii="Times New Roman" w:hAnsi="Times New Roman" w:cs="Arial"/>
        </w:rPr>
        <w:t xml:space="preserve">Pending CMS approval, effective retroactive to November 1, 2017, </w:t>
      </w:r>
      <w:r w:rsidR="00AD5668">
        <w:rPr>
          <w:rFonts w:ascii="Times New Roman" w:hAnsi="Times New Roman" w:cs="Arial"/>
        </w:rPr>
        <w:t xml:space="preserve">eligible </w:t>
      </w:r>
      <w:r>
        <w:rPr>
          <w:rFonts w:ascii="Times New Roman" w:hAnsi="Times New Roman" w:cs="Arial"/>
        </w:rPr>
        <w:t>facilities</w:t>
      </w:r>
      <w:r w:rsidR="00AD5668">
        <w:rPr>
          <w:rFonts w:ascii="Times New Roman" w:hAnsi="Times New Roman" w:cs="Arial"/>
        </w:rPr>
        <w:t xml:space="preserve">, as defined in Principle </w:t>
      </w:r>
      <w:r w:rsidR="00FF6144">
        <w:rPr>
          <w:rFonts w:ascii="Times New Roman" w:hAnsi="Times New Roman" w:cs="Arial"/>
        </w:rPr>
        <w:t>1030,</w:t>
      </w:r>
      <w:r>
        <w:rPr>
          <w:rFonts w:ascii="Times New Roman" w:hAnsi="Times New Roman" w:cs="Arial"/>
        </w:rPr>
        <w:t xml:space="preserve"> which experience unforeseen and uncontrollable events during a year that result in unforeseen </w:t>
      </w:r>
      <w:r w:rsidR="00E55CF3">
        <w:rPr>
          <w:rFonts w:ascii="Times New Roman" w:hAnsi="Times New Roman" w:cs="Arial"/>
        </w:rPr>
        <w:t>or</w:t>
      </w:r>
      <w:r>
        <w:rPr>
          <w:rFonts w:ascii="Times New Roman" w:hAnsi="Times New Roman" w:cs="Arial"/>
        </w:rPr>
        <w:t xml:space="preserve"> uncontrollable increases in expenses, as defined </w:t>
      </w:r>
      <w:r w:rsidR="001E7935">
        <w:rPr>
          <w:rFonts w:ascii="Times New Roman" w:hAnsi="Times New Roman" w:cs="Arial"/>
        </w:rPr>
        <w:t>herein</w:t>
      </w:r>
      <w:r>
        <w:rPr>
          <w:rFonts w:ascii="Times New Roman" w:hAnsi="Times New Roman" w:cs="Arial"/>
        </w:rPr>
        <w:t>, may request an adjustment to a prospective rate in the form of an extraordinary circumstance allowance (ECA).</w:t>
      </w:r>
    </w:p>
    <w:p w:rsidR="00F97183" w:rsidRDefault="00F97183" w:rsidP="00F97183">
      <w:pPr>
        <w:rPr>
          <w:rFonts w:ascii="Times New Roman" w:hAnsi="Times New Roman" w:cs="Arial"/>
        </w:rPr>
      </w:pPr>
    </w:p>
    <w:p w:rsidR="00F97183" w:rsidRDefault="00F97183" w:rsidP="00B672F9">
      <w:pPr>
        <w:ind w:left="1440"/>
        <w:rPr>
          <w:rFonts w:ascii="Times New Roman" w:hAnsi="Times New Roman" w:cs="Arial"/>
        </w:rPr>
      </w:pPr>
      <w:r w:rsidRPr="00F97183">
        <w:rPr>
          <w:rFonts w:ascii="Times New Roman" w:hAnsi="Times New Roman" w:cs="Arial"/>
          <w:b/>
        </w:rPr>
        <w:t>Unforeseen</w:t>
      </w:r>
      <w:r>
        <w:rPr>
          <w:rFonts w:ascii="Times New Roman" w:hAnsi="Times New Roman" w:cs="Arial"/>
        </w:rPr>
        <w:t xml:space="preserve"> means that a provider did not have sufficient notice of the change to make changes to their </w:t>
      </w:r>
      <w:r w:rsidR="00F505C3">
        <w:rPr>
          <w:rFonts w:ascii="Times New Roman" w:hAnsi="Times New Roman" w:cs="Arial"/>
        </w:rPr>
        <w:t>operations that would have avoided the cost of the event.</w:t>
      </w:r>
    </w:p>
    <w:p w:rsidR="00F97183" w:rsidRDefault="00F97183" w:rsidP="00F97183">
      <w:pPr>
        <w:rPr>
          <w:rFonts w:ascii="Times New Roman" w:hAnsi="Times New Roman" w:cs="Arial"/>
        </w:rPr>
      </w:pPr>
    </w:p>
    <w:p w:rsidR="00F97183" w:rsidRDefault="00F97183" w:rsidP="00B672F9">
      <w:pPr>
        <w:ind w:left="1440"/>
        <w:rPr>
          <w:rFonts w:ascii="Times New Roman" w:hAnsi="Times New Roman" w:cs="Arial"/>
        </w:rPr>
      </w:pPr>
      <w:r w:rsidRPr="00F97183">
        <w:rPr>
          <w:rFonts w:ascii="Times New Roman" w:hAnsi="Times New Roman" w:cs="Arial"/>
          <w:b/>
        </w:rPr>
        <w:t>Uncontrollable</w:t>
      </w:r>
      <w:r>
        <w:rPr>
          <w:rFonts w:ascii="Times New Roman" w:hAnsi="Times New Roman" w:cs="Arial"/>
        </w:rPr>
        <w:t xml:space="preserve"> means that the event occurred as a result of forces </w:t>
      </w:r>
      <w:r w:rsidR="00F505C3">
        <w:rPr>
          <w:rFonts w:ascii="Times New Roman" w:hAnsi="Times New Roman" w:cs="Arial"/>
        </w:rPr>
        <w:t>unrelated to the discretionary management authority exercised by the</w:t>
      </w:r>
      <w:r>
        <w:rPr>
          <w:rFonts w:ascii="Times New Roman" w:hAnsi="Times New Roman" w:cs="Arial"/>
        </w:rPr>
        <w:t xml:space="preserve"> provider’s organization. Business decisions are not considered uncontrollable.</w:t>
      </w:r>
    </w:p>
    <w:p w:rsidR="00F97183" w:rsidRDefault="00F97183" w:rsidP="00F97183">
      <w:pPr>
        <w:rPr>
          <w:rFonts w:ascii="Times New Roman" w:hAnsi="Times New Roman" w:cs="Arial"/>
        </w:rPr>
      </w:pPr>
    </w:p>
    <w:p w:rsidR="00F97183" w:rsidRDefault="00F97183" w:rsidP="00B672F9">
      <w:pPr>
        <w:ind w:left="720" w:firstLine="720"/>
        <w:rPr>
          <w:rFonts w:ascii="Times New Roman" w:hAnsi="Times New Roman" w:cs="Arial"/>
        </w:rPr>
      </w:pPr>
      <w:r>
        <w:rPr>
          <w:rFonts w:ascii="Times New Roman" w:hAnsi="Times New Roman" w:cs="Arial"/>
        </w:rPr>
        <w:t>ECA may include, but not limited to:</w:t>
      </w:r>
    </w:p>
    <w:p w:rsidR="00F97183" w:rsidRDefault="00F97183" w:rsidP="00D83F35">
      <w:pPr>
        <w:pStyle w:val="ListParagraph"/>
        <w:numPr>
          <w:ilvl w:val="0"/>
          <w:numId w:val="41"/>
        </w:numPr>
        <w:rPr>
          <w:rFonts w:ascii="Times New Roman" w:hAnsi="Times New Roman" w:cs="Arial"/>
        </w:rPr>
      </w:pPr>
      <w:r>
        <w:rPr>
          <w:rFonts w:ascii="Times New Roman" w:hAnsi="Times New Roman" w:cs="Arial"/>
        </w:rPr>
        <w:t>Events of a catastrophic nature (fire, flood, etc.);</w:t>
      </w:r>
    </w:p>
    <w:p w:rsidR="00F97183" w:rsidRDefault="00F97183" w:rsidP="00D83F35">
      <w:pPr>
        <w:pStyle w:val="ListParagraph"/>
        <w:numPr>
          <w:ilvl w:val="0"/>
          <w:numId w:val="41"/>
        </w:numPr>
        <w:rPr>
          <w:rFonts w:ascii="Times New Roman" w:hAnsi="Times New Roman" w:cs="Arial"/>
        </w:rPr>
      </w:pPr>
      <w:r>
        <w:rPr>
          <w:rFonts w:ascii="Times New Roman" w:hAnsi="Times New Roman" w:cs="Arial"/>
        </w:rPr>
        <w:t>Unforeseen increase in minimum wage, Social Security, or employee retirement contribution expenses in lieu of Social Security expenses;</w:t>
      </w:r>
    </w:p>
    <w:p w:rsidR="00DE5A39" w:rsidRDefault="00F97183" w:rsidP="0053118A">
      <w:pPr>
        <w:pStyle w:val="ListParagraph"/>
        <w:numPr>
          <w:ilvl w:val="0"/>
          <w:numId w:val="41"/>
        </w:numPr>
        <w:rPr>
          <w:rFonts w:ascii="Times New Roman" w:hAnsi="Times New Roman" w:cs="Arial"/>
        </w:rPr>
      </w:pPr>
      <w:r w:rsidRPr="00DE5A39">
        <w:rPr>
          <w:rFonts w:ascii="Times New Roman" w:hAnsi="Times New Roman" w:cs="Arial"/>
        </w:rPr>
        <w:t>Change</w:t>
      </w:r>
      <w:r w:rsidR="006F4431" w:rsidRPr="00DE5A39">
        <w:rPr>
          <w:rFonts w:ascii="Times New Roman" w:hAnsi="Times New Roman" w:cs="Arial"/>
        </w:rPr>
        <w:t>s</w:t>
      </w:r>
      <w:r w:rsidRPr="00DE5A39">
        <w:rPr>
          <w:rFonts w:ascii="Times New Roman" w:hAnsi="Times New Roman" w:cs="Arial"/>
        </w:rPr>
        <w:t xml:space="preserve"> in number of licensed beds;</w:t>
      </w:r>
    </w:p>
    <w:p w:rsidR="00F456CA" w:rsidRDefault="00F456CA" w:rsidP="00F456CA">
      <w:pPr>
        <w:pStyle w:val="ListParagraph"/>
        <w:numPr>
          <w:ilvl w:val="0"/>
          <w:numId w:val="41"/>
        </w:numPr>
        <w:rPr>
          <w:rFonts w:ascii="Times New Roman" w:hAnsi="Times New Roman" w:cs="Arial"/>
        </w:rPr>
      </w:pPr>
      <w:r>
        <w:rPr>
          <w:rFonts w:ascii="Times New Roman" w:hAnsi="Times New Roman" w:cs="Arial"/>
        </w:rPr>
        <w:t>Changes in licensure or accreditation requirements.</w:t>
      </w:r>
    </w:p>
    <w:p w:rsidR="00F456CA" w:rsidRDefault="00F456CA" w:rsidP="00F456CA">
      <w:pPr>
        <w:rPr>
          <w:rFonts w:ascii="Times New Roman" w:hAnsi="Times New Roman" w:cs="Arial"/>
        </w:rPr>
      </w:pPr>
    </w:p>
    <w:p w:rsidR="000B2B7E" w:rsidRDefault="00A62DC7" w:rsidP="000B2B7E">
      <w:pPr>
        <w:rPr>
          <w:rFonts w:ascii="Times New Roman" w:hAnsi="Times New Roman" w:cs="Arial"/>
        </w:rPr>
      </w:pPr>
      <w:r w:rsidRPr="00A62DC7">
        <w:rPr>
          <w:rFonts w:ascii="Times New Roman" w:hAnsi="Times New Roman" w:cs="Arial"/>
        </w:rPr>
        <w:t>2400</w:t>
      </w:r>
      <w:r w:rsidRPr="00A62DC7">
        <w:rPr>
          <w:rFonts w:ascii="Times New Roman" w:hAnsi="Times New Roman" w:cs="Arial"/>
        </w:rPr>
        <w:tab/>
      </w:r>
      <w:r w:rsidRPr="00A62DC7">
        <w:rPr>
          <w:rFonts w:ascii="Times New Roman" w:hAnsi="Times New Roman" w:cs="Arial"/>
          <w:b/>
        </w:rPr>
        <w:t>ALLOWABILITY OF COST</w:t>
      </w:r>
      <w:r w:rsidRPr="00A62DC7">
        <w:rPr>
          <w:rFonts w:ascii="Times New Roman" w:hAnsi="Times New Roman" w:cs="Arial"/>
        </w:rPr>
        <w:t xml:space="preserve"> (cont.)</w:t>
      </w:r>
    </w:p>
    <w:p w:rsidR="00A62DC7" w:rsidRPr="000B2B7E" w:rsidRDefault="00A62DC7" w:rsidP="000B2B7E">
      <w:pPr>
        <w:rPr>
          <w:rFonts w:ascii="Times New Roman" w:hAnsi="Times New Roman" w:cs="Arial"/>
        </w:rPr>
      </w:pPr>
    </w:p>
    <w:p w:rsidR="00F97183" w:rsidRDefault="00F97183" w:rsidP="00F456CA">
      <w:pPr>
        <w:ind w:left="1440" w:right="90"/>
        <w:rPr>
          <w:rFonts w:ascii="Times New Roman" w:hAnsi="Times New Roman" w:cs="Arial"/>
        </w:rPr>
      </w:pPr>
      <w:r>
        <w:rPr>
          <w:rFonts w:ascii="Times New Roman" w:hAnsi="Times New Roman" w:cs="Arial"/>
        </w:rPr>
        <w:t xml:space="preserve">If the Department </w:t>
      </w:r>
      <w:r w:rsidR="00BA2777">
        <w:rPr>
          <w:rFonts w:ascii="Times New Roman" w:hAnsi="Times New Roman" w:cs="Arial"/>
        </w:rPr>
        <w:t>concludes that an ECA existed</w:t>
      </w:r>
      <w:r w:rsidR="00BA2777" w:rsidRPr="001D7FD3">
        <w:rPr>
          <w:rFonts w:ascii="Times New Roman" w:hAnsi="Times New Roman" w:cs="Arial"/>
        </w:rPr>
        <w:t xml:space="preserve">, </w:t>
      </w:r>
      <w:r w:rsidR="001E7935">
        <w:rPr>
          <w:rFonts w:ascii="Times New Roman" w:hAnsi="Times New Roman" w:cs="Arial"/>
        </w:rPr>
        <w:t xml:space="preserve">and </w:t>
      </w:r>
      <w:r w:rsidR="00BA2777" w:rsidRPr="001D7FD3">
        <w:rPr>
          <w:rFonts w:ascii="Times New Roman" w:hAnsi="Times New Roman" w:cs="Arial"/>
        </w:rPr>
        <w:t>the increased costs are considered reasonable and necessary</w:t>
      </w:r>
      <w:r w:rsidR="001B39B0" w:rsidRPr="001D7FD3">
        <w:rPr>
          <w:rFonts w:ascii="Times New Roman" w:hAnsi="Times New Roman" w:cs="Arial"/>
        </w:rPr>
        <w:t>,</w:t>
      </w:r>
      <w:r w:rsidR="001B39B0">
        <w:rPr>
          <w:rFonts w:ascii="Times New Roman" w:hAnsi="Times New Roman" w:cs="Arial"/>
        </w:rPr>
        <w:t xml:space="preserve"> a</w:t>
      </w:r>
      <w:r>
        <w:rPr>
          <w:rFonts w:ascii="Times New Roman" w:hAnsi="Times New Roman" w:cs="Arial"/>
        </w:rPr>
        <w:t>n</w:t>
      </w:r>
      <w:r w:rsidR="001B39B0">
        <w:rPr>
          <w:rFonts w:ascii="Times New Roman" w:hAnsi="Times New Roman" w:cs="Arial"/>
        </w:rPr>
        <w:t>d an</w:t>
      </w:r>
      <w:r>
        <w:rPr>
          <w:rFonts w:ascii="Times New Roman" w:hAnsi="Times New Roman" w:cs="Arial"/>
        </w:rPr>
        <w:t xml:space="preserve"> adjustment will be made by the Department in the form </w:t>
      </w:r>
      <w:proofErr w:type="gramStart"/>
      <w:r>
        <w:rPr>
          <w:rFonts w:ascii="Times New Roman" w:hAnsi="Times New Roman" w:cs="Arial"/>
        </w:rPr>
        <w:t>of</w:t>
      </w:r>
      <w:proofErr w:type="gramEnd"/>
      <w:r>
        <w:rPr>
          <w:rFonts w:ascii="Times New Roman" w:hAnsi="Times New Roman" w:cs="Arial"/>
        </w:rPr>
        <w:t xml:space="preserve"> a supplemental allowance.</w:t>
      </w:r>
    </w:p>
    <w:p w:rsidR="00F97183" w:rsidRDefault="00F97183" w:rsidP="00F456CA">
      <w:pPr>
        <w:ind w:right="90"/>
        <w:rPr>
          <w:rFonts w:ascii="Times New Roman" w:hAnsi="Times New Roman" w:cs="Arial"/>
        </w:rPr>
      </w:pPr>
    </w:p>
    <w:p w:rsidR="00F97183" w:rsidRDefault="00F97183" w:rsidP="00F456CA">
      <w:pPr>
        <w:ind w:left="1440" w:right="90"/>
        <w:rPr>
          <w:rFonts w:ascii="Times New Roman" w:hAnsi="Times New Roman" w:cs="Arial"/>
        </w:rPr>
      </w:pPr>
      <w:r>
        <w:rPr>
          <w:rFonts w:ascii="Times New Roman" w:hAnsi="Times New Roman" w:cs="Arial"/>
        </w:rPr>
        <w:t>The Department will determine from the nature of the ECA w</w:t>
      </w:r>
      <w:r w:rsidR="000C4B21">
        <w:rPr>
          <w:rFonts w:ascii="Times New Roman" w:hAnsi="Times New Roman" w:cs="Arial"/>
        </w:rPr>
        <w:t>hether it would have a continu</w:t>
      </w:r>
      <w:bookmarkStart w:id="0" w:name="_GoBack"/>
      <w:bookmarkEnd w:id="0"/>
      <w:r>
        <w:rPr>
          <w:rFonts w:ascii="Times New Roman" w:hAnsi="Times New Roman" w:cs="Arial"/>
        </w:rPr>
        <w:t xml:space="preserve">ing impact and therefore whether the allowance should be included in the computation of the base rate for the succeeding year. Reimbursement to a residential care facility for additional costs arising from ECA must be paid via a supplemental payment that is added to the per diem reimbursement rate until the Department adjusts the direct care and personal care services rates, as applicable, to fairly reimburse a facility for these costs. </w:t>
      </w:r>
    </w:p>
    <w:p w:rsidR="004D7E04" w:rsidRDefault="004D7E04" w:rsidP="00F97183">
      <w:pPr>
        <w:rPr>
          <w:rFonts w:ascii="Times New Roman" w:hAnsi="Times New Roman" w:cs="Arial"/>
        </w:rPr>
      </w:pPr>
    </w:p>
    <w:p w:rsidR="004D7E04" w:rsidRDefault="004D7E04" w:rsidP="00B672F9">
      <w:pPr>
        <w:ind w:left="720" w:firstLine="720"/>
        <w:rPr>
          <w:rFonts w:ascii="Times New Roman" w:hAnsi="Times New Roman" w:cs="Arial"/>
        </w:rPr>
      </w:pPr>
      <w:r>
        <w:rPr>
          <w:rFonts w:ascii="Times New Roman" w:hAnsi="Times New Roman" w:cs="Arial"/>
        </w:rPr>
        <w:t>A request for ECA must be made in writing and addressed to:</w:t>
      </w:r>
    </w:p>
    <w:p w:rsidR="004D7E04" w:rsidRDefault="004D7E04" w:rsidP="00F97183">
      <w:pPr>
        <w:rPr>
          <w:rFonts w:ascii="Times New Roman" w:hAnsi="Times New Roman" w:cs="Arial"/>
        </w:rPr>
      </w:pPr>
    </w:p>
    <w:p w:rsidR="004D7E04" w:rsidRDefault="004D7E04" w:rsidP="00B672F9">
      <w:pPr>
        <w:ind w:left="720" w:firstLine="720"/>
        <w:rPr>
          <w:rFonts w:ascii="Times New Roman" w:hAnsi="Times New Roman" w:cs="Arial"/>
        </w:rPr>
      </w:pPr>
      <w:r>
        <w:rPr>
          <w:rFonts w:ascii="Times New Roman" w:hAnsi="Times New Roman" w:cs="Arial"/>
        </w:rPr>
        <w:t>Department of Health and Human Services</w:t>
      </w:r>
    </w:p>
    <w:p w:rsidR="004D7E04" w:rsidRDefault="004D7E04" w:rsidP="00B672F9">
      <w:pPr>
        <w:ind w:left="720" w:firstLine="720"/>
        <w:rPr>
          <w:rFonts w:ascii="Times New Roman" w:hAnsi="Times New Roman" w:cs="Arial"/>
        </w:rPr>
      </w:pPr>
      <w:r>
        <w:rPr>
          <w:rFonts w:ascii="Times New Roman" w:hAnsi="Times New Roman" w:cs="Arial"/>
        </w:rPr>
        <w:t>Director of Rate-setting</w:t>
      </w:r>
    </w:p>
    <w:p w:rsidR="004D7E04" w:rsidRDefault="004D7E04" w:rsidP="00B672F9">
      <w:pPr>
        <w:ind w:left="720" w:firstLine="720"/>
        <w:rPr>
          <w:rFonts w:ascii="Times New Roman" w:hAnsi="Times New Roman" w:cs="Arial"/>
        </w:rPr>
      </w:pPr>
      <w:r>
        <w:rPr>
          <w:rFonts w:ascii="Times New Roman" w:hAnsi="Times New Roman" w:cs="Arial"/>
        </w:rPr>
        <w:t>11 State House Station</w:t>
      </w:r>
    </w:p>
    <w:p w:rsidR="004D7E04" w:rsidRDefault="004D7E04" w:rsidP="00B672F9">
      <w:pPr>
        <w:ind w:left="720" w:firstLine="720"/>
        <w:rPr>
          <w:rFonts w:ascii="Times New Roman" w:hAnsi="Times New Roman" w:cs="Arial"/>
        </w:rPr>
      </w:pPr>
      <w:r>
        <w:rPr>
          <w:rFonts w:ascii="Times New Roman" w:hAnsi="Times New Roman" w:cs="Arial"/>
        </w:rPr>
        <w:t>Augusta, ME 04333</w:t>
      </w:r>
    </w:p>
    <w:p w:rsidR="004D7E04" w:rsidRDefault="004D7E04" w:rsidP="00F97183">
      <w:pPr>
        <w:rPr>
          <w:rFonts w:ascii="Times New Roman" w:hAnsi="Times New Roman" w:cs="Arial"/>
        </w:rPr>
      </w:pPr>
    </w:p>
    <w:p w:rsidR="004D7E04" w:rsidRDefault="004D7E04" w:rsidP="00B672F9">
      <w:pPr>
        <w:ind w:left="720" w:firstLine="720"/>
        <w:rPr>
          <w:rFonts w:ascii="Times New Roman" w:hAnsi="Times New Roman" w:cs="Arial"/>
        </w:rPr>
      </w:pPr>
      <w:r>
        <w:rPr>
          <w:rFonts w:ascii="Times New Roman" w:hAnsi="Times New Roman" w:cs="Arial"/>
        </w:rPr>
        <w:t>The written request must include:</w:t>
      </w:r>
    </w:p>
    <w:p w:rsidR="004D7E04" w:rsidRDefault="004D7E04" w:rsidP="00F97183">
      <w:pPr>
        <w:rPr>
          <w:rFonts w:ascii="Times New Roman" w:hAnsi="Times New Roman" w:cs="Arial"/>
        </w:rPr>
      </w:pPr>
    </w:p>
    <w:p w:rsidR="00B672F9" w:rsidRDefault="004D7E04" w:rsidP="004A5498">
      <w:pPr>
        <w:ind w:left="720" w:firstLine="720"/>
        <w:rPr>
          <w:rFonts w:ascii="Times New Roman" w:hAnsi="Times New Roman" w:cs="Arial"/>
        </w:rPr>
      </w:pPr>
      <w:r>
        <w:rPr>
          <w:rFonts w:ascii="Times New Roman" w:hAnsi="Times New Roman" w:cs="Arial"/>
        </w:rPr>
        <w:t>1.</w:t>
      </w:r>
      <w:r>
        <w:rPr>
          <w:rFonts w:ascii="Times New Roman" w:hAnsi="Times New Roman" w:cs="Arial"/>
        </w:rPr>
        <w:tab/>
        <w:t>The reason(s) for the ECA request;</w:t>
      </w:r>
    </w:p>
    <w:p w:rsidR="00B672F9" w:rsidRDefault="004D7E04" w:rsidP="00B672F9">
      <w:pPr>
        <w:ind w:left="720" w:firstLine="720"/>
        <w:rPr>
          <w:rFonts w:ascii="Times New Roman" w:hAnsi="Times New Roman" w:cs="Arial"/>
        </w:rPr>
      </w:pPr>
      <w:r>
        <w:rPr>
          <w:rFonts w:ascii="Times New Roman" w:hAnsi="Times New Roman" w:cs="Arial"/>
        </w:rPr>
        <w:t>2.</w:t>
      </w:r>
      <w:r>
        <w:rPr>
          <w:rFonts w:ascii="Times New Roman" w:hAnsi="Times New Roman" w:cs="Arial"/>
        </w:rPr>
        <w:tab/>
        <w:t>The dollar amount of the ECA request;</w:t>
      </w:r>
    </w:p>
    <w:p w:rsidR="00B672F9" w:rsidRDefault="004D7E04" w:rsidP="00B672F9">
      <w:pPr>
        <w:ind w:left="720" w:firstLine="720"/>
        <w:rPr>
          <w:rFonts w:ascii="Times New Roman" w:hAnsi="Times New Roman" w:cs="Arial"/>
        </w:rPr>
      </w:pPr>
      <w:r>
        <w:rPr>
          <w:rFonts w:ascii="Times New Roman" w:hAnsi="Times New Roman" w:cs="Arial"/>
        </w:rPr>
        <w:t>3.</w:t>
      </w:r>
      <w:r>
        <w:rPr>
          <w:rFonts w:ascii="Times New Roman" w:hAnsi="Times New Roman" w:cs="Arial"/>
        </w:rPr>
        <w:tab/>
        <w:t xml:space="preserve">The expected/anticipated duration </w:t>
      </w:r>
      <w:r w:rsidR="00A46225">
        <w:rPr>
          <w:rFonts w:ascii="Times New Roman" w:hAnsi="Times New Roman" w:cs="Arial"/>
        </w:rPr>
        <w:t>of</w:t>
      </w:r>
      <w:r>
        <w:rPr>
          <w:rFonts w:ascii="Times New Roman" w:hAnsi="Times New Roman" w:cs="Arial"/>
        </w:rPr>
        <w:t xml:space="preserve"> the need </w:t>
      </w:r>
      <w:r w:rsidR="00A46225">
        <w:rPr>
          <w:rFonts w:ascii="Times New Roman" w:hAnsi="Times New Roman" w:cs="Arial"/>
        </w:rPr>
        <w:t>for</w:t>
      </w:r>
      <w:r>
        <w:rPr>
          <w:rFonts w:ascii="Times New Roman" w:hAnsi="Times New Roman" w:cs="Arial"/>
        </w:rPr>
        <w:t xml:space="preserve"> the ECA;</w:t>
      </w:r>
    </w:p>
    <w:p w:rsidR="004D7E04" w:rsidRDefault="004D7E04" w:rsidP="00B672F9">
      <w:pPr>
        <w:ind w:left="2160" w:hanging="720"/>
        <w:rPr>
          <w:rFonts w:ascii="Times New Roman" w:hAnsi="Times New Roman" w:cs="Arial"/>
        </w:rPr>
      </w:pPr>
      <w:r>
        <w:rPr>
          <w:rFonts w:ascii="Times New Roman" w:hAnsi="Times New Roman" w:cs="Arial"/>
        </w:rPr>
        <w:t>4.</w:t>
      </w:r>
      <w:r>
        <w:rPr>
          <w:rFonts w:ascii="Times New Roman" w:hAnsi="Times New Roman" w:cs="Arial"/>
        </w:rPr>
        <w:tab/>
        <w:t>An explanation of how the ECA request is both unforeseen and uncontrollable; and</w:t>
      </w:r>
    </w:p>
    <w:p w:rsidR="004D7E04" w:rsidRDefault="004D7E04" w:rsidP="00B672F9">
      <w:pPr>
        <w:ind w:left="720" w:firstLine="720"/>
        <w:rPr>
          <w:rFonts w:ascii="Times New Roman" w:hAnsi="Times New Roman" w:cs="Arial"/>
        </w:rPr>
      </w:pPr>
      <w:r>
        <w:rPr>
          <w:rFonts w:ascii="Times New Roman" w:hAnsi="Times New Roman" w:cs="Arial"/>
        </w:rPr>
        <w:t>5.</w:t>
      </w:r>
      <w:r>
        <w:rPr>
          <w:rFonts w:ascii="Times New Roman" w:hAnsi="Times New Roman" w:cs="Arial"/>
        </w:rPr>
        <w:tab/>
        <w:t>All documentation supporting the ECA request.</w:t>
      </w:r>
    </w:p>
    <w:p w:rsidR="00CE182C" w:rsidRDefault="00CE182C" w:rsidP="00F97183">
      <w:pPr>
        <w:rPr>
          <w:rFonts w:ascii="Times New Roman" w:hAnsi="Times New Roman" w:cs="Arial"/>
        </w:rPr>
      </w:pPr>
    </w:p>
    <w:p w:rsidR="004D7E04" w:rsidRDefault="004D7E04" w:rsidP="00B672F9">
      <w:pPr>
        <w:ind w:left="1440"/>
        <w:rPr>
          <w:rFonts w:ascii="Times New Roman" w:hAnsi="Times New Roman" w:cs="Arial"/>
        </w:rPr>
      </w:pPr>
      <w:r>
        <w:rPr>
          <w:rFonts w:ascii="Times New Roman" w:hAnsi="Times New Roman" w:cs="Arial"/>
        </w:rPr>
        <w:t>The Department may require additional documentation to review and process the ECA request. A facility requesting an ECA shall provide all documents requested by the Department. The Department shall deny any ECA requests from facilities who refuse to supply requested documentation.</w:t>
      </w:r>
    </w:p>
    <w:p w:rsidR="004D7E04" w:rsidRDefault="004D7E04" w:rsidP="004D7E04">
      <w:pPr>
        <w:ind w:left="720"/>
        <w:rPr>
          <w:rFonts w:ascii="Times New Roman" w:hAnsi="Times New Roman" w:cs="Arial"/>
        </w:rPr>
      </w:pPr>
    </w:p>
    <w:p w:rsidR="004D7E04" w:rsidRPr="00D83F35" w:rsidRDefault="004D7E04" w:rsidP="00B672F9">
      <w:pPr>
        <w:ind w:firstLine="720"/>
        <w:rPr>
          <w:rFonts w:ascii="Times New Roman" w:hAnsi="Times New Roman" w:cs="Arial"/>
        </w:rPr>
      </w:pPr>
      <w:r>
        <w:rPr>
          <w:rFonts w:ascii="Times New Roman" w:hAnsi="Times New Roman" w:cs="Arial"/>
        </w:rPr>
        <w:t>2</w:t>
      </w:r>
      <w:r w:rsidR="00B672F9">
        <w:rPr>
          <w:rFonts w:ascii="Times New Roman" w:hAnsi="Times New Roman" w:cs="Arial"/>
        </w:rPr>
        <w:t>4</w:t>
      </w:r>
      <w:r w:rsidR="00E4482E">
        <w:rPr>
          <w:rFonts w:ascii="Times New Roman" w:hAnsi="Times New Roman" w:cs="Arial"/>
        </w:rPr>
        <w:t>5</w:t>
      </w:r>
      <w:r w:rsidR="00B672F9">
        <w:rPr>
          <w:rFonts w:ascii="Times New Roman" w:hAnsi="Times New Roman" w:cs="Arial"/>
        </w:rPr>
        <w:t>0</w:t>
      </w:r>
      <w:r>
        <w:rPr>
          <w:rFonts w:ascii="Times New Roman" w:hAnsi="Times New Roman" w:cs="Arial"/>
        </w:rPr>
        <w:tab/>
      </w:r>
      <w:r w:rsidRPr="004D7E04">
        <w:rPr>
          <w:rFonts w:ascii="Times New Roman" w:hAnsi="Times New Roman" w:cs="Arial"/>
          <w:b/>
        </w:rPr>
        <w:t>Regulatory Compliance Costs</w:t>
      </w:r>
    </w:p>
    <w:p w:rsidR="00F97183" w:rsidRDefault="00F97183" w:rsidP="00F97183">
      <w:pPr>
        <w:rPr>
          <w:rFonts w:ascii="Times New Roman" w:hAnsi="Times New Roman" w:cs="Arial"/>
        </w:rPr>
      </w:pPr>
    </w:p>
    <w:p w:rsidR="00A62DC7" w:rsidRDefault="004D7E04" w:rsidP="00CE182C">
      <w:pPr>
        <w:ind w:left="1440"/>
        <w:rPr>
          <w:rFonts w:ascii="Times New Roman" w:hAnsi="Times New Roman" w:cs="Arial"/>
        </w:rPr>
      </w:pPr>
      <w:r>
        <w:rPr>
          <w:rFonts w:ascii="Times New Roman" w:hAnsi="Times New Roman" w:cs="Arial"/>
        </w:rPr>
        <w:t xml:space="preserve">Pending CMS approval, effective retroactive to November 1, 2017, costs incurred by a residential care facility to comply with changes in federal or state laws, regulations, and rules or local ordinances and not otherwise specified in rules adopted by the Department are considered reasonable and necessary cost. Reimbursement for these additional regulatory costs will be paid via a supplemental payment that is added to the per diem </w:t>
      </w:r>
    </w:p>
    <w:p w:rsidR="00F456CA" w:rsidRDefault="00F456CA" w:rsidP="00CE182C">
      <w:pPr>
        <w:ind w:left="1440"/>
        <w:rPr>
          <w:rFonts w:ascii="Times New Roman" w:hAnsi="Times New Roman" w:cs="Arial"/>
        </w:rPr>
      </w:pPr>
    </w:p>
    <w:p w:rsidR="00A62DC7" w:rsidRDefault="00A62DC7" w:rsidP="00A62DC7">
      <w:pPr>
        <w:tabs>
          <w:tab w:val="left" w:pos="720"/>
        </w:tabs>
        <w:ind w:left="1440" w:hanging="1440"/>
        <w:rPr>
          <w:rFonts w:ascii="Times New Roman" w:hAnsi="Times New Roman" w:cs="Arial"/>
        </w:rPr>
      </w:pPr>
      <w:r w:rsidRPr="00A62DC7">
        <w:rPr>
          <w:rFonts w:ascii="Times New Roman" w:hAnsi="Times New Roman" w:cs="Arial"/>
        </w:rPr>
        <w:t>2400</w:t>
      </w:r>
      <w:r w:rsidRPr="00A62DC7">
        <w:rPr>
          <w:rFonts w:ascii="Times New Roman" w:hAnsi="Times New Roman" w:cs="Arial"/>
        </w:rPr>
        <w:tab/>
      </w:r>
      <w:r w:rsidRPr="00A62DC7">
        <w:rPr>
          <w:rFonts w:ascii="Times New Roman" w:hAnsi="Times New Roman" w:cs="Arial"/>
          <w:b/>
        </w:rPr>
        <w:t>ALLOWABILITY OF COST</w:t>
      </w:r>
      <w:r w:rsidRPr="00A62DC7">
        <w:rPr>
          <w:rFonts w:ascii="Times New Roman" w:hAnsi="Times New Roman" w:cs="Arial"/>
        </w:rPr>
        <w:t xml:space="preserve"> (cont.)</w:t>
      </w:r>
    </w:p>
    <w:p w:rsidR="00A62DC7" w:rsidRDefault="00A62DC7" w:rsidP="00CE182C">
      <w:pPr>
        <w:ind w:left="1440"/>
        <w:rPr>
          <w:rFonts w:ascii="Times New Roman" w:hAnsi="Times New Roman" w:cs="Arial"/>
        </w:rPr>
      </w:pPr>
    </w:p>
    <w:p w:rsidR="0042297A" w:rsidRDefault="004D7E04" w:rsidP="00CE182C">
      <w:pPr>
        <w:ind w:left="1440"/>
        <w:rPr>
          <w:rFonts w:ascii="Times New Roman" w:hAnsi="Times New Roman" w:cs="Arial"/>
        </w:rPr>
      </w:pPr>
      <w:r>
        <w:rPr>
          <w:rFonts w:ascii="Times New Roman" w:hAnsi="Times New Roman" w:cs="Arial"/>
        </w:rPr>
        <w:t xml:space="preserve">reimbursement rate until the Department adjusts the direct care and personal care services rates, as applicable to fairly and properly reimburse a facility for these costs. </w:t>
      </w:r>
    </w:p>
    <w:p w:rsidR="00AC5313" w:rsidRDefault="00AC5313" w:rsidP="00B672F9">
      <w:pPr>
        <w:ind w:left="1440"/>
        <w:rPr>
          <w:rFonts w:ascii="Times New Roman" w:hAnsi="Times New Roman" w:cs="Arial"/>
        </w:rPr>
      </w:pPr>
    </w:p>
    <w:p w:rsidR="0042297A" w:rsidRPr="00276B43" w:rsidRDefault="00133083" w:rsidP="00B672F9">
      <w:pPr>
        <w:ind w:left="1440"/>
        <w:rPr>
          <w:rFonts w:ascii="Times New Roman" w:hAnsi="Times New Roman" w:cs="Arial"/>
        </w:rPr>
      </w:pPr>
      <w:r w:rsidRPr="00276B43">
        <w:rPr>
          <w:rFonts w:ascii="Times New Roman" w:hAnsi="Times New Roman" w:cs="Arial"/>
        </w:rPr>
        <w:t xml:space="preserve">Requests for adjustments must be </w:t>
      </w:r>
      <w:r w:rsidR="00FE5D89" w:rsidRPr="00276B43">
        <w:rPr>
          <w:rFonts w:ascii="Times New Roman" w:hAnsi="Times New Roman" w:cs="Arial"/>
        </w:rPr>
        <w:t xml:space="preserve">made </w:t>
      </w:r>
      <w:r w:rsidRPr="00276B43">
        <w:rPr>
          <w:rFonts w:ascii="Times New Roman" w:hAnsi="Times New Roman" w:cs="Arial"/>
        </w:rPr>
        <w:t>in writing</w:t>
      </w:r>
      <w:r w:rsidR="00052E81" w:rsidRPr="00276B43">
        <w:rPr>
          <w:rFonts w:ascii="Times New Roman" w:hAnsi="Times New Roman" w:cs="Arial"/>
        </w:rPr>
        <w:t xml:space="preserve"> and</w:t>
      </w:r>
      <w:r w:rsidRPr="00276B43">
        <w:rPr>
          <w:rFonts w:ascii="Times New Roman" w:hAnsi="Times New Roman" w:cs="Arial"/>
        </w:rPr>
        <w:t xml:space="preserve"> </w:t>
      </w:r>
      <w:r w:rsidR="00FE5D89" w:rsidRPr="00276B43">
        <w:rPr>
          <w:rFonts w:ascii="Times New Roman" w:hAnsi="Times New Roman" w:cs="Arial"/>
        </w:rPr>
        <w:t>addressed</w:t>
      </w:r>
      <w:r w:rsidRPr="00276B43">
        <w:rPr>
          <w:rFonts w:ascii="Times New Roman" w:hAnsi="Times New Roman" w:cs="Arial"/>
        </w:rPr>
        <w:t xml:space="preserve"> to</w:t>
      </w:r>
      <w:r w:rsidR="00D83F35" w:rsidRPr="00276B43">
        <w:rPr>
          <w:rFonts w:ascii="Times New Roman" w:hAnsi="Times New Roman" w:cs="Arial"/>
        </w:rPr>
        <w:t>:</w:t>
      </w:r>
      <w:r w:rsidRPr="00276B43">
        <w:rPr>
          <w:rFonts w:ascii="Times New Roman" w:hAnsi="Times New Roman" w:cs="Arial"/>
        </w:rPr>
        <w:t xml:space="preserve"> </w:t>
      </w:r>
    </w:p>
    <w:p w:rsidR="00276B43" w:rsidRDefault="00276B43" w:rsidP="00B672F9">
      <w:pPr>
        <w:ind w:left="1440"/>
        <w:rPr>
          <w:rFonts w:ascii="Times New Roman" w:hAnsi="Times New Roman" w:cs="Arial"/>
        </w:rPr>
      </w:pPr>
    </w:p>
    <w:p w:rsidR="00276B43" w:rsidRPr="00276B43" w:rsidRDefault="00276B43" w:rsidP="00B672F9">
      <w:pPr>
        <w:ind w:left="1440"/>
        <w:rPr>
          <w:rFonts w:ascii="Times New Roman" w:hAnsi="Times New Roman" w:cs="Arial"/>
        </w:rPr>
      </w:pPr>
      <w:r>
        <w:rPr>
          <w:rFonts w:ascii="Times New Roman" w:hAnsi="Times New Roman" w:cs="Arial"/>
        </w:rPr>
        <w:t>Department of Health and Human Services</w:t>
      </w:r>
    </w:p>
    <w:p w:rsidR="0042297A" w:rsidRPr="00276B43" w:rsidRDefault="00276B43" w:rsidP="00B672F9">
      <w:pPr>
        <w:ind w:left="1440"/>
        <w:rPr>
          <w:rFonts w:ascii="Times New Roman" w:hAnsi="Times New Roman" w:cs="Arial"/>
        </w:rPr>
      </w:pPr>
      <w:r w:rsidRPr="00276B43">
        <w:rPr>
          <w:rFonts w:ascii="Times New Roman" w:hAnsi="Times New Roman" w:cs="Arial"/>
        </w:rPr>
        <w:t>Director of Rate-Setting</w:t>
      </w:r>
    </w:p>
    <w:p w:rsidR="00276B43" w:rsidRPr="00276B43" w:rsidRDefault="00FE5D89" w:rsidP="00AC5313">
      <w:pPr>
        <w:ind w:left="1440"/>
        <w:rPr>
          <w:rFonts w:ascii="Times New Roman" w:hAnsi="Times New Roman" w:cs="Arial"/>
        </w:rPr>
      </w:pPr>
      <w:r w:rsidRPr="00276B43">
        <w:rPr>
          <w:rFonts w:ascii="Times New Roman" w:hAnsi="Times New Roman" w:cs="Arial"/>
        </w:rPr>
        <w:t xml:space="preserve">11 </w:t>
      </w:r>
      <w:r w:rsidR="005C3DDC" w:rsidRPr="00276B43">
        <w:rPr>
          <w:rFonts w:ascii="Times New Roman" w:hAnsi="Times New Roman" w:cs="Arial"/>
        </w:rPr>
        <w:t xml:space="preserve">State </w:t>
      </w:r>
      <w:r w:rsidRPr="00276B43">
        <w:rPr>
          <w:rFonts w:ascii="Times New Roman" w:hAnsi="Times New Roman" w:cs="Arial"/>
        </w:rPr>
        <w:t xml:space="preserve">House Station </w:t>
      </w:r>
      <w:r w:rsidR="00AC5313">
        <w:rPr>
          <w:rFonts w:ascii="Times New Roman" w:hAnsi="Times New Roman" w:cs="Arial"/>
        </w:rPr>
        <w:t>5</w:t>
      </w:r>
    </w:p>
    <w:p w:rsidR="005C3DDC" w:rsidRPr="00276B43" w:rsidRDefault="005C3DDC" w:rsidP="00B672F9">
      <w:pPr>
        <w:ind w:left="1440"/>
        <w:rPr>
          <w:rFonts w:ascii="Times New Roman" w:hAnsi="Times New Roman" w:cs="Arial"/>
        </w:rPr>
      </w:pPr>
      <w:r w:rsidRPr="00276B43">
        <w:rPr>
          <w:rFonts w:ascii="Times New Roman" w:hAnsi="Times New Roman" w:cs="Arial"/>
        </w:rPr>
        <w:t>Augusta, ME 04333</w:t>
      </w:r>
    </w:p>
    <w:p w:rsidR="00D83F35" w:rsidRDefault="00D83F35" w:rsidP="00D83F35">
      <w:pPr>
        <w:rPr>
          <w:rFonts w:ascii="Times New Roman" w:hAnsi="Times New Roman" w:cs="Arial"/>
          <w:highlight w:val="yellow"/>
        </w:rPr>
      </w:pPr>
    </w:p>
    <w:p w:rsidR="00052E81" w:rsidRDefault="005C3DDC" w:rsidP="00F456CA">
      <w:pPr>
        <w:pStyle w:val="Footer"/>
        <w:tabs>
          <w:tab w:val="left" w:pos="720"/>
        </w:tabs>
        <w:ind w:left="720"/>
        <w:rPr>
          <w:rFonts w:ascii="Times New Roman" w:hAnsi="Times New Roman" w:cs="Arial"/>
        </w:rPr>
      </w:pPr>
      <w:r w:rsidRPr="00276B43">
        <w:rPr>
          <w:rFonts w:ascii="Times New Roman" w:hAnsi="Times New Roman" w:cs="Arial"/>
        </w:rPr>
        <w:t xml:space="preserve">The Department may deny or modify the adjustment request based on documentation provided </w:t>
      </w:r>
      <w:r w:rsidR="00096E4C" w:rsidRPr="00276B43">
        <w:rPr>
          <w:rFonts w:ascii="Times New Roman" w:hAnsi="Times New Roman" w:cs="Arial"/>
        </w:rPr>
        <w:t>for review. The Department</w:t>
      </w:r>
      <w:r w:rsidRPr="00276B43">
        <w:rPr>
          <w:rFonts w:ascii="Times New Roman" w:hAnsi="Times New Roman" w:cs="Arial"/>
        </w:rPr>
        <w:t xml:space="preserve"> will provide written notification of </w:t>
      </w:r>
      <w:r w:rsidR="00FE5D89" w:rsidRPr="00276B43">
        <w:rPr>
          <w:rFonts w:ascii="Times New Roman" w:hAnsi="Times New Roman" w:cs="Arial"/>
        </w:rPr>
        <w:t xml:space="preserve">adjustment </w:t>
      </w:r>
      <w:r w:rsidRPr="00276B43">
        <w:rPr>
          <w:rFonts w:ascii="Times New Roman" w:hAnsi="Times New Roman" w:cs="Arial"/>
        </w:rPr>
        <w:t>request determinati</w:t>
      </w:r>
      <w:r w:rsidR="00FE5D89" w:rsidRPr="00276B43">
        <w:rPr>
          <w:rFonts w:ascii="Times New Roman" w:hAnsi="Times New Roman" w:cs="Arial"/>
        </w:rPr>
        <w:t>on.</w:t>
      </w:r>
    </w:p>
    <w:p w:rsidR="00A62DC7" w:rsidRDefault="00A62DC7" w:rsidP="00B672F9">
      <w:pPr>
        <w:pStyle w:val="Footer"/>
        <w:tabs>
          <w:tab w:val="left" w:pos="720"/>
        </w:tabs>
        <w:jc w:val="both"/>
        <w:rPr>
          <w:rFonts w:ascii="Times New Roman" w:hAnsi="Times New Roman"/>
        </w:rPr>
      </w:pPr>
    </w:p>
    <w:p w:rsidR="00145131" w:rsidRPr="00D83F35" w:rsidRDefault="00B672F9" w:rsidP="00B672F9">
      <w:pPr>
        <w:pStyle w:val="Footer"/>
        <w:tabs>
          <w:tab w:val="left" w:pos="720"/>
        </w:tabs>
        <w:jc w:val="both"/>
        <w:rPr>
          <w:rFonts w:ascii="Times New Roman" w:hAnsi="Times New Roman"/>
          <w:b/>
        </w:rPr>
      </w:pPr>
      <w:r>
        <w:rPr>
          <w:rFonts w:ascii="Times New Roman" w:hAnsi="Times New Roman"/>
        </w:rPr>
        <w:t>2500</w:t>
      </w:r>
      <w:r>
        <w:rPr>
          <w:rFonts w:ascii="Times New Roman" w:hAnsi="Times New Roman"/>
        </w:rPr>
        <w:tab/>
      </w:r>
      <w:r w:rsidRPr="00B672F9">
        <w:rPr>
          <w:rFonts w:ascii="Times New Roman" w:hAnsi="Times New Roman"/>
          <w:b/>
        </w:rPr>
        <w:t>NON-ALLOWABLE COSTS</w:t>
      </w:r>
    </w:p>
    <w:p w:rsidR="00B672F9" w:rsidRPr="00B672F9" w:rsidRDefault="00B672F9" w:rsidP="00B672F9">
      <w:pPr>
        <w:pStyle w:val="Footer"/>
        <w:jc w:val="both"/>
        <w:rPr>
          <w:rFonts w:ascii="Times New Roman" w:hAnsi="Times New Roman"/>
        </w:rPr>
      </w:pPr>
    </w:p>
    <w:p w:rsidR="00EC524E" w:rsidRDefault="00B672F9" w:rsidP="00F456CA">
      <w:pPr>
        <w:pStyle w:val="Footer"/>
        <w:tabs>
          <w:tab w:val="left" w:pos="720"/>
        </w:tabs>
        <w:ind w:left="720"/>
        <w:rPr>
          <w:rFonts w:ascii="Times New Roman" w:hAnsi="Times New Roman"/>
        </w:rPr>
      </w:pPr>
      <w:r>
        <w:rPr>
          <w:rFonts w:ascii="Times New Roman" w:hAnsi="Times New Roman"/>
        </w:rPr>
        <w:tab/>
      </w:r>
      <w:r w:rsidRPr="00B672F9">
        <w:rPr>
          <w:rFonts w:ascii="Times New Roman" w:hAnsi="Times New Roman"/>
        </w:rPr>
        <w:t>Non-allowable costs include room and board costs, as well as all costs not approved under this Appendix.</w:t>
      </w:r>
      <w:r w:rsidR="001D7FD3">
        <w:rPr>
          <w:rFonts w:ascii="Times New Roman" w:hAnsi="Times New Roman"/>
        </w:rPr>
        <w:t xml:space="preserve"> </w:t>
      </w:r>
    </w:p>
    <w:p w:rsidR="0042297A" w:rsidRDefault="0042297A" w:rsidP="00133083">
      <w:pPr>
        <w:pStyle w:val="Footer"/>
        <w:tabs>
          <w:tab w:val="left" w:pos="720"/>
        </w:tabs>
        <w:jc w:val="both"/>
        <w:rPr>
          <w:rFonts w:ascii="Times New Roman" w:hAnsi="Times New Roman"/>
        </w:rPr>
      </w:pPr>
    </w:p>
    <w:p w:rsidR="00895012" w:rsidRDefault="00895012" w:rsidP="00CF3E8B">
      <w:pPr>
        <w:pStyle w:val="Footer"/>
        <w:tabs>
          <w:tab w:val="clear" w:pos="4320"/>
          <w:tab w:val="clear" w:pos="8640"/>
        </w:tabs>
        <w:jc w:val="both"/>
        <w:rPr>
          <w:rFonts w:ascii="Times New Roman" w:hAnsi="Times New Roman"/>
        </w:rPr>
      </w:pPr>
      <w:r>
        <w:rPr>
          <w:rFonts w:ascii="Times New Roman" w:hAnsi="Times New Roman"/>
        </w:rPr>
        <w:t>3000</w:t>
      </w:r>
      <w:r>
        <w:rPr>
          <w:rFonts w:ascii="Times New Roman" w:hAnsi="Times New Roman"/>
        </w:rPr>
        <w:tab/>
      </w:r>
      <w:r w:rsidRPr="003C6C93">
        <w:rPr>
          <w:rFonts w:ascii="Times New Roman" w:hAnsi="Times New Roman"/>
          <w:b/>
          <w:bCs/>
        </w:rPr>
        <w:t>METHOD OF PAYMENT</w:t>
      </w:r>
    </w:p>
    <w:p w:rsidR="00895012" w:rsidRDefault="00895012">
      <w:pPr>
        <w:spacing w:line="240" w:lineRule="exact"/>
        <w:ind w:left="-720"/>
        <w:jc w:val="both"/>
        <w:rPr>
          <w:rFonts w:ascii="Times New Roman" w:hAnsi="Times New Roman" w:cs="Arial"/>
        </w:rPr>
      </w:pPr>
    </w:p>
    <w:p w:rsidR="004E70FF" w:rsidRDefault="00895012" w:rsidP="00CF3E8B">
      <w:pPr>
        <w:spacing w:line="240" w:lineRule="exact"/>
        <w:ind w:left="1440" w:hanging="720"/>
        <w:rPr>
          <w:rFonts w:ascii="Times New Roman" w:hAnsi="Times New Roman" w:cs="Arial"/>
        </w:rPr>
      </w:pPr>
      <w:r>
        <w:rPr>
          <w:rFonts w:ascii="Times New Roman" w:hAnsi="Times New Roman" w:cs="Arial"/>
        </w:rPr>
        <w:t>3010</w:t>
      </w:r>
      <w:r>
        <w:rPr>
          <w:rFonts w:ascii="Times New Roman" w:hAnsi="Times New Roman" w:cs="Arial"/>
        </w:rPr>
        <w:tab/>
      </w:r>
      <w:r w:rsidRPr="00A62DC7">
        <w:rPr>
          <w:rFonts w:ascii="Times New Roman" w:hAnsi="Times New Roman" w:cs="Arial"/>
          <w:b/>
        </w:rPr>
        <w:t>Per Diem Rates</w:t>
      </w:r>
    </w:p>
    <w:p w:rsidR="00895012" w:rsidRDefault="00895012" w:rsidP="00CF3E8B">
      <w:pPr>
        <w:spacing w:line="240" w:lineRule="exact"/>
        <w:ind w:left="1440" w:hanging="720"/>
        <w:rPr>
          <w:rFonts w:ascii="Times New Roman" w:hAnsi="Times New Roman" w:cs="Arial"/>
          <w:bCs/>
        </w:rPr>
      </w:pPr>
    </w:p>
    <w:p w:rsidR="00895012" w:rsidRDefault="00895012" w:rsidP="00A62DC7">
      <w:pPr>
        <w:spacing w:line="240" w:lineRule="exact"/>
        <w:ind w:left="1440" w:hanging="720"/>
        <w:rPr>
          <w:rFonts w:ascii="Times New Roman" w:hAnsi="Times New Roman" w:cs="Arial"/>
        </w:rPr>
      </w:pPr>
      <w:r>
        <w:rPr>
          <w:rFonts w:ascii="Times New Roman" w:hAnsi="Times New Roman" w:cs="Arial"/>
        </w:rPr>
        <w:tab/>
        <w:t xml:space="preserve">For services provided on or after </w:t>
      </w:r>
      <w:smartTag w:uri="urn:schemas-microsoft-com:office:smarttags" w:element="date">
        <w:smartTagPr>
          <w:attr w:name="Year" w:val="2001"/>
          <w:attr w:name="Day" w:val="1"/>
          <w:attr w:name="Month" w:val="7"/>
        </w:smartTagPr>
        <w:r>
          <w:rPr>
            <w:rFonts w:ascii="Times New Roman" w:hAnsi="Times New Roman" w:cs="Arial"/>
          </w:rPr>
          <w:t>July 1, 2001</w:t>
        </w:r>
      </w:smartTag>
      <w:r>
        <w:rPr>
          <w:rFonts w:ascii="Times New Roman" w:hAnsi="Times New Roman" w:cs="Arial"/>
        </w:rPr>
        <w:t>, the MaineCare per diem rates for existing facilities will be adjusted to add the program allowance and any applicable accreditation costs.</w:t>
      </w:r>
      <w:r w:rsidR="00450B2C">
        <w:rPr>
          <w:rFonts w:ascii="Times New Roman" w:hAnsi="Times New Roman" w:cs="Arial"/>
        </w:rPr>
        <w:t xml:space="preserve"> </w:t>
      </w:r>
      <w:r>
        <w:rPr>
          <w:rFonts w:ascii="Times New Roman" w:hAnsi="Times New Roman" w:cs="Arial"/>
        </w:rPr>
        <w:t>The Department will base the rates on an occupancy level that is the greater of actual or 90</w:t>
      </w:r>
      <w:r w:rsidR="00802D25">
        <w:rPr>
          <w:rFonts w:ascii="Times New Roman" w:hAnsi="Times New Roman" w:cs="Arial"/>
        </w:rPr>
        <w:t xml:space="preserve">% </w:t>
      </w:r>
      <w:r>
        <w:rPr>
          <w:rFonts w:ascii="Times New Roman" w:hAnsi="Times New Roman" w:cs="Arial"/>
        </w:rPr>
        <w:t xml:space="preserve">of licensed capacity for facilities greater than 6 beds, and the greater of actual or </w:t>
      </w:r>
      <w:r w:rsidR="00802D25">
        <w:rPr>
          <w:rFonts w:ascii="Times New Roman" w:hAnsi="Times New Roman" w:cs="Arial"/>
        </w:rPr>
        <w:t>80%</w:t>
      </w:r>
      <w:r>
        <w:rPr>
          <w:rFonts w:ascii="Times New Roman" w:hAnsi="Times New Roman" w:cs="Arial"/>
        </w:rPr>
        <w:t xml:space="preserve"> for facilities with 6 or fewer beds.</w:t>
      </w:r>
      <w:r w:rsidR="00450B2C">
        <w:rPr>
          <w:rFonts w:ascii="Times New Roman" w:hAnsi="Times New Roman" w:cs="Arial"/>
        </w:rPr>
        <w:t xml:space="preserve"> </w:t>
      </w:r>
      <w:r>
        <w:rPr>
          <w:rFonts w:ascii="Times New Roman" w:hAnsi="Times New Roman" w:cs="Arial"/>
        </w:rPr>
        <w:t>Once the per diem rates are established, this becomes the facility’s cap.</w:t>
      </w:r>
      <w:r w:rsidR="00682A35">
        <w:rPr>
          <w:rFonts w:ascii="Times New Roman" w:hAnsi="Times New Roman" w:cs="Arial"/>
        </w:rPr>
        <w:t xml:space="preserve"> </w:t>
      </w:r>
      <w:r>
        <w:rPr>
          <w:rFonts w:ascii="Times New Roman" w:hAnsi="Times New Roman" w:cs="Arial"/>
        </w:rPr>
        <w:t>This cap will be adjusted at time of audit on State-mandated service tax expense, as defined in Chapter III, Section 2410. See MBM, Chapter III, Section 97 regarding inflation adjustments.</w:t>
      </w:r>
    </w:p>
    <w:p w:rsidR="00895012" w:rsidRDefault="00895012" w:rsidP="00CF3E8B">
      <w:pPr>
        <w:spacing w:line="240" w:lineRule="exact"/>
        <w:ind w:left="1440"/>
        <w:rPr>
          <w:rFonts w:ascii="Times New Roman" w:hAnsi="Times New Roman" w:cs="Arial"/>
        </w:rPr>
      </w:pPr>
    </w:p>
    <w:p w:rsidR="00895012" w:rsidRDefault="00895012" w:rsidP="00CF3E8B">
      <w:pPr>
        <w:tabs>
          <w:tab w:val="left" w:pos="1170"/>
        </w:tabs>
        <w:spacing w:line="240" w:lineRule="exact"/>
        <w:ind w:left="1440" w:hanging="720"/>
        <w:rPr>
          <w:rFonts w:ascii="Times New Roman" w:hAnsi="Times New Roman" w:cs="Arial"/>
        </w:rPr>
      </w:pPr>
      <w:r>
        <w:rPr>
          <w:rFonts w:ascii="Times New Roman" w:hAnsi="Times New Roman" w:cs="Arial"/>
        </w:rPr>
        <w:t>3020</w:t>
      </w:r>
      <w:r w:rsidR="00062BBA">
        <w:rPr>
          <w:rFonts w:ascii="Times New Roman" w:hAnsi="Times New Roman" w:cs="Arial"/>
        </w:rPr>
        <w:tab/>
      </w:r>
      <w:r>
        <w:rPr>
          <w:rFonts w:ascii="Times New Roman" w:hAnsi="Times New Roman" w:cs="Arial"/>
        </w:rPr>
        <w:tab/>
      </w:r>
      <w:r w:rsidRPr="00A62DC7">
        <w:rPr>
          <w:rFonts w:ascii="Times New Roman" w:hAnsi="Times New Roman" w:cs="Arial"/>
          <w:b/>
        </w:rPr>
        <w:t>New Facilities</w:t>
      </w:r>
    </w:p>
    <w:p w:rsidR="00895012" w:rsidRDefault="00895012" w:rsidP="00CF3E8B">
      <w:pPr>
        <w:tabs>
          <w:tab w:val="left" w:pos="1170"/>
        </w:tabs>
        <w:spacing w:line="240" w:lineRule="exact"/>
        <w:ind w:left="1440"/>
        <w:rPr>
          <w:rFonts w:ascii="Times New Roman" w:hAnsi="Times New Roman" w:cs="Arial"/>
        </w:rPr>
      </w:pPr>
    </w:p>
    <w:p w:rsidR="00B672F9" w:rsidRDefault="00895012" w:rsidP="004A5498">
      <w:pPr>
        <w:pStyle w:val="BodyTextIndent"/>
        <w:pBdr>
          <w:left w:val="none" w:sz="0" w:space="0" w:color="auto"/>
        </w:pBdr>
        <w:tabs>
          <w:tab w:val="clear" w:pos="1440"/>
        </w:tabs>
        <w:ind w:hanging="720"/>
        <w:jc w:val="left"/>
      </w:pPr>
      <w:r>
        <w:tab/>
        <w:t xml:space="preserve">For new facilities opening after </w:t>
      </w:r>
      <w:smartTag w:uri="urn:schemas-microsoft-com:office:smarttags" w:element="date">
        <w:smartTagPr>
          <w:attr w:name="Year" w:val="2002"/>
          <w:attr w:name="Day" w:val="1"/>
          <w:attr w:name="Month" w:val="7"/>
        </w:smartTagPr>
        <w:r>
          <w:t>July 1, 2002</w:t>
        </w:r>
      </w:smartTag>
      <w:r>
        <w:t>, total projected allowable costs approved by the Department will be divided by the estimated annual occupancy, which shall not be less than 90</w:t>
      </w:r>
      <w:r w:rsidR="00802D25">
        <w:t>%</w:t>
      </w:r>
      <w:r>
        <w:t xml:space="preserve"> of the actual licensed capacity for facilities more than 6 beds or 80</w:t>
      </w:r>
      <w:r w:rsidR="00802D25">
        <w:t>%</w:t>
      </w:r>
      <w:r>
        <w:t xml:space="preserve"> in facilities of 6</w:t>
      </w:r>
      <w:r w:rsidR="00802D25">
        <w:t xml:space="preserve"> </w:t>
      </w:r>
      <w:r>
        <w:t>or fewer beds.</w:t>
      </w:r>
      <w:r w:rsidR="00450B2C">
        <w:t xml:space="preserve"> </w:t>
      </w:r>
      <w:r>
        <w:t>The program allowance and costs related to accreditation, if applicable, will then be added to calculate the interim MaineCare rate.</w:t>
      </w:r>
    </w:p>
    <w:p w:rsidR="00A62DC7" w:rsidRDefault="00A62DC7" w:rsidP="00CC43B3">
      <w:pPr>
        <w:jc w:val="both"/>
        <w:rPr>
          <w:rFonts w:ascii="Times New Roman" w:hAnsi="Times New Roman"/>
        </w:rPr>
      </w:pPr>
    </w:p>
    <w:p w:rsidR="00A62DC7" w:rsidRDefault="00A62DC7" w:rsidP="00CC43B3">
      <w:pPr>
        <w:jc w:val="both"/>
        <w:rPr>
          <w:rFonts w:ascii="Times New Roman" w:hAnsi="Times New Roman"/>
        </w:rPr>
      </w:pPr>
    </w:p>
    <w:p w:rsidR="00A62DC7" w:rsidRDefault="00A62DC7" w:rsidP="00CC43B3">
      <w:pPr>
        <w:jc w:val="both"/>
        <w:rPr>
          <w:rFonts w:ascii="Times New Roman" w:hAnsi="Times New Roman"/>
        </w:rPr>
      </w:pPr>
    </w:p>
    <w:p w:rsidR="00A62DC7" w:rsidRDefault="00A62DC7" w:rsidP="00CC43B3">
      <w:pPr>
        <w:jc w:val="both"/>
        <w:rPr>
          <w:rFonts w:ascii="Times New Roman" w:hAnsi="Times New Roman"/>
        </w:rPr>
      </w:pPr>
    </w:p>
    <w:p w:rsidR="00A62DC7" w:rsidRDefault="00A62DC7" w:rsidP="00CC43B3">
      <w:pPr>
        <w:jc w:val="both"/>
        <w:rPr>
          <w:rFonts w:ascii="Times New Roman" w:hAnsi="Times New Roman"/>
        </w:rPr>
      </w:pPr>
    </w:p>
    <w:p w:rsidR="00EF53CD" w:rsidRDefault="00A62DC7" w:rsidP="00CC43B3">
      <w:pPr>
        <w:jc w:val="both"/>
        <w:rPr>
          <w:rFonts w:ascii="Times New Roman" w:hAnsi="Times New Roman"/>
        </w:rPr>
      </w:pPr>
      <w:r w:rsidRPr="00A62DC7">
        <w:rPr>
          <w:rFonts w:ascii="Times New Roman" w:hAnsi="Times New Roman"/>
        </w:rPr>
        <w:t>3000</w:t>
      </w:r>
      <w:r w:rsidRPr="00A62DC7">
        <w:rPr>
          <w:rFonts w:ascii="Times New Roman" w:hAnsi="Times New Roman"/>
        </w:rPr>
        <w:tab/>
      </w:r>
      <w:r w:rsidRPr="00A62DC7">
        <w:rPr>
          <w:rFonts w:ascii="Times New Roman" w:hAnsi="Times New Roman"/>
          <w:b/>
        </w:rPr>
        <w:t>METHOD OF PAYMENT</w:t>
      </w:r>
      <w:r w:rsidRPr="00A62DC7">
        <w:rPr>
          <w:rFonts w:ascii="Times New Roman" w:hAnsi="Times New Roman"/>
        </w:rPr>
        <w:t xml:space="preserve"> (cont.)</w:t>
      </w:r>
    </w:p>
    <w:p w:rsidR="00A62DC7" w:rsidRDefault="00A62DC7" w:rsidP="00CC43B3">
      <w:pPr>
        <w:jc w:val="both"/>
        <w:rPr>
          <w:rFonts w:ascii="Times New Roman" w:hAnsi="Times New Roman"/>
        </w:rPr>
      </w:pPr>
    </w:p>
    <w:p w:rsidR="00895012" w:rsidRDefault="00062BBA">
      <w:pPr>
        <w:spacing w:line="240" w:lineRule="exact"/>
        <w:ind w:left="720" w:hanging="720"/>
        <w:rPr>
          <w:rFonts w:ascii="Times New Roman" w:hAnsi="Times New Roman" w:cs="Arial"/>
        </w:rPr>
      </w:pPr>
      <w:r>
        <w:rPr>
          <w:rFonts w:ascii="Times New Roman" w:hAnsi="Times New Roman" w:cs="Arial"/>
        </w:rPr>
        <w:tab/>
      </w:r>
      <w:r w:rsidR="00895012">
        <w:rPr>
          <w:rFonts w:ascii="Times New Roman" w:hAnsi="Times New Roman" w:cs="Arial"/>
        </w:rPr>
        <w:t>3030</w:t>
      </w:r>
      <w:r w:rsidR="00895012">
        <w:rPr>
          <w:rFonts w:ascii="Times New Roman" w:hAnsi="Times New Roman" w:cs="Arial"/>
        </w:rPr>
        <w:tab/>
      </w:r>
      <w:r w:rsidR="00895012" w:rsidRPr="00A62DC7">
        <w:rPr>
          <w:rFonts w:ascii="Times New Roman" w:hAnsi="Times New Roman" w:cs="Arial"/>
          <w:b/>
        </w:rPr>
        <w:t>Request for Change</w:t>
      </w:r>
    </w:p>
    <w:p w:rsidR="00A62DC7" w:rsidRDefault="00A62DC7">
      <w:pPr>
        <w:spacing w:line="240" w:lineRule="exact"/>
        <w:ind w:left="720" w:hanging="720"/>
        <w:rPr>
          <w:rFonts w:ascii="Times New Roman" w:hAnsi="Times New Roman" w:cs="Arial"/>
        </w:rPr>
      </w:pPr>
    </w:p>
    <w:p w:rsidR="000642FA" w:rsidRDefault="00062BBA" w:rsidP="00B672F9">
      <w:pPr>
        <w:spacing w:line="240" w:lineRule="exact"/>
        <w:ind w:left="1440" w:hanging="720"/>
        <w:rPr>
          <w:rFonts w:ascii="Times New Roman" w:hAnsi="Times New Roman" w:cs="Arial"/>
        </w:rPr>
      </w:pPr>
      <w:r>
        <w:rPr>
          <w:rFonts w:ascii="Times New Roman" w:hAnsi="Times New Roman" w:cs="Arial"/>
        </w:rPr>
        <w:tab/>
      </w:r>
      <w:r w:rsidR="00895012">
        <w:rPr>
          <w:rFonts w:ascii="Times New Roman" w:hAnsi="Times New Roman" w:cs="Arial"/>
        </w:rPr>
        <w:t>Requests for changes in allowable costs may be made no more often than every 6 months,</w:t>
      </w:r>
      <w:r w:rsidR="00450B2C">
        <w:rPr>
          <w:rFonts w:ascii="Times New Roman" w:hAnsi="Times New Roman" w:cs="Arial"/>
        </w:rPr>
        <w:t xml:space="preserve"> </w:t>
      </w:r>
      <w:r w:rsidR="00895012">
        <w:rPr>
          <w:rFonts w:ascii="Times New Roman" w:hAnsi="Times New Roman" w:cs="Arial"/>
        </w:rPr>
        <w:t>and</w:t>
      </w:r>
      <w:r w:rsidR="00450B2C">
        <w:rPr>
          <w:rFonts w:ascii="Times New Roman" w:hAnsi="Times New Roman" w:cs="Arial"/>
        </w:rPr>
        <w:t xml:space="preserve"> </w:t>
      </w:r>
      <w:r w:rsidR="00895012">
        <w:rPr>
          <w:rFonts w:ascii="Times New Roman" w:hAnsi="Times New Roman" w:cs="Arial"/>
        </w:rPr>
        <w:t>only for good cause, except in emergency situations.</w:t>
      </w:r>
      <w:r w:rsidR="00450B2C">
        <w:rPr>
          <w:rFonts w:ascii="Times New Roman" w:hAnsi="Times New Roman" w:cs="Arial"/>
        </w:rPr>
        <w:t xml:space="preserve"> </w:t>
      </w:r>
      <w:r w:rsidR="00895012">
        <w:rPr>
          <w:rFonts w:ascii="Times New Roman" w:hAnsi="Times New Roman" w:cs="Arial"/>
        </w:rPr>
        <w:t>The Department will not gra</w:t>
      </w:r>
      <w:r w:rsidR="00324924">
        <w:rPr>
          <w:rFonts w:ascii="Times New Roman" w:hAnsi="Times New Roman" w:cs="Arial"/>
        </w:rPr>
        <w:t>nt retroactive rate adjustments</w:t>
      </w:r>
      <w:r w:rsidR="00B672F9">
        <w:rPr>
          <w:rFonts w:ascii="Times New Roman" w:hAnsi="Times New Roman" w:cs="Arial"/>
        </w:rPr>
        <w:t>.</w:t>
      </w:r>
    </w:p>
    <w:p w:rsidR="00EC524E" w:rsidRPr="00CC43B3" w:rsidRDefault="00EC524E" w:rsidP="000B2B7E">
      <w:pPr>
        <w:spacing w:line="240" w:lineRule="exact"/>
        <w:rPr>
          <w:rFonts w:ascii="Times New Roman" w:hAnsi="Times New Roman" w:cs="Arial"/>
        </w:rPr>
      </w:pPr>
    </w:p>
    <w:p w:rsidR="00895012" w:rsidRDefault="00062BBA">
      <w:pPr>
        <w:tabs>
          <w:tab w:val="left" w:pos="1080"/>
        </w:tabs>
        <w:ind w:left="720" w:hanging="720"/>
        <w:jc w:val="both"/>
        <w:rPr>
          <w:rFonts w:ascii="Times New Roman" w:hAnsi="Times New Roman"/>
        </w:rPr>
      </w:pPr>
      <w:r>
        <w:rPr>
          <w:rFonts w:ascii="Times New Roman" w:hAnsi="Times New Roman"/>
        </w:rPr>
        <w:tab/>
      </w:r>
      <w:r w:rsidR="00895012">
        <w:rPr>
          <w:rFonts w:ascii="Times New Roman" w:hAnsi="Times New Roman"/>
        </w:rPr>
        <w:t>3040</w:t>
      </w:r>
      <w:r w:rsidR="00895012">
        <w:rPr>
          <w:rFonts w:ascii="Times New Roman" w:hAnsi="Times New Roman"/>
        </w:rPr>
        <w:tab/>
      </w:r>
      <w:r w:rsidR="00895012" w:rsidRPr="00A62DC7">
        <w:rPr>
          <w:rFonts w:ascii="Times New Roman" w:hAnsi="Times New Roman"/>
          <w:b/>
        </w:rPr>
        <w:t>Interim Per Diem Rates</w:t>
      </w:r>
    </w:p>
    <w:p w:rsidR="00895012" w:rsidRDefault="00895012">
      <w:pPr>
        <w:pStyle w:val="Footer"/>
        <w:tabs>
          <w:tab w:val="clear" w:pos="4320"/>
          <w:tab w:val="clear" w:pos="8640"/>
          <w:tab w:val="left" w:pos="720"/>
        </w:tabs>
        <w:spacing w:line="240" w:lineRule="exact"/>
        <w:ind w:left="360" w:hanging="1080"/>
        <w:rPr>
          <w:rFonts w:ascii="Times New Roman" w:hAnsi="Times New Roman" w:cs="Arial"/>
        </w:rPr>
      </w:pPr>
    </w:p>
    <w:p w:rsidR="00895012" w:rsidRDefault="00062BBA">
      <w:pPr>
        <w:ind w:left="720"/>
        <w:jc w:val="both"/>
        <w:rPr>
          <w:rFonts w:ascii="Times New Roman" w:hAnsi="Times New Roman"/>
        </w:rPr>
      </w:pPr>
      <w:r>
        <w:rPr>
          <w:rFonts w:ascii="Times New Roman" w:hAnsi="Times New Roman"/>
        </w:rPr>
        <w:tab/>
      </w:r>
      <w:r w:rsidR="00895012">
        <w:rPr>
          <w:rFonts w:ascii="Times New Roman" w:hAnsi="Times New Roman"/>
        </w:rPr>
        <w:t>Department personnel set interim per diem daily rates as follows:</w:t>
      </w:r>
    </w:p>
    <w:p w:rsidR="00276B43" w:rsidRDefault="00276B43" w:rsidP="000B3B0C">
      <w:pPr>
        <w:jc w:val="both"/>
        <w:rPr>
          <w:rFonts w:ascii="Times New Roman" w:hAnsi="Times New Roman"/>
        </w:rPr>
      </w:pPr>
    </w:p>
    <w:p w:rsidR="00145131" w:rsidRPr="00D83F35" w:rsidRDefault="00895012" w:rsidP="00D83F35">
      <w:pPr>
        <w:numPr>
          <w:ilvl w:val="1"/>
          <w:numId w:val="36"/>
        </w:numPr>
        <w:tabs>
          <w:tab w:val="clear" w:pos="1440"/>
        </w:tabs>
        <w:ind w:left="2160"/>
        <w:rPr>
          <w:rFonts w:ascii="Times New Roman" w:hAnsi="Times New Roman"/>
        </w:rPr>
      </w:pPr>
      <w:r>
        <w:rPr>
          <w:rFonts w:ascii="Times New Roman" w:hAnsi="Times New Roman"/>
        </w:rPr>
        <w:t xml:space="preserve">The Office of </w:t>
      </w:r>
      <w:r w:rsidR="001D7FD3">
        <w:rPr>
          <w:rFonts w:ascii="Times New Roman" w:hAnsi="Times New Roman"/>
        </w:rPr>
        <w:t xml:space="preserve">Rate-Setting </w:t>
      </w:r>
      <w:r>
        <w:rPr>
          <w:rFonts w:ascii="Times New Roman" w:hAnsi="Times New Roman"/>
        </w:rPr>
        <w:t>sets interim daily rates for medical and remedial service facilities not participating in the case mix payment system, and funded by the Department of Health and Human Services.</w:t>
      </w:r>
    </w:p>
    <w:p w:rsidR="00145131" w:rsidRDefault="00145131" w:rsidP="00062BBA">
      <w:pPr>
        <w:ind w:left="1440"/>
        <w:rPr>
          <w:rFonts w:ascii="Times New Roman" w:hAnsi="Times New Roman"/>
        </w:rPr>
      </w:pPr>
    </w:p>
    <w:p w:rsidR="00895012" w:rsidRDefault="00062BBA" w:rsidP="00062BBA">
      <w:pPr>
        <w:ind w:left="2160" w:hanging="720"/>
        <w:rPr>
          <w:rFonts w:ascii="Times New Roman" w:hAnsi="Times New Roman"/>
        </w:rPr>
      </w:pPr>
      <w:r>
        <w:rPr>
          <w:rFonts w:ascii="Times New Roman" w:hAnsi="Times New Roman"/>
        </w:rPr>
        <w:t>3040.2</w:t>
      </w:r>
      <w:r>
        <w:rPr>
          <w:rFonts w:ascii="Times New Roman" w:hAnsi="Times New Roman"/>
        </w:rPr>
        <w:tab/>
      </w:r>
      <w:r w:rsidR="00895012">
        <w:rPr>
          <w:rFonts w:ascii="Times New Roman" w:hAnsi="Times New Roman"/>
        </w:rPr>
        <w:t>The</w:t>
      </w:r>
      <w:r w:rsidR="00450B2C">
        <w:rPr>
          <w:rFonts w:ascii="Times New Roman" w:hAnsi="Times New Roman"/>
        </w:rPr>
        <w:t xml:space="preserve"> </w:t>
      </w:r>
      <w:r w:rsidR="001D7FD3">
        <w:rPr>
          <w:rFonts w:ascii="Times New Roman" w:hAnsi="Times New Roman"/>
        </w:rPr>
        <w:t xml:space="preserve">Office of Rate-Setting </w:t>
      </w:r>
      <w:r w:rsidR="00895012">
        <w:rPr>
          <w:rFonts w:ascii="Times New Roman" w:hAnsi="Times New Roman"/>
        </w:rPr>
        <w:t>sets interim daily rates for medical and remedial service</w:t>
      </w:r>
      <w:r w:rsidR="00682A35">
        <w:rPr>
          <w:rFonts w:ascii="Times New Roman" w:hAnsi="Times New Roman"/>
        </w:rPr>
        <w:t xml:space="preserve"> </w:t>
      </w:r>
      <w:r w:rsidR="00895012">
        <w:rPr>
          <w:rFonts w:ascii="Times New Roman" w:hAnsi="Times New Roman"/>
        </w:rPr>
        <w:t>facilities not participating in the case mix payment system.</w:t>
      </w:r>
    </w:p>
    <w:p w:rsidR="00F32F02" w:rsidRDefault="00F32F02" w:rsidP="000853B6">
      <w:pPr>
        <w:tabs>
          <w:tab w:val="left" w:pos="1440"/>
        </w:tabs>
        <w:rPr>
          <w:rFonts w:ascii="Times New Roman" w:hAnsi="Times New Roman"/>
        </w:rPr>
      </w:pPr>
    </w:p>
    <w:p w:rsidR="004E70FF" w:rsidRPr="00A62DC7" w:rsidRDefault="00895012" w:rsidP="00062BBA">
      <w:pPr>
        <w:spacing w:line="240" w:lineRule="exact"/>
        <w:ind w:left="1440" w:hanging="720"/>
        <w:rPr>
          <w:rFonts w:ascii="Times New Roman" w:hAnsi="Times New Roman" w:cs="Arial"/>
          <w:b/>
        </w:rPr>
      </w:pPr>
      <w:r>
        <w:rPr>
          <w:rFonts w:ascii="Times New Roman" w:hAnsi="Times New Roman" w:cs="Arial"/>
        </w:rPr>
        <w:t>3050</w:t>
      </w:r>
      <w:r>
        <w:rPr>
          <w:rFonts w:ascii="Times New Roman" w:hAnsi="Times New Roman" w:cs="Arial"/>
        </w:rPr>
        <w:tab/>
      </w:r>
      <w:r w:rsidRPr="00A62DC7">
        <w:rPr>
          <w:rFonts w:ascii="Times New Roman" w:hAnsi="Times New Roman" w:cs="Arial"/>
          <w:b/>
        </w:rPr>
        <w:t>Intensive Rehabilitation Services for Individuals with Acquired Brain Injury (ABI)</w:t>
      </w:r>
    </w:p>
    <w:p w:rsidR="00895012" w:rsidRDefault="00895012">
      <w:pPr>
        <w:ind w:left="720"/>
        <w:jc w:val="both"/>
        <w:rPr>
          <w:rFonts w:ascii="Times New Roman" w:hAnsi="Times New Roman"/>
        </w:rPr>
      </w:pPr>
    </w:p>
    <w:p w:rsidR="004A5498" w:rsidRDefault="00895012" w:rsidP="00062BBA">
      <w:pPr>
        <w:spacing w:line="240" w:lineRule="exact"/>
        <w:ind w:left="1440"/>
        <w:rPr>
          <w:rFonts w:ascii="Times New Roman" w:hAnsi="Times New Roman" w:cs="Arial"/>
        </w:rPr>
      </w:pPr>
      <w:r>
        <w:rPr>
          <w:rFonts w:ascii="Times New Roman" w:hAnsi="Times New Roman" w:cs="Arial"/>
        </w:rPr>
        <w:t xml:space="preserve">To be covered under this Appendix, and be exempt from the payment method described in Appendix C, the residential care facility must provide individualized intensive rehabilitative services and supports exclusively to persons with acquired brain injury. The facility must possess characteristics, in terms of staffing, philosophy and physical design, which create a unique unit providing rehabilitative and community support services to </w:t>
      </w:r>
    </w:p>
    <w:p w:rsidR="004A5498" w:rsidRDefault="004A5498" w:rsidP="00062BBA">
      <w:pPr>
        <w:spacing w:line="240" w:lineRule="exact"/>
        <w:ind w:left="1440"/>
        <w:rPr>
          <w:rFonts w:ascii="Times New Roman" w:hAnsi="Times New Roman" w:cs="Arial"/>
        </w:rPr>
      </w:pPr>
    </w:p>
    <w:p w:rsidR="004E70FF" w:rsidRDefault="00895012" w:rsidP="00062BBA">
      <w:pPr>
        <w:spacing w:line="240" w:lineRule="exact"/>
        <w:ind w:left="1440"/>
        <w:rPr>
          <w:rFonts w:ascii="Times New Roman" w:hAnsi="Times New Roman" w:cs="Arial"/>
        </w:rPr>
      </w:pPr>
      <w:r>
        <w:rPr>
          <w:rFonts w:ascii="Times New Roman" w:hAnsi="Times New Roman" w:cs="Arial"/>
        </w:rPr>
        <w:t>ABI residents.</w:t>
      </w:r>
      <w:r w:rsidR="00450B2C">
        <w:rPr>
          <w:rFonts w:ascii="Times New Roman" w:hAnsi="Times New Roman" w:cs="Arial"/>
        </w:rPr>
        <w:t xml:space="preserve"> </w:t>
      </w:r>
      <w:r>
        <w:rPr>
          <w:rFonts w:ascii="Times New Roman" w:hAnsi="Times New Roman" w:cs="Arial"/>
        </w:rPr>
        <w:t>Approved staffing shall be reasonable and adequate for an efficiently and economically operated facility.</w:t>
      </w:r>
    </w:p>
    <w:p w:rsidR="00895012" w:rsidRPr="00A62DC7" w:rsidRDefault="00895012" w:rsidP="00A62DC7">
      <w:pPr>
        <w:tabs>
          <w:tab w:val="left" w:pos="1440"/>
        </w:tabs>
        <w:spacing w:line="240" w:lineRule="exact"/>
        <w:rPr>
          <w:rFonts w:ascii="Times New Roman" w:hAnsi="Times New Roman" w:cs="Arial"/>
        </w:rPr>
      </w:pPr>
    </w:p>
    <w:p w:rsidR="004E70FF" w:rsidRDefault="00895012" w:rsidP="00062BBA">
      <w:pPr>
        <w:spacing w:line="240" w:lineRule="exact"/>
        <w:ind w:left="2160" w:right="-180" w:hanging="720"/>
        <w:rPr>
          <w:rFonts w:ascii="Times New Roman" w:hAnsi="Times New Roman" w:cs="Arial"/>
        </w:rPr>
      </w:pPr>
      <w:r>
        <w:rPr>
          <w:rFonts w:ascii="Times New Roman" w:hAnsi="Times New Roman" w:cs="Arial"/>
        </w:rPr>
        <w:t>3050.</w:t>
      </w:r>
      <w:r w:rsidR="00B23BE3">
        <w:rPr>
          <w:rFonts w:ascii="Times New Roman" w:hAnsi="Times New Roman" w:cs="Arial"/>
        </w:rPr>
        <w:t>1</w:t>
      </w:r>
      <w:r>
        <w:rPr>
          <w:rFonts w:ascii="Times New Roman" w:hAnsi="Times New Roman" w:cs="Arial"/>
        </w:rPr>
        <w:tab/>
        <w:t>The provider must acquire and maintain CARF accreditation within 2 years of becoming a MaineCare provider of intensive rehabilitation services under this Section.</w:t>
      </w:r>
      <w:r w:rsidR="00450B2C">
        <w:rPr>
          <w:rFonts w:ascii="Times New Roman" w:hAnsi="Times New Roman" w:cs="Arial"/>
        </w:rPr>
        <w:t xml:space="preserve"> </w:t>
      </w:r>
      <w:r>
        <w:rPr>
          <w:rFonts w:ascii="Times New Roman" w:hAnsi="Times New Roman" w:cs="Arial"/>
        </w:rPr>
        <w:t>The cost of CARF accreditation is an additional allowable cost, in accordance with this Section.</w:t>
      </w:r>
    </w:p>
    <w:p w:rsidR="00895012" w:rsidRDefault="00895012">
      <w:pPr>
        <w:ind w:left="1620"/>
        <w:jc w:val="both"/>
        <w:rPr>
          <w:rFonts w:ascii="Times New Roman" w:hAnsi="Times New Roman"/>
        </w:rPr>
      </w:pPr>
    </w:p>
    <w:p w:rsidR="00895012" w:rsidRPr="00A62DC7" w:rsidRDefault="00062BBA">
      <w:pPr>
        <w:pStyle w:val="Heading6"/>
        <w:keepNext w:val="0"/>
        <w:ind w:left="720" w:hanging="720"/>
        <w:rPr>
          <w:rFonts w:ascii="Times New Roman" w:hAnsi="Times New Roman"/>
          <w:bCs/>
          <w:sz w:val="22"/>
        </w:rPr>
      </w:pPr>
      <w:r>
        <w:rPr>
          <w:rFonts w:ascii="Times New Roman" w:hAnsi="Times New Roman"/>
          <w:b w:val="0"/>
          <w:bCs/>
          <w:sz w:val="22"/>
        </w:rPr>
        <w:tab/>
      </w:r>
      <w:r w:rsidR="00895012">
        <w:rPr>
          <w:rFonts w:ascii="Times New Roman" w:hAnsi="Times New Roman"/>
          <w:b w:val="0"/>
          <w:bCs/>
          <w:sz w:val="22"/>
        </w:rPr>
        <w:t>3060</w:t>
      </w:r>
      <w:r w:rsidR="00895012">
        <w:rPr>
          <w:rFonts w:ascii="Times New Roman" w:hAnsi="Times New Roman"/>
          <w:b w:val="0"/>
          <w:bCs/>
          <w:sz w:val="22"/>
        </w:rPr>
        <w:tab/>
      </w:r>
      <w:r w:rsidR="00895012" w:rsidRPr="00A62DC7">
        <w:rPr>
          <w:rFonts w:ascii="Times New Roman" w:hAnsi="Times New Roman"/>
          <w:bCs/>
          <w:sz w:val="22"/>
        </w:rPr>
        <w:t>Facilities for Persons with HIV/AIDS</w:t>
      </w:r>
    </w:p>
    <w:p w:rsidR="00895012" w:rsidRPr="00A62DC7" w:rsidRDefault="00895012">
      <w:pPr>
        <w:spacing w:line="240" w:lineRule="exact"/>
        <w:ind w:left="720"/>
        <w:rPr>
          <w:rFonts w:ascii="Times New Roman" w:hAnsi="Times New Roman" w:cs="Arial"/>
          <w:b/>
        </w:rPr>
      </w:pPr>
    </w:p>
    <w:p w:rsidR="00062BBA" w:rsidRPr="000853B6" w:rsidRDefault="00062BBA" w:rsidP="00CE182C">
      <w:pPr>
        <w:spacing w:line="240" w:lineRule="exact"/>
        <w:ind w:left="1440" w:right="-360" w:hanging="720"/>
        <w:rPr>
          <w:rFonts w:ascii="Times New Roman" w:hAnsi="Times New Roman"/>
        </w:rPr>
      </w:pPr>
      <w:r>
        <w:rPr>
          <w:rFonts w:ascii="Times New Roman" w:hAnsi="Times New Roman"/>
        </w:rPr>
        <w:tab/>
      </w:r>
      <w:r w:rsidR="00895012">
        <w:rPr>
          <w:rFonts w:ascii="Times New Roman" w:hAnsi="Times New Roman"/>
        </w:rPr>
        <w:t>To be covered under this Appendix, and be exempt from the payment method described in Appendix C, the residential care facility must provide services exclusively to individuals diagnosed with HIV/AIDS.</w:t>
      </w:r>
      <w:r w:rsidR="00450B2C">
        <w:rPr>
          <w:rFonts w:ascii="Times New Roman" w:hAnsi="Times New Roman"/>
        </w:rPr>
        <w:t xml:space="preserve"> </w:t>
      </w:r>
      <w:r w:rsidR="00895012">
        <w:rPr>
          <w:rFonts w:ascii="Times New Roman" w:hAnsi="Times New Roman"/>
        </w:rPr>
        <w:t>The facility must possess characteristics, both in terms of staffing,</w:t>
      </w:r>
      <w:r w:rsidR="00450B2C">
        <w:rPr>
          <w:rFonts w:ascii="Times New Roman" w:hAnsi="Times New Roman"/>
        </w:rPr>
        <w:t xml:space="preserve"> </w:t>
      </w:r>
      <w:r w:rsidR="00895012">
        <w:rPr>
          <w:rFonts w:ascii="Times New Roman" w:hAnsi="Times New Roman"/>
        </w:rPr>
        <w:t>philosophy and physical design, which provides residential support to residents.</w:t>
      </w:r>
      <w:r w:rsidR="00450B2C">
        <w:rPr>
          <w:rFonts w:ascii="Times New Roman" w:hAnsi="Times New Roman"/>
        </w:rPr>
        <w:t xml:space="preserve"> </w:t>
      </w:r>
      <w:r w:rsidR="00895012">
        <w:rPr>
          <w:rFonts w:ascii="Times New Roman" w:hAnsi="Times New Roman"/>
        </w:rPr>
        <w:t>The provider must have established relationships with home health agencies, hospices and other services for support of individuals.</w:t>
      </w:r>
    </w:p>
    <w:p w:rsidR="00A62DC7" w:rsidRDefault="00A62DC7" w:rsidP="00DA3E19">
      <w:pPr>
        <w:rPr>
          <w:rFonts w:ascii="Times New Roman" w:hAnsi="Times New Roman"/>
        </w:rPr>
      </w:pPr>
    </w:p>
    <w:p w:rsidR="00A62DC7" w:rsidRDefault="00A62DC7" w:rsidP="00DA3E19">
      <w:pPr>
        <w:rPr>
          <w:rFonts w:ascii="Times New Roman" w:hAnsi="Times New Roman"/>
        </w:rPr>
      </w:pPr>
    </w:p>
    <w:p w:rsidR="00EC524E" w:rsidRDefault="00A62DC7" w:rsidP="00DA3E19">
      <w:pPr>
        <w:rPr>
          <w:rFonts w:ascii="Times New Roman" w:hAnsi="Times New Roman"/>
        </w:rPr>
      </w:pPr>
      <w:r w:rsidRPr="00A62DC7">
        <w:rPr>
          <w:rFonts w:ascii="Times New Roman" w:hAnsi="Times New Roman"/>
        </w:rPr>
        <w:t>3000</w:t>
      </w:r>
      <w:r w:rsidRPr="00A62DC7">
        <w:rPr>
          <w:rFonts w:ascii="Times New Roman" w:hAnsi="Times New Roman"/>
        </w:rPr>
        <w:tab/>
      </w:r>
      <w:r w:rsidRPr="00A62DC7">
        <w:rPr>
          <w:rFonts w:ascii="Times New Roman" w:hAnsi="Times New Roman"/>
          <w:b/>
        </w:rPr>
        <w:t xml:space="preserve">METHOD OF </w:t>
      </w:r>
      <w:proofErr w:type="gramStart"/>
      <w:r w:rsidRPr="00A62DC7">
        <w:rPr>
          <w:rFonts w:ascii="Times New Roman" w:hAnsi="Times New Roman"/>
          <w:b/>
        </w:rPr>
        <w:t>PAYMENT</w:t>
      </w:r>
      <w:r w:rsidRPr="00A62DC7">
        <w:rPr>
          <w:rFonts w:ascii="Times New Roman" w:hAnsi="Times New Roman"/>
        </w:rPr>
        <w:t>(</w:t>
      </w:r>
      <w:proofErr w:type="gramEnd"/>
      <w:r w:rsidRPr="00A62DC7">
        <w:rPr>
          <w:rFonts w:ascii="Times New Roman" w:hAnsi="Times New Roman"/>
        </w:rPr>
        <w:t>cont.)</w:t>
      </w:r>
    </w:p>
    <w:p w:rsidR="00A62DC7" w:rsidRPr="00DA3E19" w:rsidRDefault="00A62DC7" w:rsidP="00DA3E19">
      <w:pPr>
        <w:rPr>
          <w:rFonts w:ascii="Times New Roman" w:hAnsi="Times New Roman"/>
        </w:rPr>
      </w:pPr>
    </w:p>
    <w:p w:rsidR="00895012" w:rsidRPr="00A62DC7" w:rsidRDefault="00062BBA">
      <w:pPr>
        <w:pStyle w:val="Heading5"/>
        <w:keepNext w:val="0"/>
        <w:pBdr>
          <w:left w:val="none" w:sz="0" w:space="0" w:color="auto"/>
        </w:pBdr>
        <w:ind w:left="720"/>
        <w:rPr>
          <w:rFonts w:ascii="Times New Roman" w:hAnsi="Times New Roman"/>
          <w:bCs/>
        </w:rPr>
      </w:pPr>
      <w:r>
        <w:rPr>
          <w:rFonts w:ascii="Times New Roman" w:hAnsi="Times New Roman"/>
          <w:b w:val="0"/>
          <w:bCs/>
        </w:rPr>
        <w:tab/>
      </w:r>
      <w:r w:rsidR="009A2186">
        <w:rPr>
          <w:rFonts w:ascii="Times New Roman" w:hAnsi="Times New Roman"/>
          <w:b w:val="0"/>
          <w:bCs/>
        </w:rPr>
        <w:t>3070</w:t>
      </w:r>
      <w:r w:rsidR="009A2186">
        <w:rPr>
          <w:rFonts w:ascii="Times New Roman" w:hAnsi="Times New Roman"/>
          <w:b w:val="0"/>
          <w:bCs/>
        </w:rPr>
        <w:tab/>
      </w:r>
      <w:r w:rsidR="009A2186" w:rsidRPr="00A62DC7">
        <w:rPr>
          <w:rFonts w:ascii="Times New Roman" w:hAnsi="Times New Roman"/>
          <w:bCs/>
        </w:rPr>
        <w:t>Facilities for t</w:t>
      </w:r>
      <w:r w:rsidR="00895012" w:rsidRPr="00A62DC7">
        <w:rPr>
          <w:rFonts w:ascii="Times New Roman" w:hAnsi="Times New Roman"/>
          <w:bCs/>
        </w:rPr>
        <w:t>he Blind</w:t>
      </w:r>
    </w:p>
    <w:p w:rsidR="00895012" w:rsidRPr="00A62DC7" w:rsidRDefault="00895012">
      <w:pPr>
        <w:tabs>
          <w:tab w:val="left" w:pos="720"/>
        </w:tabs>
        <w:spacing w:line="240" w:lineRule="exact"/>
        <w:ind w:left="720" w:hanging="1440"/>
        <w:rPr>
          <w:rFonts w:ascii="Times New Roman" w:hAnsi="Times New Roman" w:cs="Arial"/>
          <w:b/>
        </w:rPr>
      </w:pPr>
    </w:p>
    <w:p w:rsidR="004E70FF" w:rsidRDefault="00062BBA" w:rsidP="00EC524E">
      <w:pPr>
        <w:spacing w:line="240" w:lineRule="exact"/>
        <w:ind w:left="1440" w:hanging="720"/>
        <w:rPr>
          <w:rFonts w:ascii="Times New Roman" w:hAnsi="Times New Roman" w:cs="Arial"/>
        </w:rPr>
      </w:pPr>
      <w:r>
        <w:rPr>
          <w:rFonts w:ascii="Times New Roman" w:hAnsi="Times New Roman" w:cs="Arial"/>
        </w:rPr>
        <w:tab/>
      </w:r>
      <w:r w:rsidR="00895012">
        <w:rPr>
          <w:rFonts w:ascii="Times New Roman" w:hAnsi="Times New Roman" w:cs="Arial"/>
        </w:rPr>
        <w:t>To be covered under this Appendix, the residential care facility must provide services exclusively to individuals who are blind and for whom a comprehensive PNMI facilitates and supports each individual’s placement and provides opportunities for skills training that would enable residents to move to a less restrictive setting.</w:t>
      </w:r>
      <w:r w:rsidR="00450B2C">
        <w:rPr>
          <w:rFonts w:ascii="Times New Roman" w:hAnsi="Times New Roman" w:cs="Arial"/>
        </w:rPr>
        <w:t xml:space="preserve"> </w:t>
      </w:r>
      <w:r w:rsidR="00895012">
        <w:rPr>
          <w:rFonts w:ascii="Times New Roman" w:hAnsi="Times New Roman" w:cs="Arial"/>
        </w:rPr>
        <w:t>The facility must possess characteristics, in terms of staffing, philosophy and physical design, which enable residents to achieve optimal functioning.</w:t>
      </w:r>
    </w:p>
    <w:p w:rsidR="00663E62" w:rsidRDefault="00663E62" w:rsidP="000B3B0C">
      <w:pPr>
        <w:jc w:val="both"/>
        <w:rPr>
          <w:rFonts w:ascii="Times New Roman" w:hAnsi="Times New Roman"/>
        </w:rPr>
      </w:pPr>
    </w:p>
    <w:p w:rsidR="004E70FF" w:rsidRDefault="00062BBA">
      <w:pPr>
        <w:tabs>
          <w:tab w:val="left" w:pos="720"/>
        </w:tabs>
        <w:jc w:val="both"/>
        <w:rPr>
          <w:rFonts w:ascii="Times New Roman" w:hAnsi="Times New Roman"/>
        </w:rPr>
      </w:pPr>
      <w:r>
        <w:rPr>
          <w:rFonts w:ascii="Times New Roman" w:hAnsi="Times New Roman"/>
        </w:rPr>
        <w:tab/>
      </w:r>
      <w:r w:rsidR="00895012">
        <w:rPr>
          <w:rFonts w:ascii="Times New Roman" w:hAnsi="Times New Roman"/>
        </w:rPr>
        <w:t>3080</w:t>
      </w:r>
      <w:r w:rsidR="00895012">
        <w:rPr>
          <w:rFonts w:ascii="Times New Roman" w:hAnsi="Times New Roman"/>
        </w:rPr>
        <w:tab/>
      </w:r>
      <w:r w:rsidR="00895012" w:rsidRPr="00A62DC7">
        <w:rPr>
          <w:rFonts w:ascii="Times New Roman" w:hAnsi="Times New Roman"/>
          <w:b/>
        </w:rPr>
        <w:t>Facilities for Persons with Severe and Prolonged Mental Illness</w:t>
      </w:r>
    </w:p>
    <w:p w:rsidR="00145131" w:rsidRDefault="00145131">
      <w:pPr>
        <w:ind w:left="-720"/>
        <w:jc w:val="both"/>
        <w:rPr>
          <w:rFonts w:ascii="Times New Roman" w:hAnsi="Times New Roman"/>
        </w:rPr>
      </w:pPr>
    </w:p>
    <w:p w:rsidR="004E70FF" w:rsidRDefault="00895012" w:rsidP="00062BBA">
      <w:pPr>
        <w:tabs>
          <w:tab w:val="left" w:pos="1440"/>
          <w:tab w:val="left" w:pos="2160"/>
          <w:tab w:val="left" w:pos="3240"/>
        </w:tabs>
        <w:spacing w:line="240" w:lineRule="exact"/>
        <w:ind w:left="2160" w:hanging="720"/>
        <w:rPr>
          <w:rFonts w:ascii="Times New Roman" w:hAnsi="Times New Roman" w:cs="Arial"/>
        </w:rPr>
      </w:pPr>
      <w:r>
        <w:rPr>
          <w:rFonts w:ascii="Times New Roman" w:hAnsi="Times New Roman" w:cs="Arial"/>
        </w:rPr>
        <w:t>3080.1</w:t>
      </w:r>
      <w:r>
        <w:rPr>
          <w:rFonts w:ascii="Times New Roman" w:hAnsi="Times New Roman" w:cs="Arial"/>
        </w:rPr>
        <w:tab/>
      </w:r>
      <w:r w:rsidRPr="00276B43">
        <w:rPr>
          <w:rFonts w:ascii="Times New Roman" w:hAnsi="Times New Roman" w:cs="Arial"/>
        </w:rPr>
        <w:t>To be covered under this Appendix, the provider must serve primarily public wards for whom the Department has a legal responsibility or others with similar programmatic needs.</w:t>
      </w:r>
      <w:r w:rsidR="00450B2C" w:rsidRPr="00276B43">
        <w:rPr>
          <w:rFonts w:ascii="Times New Roman" w:hAnsi="Times New Roman" w:cs="Arial"/>
        </w:rPr>
        <w:t xml:space="preserve"> </w:t>
      </w:r>
      <w:r w:rsidRPr="00276B43">
        <w:rPr>
          <w:rFonts w:ascii="Times New Roman" w:hAnsi="Times New Roman" w:cs="Arial"/>
        </w:rPr>
        <w:t>The facilities shall only admit residents with a primary diagnosis of severe and prolonged mental illness.</w:t>
      </w:r>
      <w:r w:rsidR="00450B2C" w:rsidRPr="00276B43">
        <w:rPr>
          <w:rFonts w:ascii="Times New Roman" w:hAnsi="Times New Roman" w:cs="Arial"/>
        </w:rPr>
        <w:t xml:space="preserve"> </w:t>
      </w:r>
      <w:r w:rsidRPr="00276B43">
        <w:rPr>
          <w:rFonts w:ascii="Times New Roman" w:hAnsi="Times New Roman" w:cs="Arial"/>
        </w:rPr>
        <w:t>Residents may have functional impairments and behavioral issues. Priorities for admission will be determined in collaboration with the Department.</w:t>
      </w:r>
      <w:r w:rsidR="00450B2C" w:rsidRPr="00276B43">
        <w:rPr>
          <w:rFonts w:ascii="Times New Roman" w:hAnsi="Times New Roman" w:cs="Arial"/>
        </w:rPr>
        <w:t xml:space="preserve"> </w:t>
      </w:r>
      <w:r w:rsidRPr="00276B43">
        <w:rPr>
          <w:rFonts w:ascii="Times New Roman" w:hAnsi="Times New Roman" w:cs="Arial"/>
        </w:rPr>
        <w:t>Service plans shall be individualized and person centered.</w:t>
      </w:r>
    </w:p>
    <w:p w:rsidR="00F32F02" w:rsidRDefault="00F32F02" w:rsidP="00062BBA">
      <w:pPr>
        <w:tabs>
          <w:tab w:val="left" w:pos="1440"/>
          <w:tab w:val="left" w:pos="2160"/>
          <w:tab w:val="left" w:pos="3240"/>
        </w:tabs>
        <w:spacing w:line="240" w:lineRule="exact"/>
        <w:ind w:left="2160" w:hanging="720"/>
        <w:rPr>
          <w:rFonts w:ascii="Times New Roman" w:hAnsi="Times New Roman" w:cs="Arial"/>
        </w:rPr>
      </w:pPr>
    </w:p>
    <w:p w:rsidR="004E70FF" w:rsidRDefault="00895012" w:rsidP="00062BBA">
      <w:pPr>
        <w:tabs>
          <w:tab w:val="left" w:pos="2160"/>
        </w:tabs>
        <w:spacing w:line="240" w:lineRule="exact"/>
        <w:ind w:left="2160" w:hanging="720"/>
        <w:rPr>
          <w:rFonts w:ascii="Times New Roman" w:hAnsi="Times New Roman" w:cs="Arial"/>
        </w:rPr>
      </w:pPr>
      <w:r>
        <w:rPr>
          <w:rFonts w:ascii="Times New Roman" w:hAnsi="Times New Roman" w:cs="Arial"/>
        </w:rPr>
        <w:t>3080.2</w:t>
      </w:r>
      <w:r>
        <w:rPr>
          <w:rFonts w:ascii="Times New Roman" w:hAnsi="Times New Roman" w:cs="Arial"/>
        </w:rPr>
        <w:tab/>
        <w:t>Facilities covered under Section 3080 must have a license as a Mental Health Treatment Facility in addition to a residential care facility license.</w:t>
      </w:r>
    </w:p>
    <w:p w:rsidR="004A5498" w:rsidRDefault="004A5498" w:rsidP="00145131">
      <w:pPr>
        <w:spacing w:line="240" w:lineRule="exact"/>
        <w:jc w:val="both"/>
        <w:rPr>
          <w:rFonts w:ascii="Times New Roman" w:hAnsi="Times New Roman" w:cs="Arial"/>
          <w:szCs w:val="16"/>
        </w:rPr>
      </w:pPr>
    </w:p>
    <w:p w:rsidR="00895012" w:rsidRDefault="00895012" w:rsidP="00062BBA">
      <w:pPr>
        <w:ind w:left="1440" w:hanging="720"/>
        <w:jc w:val="both"/>
        <w:rPr>
          <w:rFonts w:ascii="Times New Roman" w:hAnsi="Times New Roman"/>
        </w:rPr>
      </w:pPr>
      <w:r>
        <w:rPr>
          <w:rFonts w:ascii="Times New Roman" w:hAnsi="Times New Roman"/>
        </w:rPr>
        <w:t>3090</w:t>
      </w:r>
      <w:r>
        <w:rPr>
          <w:rFonts w:ascii="Times New Roman" w:hAnsi="Times New Roman"/>
        </w:rPr>
        <w:tab/>
      </w:r>
      <w:r w:rsidRPr="00A62DC7">
        <w:rPr>
          <w:rFonts w:ascii="Times New Roman" w:hAnsi="Times New Roman"/>
          <w:b/>
        </w:rPr>
        <w:t xml:space="preserve">Facilities for Persons with </w:t>
      </w:r>
      <w:r w:rsidR="004E426A" w:rsidRPr="00A62DC7">
        <w:rPr>
          <w:rFonts w:ascii="Times New Roman" w:hAnsi="Times New Roman"/>
          <w:b/>
        </w:rPr>
        <w:t>Intellectual Disabilities</w:t>
      </w:r>
      <w:r w:rsidR="004E426A">
        <w:rPr>
          <w:rFonts w:ascii="Times New Roman" w:hAnsi="Times New Roman"/>
        </w:rPr>
        <w:t xml:space="preserve"> </w:t>
      </w:r>
    </w:p>
    <w:p w:rsidR="00895012" w:rsidRDefault="00895012">
      <w:pPr>
        <w:ind w:left="720" w:hanging="720"/>
        <w:jc w:val="both"/>
        <w:rPr>
          <w:rFonts w:ascii="Times New Roman" w:hAnsi="Times New Roman"/>
        </w:rPr>
      </w:pPr>
    </w:p>
    <w:p w:rsidR="00895012" w:rsidRDefault="00895012" w:rsidP="00062BBA">
      <w:pPr>
        <w:ind w:left="2160" w:hanging="720"/>
        <w:rPr>
          <w:rFonts w:ascii="Times New Roman" w:hAnsi="Times New Roman"/>
        </w:rPr>
      </w:pPr>
      <w:r>
        <w:rPr>
          <w:rFonts w:ascii="Times New Roman" w:hAnsi="Times New Roman"/>
        </w:rPr>
        <w:t>3090.1</w:t>
      </w:r>
      <w:r>
        <w:rPr>
          <w:rFonts w:ascii="Times New Roman" w:hAnsi="Times New Roman"/>
        </w:rPr>
        <w:tab/>
        <w:t xml:space="preserve">To be covered under this Section, the provider must serve persons who have </w:t>
      </w:r>
      <w:r w:rsidR="004E426A">
        <w:rPr>
          <w:rFonts w:ascii="Times New Roman" w:hAnsi="Times New Roman"/>
        </w:rPr>
        <w:t xml:space="preserve">intellectual disabilities </w:t>
      </w:r>
      <w:r>
        <w:rPr>
          <w:rFonts w:ascii="Times New Roman" w:hAnsi="Times New Roman"/>
        </w:rPr>
        <w:t>or autism.</w:t>
      </w:r>
    </w:p>
    <w:p w:rsidR="00CE182C" w:rsidRDefault="00CE182C" w:rsidP="00DA3E19">
      <w:pPr>
        <w:pStyle w:val="Footer"/>
        <w:tabs>
          <w:tab w:val="clear" w:pos="4320"/>
          <w:tab w:val="clear" w:pos="8640"/>
          <w:tab w:val="left" w:pos="720"/>
          <w:tab w:val="left" w:pos="1440"/>
        </w:tabs>
        <w:rPr>
          <w:rFonts w:ascii="Times New Roman" w:hAnsi="Times New Roman" w:cs="Arial"/>
        </w:rPr>
      </w:pPr>
    </w:p>
    <w:p w:rsidR="004E70FF" w:rsidRDefault="00895012" w:rsidP="00062BBA">
      <w:pPr>
        <w:tabs>
          <w:tab w:val="left" w:pos="1440"/>
        </w:tabs>
        <w:ind w:left="2160" w:hanging="720"/>
        <w:rPr>
          <w:rFonts w:ascii="Times New Roman" w:hAnsi="Times New Roman"/>
        </w:rPr>
      </w:pPr>
      <w:r>
        <w:rPr>
          <w:rFonts w:ascii="Times New Roman" w:hAnsi="Times New Roman"/>
        </w:rPr>
        <w:t>3090.2</w:t>
      </w:r>
      <w:r w:rsidR="00062BBA">
        <w:rPr>
          <w:rFonts w:ascii="Times New Roman" w:hAnsi="Times New Roman"/>
        </w:rPr>
        <w:tab/>
      </w:r>
      <w:r>
        <w:rPr>
          <w:rFonts w:ascii="Times New Roman" w:hAnsi="Times New Roman"/>
        </w:rPr>
        <w:t>Facilities must have 4 or more beds and have a MaineCare Provider Agreement with the DHHS.</w:t>
      </w:r>
    </w:p>
    <w:p w:rsidR="00895012" w:rsidRDefault="00895012">
      <w:pPr>
        <w:spacing w:line="240" w:lineRule="exact"/>
        <w:ind w:hanging="720"/>
        <w:jc w:val="both"/>
        <w:rPr>
          <w:rFonts w:ascii="Times New Roman" w:hAnsi="Times New Roman" w:cs="Arial"/>
        </w:rPr>
      </w:pPr>
    </w:p>
    <w:p w:rsidR="00895012" w:rsidRDefault="00895012">
      <w:pPr>
        <w:pStyle w:val="Footer"/>
        <w:tabs>
          <w:tab w:val="clear" w:pos="4320"/>
          <w:tab w:val="clear" w:pos="8640"/>
        </w:tabs>
        <w:spacing w:line="240" w:lineRule="exact"/>
        <w:jc w:val="both"/>
        <w:rPr>
          <w:rFonts w:ascii="Times New Roman" w:hAnsi="Times New Roman" w:cs="Arial"/>
        </w:rPr>
      </w:pPr>
      <w:r>
        <w:rPr>
          <w:rFonts w:ascii="Times New Roman" w:hAnsi="Times New Roman" w:cs="Arial"/>
        </w:rPr>
        <w:t>4000</w:t>
      </w:r>
      <w:r>
        <w:rPr>
          <w:rFonts w:ascii="Times New Roman" w:hAnsi="Times New Roman" w:cs="Arial"/>
        </w:rPr>
        <w:tab/>
      </w:r>
      <w:r w:rsidRPr="003C6C93">
        <w:rPr>
          <w:rFonts w:ascii="Times New Roman" w:hAnsi="Times New Roman" w:cs="Arial"/>
          <w:b/>
          <w:bCs/>
        </w:rPr>
        <w:t>JUSTIFICATION FOR EXEMPTION</w:t>
      </w:r>
    </w:p>
    <w:p w:rsidR="00895012" w:rsidRDefault="00895012">
      <w:pPr>
        <w:ind w:left="-720"/>
        <w:jc w:val="both"/>
        <w:rPr>
          <w:rFonts w:ascii="Times New Roman" w:hAnsi="Times New Roman"/>
        </w:rPr>
      </w:pPr>
    </w:p>
    <w:p w:rsidR="00895012" w:rsidRDefault="00895012" w:rsidP="000853B6">
      <w:pPr>
        <w:spacing w:line="240" w:lineRule="exact"/>
        <w:ind w:left="720"/>
        <w:rPr>
          <w:rFonts w:ascii="Times New Roman" w:hAnsi="Times New Roman" w:cs="Arial"/>
        </w:rPr>
      </w:pPr>
      <w:r>
        <w:rPr>
          <w:rFonts w:ascii="Times New Roman" w:hAnsi="Times New Roman" w:cs="Arial"/>
        </w:rPr>
        <w:t>Each provider is required to evidence practices and maintain documentation describing the specialized nature of its services that warrants exclusion from Appendix C.</w:t>
      </w:r>
      <w:r w:rsidR="00450B2C">
        <w:rPr>
          <w:rFonts w:ascii="Times New Roman" w:hAnsi="Times New Roman" w:cs="Arial"/>
        </w:rPr>
        <w:t xml:space="preserve"> </w:t>
      </w:r>
      <w:r>
        <w:rPr>
          <w:rFonts w:ascii="Times New Roman" w:hAnsi="Times New Roman" w:cs="Arial"/>
        </w:rPr>
        <w:t>In addition, each provider shall follow a written quality assurance and improvement program that will incorporate feedback from residents, guardians and others.</w:t>
      </w:r>
    </w:p>
    <w:p w:rsidR="00EF53CD" w:rsidRDefault="00EF53CD">
      <w:pPr>
        <w:jc w:val="both"/>
        <w:rPr>
          <w:rFonts w:ascii="Times New Roman" w:hAnsi="Times New Roman"/>
        </w:rPr>
      </w:pPr>
    </w:p>
    <w:p w:rsidR="00895012" w:rsidRPr="003C6C93" w:rsidRDefault="00895012">
      <w:pPr>
        <w:jc w:val="both"/>
        <w:rPr>
          <w:rFonts w:ascii="Times New Roman" w:hAnsi="Times New Roman"/>
          <w:b/>
        </w:rPr>
      </w:pPr>
      <w:bookmarkStart w:id="1" w:name="_Hlk10620787"/>
      <w:r>
        <w:rPr>
          <w:rFonts w:ascii="Times New Roman" w:hAnsi="Times New Roman"/>
        </w:rPr>
        <w:t>5000</w:t>
      </w:r>
      <w:r>
        <w:rPr>
          <w:rFonts w:ascii="Times New Roman" w:hAnsi="Times New Roman"/>
        </w:rPr>
        <w:tab/>
      </w:r>
      <w:r w:rsidRPr="003C6C93">
        <w:rPr>
          <w:rFonts w:ascii="Times New Roman" w:hAnsi="Times New Roman"/>
          <w:b/>
          <w:bCs/>
        </w:rPr>
        <w:t>AUDIT SETTLEMENTS</w:t>
      </w:r>
    </w:p>
    <w:bookmarkEnd w:id="1"/>
    <w:p w:rsidR="00F600B5" w:rsidRPr="00F600B5" w:rsidRDefault="00F600B5" w:rsidP="009C4473">
      <w:pPr>
        <w:spacing w:line="240" w:lineRule="exact"/>
        <w:jc w:val="both"/>
        <w:rPr>
          <w:rFonts w:ascii="Times New Roman" w:hAnsi="Times New Roman" w:cs="Arial"/>
        </w:rPr>
      </w:pPr>
    </w:p>
    <w:p w:rsidR="00895012" w:rsidRDefault="00062BBA" w:rsidP="00EF53CD">
      <w:pPr>
        <w:spacing w:line="240" w:lineRule="exact"/>
        <w:ind w:left="720" w:hanging="1260"/>
        <w:rPr>
          <w:rFonts w:ascii="Times New Roman" w:hAnsi="Times New Roman" w:cs="Arial"/>
        </w:rPr>
      </w:pPr>
      <w:r>
        <w:rPr>
          <w:rFonts w:ascii="Times New Roman" w:hAnsi="Times New Roman" w:cs="Arial"/>
        </w:rPr>
        <w:tab/>
      </w:r>
      <w:r w:rsidR="00895012">
        <w:rPr>
          <w:rFonts w:ascii="Times New Roman" w:hAnsi="Times New Roman" w:cs="Arial"/>
        </w:rPr>
        <w:t>Audit settlements will be made based on Principles of Reim</w:t>
      </w:r>
      <w:r>
        <w:rPr>
          <w:rFonts w:ascii="Times New Roman" w:hAnsi="Times New Roman" w:cs="Arial"/>
        </w:rPr>
        <w:t>bursement, Chapter III and this</w:t>
      </w:r>
      <w:r w:rsidR="00EF53CD">
        <w:rPr>
          <w:rFonts w:ascii="Times New Roman" w:hAnsi="Times New Roman" w:cs="Arial"/>
        </w:rPr>
        <w:t xml:space="preserve"> </w:t>
      </w:r>
      <w:r w:rsidR="00895012">
        <w:rPr>
          <w:rFonts w:ascii="Times New Roman" w:hAnsi="Times New Roman" w:cs="Arial"/>
        </w:rPr>
        <w:t>Appendix.</w:t>
      </w:r>
    </w:p>
    <w:p w:rsidR="00A62DC7" w:rsidRDefault="00A62DC7" w:rsidP="004A5498">
      <w:pPr>
        <w:spacing w:line="240" w:lineRule="exact"/>
        <w:jc w:val="both"/>
        <w:rPr>
          <w:rFonts w:ascii="Times New Roman" w:hAnsi="Times New Roman" w:cs="Arial"/>
        </w:rPr>
      </w:pPr>
    </w:p>
    <w:p w:rsidR="00A62DC7" w:rsidRDefault="00A62DC7" w:rsidP="004A5498">
      <w:pPr>
        <w:spacing w:line="240" w:lineRule="exact"/>
        <w:jc w:val="both"/>
        <w:rPr>
          <w:rFonts w:ascii="Times New Roman" w:hAnsi="Times New Roman" w:cs="Arial"/>
        </w:rPr>
      </w:pPr>
    </w:p>
    <w:p w:rsidR="00EC524E" w:rsidRDefault="00A62DC7" w:rsidP="004A5498">
      <w:pPr>
        <w:spacing w:line="240" w:lineRule="exact"/>
        <w:jc w:val="both"/>
        <w:rPr>
          <w:rFonts w:ascii="Times New Roman" w:hAnsi="Times New Roman" w:cs="Arial"/>
        </w:rPr>
      </w:pPr>
      <w:r w:rsidRPr="00A62DC7">
        <w:rPr>
          <w:rFonts w:ascii="Times New Roman" w:hAnsi="Times New Roman" w:cs="Arial"/>
        </w:rPr>
        <w:t>5000</w:t>
      </w:r>
      <w:r w:rsidRPr="00A62DC7">
        <w:rPr>
          <w:rFonts w:ascii="Times New Roman" w:hAnsi="Times New Roman" w:cs="Arial"/>
        </w:rPr>
        <w:tab/>
      </w:r>
      <w:r w:rsidRPr="00A62DC7">
        <w:rPr>
          <w:rFonts w:ascii="Times New Roman" w:hAnsi="Times New Roman" w:cs="Arial"/>
          <w:b/>
        </w:rPr>
        <w:t>AUDIT SETTLEMENTS</w:t>
      </w:r>
      <w:r>
        <w:rPr>
          <w:rFonts w:ascii="Times New Roman" w:hAnsi="Times New Roman" w:cs="Arial"/>
        </w:rPr>
        <w:t xml:space="preserve"> (cont.)</w:t>
      </w:r>
    </w:p>
    <w:p w:rsidR="00A62DC7" w:rsidRDefault="00A62DC7" w:rsidP="004A5498">
      <w:pPr>
        <w:spacing w:line="240" w:lineRule="exact"/>
        <w:jc w:val="both"/>
        <w:rPr>
          <w:rFonts w:ascii="Times New Roman" w:hAnsi="Times New Roman" w:cs="Arial"/>
        </w:rPr>
      </w:pPr>
    </w:p>
    <w:p w:rsidR="004E70FF" w:rsidRDefault="00895012" w:rsidP="000B2B7E">
      <w:pPr>
        <w:spacing w:line="240" w:lineRule="exact"/>
        <w:ind w:left="1440" w:hanging="720"/>
        <w:rPr>
          <w:rFonts w:ascii="Times New Roman" w:hAnsi="Times New Roman" w:cs="Arial"/>
        </w:rPr>
      </w:pPr>
      <w:r>
        <w:rPr>
          <w:rFonts w:ascii="Times New Roman" w:hAnsi="Times New Roman" w:cs="Arial"/>
        </w:rPr>
        <w:t>5010</w:t>
      </w:r>
      <w:r>
        <w:rPr>
          <w:rFonts w:ascii="Times New Roman" w:hAnsi="Times New Roman" w:cs="Arial"/>
        </w:rPr>
        <w:tab/>
        <w:t>Reimbursement will be limited to the total actual allowable costs of the facility, not to exceed the maximum prospective rates approved by the Department, including the medical and remedial rate and the personal care services rate.</w:t>
      </w:r>
      <w:r w:rsidR="00450B2C">
        <w:rPr>
          <w:rFonts w:ascii="Times New Roman" w:hAnsi="Times New Roman" w:cs="Arial"/>
        </w:rPr>
        <w:t xml:space="preserve"> </w:t>
      </w:r>
    </w:p>
    <w:p w:rsidR="001D7FD3" w:rsidRDefault="001D7FD3" w:rsidP="00DA3E19">
      <w:pPr>
        <w:jc w:val="both"/>
        <w:rPr>
          <w:rFonts w:ascii="Times New Roman" w:hAnsi="Times New Roman"/>
        </w:rPr>
      </w:pPr>
    </w:p>
    <w:p w:rsidR="004E70FF" w:rsidRDefault="00895012">
      <w:pPr>
        <w:spacing w:line="240" w:lineRule="exact"/>
        <w:ind w:left="1440" w:hanging="720"/>
        <w:rPr>
          <w:rFonts w:ascii="Times New Roman" w:hAnsi="Times New Roman"/>
        </w:rPr>
      </w:pPr>
      <w:r>
        <w:rPr>
          <w:rFonts w:ascii="Times New Roman" w:hAnsi="Times New Roman"/>
        </w:rPr>
        <w:t>5020</w:t>
      </w:r>
      <w:r>
        <w:rPr>
          <w:rFonts w:ascii="Times New Roman" w:hAnsi="Times New Roman"/>
        </w:rPr>
        <w:tab/>
        <w:t>The lesser of the cost per bed day, or the maximum prospective rate approved by the</w:t>
      </w:r>
      <w:r w:rsidR="00450B2C">
        <w:rPr>
          <w:rFonts w:ascii="Times New Roman" w:hAnsi="Times New Roman"/>
        </w:rPr>
        <w:t xml:space="preserve"> </w:t>
      </w:r>
      <w:r>
        <w:rPr>
          <w:rFonts w:ascii="Times New Roman" w:hAnsi="Times New Roman"/>
        </w:rPr>
        <w:t>Department, shall be multiplied by the number of MaineCare eligible days to determine the total MaineCare cost.</w:t>
      </w:r>
    </w:p>
    <w:p w:rsidR="00276B43" w:rsidRDefault="00276B43" w:rsidP="00276B43">
      <w:pPr>
        <w:jc w:val="both"/>
        <w:rPr>
          <w:rFonts w:ascii="Times New Roman" w:hAnsi="Times New Roman"/>
        </w:rPr>
      </w:pPr>
    </w:p>
    <w:p w:rsidR="004E70FF" w:rsidRDefault="00895012">
      <w:pPr>
        <w:spacing w:line="240" w:lineRule="exact"/>
        <w:ind w:left="1440" w:hanging="720"/>
        <w:rPr>
          <w:rFonts w:ascii="Times New Roman" w:hAnsi="Times New Roman" w:cs="Arial"/>
        </w:rPr>
      </w:pPr>
      <w:r>
        <w:rPr>
          <w:rFonts w:ascii="Times New Roman" w:hAnsi="Times New Roman" w:cs="Arial"/>
        </w:rPr>
        <w:t>5030</w:t>
      </w:r>
      <w:r>
        <w:rPr>
          <w:rFonts w:ascii="Times New Roman" w:hAnsi="Times New Roman" w:cs="Arial"/>
        </w:rPr>
        <w:tab/>
        <w:t>Final settlement consists of allowable costs determined through the audit, compared to the interim payments received by the provider.</w:t>
      </w:r>
    </w:p>
    <w:p w:rsidR="00004684" w:rsidRDefault="00004684">
      <w:pPr>
        <w:jc w:val="both"/>
        <w:rPr>
          <w:rFonts w:ascii="Times New Roman" w:hAnsi="Times New Roman"/>
        </w:rPr>
      </w:pPr>
    </w:p>
    <w:p w:rsidR="00895012" w:rsidRDefault="00895012" w:rsidP="00682A35">
      <w:pPr>
        <w:keepNext/>
        <w:keepLines/>
        <w:jc w:val="both"/>
        <w:rPr>
          <w:rFonts w:ascii="Times New Roman" w:hAnsi="Times New Roman"/>
        </w:rPr>
      </w:pPr>
      <w:r>
        <w:rPr>
          <w:rFonts w:ascii="Times New Roman" w:hAnsi="Times New Roman"/>
        </w:rPr>
        <w:t>6000</w:t>
      </w:r>
      <w:r>
        <w:rPr>
          <w:rFonts w:ascii="Times New Roman" w:hAnsi="Times New Roman"/>
        </w:rPr>
        <w:tab/>
      </w:r>
      <w:r w:rsidRPr="003C6C93">
        <w:rPr>
          <w:rFonts w:ascii="Times New Roman" w:hAnsi="Times New Roman"/>
          <w:b/>
          <w:bCs/>
        </w:rPr>
        <w:t>INFLATION ADJUSTMENT</w:t>
      </w:r>
    </w:p>
    <w:p w:rsidR="00895012" w:rsidRDefault="00895012" w:rsidP="00682A35">
      <w:pPr>
        <w:keepNext/>
        <w:keepLines/>
        <w:ind w:left="-720"/>
        <w:jc w:val="both"/>
        <w:rPr>
          <w:rFonts w:ascii="Times New Roman" w:hAnsi="Times New Roman" w:cs="Arial"/>
          <w:bCs/>
        </w:rPr>
      </w:pPr>
    </w:p>
    <w:p w:rsidR="004E70FF" w:rsidRDefault="00895012" w:rsidP="00682A35">
      <w:pPr>
        <w:keepNext/>
        <w:keepLines/>
        <w:ind w:left="720" w:hanging="1350"/>
        <w:rPr>
          <w:rFonts w:ascii="Times New Roman" w:hAnsi="Times New Roman" w:cs="Arial"/>
        </w:rPr>
      </w:pPr>
      <w:r>
        <w:rPr>
          <w:rFonts w:ascii="Times New Roman" w:hAnsi="Times New Roman" w:cs="Arial"/>
        </w:rPr>
        <w:tab/>
        <w:t>Except when there is specific statutory direction, the Commissioner of the Department will determine if an inflation adjustment will be made, the amount of that adjustment, and any performance standards related to that adjustment.</w:t>
      </w:r>
    </w:p>
    <w:p w:rsidR="00895012" w:rsidRDefault="00895012">
      <w:pPr>
        <w:spacing w:line="140" w:lineRule="atLeast"/>
      </w:pPr>
    </w:p>
    <w:sectPr w:rsidR="00895012" w:rsidSect="002E771B">
      <w:pgSz w:w="12240" w:h="15840" w:code="1"/>
      <w:pgMar w:top="1008" w:right="1440"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C1" w:rsidRDefault="00AF20C1">
      <w:r>
        <w:separator/>
      </w:r>
    </w:p>
  </w:endnote>
  <w:endnote w:type="continuationSeparator" w:id="0">
    <w:p w:rsidR="00AF20C1" w:rsidRDefault="00AF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etter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EE4" w:rsidRDefault="00CE2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86" w:rsidRDefault="009A2186">
    <w:pPr>
      <w:pStyle w:val="Footer"/>
      <w:framePr w:wrap="auto" w:vAnchor="text" w:hAnchor="margin" w:xAlign="center" w:y="1"/>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BD2C90">
      <w:rPr>
        <w:rFonts w:ascii="Times New Roman" w:hAnsi="Times New Roman"/>
        <w:noProof/>
      </w:rPr>
      <w:t>10</w:t>
    </w:r>
    <w:r>
      <w:fldChar w:fldCharType="end"/>
    </w:r>
  </w:p>
  <w:p w:rsidR="009A2186" w:rsidRDefault="009A2186">
    <w:pPr>
      <w:pStyle w:val="Footer"/>
      <w:tabs>
        <w:tab w:val="clear" w:pos="8640"/>
        <w:tab w:val="right" w:pos="909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86" w:rsidRDefault="009A2186">
    <w:pPr>
      <w:pStyle w:val="Footer"/>
      <w:ind w:right="360"/>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BD2C90">
      <w:rPr>
        <w:rFonts w:ascii="Times New Roman" w:hAnsi="Times New Roman"/>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C1" w:rsidRDefault="00AF20C1">
      <w:r>
        <w:separator/>
      </w:r>
    </w:p>
  </w:footnote>
  <w:footnote w:type="continuationSeparator" w:id="0">
    <w:p w:rsidR="00AF20C1" w:rsidRDefault="00AF2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EE4" w:rsidRDefault="00CE2E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B9" w:rsidRDefault="003E24B9" w:rsidP="003E24B9">
    <w:pPr>
      <w:pStyle w:val="Header"/>
      <w:jc w:val="center"/>
      <w:rPr>
        <w:rFonts w:ascii="Times New Roman" w:hAnsi="Times New Roman" w:cs="Arial"/>
        <w:szCs w:val="18"/>
      </w:rPr>
    </w:pPr>
  </w:p>
  <w:p w:rsidR="003E24B9" w:rsidRDefault="003E24B9" w:rsidP="003E24B9">
    <w:pPr>
      <w:pStyle w:val="Header"/>
      <w:jc w:val="center"/>
      <w:rPr>
        <w:rFonts w:ascii="Times New Roman" w:hAnsi="Times New Roman" w:cs="Arial"/>
        <w:szCs w:val="18"/>
      </w:rPr>
    </w:pPr>
    <w:r>
      <w:rPr>
        <w:rFonts w:ascii="Times New Roman" w:hAnsi="Times New Roman" w:cs="Arial"/>
        <w:szCs w:val="18"/>
      </w:rPr>
      <w:t>10-144 Chapter 101</w:t>
    </w:r>
  </w:p>
  <w:p w:rsidR="003E24B9" w:rsidRDefault="003E24B9" w:rsidP="003E24B9">
    <w:pPr>
      <w:pStyle w:val="Header"/>
      <w:tabs>
        <w:tab w:val="clear" w:pos="4320"/>
        <w:tab w:val="left" w:pos="2610"/>
      </w:tabs>
      <w:jc w:val="center"/>
      <w:rPr>
        <w:rFonts w:ascii="Times New Roman" w:hAnsi="Times New Roman" w:cs="Arial"/>
        <w:szCs w:val="18"/>
      </w:rPr>
    </w:pPr>
    <w:r>
      <w:rPr>
        <w:rFonts w:ascii="Times New Roman" w:hAnsi="Times New Roman" w:cs="Arial"/>
        <w:szCs w:val="18"/>
      </w:rPr>
      <w:t>MAINECARE BENEFITS MANUAL</w:t>
    </w:r>
  </w:p>
  <w:p w:rsidR="003E24B9" w:rsidRDefault="003E24B9" w:rsidP="003E24B9">
    <w:pPr>
      <w:pStyle w:val="Header"/>
      <w:jc w:val="center"/>
      <w:rPr>
        <w:rFonts w:ascii="Times New Roman" w:hAnsi="Times New Roman" w:cs="Arial"/>
        <w:szCs w:val="18"/>
      </w:rPr>
    </w:pPr>
    <w:r>
      <w:rPr>
        <w:rFonts w:ascii="Times New Roman" w:hAnsi="Times New Roman" w:cs="Arial"/>
        <w:szCs w:val="18"/>
      </w:rPr>
      <w:t>CHAPTER III, PRINCIPLES OF REIMBURSEMENT</w:t>
    </w:r>
  </w:p>
  <w:p w:rsidR="003E24B9" w:rsidRDefault="003E24B9" w:rsidP="003E24B9">
    <w:pPr>
      <w:pStyle w:val="Header"/>
      <w:jc w:val="center"/>
      <w:rPr>
        <w:rFonts w:ascii="Times New Roman" w:hAnsi="Times New Roman" w:cs="Arial"/>
        <w:szCs w:val="18"/>
      </w:rPr>
    </w:pPr>
    <w:r>
      <w:rPr>
        <w:rFonts w:ascii="Times New Roman" w:hAnsi="Times New Roman" w:cs="Arial"/>
        <w:szCs w:val="18"/>
      </w:rPr>
      <w:t>SECTION 97, PRIVATE NON-MEDICAL INSTITUTION SERVICES</w:t>
    </w:r>
  </w:p>
  <w:p w:rsidR="003E24B9" w:rsidRDefault="003E24B9" w:rsidP="003E24B9">
    <w:pPr>
      <w:pStyle w:val="Header"/>
      <w:jc w:val="center"/>
      <w:rPr>
        <w:rFonts w:ascii="Times New Roman" w:hAnsi="Times New Roman" w:cs="Arial"/>
        <w:szCs w:val="18"/>
      </w:rPr>
    </w:pPr>
  </w:p>
  <w:p w:rsidR="003E24B9" w:rsidRDefault="003E24B9" w:rsidP="00B23BE3">
    <w:pPr>
      <w:pStyle w:val="Header"/>
      <w:pBdr>
        <w:top w:val="single" w:sz="6" w:space="3" w:color="auto"/>
        <w:bottom w:val="single" w:sz="6" w:space="1" w:color="auto"/>
      </w:pBdr>
      <w:tabs>
        <w:tab w:val="clear" w:pos="4320"/>
        <w:tab w:val="center" w:pos="4500"/>
      </w:tabs>
      <w:jc w:val="center"/>
      <w:rPr>
        <w:rFonts w:ascii="Times New Roman" w:hAnsi="Times New Roman" w:cs="Arial"/>
        <w:bCs/>
        <w:szCs w:val="18"/>
      </w:rPr>
    </w:pPr>
    <w:r>
      <w:rPr>
        <w:rFonts w:ascii="Times New Roman" w:hAnsi="Times New Roman" w:cs="Arial"/>
        <w:bCs/>
        <w:szCs w:val="18"/>
      </w:rPr>
      <w:t xml:space="preserve">APPENDIX F </w:t>
    </w:r>
    <w:r>
      <w:rPr>
        <w:rFonts w:ascii="Times New Roman" w:hAnsi="Times New Roman" w:cs="Arial"/>
        <w:bCs/>
        <w:szCs w:val="18"/>
      </w:rPr>
      <w:tab/>
      <w:t>NON-CASE MIXED MEDICAL AND REMEDIAL SERVICES FACILITIES</w:t>
    </w:r>
  </w:p>
  <w:p w:rsidR="002418AE" w:rsidRDefault="00B23BE3" w:rsidP="00B23BE3">
    <w:pPr>
      <w:pStyle w:val="Header"/>
      <w:pBdr>
        <w:top w:val="single" w:sz="6" w:space="3" w:color="auto"/>
        <w:bottom w:val="single" w:sz="6" w:space="1" w:color="auto"/>
      </w:pBdr>
      <w:tabs>
        <w:tab w:val="clear" w:pos="4320"/>
        <w:tab w:val="center" w:pos="4500"/>
      </w:tabs>
      <w:jc w:val="center"/>
      <w:rPr>
        <w:rFonts w:ascii="Times New Roman" w:hAnsi="Times New Roman" w:cs="Arial"/>
        <w:bCs/>
        <w:szCs w:val="18"/>
      </w:rPr>
    </w:pPr>
    <w:r>
      <w:rPr>
        <w:rFonts w:ascii="Times New Roman" w:hAnsi="Times New Roman" w:cs="Arial"/>
        <w:bCs/>
        <w:szCs w:val="18"/>
      </w:rPr>
      <w:t>Major Substantive Rule</w:t>
    </w:r>
  </w:p>
  <w:p w:rsidR="003E24B9" w:rsidRDefault="003E24B9" w:rsidP="003E24B9">
    <w:pPr>
      <w:pStyle w:val="Header"/>
      <w:pBdr>
        <w:top w:val="single" w:sz="6" w:space="3" w:color="auto"/>
        <w:bottom w:val="single" w:sz="6" w:space="1" w:color="auto"/>
      </w:pBdr>
      <w:tabs>
        <w:tab w:val="clear" w:pos="4320"/>
        <w:tab w:val="center" w:pos="4500"/>
      </w:tabs>
      <w:jc w:val="right"/>
      <w:rPr>
        <w:rFonts w:ascii="Times New Roman" w:hAnsi="Times New Roman" w:cs="Arial"/>
        <w:bCs/>
        <w:szCs w:val="18"/>
      </w:rPr>
    </w:pPr>
    <w:r>
      <w:rPr>
        <w:rFonts w:ascii="Times New Roman" w:hAnsi="Times New Roman" w:cs="Arial"/>
        <w:bCs/>
        <w:szCs w:val="18"/>
      </w:rPr>
      <w:t>Established 6/11/90</w:t>
    </w:r>
  </w:p>
  <w:p w:rsidR="00CE182C" w:rsidRDefault="00CE182C" w:rsidP="003E24B9">
    <w:pPr>
      <w:pStyle w:val="Header"/>
      <w:pBdr>
        <w:top w:val="single" w:sz="6" w:space="3" w:color="auto"/>
        <w:bottom w:val="single" w:sz="6" w:space="1" w:color="auto"/>
      </w:pBdr>
      <w:tabs>
        <w:tab w:val="clear" w:pos="4320"/>
        <w:tab w:val="center" w:pos="4500"/>
      </w:tabs>
      <w:jc w:val="right"/>
      <w:rPr>
        <w:rFonts w:ascii="Times New Roman" w:hAnsi="Times New Roman" w:cs="Arial"/>
        <w:bCs/>
        <w:szCs w:val="18"/>
      </w:rPr>
    </w:pPr>
    <w:r>
      <w:rPr>
        <w:rFonts w:ascii="Times New Roman" w:hAnsi="Times New Roman" w:cs="Arial"/>
        <w:bCs/>
        <w:szCs w:val="18"/>
      </w:rPr>
      <w:t xml:space="preserve">FINAL ADOPTION </w:t>
    </w:r>
    <w:r w:rsidR="00FA1897">
      <w:rPr>
        <w:rFonts w:ascii="Times New Roman" w:hAnsi="Times New Roman" w:cs="Arial"/>
        <w:bCs/>
        <w:szCs w:val="18"/>
      </w:rPr>
      <w:t>8</w:t>
    </w:r>
    <w:r>
      <w:rPr>
        <w:rFonts w:ascii="Times New Roman" w:hAnsi="Times New Roman" w:cs="Arial"/>
        <w:bCs/>
        <w:szCs w:val="18"/>
      </w:rPr>
      <w:t>/</w:t>
    </w:r>
    <w:r w:rsidR="00CE2EE4">
      <w:rPr>
        <w:rFonts w:ascii="Times New Roman" w:hAnsi="Times New Roman" w:cs="Arial"/>
        <w:bCs/>
        <w:szCs w:val="18"/>
      </w:rPr>
      <w:t>11</w:t>
    </w:r>
    <w:r>
      <w:rPr>
        <w:rFonts w:ascii="Times New Roman" w:hAnsi="Times New Roman" w:cs="Arial"/>
        <w:bCs/>
        <w:szCs w:val="18"/>
      </w:rPr>
      <w:t>/19</w:t>
    </w:r>
  </w:p>
  <w:p w:rsidR="00C17113" w:rsidRPr="003E24B9" w:rsidRDefault="00C17113" w:rsidP="003E24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86" w:rsidRDefault="009A2186">
    <w:pPr>
      <w:pStyle w:val="Header"/>
      <w:jc w:val="center"/>
      <w:rPr>
        <w:rFonts w:ascii="Times New Roman" w:hAnsi="Times New Roman" w:cs="Arial"/>
        <w:szCs w:val="18"/>
      </w:rPr>
    </w:pPr>
  </w:p>
  <w:p w:rsidR="003E24B9" w:rsidRDefault="003E24B9" w:rsidP="003E24B9">
    <w:pPr>
      <w:pStyle w:val="Header"/>
      <w:jc w:val="center"/>
      <w:rPr>
        <w:rFonts w:ascii="Times New Roman" w:hAnsi="Times New Roman" w:cs="Arial"/>
        <w:szCs w:val="18"/>
      </w:rPr>
    </w:pPr>
    <w:r>
      <w:rPr>
        <w:rFonts w:ascii="Times New Roman" w:hAnsi="Times New Roman" w:cs="Arial"/>
        <w:szCs w:val="18"/>
      </w:rPr>
      <w:t>10-144 Chapter 101</w:t>
    </w:r>
  </w:p>
  <w:p w:rsidR="003E24B9" w:rsidRDefault="003E24B9" w:rsidP="003E24B9">
    <w:pPr>
      <w:pStyle w:val="Header"/>
      <w:tabs>
        <w:tab w:val="clear" w:pos="4320"/>
        <w:tab w:val="left" w:pos="2610"/>
      </w:tabs>
      <w:jc w:val="center"/>
      <w:rPr>
        <w:rFonts w:ascii="Times New Roman" w:hAnsi="Times New Roman" w:cs="Arial"/>
        <w:szCs w:val="18"/>
      </w:rPr>
    </w:pPr>
    <w:r>
      <w:rPr>
        <w:rFonts w:ascii="Times New Roman" w:hAnsi="Times New Roman" w:cs="Arial"/>
        <w:szCs w:val="18"/>
      </w:rPr>
      <w:t>MAINECARE BENEFITS MANUAL</w:t>
    </w:r>
  </w:p>
  <w:p w:rsidR="003E24B9" w:rsidRDefault="003E24B9" w:rsidP="003E24B9">
    <w:pPr>
      <w:pStyle w:val="Header"/>
      <w:jc w:val="center"/>
      <w:rPr>
        <w:rFonts w:ascii="Times New Roman" w:hAnsi="Times New Roman" w:cs="Arial"/>
        <w:szCs w:val="18"/>
      </w:rPr>
    </w:pPr>
    <w:r>
      <w:rPr>
        <w:rFonts w:ascii="Times New Roman" w:hAnsi="Times New Roman" w:cs="Arial"/>
        <w:szCs w:val="18"/>
      </w:rPr>
      <w:t>CHAPTER III, PRINCIPLES OF REIMBURSEMENT</w:t>
    </w:r>
  </w:p>
  <w:p w:rsidR="003E24B9" w:rsidRDefault="003E24B9" w:rsidP="003E24B9">
    <w:pPr>
      <w:pStyle w:val="Header"/>
      <w:jc w:val="center"/>
      <w:rPr>
        <w:rFonts w:ascii="Times New Roman" w:hAnsi="Times New Roman" w:cs="Arial"/>
        <w:szCs w:val="18"/>
      </w:rPr>
    </w:pPr>
    <w:r>
      <w:rPr>
        <w:rFonts w:ascii="Times New Roman" w:hAnsi="Times New Roman" w:cs="Arial"/>
        <w:szCs w:val="18"/>
      </w:rPr>
      <w:t>SECTION 97, PRIVATE NON-MEDICAL INSTITUTION SERVICES</w:t>
    </w:r>
  </w:p>
  <w:p w:rsidR="003E24B9" w:rsidRDefault="003E24B9" w:rsidP="003E24B9">
    <w:pPr>
      <w:pStyle w:val="Header"/>
      <w:jc w:val="center"/>
      <w:rPr>
        <w:rFonts w:ascii="Times New Roman" w:hAnsi="Times New Roman" w:cs="Arial"/>
        <w:szCs w:val="18"/>
      </w:rPr>
    </w:pPr>
  </w:p>
  <w:p w:rsidR="003E24B9" w:rsidRDefault="003E24B9" w:rsidP="00B23BE3">
    <w:pPr>
      <w:pStyle w:val="Header"/>
      <w:pBdr>
        <w:top w:val="single" w:sz="6" w:space="3" w:color="auto"/>
        <w:bottom w:val="single" w:sz="6" w:space="1" w:color="auto"/>
      </w:pBdr>
      <w:tabs>
        <w:tab w:val="clear" w:pos="4320"/>
        <w:tab w:val="center" w:pos="4500"/>
      </w:tabs>
      <w:jc w:val="center"/>
      <w:rPr>
        <w:rFonts w:ascii="Times New Roman" w:hAnsi="Times New Roman" w:cs="Arial"/>
        <w:bCs/>
        <w:szCs w:val="18"/>
      </w:rPr>
    </w:pPr>
    <w:r>
      <w:rPr>
        <w:rFonts w:ascii="Times New Roman" w:hAnsi="Times New Roman" w:cs="Arial"/>
        <w:bCs/>
        <w:szCs w:val="18"/>
      </w:rPr>
      <w:t xml:space="preserve">APPENDIX F </w:t>
    </w:r>
    <w:r>
      <w:rPr>
        <w:rFonts w:ascii="Times New Roman" w:hAnsi="Times New Roman" w:cs="Arial"/>
        <w:bCs/>
        <w:szCs w:val="18"/>
      </w:rPr>
      <w:tab/>
      <w:t>NON-CASE MIXED MEDICAL AND REMEDIAL SERVICES FACILITIES</w:t>
    </w:r>
  </w:p>
  <w:p w:rsidR="002418AE" w:rsidRDefault="00B23BE3" w:rsidP="00B23BE3">
    <w:pPr>
      <w:pStyle w:val="Header"/>
      <w:pBdr>
        <w:top w:val="single" w:sz="6" w:space="3" w:color="auto"/>
        <w:bottom w:val="single" w:sz="6" w:space="1" w:color="auto"/>
      </w:pBdr>
      <w:tabs>
        <w:tab w:val="clear" w:pos="4320"/>
        <w:tab w:val="center" w:pos="4500"/>
      </w:tabs>
      <w:jc w:val="center"/>
      <w:rPr>
        <w:rFonts w:ascii="Times New Roman" w:hAnsi="Times New Roman" w:cs="Arial"/>
        <w:bCs/>
        <w:szCs w:val="18"/>
      </w:rPr>
    </w:pPr>
    <w:r>
      <w:rPr>
        <w:rFonts w:ascii="Times New Roman" w:hAnsi="Times New Roman" w:cs="Arial"/>
        <w:bCs/>
        <w:szCs w:val="18"/>
      </w:rPr>
      <w:t>Major Substantive Rule</w:t>
    </w:r>
  </w:p>
  <w:p w:rsidR="003E24B9" w:rsidRDefault="003E24B9" w:rsidP="003E24B9">
    <w:pPr>
      <w:pStyle w:val="Header"/>
      <w:pBdr>
        <w:top w:val="single" w:sz="6" w:space="3" w:color="auto"/>
        <w:bottom w:val="single" w:sz="6" w:space="1" w:color="auto"/>
      </w:pBdr>
      <w:tabs>
        <w:tab w:val="clear" w:pos="4320"/>
        <w:tab w:val="center" w:pos="4500"/>
      </w:tabs>
      <w:jc w:val="right"/>
      <w:rPr>
        <w:rFonts w:ascii="Times New Roman" w:hAnsi="Times New Roman" w:cs="Arial"/>
        <w:bCs/>
        <w:szCs w:val="18"/>
      </w:rPr>
    </w:pPr>
    <w:r>
      <w:rPr>
        <w:rFonts w:ascii="Times New Roman" w:hAnsi="Times New Roman" w:cs="Arial"/>
        <w:bCs/>
        <w:szCs w:val="18"/>
      </w:rPr>
      <w:t>Established 6/11/90</w:t>
    </w:r>
  </w:p>
  <w:p w:rsidR="00CE182C" w:rsidRPr="002418AE" w:rsidRDefault="00CE182C" w:rsidP="002418AE">
    <w:pPr>
      <w:pStyle w:val="Header"/>
      <w:pBdr>
        <w:top w:val="single" w:sz="6" w:space="3" w:color="auto"/>
        <w:bottom w:val="single" w:sz="6" w:space="1" w:color="auto"/>
      </w:pBdr>
      <w:tabs>
        <w:tab w:val="clear" w:pos="4320"/>
        <w:tab w:val="center" w:pos="4500"/>
      </w:tabs>
      <w:jc w:val="right"/>
      <w:rPr>
        <w:rFonts w:ascii="Times New Roman" w:hAnsi="Times New Roman" w:cs="Arial"/>
        <w:bCs/>
        <w:szCs w:val="18"/>
      </w:rPr>
    </w:pPr>
    <w:r>
      <w:rPr>
        <w:rFonts w:ascii="Times New Roman" w:hAnsi="Times New Roman" w:cs="Arial"/>
        <w:bCs/>
        <w:szCs w:val="18"/>
      </w:rPr>
      <w:t xml:space="preserve">FINAL ADOPTION </w:t>
    </w:r>
    <w:r w:rsidR="00FA1897">
      <w:rPr>
        <w:rFonts w:ascii="Times New Roman" w:hAnsi="Times New Roman" w:cs="Arial"/>
        <w:bCs/>
        <w:szCs w:val="18"/>
      </w:rPr>
      <w:t>8</w:t>
    </w:r>
    <w:r>
      <w:rPr>
        <w:rFonts w:ascii="Times New Roman" w:hAnsi="Times New Roman" w:cs="Arial"/>
        <w:bCs/>
        <w:szCs w:val="18"/>
      </w:rPr>
      <w:t>/</w:t>
    </w:r>
    <w:r w:rsidR="00CE2EE4">
      <w:rPr>
        <w:rFonts w:ascii="Times New Roman" w:hAnsi="Times New Roman" w:cs="Arial"/>
        <w:bCs/>
        <w:szCs w:val="18"/>
      </w:rPr>
      <w:t>11</w:t>
    </w:r>
    <w:r>
      <w:rPr>
        <w:rFonts w:ascii="Times New Roman" w:hAnsi="Times New Roman" w:cs="Arial"/>
        <w:bCs/>
        <w:szCs w:val="18"/>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1B76"/>
    <w:multiLevelType w:val="hybridMultilevel"/>
    <w:tmpl w:val="2780A286"/>
    <w:lvl w:ilvl="0" w:tplc="A3184360">
      <w:start w:val="3020"/>
      <w:numFmt w:val="decimal"/>
      <w:lvlText w:val="%1"/>
      <w:lvlJc w:val="left"/>
      <w:pPr>
        <w:tabs>
          <w:tab w:val="num" w:pos="1452"/>
        </w:tabs>
        <w:ind w:left="1452" w:hanging="7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706E8C"/>
    <w:multiLevelType w:val="multilevel"/>
    <w:tmpl w:val="802823D0"/>
    <w:lvl w:ilvl="0">
      <w:start w:val="1600"/>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705CCE"/>
    <w:multiLevelType w:val="hybridMultilevel"/>
    <w:tmpl w:val="957ACD34"/>
    <w:lvl w:ilvl="0" w:tplc="C290A528">
      <w:start w:val="350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A82149"/>
    <w:multiLevelType w:val="hybridMultilevel"/>
    <w:tmpl w:val="A8EE2DB2"/>
    <w:lvl w:ilvl="0" w:tplc="BCD0E7F8">
      <w:start w:val="302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F0D6C9B"/>
    <w:multiLevelType w:val="hybridMultilevel"/>
    <w:tmpl w:val="B906B5FC"/>
    <w:lvl w:ilvl="0" w:tplc="BE6E3654">
      <w:start w:val="2600"/>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F45469E"/>
    <w:multiLevelType w:val="hybridMultilevel"/>
    <w:tmpl w:val="DCB0D980"/>
    <w:lvl w:ilvl="0" w:tplc="261078E2">
      <w:start w:val="1400"/>
      <w:numFmt w:val="decimal"/>
      <w:lvlText w:val="%1"/>
      <w:lvlJc w:val="left"/>
      <w:pPr>
        <w:tabs>
          <w:tab w:val="num" w:pos="720"/>
        </w:tabs>
        <w:ind w:left="720" w:hanging="78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6">
    <w:nsid w:val="1F5C4814"/>
    <w:multiLevelType w:val="singleLevel"/>
    <w:tmpl w:val="C2641CDE"/>
    <w:lvl w:ilvl="0">
      <w:start w:val="1"/>
      <w:numFmt w:val="upperLetter"/>
      <w:lvlText w:val="%1."/>
      <w:lvlJc w:val="left"/>
      <w:pPr>
        <w:tabs>
          <w:tab w:val="num" w:pos="1074"/>
        </w:tabs>
        <w:ind w:left="1074" w:hanging="360"/>
      </w:pPr>
      <w:rPr>
        <w:rFonts w:hint="default"/>
      </w:rPr>
    </w:lvl>
  </w:abstractNum>
  <w:abstractNum w:abstractNumId="7">
    <w:nsid w:val="218E7D79"/>
    <w:multiLevelType w:val="multilevel"/>
    <w:tmpl w:val="C4B8494C"/>
    <w:lvl w:ilvl="0">
      <w:start w:val="3400"/>
      <w:numFmt w:val="decimal"/>
      <w:lvlText w:val="%1"/>
      <w:lvlJc w:val="left"/>
      <w:pPr>
        <w:tabs>
          <w:tab w:val="num" w:pos="900"/>
        </w:tabs>
        <w:ind w:left="900" w:hanging="900"/>
      </w:pPr>
      <w:rPr>
        <w:rFonts w:hint="default"/>
      </w:rPr>
    </w:lvl>
    <w:lvl w:ilvl="1">
      <w:start w:val="12"/>
      <w:numFmt w:val="decimal"/>
      <w:lvlText w:val="%1.%2"/>
      <w:lvlJc w:val="left"/>
      <w:pPr>
        <w:tabs>
          <w:tab w:val="num" w:pos="2340"/>
        </w:tabs>
        <w:ind w:left="2340" w:hanging="900"/>
      </w:pPr>
      <w:rPr>
        <w:rFonts w:hint="default"/>
      </w:rPr>
    </w:lvl>
    <w:lvl w:ilvl="2">
      <w:start w:val="1"/>
      <w:numFmt w:val="decimal"/>
      <w:lvlText w:val="%1.%2.%3"/>
      <w:lvlJc w:val="left"/>
      <w:pPr>
        <w:tabs>
          <w:tab w:val="num" w:pos="3780"/>
        </w:tabs>
        <w:ind w:left="3780" w:hanging="900"/>
      </w:pPr>
      <w:rPr>
        <w:rFonts w:hint="default"/>
      </w:rPr>
    </w:lvl>
    <w:lvl w:ilvl="3">
      <w:start w:val="1"/>
      <w:numFmt w:val="decimal"/>
      <w:lvlText w:val="%1.%2.%3.%4"/>
      <w:lvlJc w:val="left"/>
      <w:pPr>
        <w:tabs>
          <w:tab w:val="num" w:pos="5220"/>
        </w:tabs>
        <w:ind w:left="5220" w:hanging="90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nsid w:val="22B35E09"/>
    <w:multiLevelType w:val="hybridMultilevel"/>
    <w:tmpl w:val="16AE89B8"/>
    <w:lvl w:ilvl="0" w:tplc="66A06E0A">
      <w:start w:val="3030"/>
      <w:numFmt w:val="decimal"/>
      <w:lvlText w:val="%1"/>
      <w:lvlJc w:val="left"/>
      <w:pPr>
        <w:tabs>
          <w:tab w:val="num" w:pos="1212"/>
        </w:tabs>
        <w:ind w:left="1212" w:hanging="49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3291291"/>
    <w:multiLevelType w:val="multilevel"/>
    <w:tmpl w:val="DF30D4DE"/>
    <w:lvl w:ilvl="0">
      <w:start w:val="1400"/>
      <w:numFmt w:val="decimal"/>
      <w:lvlText w:val="%1"/>
      <w:lvlJc w:val="left"/>
      <w:pPr>
        <w:tabs>
          <w:tab w:val="num" w:pos="360"/>
        </w:tabs>
        <w:ind w:left="360" w:hanging="360"/>
      </w:pPr>
      <w:rPr>
        <w:rFonts w:hint="default"/>
      </w:rPr>
    </w:lvl>
    <w:lvl w:ilvl="1">
      <w:start w:val="6"/>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0">
    <w:nsid w:val="23762BCF"/>
    <w:multiLevelType w:val="hybridMultilevel"/>
    <w:tmpl w:val="F738D968"/>
    <w:lvl w:ilvl="0" w:tplc="88A0F4A4">
      <w:start w:val="1"/>
      <w:numFmt w:val="decimal"/>
      <w:lvlText w:val="%1."/>
      <w:lvlJc w:val="left"/>
      <w:pPr>
        <w:tabs>
          <w:tab w:val="num" w:pos="3240"/>
        </w:tabs>
        <w:ind w:left="3240" w:hanging="90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1">
    <w:nsid w:val="251315CF"/>
    <w:multiLevelType w:val="hybridMultilevel"/>
    <w:tmpl w:val="E332AA94"/>
    <w:lvl w:ilvl="0" w:tplc="6F208FDA">
      <w:start w:val="2400"/>
      <w:numFmt w:val="decimal"/>
      <w:lvlText w:val="%1"/>
      <w:lvlJc w:val="left"/>
      <w:pPr>
        <w:tabs>
          <w:tab w:val="num" w:pos="1092"/>
        </w:tabs>
        <w:ind w:left="1092" w:hanging="732"/>
      </w:pPr>
      <w:rPr>
        <w:rFonts w:hint="default"/>
      </w:rPr>
    </w:lvl>
    <w:lvl w:ilvl="1" w:tplc="2A94C97C">
      <w:numFmt w:val="none"/>
      <w:lvlText w:val=""/>
      <w:lvlJc w:val="left"/>
      <w:pPr>
        <w:tabs>
          <w:tab w:val="num" w:pos="360"/>
        </w:tabs>
      </w:pPr>
    </w:lvl>
    <w:lvl w:ilvl="2" w:tplc="29DAF8B6">
      <w:numFmt w:val="none"/>
      <w:lvlText w:val=""/>
      <w:lvlJc w:val="left"/>
      <w:pPr>
        <w:tabs>
          <w:tab w:val="num" w:pos="360"/>
        </w:tabs>
      </w:pPr>
    </w:lvl>
    <w:lvl w:ilvl="3" w:tplc="0F00D946">
      <w:numFmt w:val="none"/>
      <w:lvlText w:val=""/>
      <w:lvlJc w:val="left"/>
      <w:pPr>
        <w:tabs>
          <w:tab w:val="num" w:pos="360"/>
        </w:tabs>
      </w:pPr>
    </w:lvl>
    <w:lvl w:ilvl="4" w:tplc="FE70C8FE">
      <w:numFmt w:val="none"/>
      <w:lvlText w:val=""/>
      <w:lvlJc w:val="left"/>
      <w:pPr>
        <w:tabs>
          <w:tab w:val="num" w:pos="360"/>
        </w:tabs>
      </w:pPr>
    </w:lvl>
    <w:lvl w:ilvl="5" w:tplc="2B2CB62C">
      <w:numFmt w:val="none"/>
      <w:lvlText w:val=""/>
      <w:lvlJc w:val="left"/>
      <w:pPr>
        <w:tabs>
          <w:tab w:val="num" w:pos="360"/>
        </w:tabs>
      </w:pPr>
    </w:lvl>
    <w:lvl w:ilvl="6" w:tplc="2766E12E">
      <w:numFmt w:val="none"/>
      <w:lvlText w:val=""/>
      <w:lvlJc w:val="left"/>
      <w:pPr>
        <w:tabs>
          <w:tab w:val="num" w:pos="360"/>
        </w:tabs>
      </w:pPr>
    </w:lvl>
    <w:lvl w:ilvl="7" w:tplc="6728F258">
      <w:numFmt w:val="none"/>
      <w:lvlText w:val=""/>
      <w:lvlJc w:val="left"/>
      <w:pPr>
        <w:tabs>
          <w:tab w:val="num" w:pos="360"/>
        </w:tabs>
      </w:pPr>
    </w:lvl>
    <w:lvl w:ilvl="8" w:tplc="AB649A02">
      <w:numFmt w:val="none"/>
      <w:lvlText w:val=""/>
      <w:lvlJc w:val="left"/>
      <w:pPr>
        <w:tabs>
          <w:tab w:val="num" w:pos="360"/>
        </w:tabs>
      </w:pPr>
    </w:lvl>
  </w:abstractNum>
  <w:abstractNum w:abstractNumId="12">
    <w:nsid w:val="278A18D4"/>
    <w:multiLevelType w:val="multilevel"/>
    <w:tmpl w:val="6EB0C6FE"/>
    <w:lvl w:ilvl="0">
      <w:start w:val="2300"/>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3">
    <w:nsid w:val="278C6353"/>
    <w:multiLevelType w:val="multilevel"/>
    <w:tmpl w:val="778CCC26"/>
    <w:lvl w:ilvl="0">
      <w:start w:val="2700"/>
      <w:numFmt w:val="decimal"/>
      <w:lvlText w:val="%1"/>
      <w:lvlJc w:val="left"/>
      <w:pPr>
        <w:tabs>
          <w:tab w:val="num" w:pos="900"/>
        </w:tabs>
        <w:ind w:left="900" w:hanging="900"/>
      </w:pPr>
      <w:rPr>
        <w:rFonts w:hint="default"/>
      </w:rPr>
    </w:lvl>
    <w:lvl w:ilvl="1">
      <w:start w:val="4"/>
      <w:numFmt w:val="decimal"/>
      <w:lvlText w:val="%1.%2"/>
      <w:lvlJc w:val="left"/>
      <w:pPr>
        <w:tabs>
          <w:tab w:val="num" w:pos="2340"/>
        </w:tabs>
        <w:ind w:left="2340" w:hanging="900"/>
      </w:pPr>
      <w:rPr>
        <w:rFonts w:hint="default"/>
      </w:rPr>
    </w:lvl>
    <w:lvl w:ilvl="2">
      <w:start w:val="1"/>
      <w:numFmt w:val="decimal"/>
      <w:lvlText w:val="%1.%2.%3"/>
      <w:lvlJc w:val="left"/>
      <w:pPr>
        <w:tabs>
          <w:tab w:val="num" w:pos="3780"/>
        </w:tabs>
        <w:ind w:left="3780" w:hanging="900"/>
      </w:pPr>
      <w:rPr>
        <w:rFonts w:hint="default"/>
      </w:rPr>
    </w:lvl>
    <w:lvl w:ilvl="3">
      <w:start w:val="1"/>
      <w:numFmt w:val="decimal"/>
      <w:lvlText w:val="%1.%2.%3.%4"/>
      <w:lvlJc w:val="left"/>
      <w:pPr>
        <w:tabs>
          <w:tab w:val="num" w:pos="5220"/>
        </w:tabs>
        <w:ind w:left="5220" w:hanging="90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4">
    <w:nsid w:val="28046512"/>
    <w:multiLevelType w:val="hybridMultilevel"/>
    <w:tmpl w:val="C560A5F6"/>
    <w:lvl w:ilvl="0" w:tplc="A3546720">
      <w:start w:val="70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165D5A"/>
    <w:multiLevelType w:val="hybridMultilevel"/>
    <w:tmpl w:val="BE8213A0"/>
    <w:lvl w:ilvl="0" w:tplc="54AE22F6">
      <w:start w:val="3500"/>
      <w:numFmt w:val="decimal"/>
      <w:lvlText w:val="%1"/>
      <w:lvlJc w:val="left"/>
      <w:pPr>
        <w:tabs>
          <w:tab w:val="num" w:pos="852"/>
        </w:tabs>
        <w:ind w:left="852" w:hanging="4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93388C"/>
    <w:multiLevelType w:val="hybridMultilevel"/>
    <w:tmpl w:val="FD8A1B0C"/>
    <w:lvl w:ilvl="0" w:tplc="8A36C9E6">
      <w:start w:val="2000"/>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nsid w:val="2E9A7392"/>
    <w:multiLevelType w:val="hybridMultilevel"/>
    <w:tmpl w:val="7B26CC96"/>
    <w:lvl w:ilvl="0" w:tplc="3E12A230">
      <w:start w:val="350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AD3908"/>
    <w:multiLevelType w:val="multilevel"/>
    <w:tmpl w:val="5434A300"/>
    <w:lvl w:ilvl="0">
      <w:start w:val="2400"/>
      <w:numFmt w:val="decimal"/>
      <w:lvlText w:val="%1"/>
      <w:lvlJc w:val="left"/>
      <w:pPr>
        <w:tabs>
          <w:tab w:val="num" w:pos="1440"/>
        </w:tabs>
        <w:ind w:left="1440" w:hanging="1440"/>
      </w:pPr>
      <w:rPr>
        <w:rFonts w:hint="default"/>
      </w:rPr>
    </w:lvl>
    <w:lvl w:ilvl="1">
      <w:start w:val="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nsid w:val="3AEF1423"/>
    <w:multiLevelType w:val="hybridMultilevel"/>
    <w:tmpl w:val="8092076C"/>
    <w:lvl w:ilvl="0" w:tplc="5C3CCB36">
      <w:start w:val="2010"/>
      <w:numFmt w:val="decimal"/>
      <w:lvlText w:val="%1"/>
      <w:lvlJc w:val="left"/>
      <w:pPr>
        <w:tabs>
          <w:tab w:val="num" w:pos="2070"/>
        </w:tabs>
        <w:ind w:left="2070" w:hanging="63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F043DA6"/>
    <w:multiLevelType w:val="hybridMultilevel"/>
    <w:tmpl w:val="0424374A"/>
    <w:lvl w:ilvl="0" w:tplc="5A12BB04">
      <w:start w:val="24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632AC4"/>
    <w:multiLevelType w:val="multilevel"/>
    <w:tmpl w:val="BF72ED26"/>
    <w:lvl w:ilvl="0">
      <w:start w:val="2400"/>
      <w:numFmt w:val="decimal"/>
      <w:lvlText w:val="%1"/>
      <w:lvlJc w:val="left"/>
      <w:pPr>
        <w:tabs>
          <w:tab w:val="num" w:pos="960"/>
        </w:tabs>
        <w:ind w:left="960" w:hanging="960"/>
      </w:pPr>
      <w:rPr>
        <w:rFonts w:hint="default"/>
      </w:rPr>
    </w:lvl>
    <w:lvl w:ilvl="1">
      <w:start w:val="32"/>
      <w:numFmt w:val="decimal"/>
      <w:lvlText w:val="%1.%2"/>
      <w:lvlJc w:val="left"/>
      <w:pPr>
        <w:tabs>
          <w:tab w:val="num" w:pos="2400"/>
        </w:tabs>
        <w:ind w:left="2400" w:hanging="960"/>
      </w:pPr>
      <w:rPr>
        <w:rFonts w:hint="default"/>
      </w:rPr>
    </w:lvl>
    <w:lvl w:ilvl="2">
      <w:start w:val="1"/>
      <w:numFmt w:val="decimal"/>
      <w:lvlText w:val="%1.%2.%3"/>
      <w:lvlJc w:val="left"/>
      <w:pPr>
        <w:tabs>
          <w:tab w:val="num" w:pos="3840"/>
        </w:tabs>
        <w:ind w:left="3840" w:hanging="960"/>
      </w:pPr>
      <w:rPr>
        <w:rFonts w:hint="default"/>
      </w:rPr>
    </w:lvl>
    <w:lvl w:ilvl="3">
      <w:start w:val="1"/>
      <w:numFmt w:val="decimal"/>
      <w:lvlText w:val="%1.%2.%3.%4"/>
      <w:lvlJc w:val="left"/>
      <w:pPr>
        <w:tabs>
          <w:tab w:val="num" w:pos="5280"/>
        </w:tabs>
        <w:ind w:left="5280" w:hanging="9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2">
    <w:nsid w:val="4CBF70E9"/>
    <w:multiLevelType w:val="multilevel"/>
    <w:tmpl w:val="CDC47DE4"/>
    <w:lvl w:ilvl="0">
      <w:start w:val="304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4D44702B"/>
    <w:multiLevelType w:val="multilevel"/>
    <w:tmpl w:val="CDF6EC28"/>
    <w:lvl w:ilvl="0">
      <w:start w:val="2400"/>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52D20512"/>
    <w:multiLevelType w:val="hybridMultilevel"/>
    <w:tmpl w:val="FBE08B48"/>
    <w:lvl w:ilvl="0" w:tplc="5FDAB9E4">
      <w:start w:val="2450"/>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684E32"/>
    <w:multiLevelType w:val="hybridMultilevel"/>
    <w:tmpl w:val="69881D86"/>
    <w:lvl w:ilvl="0" w:tplc="A9BC414C">
      <w:start w:val="3030"/>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B6F7E3F"/>
    <w:multiLevelType w:val="hybridMultilevel"/>
    <w:tmpl w:val="0302AB54"/>
    <w:lvl w:ilvl="0" w:tplc="6FD81FAA">
      <w:start w:val="3500"/>
      <w:numFmt w:val="decimal"/>
      <w:lvlText w:val="%1"/>
      <w:lvlJc w:val="left"/>
      <w:pPr>
        <w:tabs>
          <w:tab w:val="num" w:pos="852"/>
        </w:tabs>
        <w:ind w:left="852" w:hanging="4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795853"/>
    <w:multiLevelType w:val="hybridMultilevel"/>
    <w:tmpl w:val="9232FA12"/>
    <w:lvl w:ilvl="0" w:tplc="0414ED62">
      <w:start w:val="2460"/>
      <w:numFmt w:val="decimal"/>
      <w:lvlText w:val="%1"/>
      <w:lvlJc w:val="left"/>
      <w:pPr>
        <w:tabs>
          <w:tab w:val="num" w:pos="2340"/>
        </w:tabs>
        <w:ind w:left="2340" w:hanging="7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nsid w:val="5EDD1DA4"/>
    <w:multiLevelType w:val="multilevel"/>
    <w:tmpl w:val="93F82050"/>
    <w:lvl w:ilvl="0">
      <w:start w:val="1400"/>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9">
    <w:nsid w:val="5EFA54EA"/>
    <w:multiLevelType w:val="multilevel"/>
    <w:tmpl w:val="BF8E1F44"/>
    <w:lvl w:ilvl="0">
      <w:start w:val="2400"/>
      <w:numFmt w:val="decimal"/>
      <w:lvlText w:val="%1"/>
      <w:lvlJc w:val="left"/>
      <w:pPr>
        <w:tabs>
          <w:tab w:val="num" w:pos="360"/>
        </w:tabs>
        <w:ind w:left="360" w:hanging="360"/>
      </w:pPr>
      <w:rPr>
        <w:rFonts w:hint="default"/>
      </w:rPr>
    </w:lvl>
    <w:lvl w:ilvl="1">
      <w:start w:val="32"/>
      <w:numFmt w:val="decimal"/>
      <w:lvlText w:val="%1.%2"/>
      <w:lvlJc w:val="left"/>
      <w:pPr>
        <w:tabs>
          <w:tab w:val="num" w:pos="2700"/>
        </w:tabs>
        <w:ind w:left="2700" w:hanging="360"/>
      </w:pPr>
      <w:rPr>
        <w:rFonts w:hint="default"/>
      </w:rPr>
    </w:lvl>
    <w:lvl w:ilvl="2">
      <w:start w:val="1"/>
      <w:numFmt w:val="decimal"/>
      <w:lvlText w:val="%1.%2.%3"/>
      <w:lvlJc w:val="left"/>
      <w:pPr>
        <w:tabs>
          <w:tab w:val="num" w:pos="5400"/>
        </w:tabs>
        <w:ind w:left="5400" w:hanging="720"/>
      </w:pPr>
      <w:rPr>
        <w:rFonts w:hint="default"/>
      </w:rPr>
    </w:lvl>
    <w:lvl w:ilvl="3">
      <w:start w:val="1"/>
      <w:numFmt w:val="decimal"/>
      <w:lvlText w:val="%1.%2.%3.%4"/>
      <w:lvlJc w:val="left"/>
      <w:pPr>
        <w:tabs>
          <w:tab w:val="num" w:pos="7740"/>
        </w:tabs>
        <w:ind w:left="7740" w:hanging="720"/>
      </w:pPr>
      <w:rPr>
        <w:rFonts w:hint="default"/>
      </w:rPr>
    </w:lvl>
    <w:lvl w:ilvl="4">
      <w:start w:val="1"/>
      <w:numFmt w:val="decimal"/>
      <w:lvlText w:val="%1.%2.%3.%4.%5"/>
      <w:lvlJc w:val="left"/>
      <w:pPr>
        <w:tabs>
          <w:tab w:val="num" w:pos="10440"/>
        </w:tabs>
        <w:ind w:left="10440" w:hanging="1080"/>
      </w:pPr>
      <w:rPr>
        <w:rFonts w:hint="default"/>
      </w:rPr>
    </w:lvl>
    <w:lvl w:ilvl="5">
      <w:start w:val="1"/>
      <w:numFmt w:val="decimal"/>
      <w:lvlText w:val="%1.%2.%3.%4.%5.%6"/>
      <w:lvlJc w:val="left"/>
      <w:pPr>
        <w:tabs>
          <w:tab w:val="num" w:pos="12780"/>
        </w:tabs>
        <w:ind w:left="12780" w:hanging="1080"/>
      </w:pPr>
      <w:rPr>
        <w:rFonts w:hint="default"/>
      </w:rPr>
    </w:lvl>
    <w:lvl w:ilvl="6">
      <w:start w:val="1"/>
      <w:numFmt w:val="decimal"/>
      <w:lvlText w:val="%1.%2.%3.%4.%5.%6.%7"/>
      <w:lvlJc w:val="left"/>
      <w:pPr>
        <w:tabs>
          <w:tab w:val="num" w:pos="15480"/>
        </w:tabs>
        <w:ind w:left="15480" w:hanging="1440"/>
      </w:pPr>
      <w:rPr>
        <w:rFonts w:hint="default"/>
      </w:rPr>
    </w:lvl>
    <w:lvl w:ilvl="7">
      <w:start w:val="1"/>
      <w:numFmt w:val="decimal"/>
      <w:lvlText w:val="%1.%2.%3.%4.%5.%6.%7.%8"/>
      <w:lvlJc w:val="left"/>
      <w:pPr>
        <w:tabs>
          <w:tab w:val="num" w:pos="17820"/>
        </w:tabs>
        <w:ind w:left="17820" w:hanging="1440"/>
      </w:pPr>
      <w:rPr>
        <w:rFonts w:hint="default"/>
      </w:rPr>
    </w:lvl>
    <w:lvl w:ilvl="8">
      <w:start w:val="1"/>
      <w:numFmt w:val="decimal"/>
      <w:lvlText w:val="%1.%2.%3.%4.%5.%6.%7.%8.%9"/>
      <w:lvlJc w:val="left"/>
      <w:pPr>
        <w:tabs>
          <w:tab w:val="num" w:pos="20160"/>
        </w:tabs>
        <w:ind w:left="20160" w:hanging="1440"/>
      </w:pPr>
      <w:rPr>
        <w:rFonts w:hint="default"/>
      </w:rPr>
    </w:lvl>
  </w:abstractNum>
  <w:abstractNum w:abstractNumId="30">
    <w:nsid w:val="5F980A72"/>
    <w:multiLevelType w:val="multilevel"/>
    <w:tmpl w:val="BDE0BD82"/>
    <w:lvl w:ilvl="0">
      <w:start w:val="9000"/>
      <w:numFmt w:val="decimal"/>
      <w:lvlText w:val="%1"/>
      <w:lvlJc w:val="left"/>
      <w:pPr>
        <w:tabs>
          <w:tab w:val="num" w:pos="1260"/>
        </w:tabs>
        <w:ind w:left="1260" w:hanging="1260"/>
      </w:pPr>
      <w:rPr>
        <w:rFonts w:hint="default"/>
      </w:rPr>
    </w:lvl>
    <w:lvl w:ilvl="1">
      <w:start w:val="41"/>
      <w:numFmt w:val="decimal"/>
      <w:lvlText w:val="%1.%2"/>
      <w:lvlJc w:val="left"/>
      <w:pPr>
        <w:tabs>
          <w:tab w:val="num" w:pos="3600"/>
        </w:tabs>
        <w:ind w:left="3600" w:hanging="1260"/>
      </w:pPr>
      <w:rPr>
        <w:rFonts w:hint="default"/>
      </w:rPr>
    </w:lvl>
    <w:lvl w:ilvl="2">
      <w:start w:val="1"/>
      <w:numFmt w:val="decimal"/>
      <w:lvlText w:val="%1.%2.%3"/>
      <w:lvlJc w:val="left"/>
      <w:pPr>
        <w:tabs>
          <w:tab w:val="num" w:pos="5940"/>
        </w:tabs>
        <w:ind w:left="5940" w:hanging="1260"/>
      </w:pPr>
      <w:rPr>
        <w:rFonts w:hint="default"/>
      </w:rPr>
    </w:lvl>
    <w:lvl w:ilvl="3">
      <w:start w:val="1"/>
      <w:numFmt w:val="decimal"/>
      <w:lvlText w:val="%1.%2.%3.%4"/>
      <w:lvlJc w:val="left"/>
      <w:pPr>
        <w:tabs>
          <w:tab w:val="num" w:pos="8280"/>
        </w:tabs>
        <w:ind w:left="8280" w:hanging="1260"/>
      </w:pPr>
      <w:rPr>
        <w:rFonts w:hint="default"/>
      </w:rPr>
    </w:lvl>
    <w:lvl w:ilvl="4">
      <w:start w:val="1"/>
      <w:numFmt w:val="decimal"/>
      <w:lvlText w:val="%1.%2.%3.%4.%5"/>
      <w:lvlJc w:val="left"/>
      <w:pPr>
        <w:tabs>
          <w:tab w:val="num" w:pos="10620"/>
        </w:tabs>
        <w:ind w:left="10620" w:hanging="1260"/>
      </w:pPr>
      <w:rPr>
        <w:rFonts w:hint="default"/>
      </w:rPr>
    </w:lvl>
    <w:lvl w:ilvl="5">
      <w:start w:val="1"/>
      <w:numFmt w:val="decimal"/>
      <w:lvlText w:val="%1.%2.%3.%4.%5.%6"/>
      <w:lvlJc w:val="left"/>
      <w:pPr>
        <w:tabs>
          <w:tab w:val="num" w:pos="12960"/>
        </w:tabs>
        <w:ind w:left="12960" w:hanging="1260"/>
      </w:pPr>
      <w:rPr>
        <w:rFonts w:hint="default"/>
      </w:rPr>
    </w:lvl>
    <w:lvl w:ilvl="6">
      <w:start w:val="1"/>
      <w:numFmt w:val="decimal"/>
      <w:lvlText w:val="%1.%2.%3.%4.%5.%6.%7"/>
      <w:lvlJc w:val="left"/>
      <w:pPr>
        <w:tabs>
          <w:tab w:val="num" w:pos="15480"/>
        </w:tabs>
        <w:ind w:left="15480" w:hanging="1440"/>
      </w:pPr>
      <w:rPr>
        <w:rFonts w:hint="default"/>
      </w:rPr>
    </w:lvl>
    <w:lvl w:ilvl="7">
      <w:start w:val="1"/>
      <w:numFmt w:val="decimal"/>
      <w:lvlText w:val="%1.%2.%3.%4.%5.%6.%7.%8"/>
      <w:lvlJc w:val="left"/>
      <w:pPr>
        <w:tabs>
          <w:tab w:val="num" w:pos="17820"/>
        </w:tabs>
        <w:ind w:left="17820" w:hanging="1440"/>
      </w:pPr>
      <w:rPr>
        <w:rFonts w:hint="default"/>
      </w:rPr>
    </w:lvl>
    <w:lvl w:ilvl="8">
      <w:start w:val="1"/>
      <w:numFmt w:val="decimal"/>
      <w:lvlText w:val="%1.%2.%3.%4.%5.%6.%7.%8.%9"/>
      <w:lvlJc w:val="left"/>
      <w:pPr>
        <w:tabs>
          <w:tab w:val="num" w:pos="20520"/>
        </w:tabs>
        <w:ind w:left="20520" w:hanging="1800"/>
      </w:pPr>
      <w:rPr>
        <w:rFonts w:hint="default"/>
      </w:rPr>
    </w:lvl>
  </w:abstractNum>
  <w:abstractNum w:abstractNumId="31">
    <w:nsid w:val="60AB4F47"/>
    <w:multiLevelType w:val="multilevel"/>
    <w:tmpl w:val="28E8CF6A"/>
    <w:lvl w:ilvl="0">
      <w:start w:val="3090"/>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2">
    <w:nsid w:val="67B83894"/>
    <w:multiLevelType w:val="multilevel"/>
    <w:tmpl w:val="9FC4D0EA"/>
    <w:lvl w:ilvl="0">
      <w:start w:val="9000"/>
      <w:numFmt w:val="decimal"/>
      <w:lvlText w:val="%1"/>
      <w:lvlJc w:val="left"/>
      <w:pPr>
        <w:tabs>
          <w:tab w:val="num" w:pos="672"/>
        </w:tabs>
        <w:ind w:left="672" w:hanging="672"/>
      </w:pPr>
      <w:rPr>
        <w:rFonts w:hint="default"/>
      </w:rPr>
    </w:lvl>
    <w:lvl w:ilvl="1">
      <w:start w:val="2"/>
      <w:numFmt w:val="decimal"/>
      <w:lvlText w:val="%1.%2"/>
      <w:lvlJc w:val="left"/>
      <w:pPr>
        <w:tabs>
          <w:tab w:val="num" w:pos="1392"/>
        </w:tabs>
        <w:ind w:left="1392" w:hanging="67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86F32DC"/>
    <w:multiLevelType w:val="hybridMultilevel"/>
    <w:tmpl w:val="3B0CCCC4"/>
    <w:lvl w:ilvl="0" w:tplc="A15A94A6">
      <w:start w:val="30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F9C7786"/>
    <w:multiLevelType w:val="hybridMultilevel"/>
    <w:tmpl w:val="A5CACEDA"/>
    <w:lvl w:ilvl="0" w:tplc="E9A647DE">
      <w:start w:val="350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FDC1212"/>
    <w:multiLevelType w:val="hybridMultilevel"/>
    <w:tmpl w:val="C1D214D6"/>
    <w:lvl w:ilvl="0" w:tplc="ECEA5CD4">
      <w:start w:val="3030"/>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3B41879"/>
    <w:multiLevelType w:val="multilevel"/>
    <w:tmpl w:val="07F8F3EA"/>
    <w:lvl w:ilvl="0">
      <w:start w:val="97"/>
      <w:numFmt w:val="decimal"/>
      <w:lvlText w:val="%1"/>
      <w:lvlJc w:val="left"/>
      <w:pPr>
        <w:tabs>
          <w:tab w:val="num" w:pos="924"/>
        </w:tabs>
        <w:ind w:left="924" w:hanging="924"/>
      </w:pPr>
      <w:rPr>
        <w:rFonts w:hint="default"/>
      </w:rPr>
    </w:lvl>
    <w:lvl w:ilvl="1">
      <w:start w:val="1"/>
      <w:numFmt w:val="decimalZero"/>
      <w:lvlText w:val="%1.%2"/>
      <w:lvlJc w:val="left"/>
      <w:pPr>
        <w:tabs>
          <w:tab w:val="num" w:pos="1284"/>
        </w:tabs>
        <w:ind w:left="1284" w:hanging="924"/>
      </w:pPr>
      <w:rPr>
        <w:rFonts w:hint="default"/>
      </w:rPr>
    </w:lvl>
    <w:lvl w:ilvl="2">
      <w:start w:val="9"/>
      <w:numFmt w:val="decimal"/>
      <w:lvlText w:val="%1.%2-%3"/>
      <w:lvlJc w:val="left"/>
      <w:pPr>
        <w:tabs>
          <w:tab w:val="num" w:pos="1644"/>
        </w:tabs>
        <w:ind w:left="1644" w:hanging="924"/>
      </w:pPr>
      <w:rPr>
        <w:rFonts w:hint="default"/>
      </w:rPr>
    </w:lvl>
    <w:lvl w:ilvl="3">
      <w:start w:val="1"/>
      <w:numFmt w:val="decimal"/>
      <w:lvlText w:val="%1.%2-%3.%4"/>
      <w:lvlJc w:val="left"/>
      <w:pPr>
        <w:tabs>
          <w:tab w:val="num" w:pos="2004"/>
        </w:tabs>
        <w:ind w:left="2004" w:hanging="924"/>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77391D3F"/>
    <w:multiLevelType w:val="hybridMultilevel"/>
    <w:tmpl w:val="850243F2"/>
    <w:lvl w:ilvl="0" w:tplc="7CA89CA8">
      <w:start w:val="2"/>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8">
    <w:nsid w:val="7A86480D"/>
    <w:multiLevelType w:val="hybridMultilevel"/>
    <w:tmpl w:val="1EA27C1E"/>
    <w:lvl w:ilvl="0" w:tplc="AF467F4C">
      <w:start w:val="3030"/>
      <w:numFmt w:val="decimal"/>
      <w:lvlText w:val="%1"/>
      <w:lvlJc w:val="left"/>
      <w:pPr>
        <w:tabs>
          <w:tab w:val="num" w:pos="1212"/>
        </w:tabs>
        <w:ind w:left="1212" w:hanging="49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AD800AD"/>
    <w:multiLevelType w:val="multilevel"/>
    <w:tmpl w:val="4412FA00"/>
    <w:lvl w:ilvl="0">
      <w:start w:val="2700"/>
      <w:numFmt w:val="decimal"/>
      <w:lvlText w:val="%1"/>
      <w:lvlJc w:val="left"/>
      <w:pPr>
        <w:tabs>
          <w:tab w:val="num" w:pos="360"/>
        </w:tabs>
        <w:ind w:left="360" w:hanging="360"/>
      </w:pPr>
      <w:rPr>
        <w:rFonts w:hint="default"/>
      </w:rPr>
    </w:lvl>
    <w:lvl w:ilvl="1">
      <w:start w:val="5"/>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0">
    <w:nsid w:val="7B7101A3"/>
    <w:multiLevelType w:val="hybridMultilevel"/>
    <w:tmpl w:val="99109862"/>
    <w:lvl w:ilvl="0" w:tplc="ACF0F474">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9"/>
  </w:num>
  <w:num w:numId="2">
    <w:abstractNumId w:val="9"/>
  </w:num>
  <w:num w:numId="3">
    <w:abstractNumId w:val="29"/>
  </w:num>
  <w:num w:numId="4">
    <w:abstractNumId w:val="34"/>
  </w:num>
  <w:num w:numId="5">
    <w:abstractNumId w:val="10"/>
  </w:num>
  <w:num w:numId="6">
    <w:abstractNumId w:val="40"/>
  </w:num>
  <w:num w:numId="7">
    <w:abstractNumId w:val="28"/>
  </w:num>
  <w:num w:numId="8">
    <w:abstractNumId w:val="12"/>
  </w:num>
  <w:num w:numId="9">
    <w:abstractNumId w:val="5"/>
  </w:num>
  <w:num w:numId="10">
    <w:abstractNumId w:val="2"/>
  </w:num>
  <w:num w:numId="11">
    <w:abstractNumId w:val="14"/>
  </w:num>
  <w:num w:numId="12">
    <w:abstractNumId w:val="32"/>
  </w:num>
  <w:num w:numId="13">
    <w:abstractNumId w:val="1"/>
  </w:num>
  <w:num w:numId="14">
    <w:abstractNumId w:val="21"/>
  </w:num>
  <w:num w:numId="15">
    <w:abstractNumId w:val="26"/>
  </w:num>
  <w:num w:numId="16">
    <w:abstractNumId w:val="15"/>
  </w:num>
  <w:num w:numId="17">
    <w:abstractNumId w:val="17"/>
  </w:num>
  <w:num w:numId="18">
    <w:abstractNumId w:val="30"/>
  </w:num>
  <w:num w:numId="19">
    <w:abstractNumId w:val="23"/>
  </w:num>
  <w:num w:numId="20">
    <w:abstractNumId w:val="6"/>
  </w:num>
  <w:num w:numId="21">
    <w:abstractNumId w:val="18"/>
  </w:num>
  <w:num w:numId="22">
    <w:abstractNumId w:val="27"/>
  </w:num>
  <w:num w:numId="23">
    <w:abstractNumId w:val="11"/>
  </w:num>
  <w:num w:numId="24">
    <w:abstractNumId w:val="37"/>
  </w:num>
  <w:num w:numId="25">
    <w:abstractNumId w:val="33"/>
  </w:num>
  <w:num w:numId="26">
    <w:abstractNumId w:val="3"/>
  </w:num>
  <w:num w:numId="27">
    <w:abstractNumId w:val="36"/>
  </w:num>
  <w:num w:numId="28">
    <w:abstractNumId w:val="8"/>
  </w:num>
  <w:num w:numId="29">
    <w:abstractNumId w:val="38"/>
  </w:num>
  <w:num w:numId="30">
    <w:abstractNumId w:val="0"/>
  </w:num>
  <w:num w:numId="31">
    <w:abstractNumId w:val="20"/>
  </w:num>
  <w:num w:numId="32">
    <w:abstractNumId w:val="7"/>
  </w:num>
  <w:num w:numId="33">
    <w:abstractNumId w:val="31"/>
  </w:num>
  <w:num w:numId="34">
    <w:abstractNumId w:val="13"/>
  </w:num>
  <w:num w:numId="35">
    <w:abstractNumId w:val="16"/>
  </w:num>
  <w:num w:numId="36">
    <w:abstractNumId w:val="22"/>
  </w:num>
  <w:num w:numId="37">
    <w:abstractNumId w:val="24"/>
  </w:num>
  <w:num w:numId="38">
    <w:abstractNumId w:val="19"/>
  </w:num>
  <w:num w:numId="39">
    <w:abstractNumId w:val="25"/>
  </w:num>
  <w:num w:numId="40">
    <w:abstractNumId w:val="3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9D"/>
    <w:rsid w:val="00004684"/>
    <w:rsid w:val="000129CB"/>
    <w:rsid w:val="000205BC"/>
    <w:rsid w:val="00052E81"/>
    <w:rsid w:val="00062BBA"/>
    <w:rsid w:val="000642FA"/>
    <w:rsid w:val="00073668"/>
    <w:rsid w:val="000853B6"/>
    <w:rsid w:val="00085D46"/>
    <w:rsid w:val="00096E4C"/>
    <w:rsid w:val="000B2B7E"/>
    <w:rsid w:val="000B3B0C"/>
    <w:rsid w:val="000C18FA"/>
    <w:rsid w:val="000C4B21"/>
    <w:rsid w:val="000D33F4"/>
    <w:rsid w:val="000E1A2A"/>
    <w:rsid w:val="001106FE"/>
    <w:rsid w:val="00133083"/>
    <w:rsid w:val="00145131"/>
    <w:rsid w:val="00176B86"/>
    <w:rsid w:val="001B27A3"/>
    <w:rsid w:val="001B29B5"/>
    <w:rsid w:val="001B39B0"/>
    <w:rsid w:val="001C3422"/>
    <w:rsid w:val="001D5C82"/>
    <w:rsid w:val="001D7FD3"/>
    <w:rsid w:val="001E7935"/>
    <w:rsid w:val="001F6AEE"/>
    <w:rsid w:val="002028E6"/>
    <w:rsid w:val="002222CC"/>
    <w:rsid w:val="00224B3C"/>
    <w:rsid w:val="002418AE"/>
    <w:rsid w:val="00276B43"/>
    <w:rsid w:val="00284BF7"/>
    <w:rsid w:val="002A7333"/>
    <w:rsid w:val="002B4B4D"/>
    <w:rsid w:val="002C0928"/>
    <w:rsid w:val="002D7E08"/>
    <w:rsid w:val="002E771B"/>
    <w:rsid w:val="003016C9"/>
    <w:rsid w:val="00324924"/>
    <w:rsid w:val="003576F3"/>
    <w:rsid w:val="00377922"/>
    <w:rsid w:val="0039776D"/>
    <w:rsid w:val="003B0599"/>
    <w:rsid w:val="003C061F"/>
    <w:rsid w:val="003C6C93"/>
    <w:rsid w:val="003D5E6D"/>
    <w:rsid w:val="003E11CD"/>
    <w:rsid w:val="003E24B9"/>
    <w:rsid w:val="003E4BD2"/>
    <w:rsid w:val="003F3F03"/>
    <w:rsid w:val="0042297A"/>
    <w:rsid w:val="00432651"/>
    <w:rsid w:val="00442676"/>
    <w:rsid w:val="00445161"/>
    <w:rsid w:val="00450B2C"/>
    <w:rsid w:val="00450FA3"/>
    <w:rsid w:val="004559A8"/>
    <w:rsid w:val="004A5498"/>
    <w:rsid w:val="004D7E04"/>
    <w:rsid w:val="004E426A"/>
    <w:rsid w:val="004E70FF"/>
    <w:rsid w:val="0053118A"/>
    <w:rsid w:val="0059592A"/>
    <w:rsid w:val="005C3DDC"/>
    <w:rsid w:val="005D6B03"/>
    <w:rsid w:val="005D7D82"/>
    <w:rsid w:val="00612B65"/>
    <w:rsid w:val="0066384D"/>
    <w:rsid w:val="00663E62"/>
    <w:rsid w:val="00682A35"/>
    <w:rsid w:val="006A75C4"/>
    <w:rsid w:val="006F4431"/>
    <w:rsid w:val="007107D8"/>
    <w:rsid w:val="00764784"/>
    <w:rsid w:val="007F60AA"/>
    <w:rsid w:val="00801174"/>
    <w:rsid w:val="00802D25"/>
    <w:rsid w:val="0081081F"/>
    <w:rsid w:val="00895012"/>
    <w:rsid w:val="008B2435"/>
    <w:rsid w:val="008D384D"/>
    <w:rsid w:val="008F4F34"/>
    <w:rsid w:val="0092246C"/>
    <w:rsid w:val="00966F53"/>
    <w:rsid w:val="00990AC5"/>
    <w:rsid w:val="009A2186"/>
    <w:rsid w:val="009B3A10"/>
    <w:rsid w:val="009C4473"/>
    <w:rsid w:val="009D49B5"/>
    <w:rsid w:val="009F41B1"/>
    <w:rsid w:val="009F5A0F"/>
    <w:rsid w:val="00A15A05"/>
    <w:rsid w:val="00A261B3"/>
    <w:rsid w:val="00A44A12"/>
    <w:rsid w:val="00A46225"/>
    <w:rsid w:val="00A46601"/>
    <w:rsid w:val="00A62DC7"/>
    <w:rsid w:val="00A865B6"/>
    <w:rsid w:val="00A92DFA"/>
    <w:rsid w:val="00AC5313"/>
    <w:rsid w:val="00AD5668"/>
    <w:rsid w:val="00AF132C"/>
    <w:rsid w:val="00AF20C1"/>
    <w:rsid w:val="00AF6398"/>
    <w:rsid w:val="00B23BE3"/>
    <w:rsid w:val="00B23C37"/>
    <w:rsid w:val="00B46E8D"/>
    <w:rsid w:val="00B65786"/>
    <w:rsid w:val="00B672F9"/>
    <w:rsid w:val="00B7666B"/>
    <w:rsid w:val="00B93E36"/>
    <w:rsid w:val="00BA2777"/>
    <w:rsid w:val="00BD2C90"/>
    <w:rsid w:val="00BE31A7"/>
    <w:rsid w:val="00C10EF0"/>
    <w:rsid w:val="00C17113"/>
    <w:rsid w:val="00C224BC"/>
    <w:rsid w:val="00C23385"/>
    <w:rsid w:val="00C44D46"/>
    <w:rsid w:val="00C47CFA"/>
    <w:rsid w:val="00C50C2D"/>
    <w:rsid w:val="00C6040D"/>
    <w:rsid w:val="00C813B1"/>
    <w:rsid w:val="00CB79E4"/>
    <w:rsid w:val="00CC43B3"/>
    <w:rsid w:val="00CE182C"/>
    <w:rsid w:val="00CE2EE4"/>
    <w:rsid w:val="00CF3E8B"/>
    <w:rsid w:val="00D66DC2"/>
    <w:rsid w:val="00D83F35"/>
    <w:rsid w:val="00DA3E19"/>
    <w:rsid w:val="00DA699D"/>
    <w:rsid w:val="00DB6950"/>
    <w:rsid w:val="00DD3671"/>
    <w:rsid w:val="00DE5A39"/>
    <w:rsid w:val="00E1647F"/>
    <w:rsid w:val="00E4482E"/>
    <w:rsid w:val="00E55CF3"/>
    <w:rsid w:val="00E616D7"/>
    <w:rsid w:val="00E62F26"/>
    <w:rsid w:val="00EC524E"/>
    <w:rsid w:val="00EF53CD"/>
    <w:rsid w:val="00F23165"/>
    <w:rsid w:val="00F30F16"/>
    <w:rsid w:val="00F32F02"/>
    <w:rsid w:val="00F357BD"/>
    <w:rsid w:val="00F42AE8"/>
    <w:rsid w:val="00F456CA"/>
    <w:rsid w:val="00F505C3"/>
    <w:rsid w:val="00F600B5"/>
    <w:rsid w:val="00F86BF5"/>
    <w:rsid w:val="00F97183"/>
    <w:rsid w:val="00FA1897"/>
    <w:rsid w:val="00FD7C50"/>
    <w:rsid w:val="00FE1499"/>
    <w:rsid w:val="00FE5D89"/>
    <w:rsid w:val="00FF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1B"/>
    <w:rPr>
      <w:rFonts w:ascii="Arial" w:hAnsi="Arial"/>
      <w:sz w:val="22"/>
    </w:rPr>
  </w:style>
  <w:style w:type="paragraph" w:styleId="Heading1">
    <w:name w:val="heading 1"/>
    <w:basedOn w:val="Normal"/>
    <w:next w:val="Normal"/>
    <w:qFormat/>
    <w:rsid w:val="002E771B"/>
    <w:pPr>
      <w:keepNext/>
      <w:tabs>
        <w:tab w:val="left" w:pos="720"/>
        <w:tab w:val="left" w:pos="1440"/>
        <w:tab w:val="left" w:pos="2340"/>
      </w:tabs>
      <w:ind w:left="3420" w:hanging="4140"/>
      <w:jc w:val="both"/>
      <w:outlineLvl w:val="0"/>
    </w:pPr>
  </w:style>
  <w:style w:type="paragraph" w:styleId="Heading2">
    <w:name w:val="heading 2"/>
    <w:basedOn w:val="Normal"/>
    <w:next w:val="Normal"/>
    <w:qFormat/>
    <w:rsid w:val="002E771B"/>
    <w:pPr>
      <w:keepNext/>
      <w:ind w:left="-720"/>
      <w:jc w:val="both"/>
      <w:outlineLvl w:val="1"/>
    </w:pPr>
    <w:rPr>
      <w:rFonts w:cs="Arial"/>
    </w:rPr>
  </w:style>
  <w:style w:type="paragraph" w:styleId="Heading3">
    <w:name w:val="heading 3"/>
    <w:basedOn w:val="Normal"/>
    <w:next w:val="Normal"/>
    <w:qFormat/>
    <w:rsid w:val="002E771B"/>
    <w:pPr>
      <w:keepNext/>
      <w:outlineLvl w:val="2"/>
    </w:pPr>
    <w:rPr>
      <w:rFonts w:ascii="Times New Roman" w:hAnsi="Times New Roman"/>
      <w:sz w:val="24"/>
    </w:rPr>
  </w:style>
  <w:style w:type="paragraph" w:styleId="Heading4">
    <w:name w:val="heading 4"/>
    <w:basedOn w:val="Normal"/>
    <w:next w:val="Normal"/>
    <w:qFormat/>
    <w:rsid w:val="002E771B"/>
    <w:pPr>
      <w:keepNext/>
      <w:ind w:left="-720"/>
      <w:outlineLvl w:val="3"/>
    </w:pPr>
  </w:style>
  <w:style w:type="paragraph" w:styleId="Heading5">
    <w:name w:val="heading 5"/>
    <w:basedOn w:val="Normal"/>
    <w:next w:val="Normal"/>
    <w:qFormat/>
    <w:rsid w:val="002E771B"/>
    <w:pPr>
      <w:keepNext/>
      <w:pBdr>
        <w:left w:val="single" w:sz="4" w:space="4" w:color="auto"/>
      </w:pBdr>
      <w:tabs>
        <w:tab w:val="left" w:pos="0"/>
      </w:tabs>
      <w:ind w:hanging="720"/>
      <w:jc w:val="both"/>
      <w:outlineLvl w:val="4"/>
    </w:pPr>
    <w:rPr>
      <w:rFonts w:cs="Arial"/>
      <w:b/>
    </w:rPr>
  </w:style>
  <w:style w:type="paragraph" w:styleId="Heading6">
    <w:name w:val="heading 6"/>
    <w:basedOn w:val="Normal"/>
    <w:next w:val="Normal"/>
    <w:qFormat/>
    <w:rsid w:val="002E771B"/>
    <w:pPr>
      <w:keepNext/>
      <w:jc w:val="both"/>
      <w:outlineLvl w:val="5"/>
    </w:pPr>
    <w:rPr>
      <w:rFonts w:cs="Arial"/>
      <w:b/>
      <w:sz w:val="20"/>
      <w:szCs w:val="18"/>
    </w:rPr>
  </w:style>
  <w:style w:type="paragraph" w:styleId="Heading7">
    <w:name w:val="heading 7"/>
    <w:basedOn w:val="Normal"/>
    <w:next w:val="Normal"/>
    <w:qFormat/>
    <w:rsid w:val="002E771B"/>
    <w:pPr>
      <w:keepNext/>
      <w:jc w:val="both"/>
      <w:outlineLvl w:val="6"/>
    </w:pPr>
    <w:rPr>
      <w:rFonts w:cs="Arial"/>
      <w:b/>
      <w:bCs/>
    </w:rPr>
  </w:style>
  <w:style w:type="paragraph" w:styleId="Heading8">
    <w:name w:val="heading 8"/>
    <w:basedOn w:val="Normal"/>
    <w:next w:val="Normal"/>
    <w:qFormat/>
    <w:rsid w:val="002E771B"/>
    <w:pPr>
      <w:keepNext/>
      <w:jc w:val="right"/>
      <w:outlineLvl w:val="7"/>
    </w:pPr>
    <w:rPr>
      <w:u w:val="single"/>
    </w:rPr>
  </w:style>
  <w:style w:type="paragraph" w:styleId="Heading9">
    <w:name w:val="heading 9"/>
    <w:basedOn w:val="Normal"/>
    <w:next w:val="Normal"/>
    <w:qFormat/>
    <w:rsid w:val="002E771B"/>
    <w:pPr>
      <w:keepNext/>
      <w:tabs>
        <w:tab w:val="left" w:pos="720"/>
        <w:tab w:val="left" w:pos="1080"/>
      </w:tabs>
      <w:jc w:val="both"/>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2E771B"/>
    <w:pPr>
      <w:spacing w:line="240" w:lineRule="exact"/>
    </w:pPr>
    <w:rPr>
      <w:rFonts w:ascii="lettergothic" w:hAnsi="lettergothic"/>
      <w:sz w:val="20"/>
    </w:rPr>
  </w:style>
  <w:style w:type="paragraph" w:styleId="Footer">
    <w:name w:val="footer"/>
    <w:basedOn w:val="Normal"/>
    <w:rsid w:val="002E771B"/>
    <w:pPr>
      <w:tabs>
        <w:tab w:val="center" w:pos="4320"/>
        <w:tab w:val="right" w:pos="8640"/>
      </w:tabs>
    </w:pPr>
  </w:style>
  <w:style w:type="paragraph" w:styleId="Header">
    <w:name w:val="header"/>
    <w:basedOn w:val="Normal"/>
    <w:link w:val="HeaderChar"/>
    <w:uiPriority w:val="99"/>
    <w:rsid w:val="002E771B"/>
    <w:pPr>
      <w:tabs>
        <w:tab w:val="center" w:pos="4320"/>
        <w:tab w:val="right" w:pos="8640"/>
      </w:tabs>
    </w:pPr>
  </w:style>
  <w:style w:type="paragraph" w:styleId="BodyText2">
    <w:name w:val="Body Text 2"/>
    <w:basedOn w:val="Normal"/>
    <w:rsid w:val="002E771B"/>
    <w:pPr>
      <w:ind w:left="864" w:firstLine="432"/>
      <w:jc w:val="both"/>
    </w:pPr>
    <w:rPr>
      <w:rFonts w:ascii="Times New Roman" w:hAnsi="Times New Roman"/>
      <w:sz w:val="24"/>
    </w:rPr>
  </w:style>
  <w:style w:type="paragraph" w:styleId="Title">
    <w:name w:val="Title"/>
    <w:basedOn w:val="Normal"/>
    <w:qFormat/>
    <w:rsid w:val="002E771B"/>
    <w:pPr>
      <w:jc w:val="center"/>
    </w:pPr>
    <w:rPr>
      <w:rFonts w:ascii="Times New Roman" w:hAnsi="Times New Roman"/>
      <w:sz w:val="24"/>
    </w:rPr>
  </w:style>
  <w:style w:type="paragraph" w:styleId="BodyText">
    <w:name w:val="Body Text"/>
    <w:basedOn w:val="Normal"/>
    <w:rsid w:val="002E771B"/>
    <w:pPr>
      <w:jc w:val="both"/>
    </w:pPr>
    <w:rPr>
      <w:rFonts w:ascii="Times New Roman" w:hAnsi="Times New Roman"/>
      <w:sz w:val="24"/>
    </w:rPr>
  </w:style>
  <w:style w:type="paragraph" w:styleId="BodyText3">
    <w:name w:val="Body Text 3"/>
    <w:basedOn w:val="Normal"/>
    <w:rsid w:val="002E771B"/>
    <w:rPr>
      <w:rFonts w:ascii="Times New Roman" w:hAnsi="Times New Roman"/>
      <w:sz w:val="24"/>
    </w:rPr>
  </w:style>
  <w:style w:type="paragraph" w:styleId="BodyTextIndent2">
    <w:name w:val="Body Text Indent 2"/>
    <w:basedOn w:val="Normal"/>
    <w:rsid w:val="002E771B"/>
    <w:pPr>
      <w:spacing w:line="240" w:lineRule="exact"/>
      <w:ind w:left="432"/>
      <w:jc w:val="both"/>
    </w:pPr>
    <w:rPr>
      <w:rFonts w:ascii="Times New Roman" w:hAnsi="Times New Roman"/>
      <w:sz w:val="24"/>
    </w:rPr>
  </w:style>
  <w:style w:type="paragraph" w:styleId="BodyTextIndent3">
    <w:name w:val="Body Text Indent 3"/>
    <w:basedOn w:val="Normal"/>
    <w:rsid w:val="002E771B"/>
    <w:pPr>
      <w:ind w:firstLine="432"/>
      <w:jc w:val="both"/>
    </w:pPr>
    <w:rPr>
      <w:rFonts w:ascii="Times New Roman" w:hAnsi="Times New Roman"/>
      <w:sz w:val="24"/>
    </w:rPr>
  </w:style>
  <w:style w:type="paragraph" w:styleId="BlockText">
    <w:name w:val="Block Text"/>
    <w:basedOn w:val="Normal"/>
    <w:rsid w:val="002E771B"/>
    <w:pPr>
      <w:tabs>
        <w:tab w:val="left" w:pos="1440"/>
        <w:tab w:val="left" w:pos="2340"/>
        <w:tab w:val="left" w:pos="3420"/>
      </w:tabs>
      <w:ind w:left="2340" w:right="-360" w:hanging="3060"/>
      <w:jc w:val="both"/>
    </w:pPr>
  </w:style>
  <w:style w:type="paragraph" w:styleId="BodyTextIndent">
    <w:name w:val="Body Text Indent"/>
    <w:basedOn w:val="Normal"/>
    <w:rsid w:val="002E771B"/>
    <w:pPr>
      <w:pBdr>
        <w:left w:val="single" w:sz="4" w:space="1" w:color="auto"/>
      </w:pBdr>
      <w:tabs>
        <w:tab w:val="left" w:pos="720"/>
        <w:tab w:val="left" w:pos="1440"/>
        <w:tab w:val="left" w:pos="2430"/>
        <w:tab w:val="left" w:pos="3420"/>
      </w:tabs>
      <w:ind w:left="1440" w:hanging="2250"/>
      <w:jc w:val="both"/>
    </w:pPr>
    <w:rPr>
      <w:rFonts w:ascii="Times New Roman" w:hAnsi="Times New Roman"/>
    </w:rPr>
  </w:style>
  <w:style w:type="character" w:styleId="PageNumber">
    <w:name w:val="page number"/>
    <w:basedOn w:val="DefaultParagraphFont"/>
    <w:rsid w:val="002E771B"/>
  </w:style>
  <w:style w:type="character" w:styleId="Hyperlink">
    <w:name w:val="Hyperlink"/>
    <w:basedOn w:val="DefaultParagraphFont"/>
    <w:rsid w:val="002E771B"/>
    <w:rPr>
      <w:color w:val="0000FF"/>
      <w:u w:val="single"/>
    </w:rPr>
  </w:style>
  <w:style w:type="paragraph" w:customStyle="1" w:styleId="Indent2">
    <w:name w:val="Indent 2"/>
    <w:basedOn w:val="Normal"/>
    <w:rsid w:val="002E771B"/>
    <w:pPr>
      <w:ind w:left="1440" w:hanging="720"/>
    </w:pPr>
    <w:rPr>
      <w:rFonts w:ascii="Times New Roman" w:hAnsi="Times New Roman"/>
      <w:sz w:val="20"/>
    </w:rPr>
  </w:style>
  <w:style w:type="paragraph" w:styleId="BalloonText">
    <w:name w:val="Balloon Text"/>
    <w:basedOn w:val="Normal"/>
    <w:semiHidden/>
    <w:rsid w:val="00AF6398"/>
    <w:rPr>
      <w:rFonts w:ascii="Tahoma" w:hAnsi="Tahoma" w:cs="Tahoma"/>
      <w:sz w:val="16"/>
      <w:szCs w:val="16"/>
    </w:rPr>
  </w:style>
  <w:style w:type="paragraph" w:styleId="ListParagraph">
    <w:name w:val="List Paragraph"/>
    <w:basedOn w:val="Normal"/>
    <w:uiPriority w:val="34"/>
    <w:qFormat/>
    <w:rsid w:val="00A46601"/>
    <w:pPr>
      <w:ind w:left="720"/>
      <w:contextualSpacing/>
    </w:pPr>
  </w:style>
  <w:style w:type="character" w:customStyle="1" w:styleId="HeaderChar">
    <w:name w:val="Header Char"/>
    <w:basedOn w:val="DefaultParagraphFont"/>
    <w:link w:val="Header"/>
    <w:uiPriority w:val="99"/>
    <w:rsid w:val="003E24B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1B"/>
    <w:rPr>
      <w:rFonts w:ascii="Arial" w:hAnsi="Arial"/>
      <w:sz w:val="22"/>
    </w:rPr>
  </w:style>
  <w:style w:type="paragraph" w:styleId="Heading1">
    <w:name w:val="heading 1"/>
    <w:basedOn w:val="Normal"/>
    <w:next w:val="Normal"/>
    <w:qFormat/>
    <w:rsid w:val="002E771B"/>
    <w:pPr>
      <w:keepNext/>
      <w:tabs>
        <w:tab w:val="left" w:pos="720"/>
        <w:tab w:val="left" w:pos="1440"/>
        <w:tab w:val="left" w:pos="2340"/>
      </w:tabs>
      <w:ind w:left="3420" w:hanging="4140"/>
      <w:jc w:val="both"/>
      <w:outlineLvl w:val="0"/>
    </w:pPr>
  </w:style>
  <w:style w:type="paragraph" w:styleId="Heading2">
    <w:name w:val="heading 2"/>
    <w:basedOn w:val="Normal"/>
    <w:next w:val="Normal"/>
    <w:qFormat/>
    <w:rsid w:val="002E771B"/>
    <w:pPr>
      <w:keepNext/>
      <w:ind w:left="-720"/>
      <w:jc w:val="both"/>
      <w:outlineLvl w:val="1"/>
    </w:pPr>
    <w:rPr>
      <w:rFonts w:cs="Arial"/>
    </w:rPr>
  </w:style>
  <w:style w:type="paragraph" w:styleId="Heading3">
    <w:name w:val="heading 3"/>
    <w:basedOn w:val="Normal"/>
    <w:next w:val="Normal"/>
    <w:qFormat/>
    <w:rsid w:val="002E771B"/>
    <w:pPr>
      <w:keepNext/>
      <w:outlineLvl w:val="2"/>
    </w:pPr>
    <w:rPr>
      <w:rFonts w:ascii="Times New Roman" w:hAnsi="Times New Roman"/>
      <w:sz w:val="24"/>
    </w:rPr>
  </w:style>
  <w:style w:type="paragraph" w:styleId="Heading4">
    <w:name w:val="heading 4"/>
    <w:basedOn w:val="Normal"/>
    <w:next w:val="Normal"/>
    <w:qFormat/>
    <w:rsid w:val="002E771B"/>
    <w:pPr>
      <w:keepNext/>
      <w:ind w:left="-720"/>
      <w:outlineLvl w:val="3"/>
    </w:pPr>
  </w:style>
  <w:style w:type="paragraph" w:styleId="Heading5">
    <w:name w:val="heading 5"/>
    <w:basedOn w:val="Normal"/>
    <w:next w:val="Normal"/>
    <w:qFormat/>
    <w:rsid w:val="002E771B"/>
    <w:pPr>
      <w:keepNext/>
      <w:pBdr>
        <w:left w:val="single" w:sz="4" w:space="4" w:color="auto"/>
      </w:pBdr>
      <w:tabs>
        <w:tab w:val="left" w:pos="0"/>
      </w:tabs>
      <w:ind w:hanging="720"/>
      <w:jc w:val="both"/>
      <w:outlineLvl w:val="4"/>
    </w:pPr>
    <w:rPr>
      <w:rFonts w:cs="Arial"/>
      <w:b/>
    </w:rPr>
  </w:style>
  <w:style w:type="paragraph" w:styleId="Heading6">
    <w:name w:val="heading 6"/>
    <w:basedOn w:val="Normal"/>
    <w:next w:val="Normal"/>
    <w:qFormat/>
    <w:rsid w:val="002E771B"/>
    <w:pPr>
      <w:keepNext/>
      <w:jc w:val="both"/>
      <w:outlineLvl w:val="5"/>
    </w:pPr>
    <w:rPr>
      <w:rFonts w:cs="Arial"/>
      <w:b/>
      <w:sz w:val="20"/>
      <w:szCs w:val="18"/>
    </w:rPr>
  </w:style>
  <w:style w:type="paragraph" w:styleId="Heading7">
    <w:name w:val="heading 7"/>
    <w:basedOn w:val="Normal"/>
    <w:next w:val="Normal"/>
    <w:qFormat/>
    <w:rsid w:val="002E771B"/>
    <w:pPr>
      <w:keepNext/>
      <w:jc w:val="both"/>
      <w:outlineLvl w:val="6"/>
    </w:pPr>
    <w:rPr>
      <w:rFonts w:cs="Arial"/>
      <w:b/>
      <w:bCs/>
    </w:rPr>
  </w:style>
  <w:style w:type="paragraph" w:styleId="Heading8">
    <w:name w:val="heading 8"/>
    <w:basedOn w:val="Normal"/>
    <w:next w:val="Normal"/>
    <w:qFormat/>
    <w:rsid w:val="002E771B"/>
    <w:pPr>
      <w:keepNext/>
      <w:jc w:val="right"/>
      <w:outlineLvl w:val="7"/>
    </w:pPr>
    <w:rPr>
      <w:u w:val="single"/>
    </w:rPr>
  </w:style>
  <w:style w:type="paragraph" w:styleId="Heading9">
    <w:name w:val="heading 9"/>
    <w:basedOn w:val="Normal"/>
    <w:next w:val="Normal"/>
    <w:qFormat/>
    <w:rsid w:val="002E771B"/>
    <w:pPr>
      <w:keepNext/>
      <w:tabs>
        <w:tab w:val="left" w:pos="720"/>
        <w:tab w:val="left" w:pos="1080"/>
      </w:tabs>
      <w:jc w:val="both"/>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2E771B"/>
    <w:pPr>
      <w:spacing w:line="240" w:lineRule="exact"/>
    </w:pPr>
    <w:rPr>
      <w:rFonts w:ascii="lettergothic" w:hAnsi="lettergothic"/>
      <w:sz w:val="20"/>
    </w:rPr>
  </w:style>
  <w:style w:type="paragraph" w:styleId="Footer">
    <w:name w:val="footer"/>
    <w:basedOn w:val="Normal"/>
    <w:rsid w:val="002E771B"/>
    <w:pPr>
      <w:tabs>
        <w:tab w:val="center" w:pos="4320"/>
        <w:tab w:val="right" w:pos="8640"/>
      </w:tabs>
    </w:pPr>
  </w:style>
  <w:style w:type="paragraph" w:styleId="Header">
    <w:name w:val="header"/>
    <w:basedOn w:val="Normal"/>
    <w:link w:val="HeaderChar"/>
    <w:uiPriority w:val="99"/>
    <w:rsid w:val="002E771B"/>
    <w:pPr>
      <w:tabs>
        <w:tab w:val="center" w:pos="4320"/>
        <w:tab w:val="right" w:pos="8640"/>
      </w:tabs>
    </w:pPr>
  </w:style>
  <w:style w:type="paragraph" w:styleId="BodyText2">
    <w:name w:val="Body Text 2"/>
    <w:basedOn w:val="Normal"/>
    <w:rsid w:val="002E771B"/>
    <w:pPr>
      <w:ind w:left="864" w:firstLine="432"/>
      <w:jc w:val="both"/>
    </w:pPr>
    <w:rPr>
      <w:rFonts w:ascii="Times New Roman" w:hAnsi="Times New Roman"/>
      <w:sz w:val="24"/>
    </w:rPr>
  </w:style>
  <w:style w:type="paragraph" w:styleId="Title">
    <w:name w:val="Title"/>
    <w:basedOn w:val="Normal"/>
    <w:qFormat/>
    <w:rsid w:val="002E771B"/>
    <w:pPr>
      <w:jc w:val="center"/>
    </w:pPr>
    <w:rPr>
      <w:rFonts w:ascii="Times New Roman" w:hAnsi="Times New Roman"/>
      <w:sz w:val="24"/>
    </w:rPr>
  </w:style>
  <w:style w:type="paragraph" w:styleId="BodyText">
    <w:name w:val="Body Text"/>
    <w:basedOn w:val="Normal"/>
    <w:rsid w:val="002E771B"/>
    <w:pPr>
      <w:jc w:val="both"/>
    </w:pPr>
    <w:rPr>
      <w:rFonts w:ascii="Times New Roman" w:hAnsi="Times New Roman"/>
      <w:sz w:val="24"/>
    </w:rPr>
  </w:style>
  <w:style w:type="paragraph" w:styleId="BodyText3">
    <w:name w:val="Body Text 3"/>
    <w:basedOn w:val="Normal"/>
    <w:rsid w:val="002E771B"/>
    <w:rPr>
      <w:rFonts w:ascii="Times New Roman" w:hAnsi="Times New Roman"/>
      <w:sz w:val="24"/>
    </w:rPr>
  </w:style>
  <w:style w:type="paragraph" w:styleId="BodyTextIndent2">
    <w:name w:val="Body Text Indent 2"/>
    <w:basedOn w:val="Normal"/>
    <w:rsid w:val="002E771B"/>
    <w:pPr>
      <w:spacing w:line="240" w:lineRule="exact"/>
      <w:ind w:left="432"/>
      <w:jc w:val="both"/>
    </w:pPr>
    <w:rPr>
      <w:rFonts w:ascii="Times New Roman" w:hAnsi="Times New Roman"/>
      <w:sz w:val="24"/>
    </w:rPr>
  </w:style>
  <w:style w:type="paragraph" w:styleId="BodyTextIndent3">
    <w:name w:val="Body Text Indent 3"/>
    <w:basedOn w:val="Normal"/>
    <w:rsid w:val="002E771B"/>
    <w:pPr>
      <w:ind w:firstLine="432"/>
      <w:jc w:val="both"/>
    </w:pPr>
    <w:rPr>
      <w:rFonts w:ascii="Times New Roman" w:hAnsi="Times New Roman"/>
      <w:sz w:val="24"/>
    </w:rPr>
  </w:style>
  <w:style w:type="paragraph" w:styleId="BlockText">
    <w:name w:val="Block Text"/>
    <w:basedOn w:val="Normal"/>
    <w:rsid w:val="002E771B"/>
    <w:pPr>
      <w:tabs>
        <w:tab w:val="left" w:pos="1440"/>
        <w:tab w:val="left" w:pos="2340"/>
        <w:tab w:val="left" w:pos="3420"/>
      </w:tabs>
      <w:ind w:left="2340" w:right="-360" w:hanging="3060"/>
      <w:jc w:val="both"/>
    </w:pPr>
  </w:style>
  <w:style w:type="paragraph" w:styleId="BodyTextIndent">
    <w:name w:val="Body Text Indent"/>
    <w:basedOn w:val="Normal"/>
    <w:rsid w:val="002E771B"/>
    <w:pPr>
      <w:pBdr>
        <w:left w:val="single" w:sz="4" w:space="1" w:color="auto"/>
      </w:pBdr>
      <w:tabs>
        <w:tab w:val="left" w:pos="720"/>
        <w:tab w:val="left" w:pos="1440"/>
        <w:tab w:val="left" w:pos="2430"/>
        <w:tab w:val="left" w:pos="3420"/>
      </w:tabs>
      <w:ind w:left="1440" w:hanging="2250"/>
      <w:jc w:val="both"/>
    </w:pPr>
    <w:rPr>
      <w:rFonts w:ascii="Times New Roman" w:hAnsi="Times New Roman"/>
    </w:rPr>
  </w:style>
  <w:style w:type="character" w:styleId="PageNumber">
    <w:name w:val="page number"/>
    <w:basedOn w:val="DefaultParagraphFont"/>
    <w:rsid w:val="002E771B"/>
  </w:style>
  <w:style w:type="character" w:styleId="Hyperlink">
    <w:name w:val="Hyperlink"/>
    <w:basedOn w:val="DefaultParagraphFont"/>
    <w:rsid w:val="002E771B"/>
    <w:rPr>
      <w:color w:val="0000FF"/>
      <w:u w:val="single"/>
    </w:rPr>
  </w:style>
  <w:style w:type="paragraph" w:customStyle="1" w:styleId="Indent2">
    <w:name w:val="Indent 2"/>
    <w:basedOn w:val="Normal"/>
    <w:rsid w:val="002E771B"/>
    <w:pPr>
      <w:ind w:left="1440" w:hanging="720"/>
    </w:pPr>
    <w:rPr>
      <w:rFonts w:ascii="Times New Roman" w:hAnsi="Times New Roman"/>
      <w:sz w:val="20"/>
    </w:rPr>
  </w:style>
  <w:style w:type="paragraph" w:styleId="BalloonText">
    <w:name w:val="Balloon Text"/>
    <w:basedOn w:val="Normal"/>
    <w:semiHidden/>
    <w:rsid w:val="00AF6398"/>
    <w:rPr>
      <w:rFonts w:ascii="Tahoma" w:hAnsi="Tahoma" w:cs="Tahoma"/>
      <w:sz w:val="16"/>
      <w:szCs w:val="16"/>
    </w:rPr>
  </w:style>
  <w:style w:type="paragraph" w:styleId="ListParagraph">
    <w:name w:val="List Paragraph"/>
    <w:basedOn w:val="Normal"/>
    <w:uiPriority w:val="34"/>
    <w:qFormat/>
    <w:rsid w:val="00A46601"/>
    <w:pPr>
      <w:ind w:left="720"/>
      <w:contextualSpacing/>
    </w:pPr>
  </w:style>
  <w:style w:type="character" w:customStyle="1" w:styleId="HeaderChar">
    <w:name w:val="Header Char"/>
    <w:basedOn w:val="DefaultParagraphFont"/>
    <w:link w:val="Header"/>
    <w:uiPriority w:val="99"/>
    <w:rsid w:val="003E24B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D3926-43E2-4149-A183-BD8E28CC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3216</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PROC.</vt:lpstr>
    </vt:vector>
  </TitlesOfParts>
  <Company>State of Maine - DHS</Company>
  <LinksUpToDate>false</LinksUpToDate>
  <CharactersWithSpaces>21481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dc:title>
  <dc:creator>Brenda Trussel</dc:creator>
  <cp:lastModifiedBy>Wismer, Don</cp:lastModifiedBy>
  <cp:revision>9</cp:revision>
  <cp:lastPrinted>2016-09-15T17:23:00Z</cp:lastPrinted>
  <dcterms:created xsi:type="dcterms:W3CDTF">2019-07-25T15:00:00Z</dcterms:created>
  <dcterms:modified xsi:type="dcterms:W3CDTF">2019-07-25T15:21:00Z</dcterms:modified>
</cp:coreProperties>
</file>