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A8A" w14:textId="43335ED8" w:rsidR="00BB2CCA" w:rsidRPr="009F6690" w:rsidRDefault="00BB2CCA" w:rsidP="00AE57C8">
      <w:pPr>
        <w:pStyle w:val="Title"/>
        <w:rPr>
          <w:sz w:val="22"/>
          <w:szCs w:val="22"/>
        </w:rPr>
      </w:pPr>
      <w:r w:rsidRPr="009F6690">
        <w:rPr>
          <w:sz w:val="22"/>
          <w:szCs w:val="22"/>
        </w:rPr>
        <w:t>TABLE OF CONTENTS</w:t>
      </w:r>
    </w:p>
    <w:p w14:paraId="4E393E64" w14:textId="77777777" w:rsidR="00BB2CCA" w:rsidRPr="009F6690" w:rsidRDefault="00BB2CCA" w:rsidP="00AE57C8">
      <w:pPr>
        <w:tabs>
          <w:tab w:val="left" w:pos="1440"/>
          <w:tab w:val="left" w:pos="1620"/>
          <w:tab w:val="left" w:leader="dot" w:pos="8280"/>
        </w:tabs>
        <w:jc w:val="both"/>
        <w:rPr>
          <w:rFonts w:ascii="Times New Roman" w:hAnsi="Times New Roman" w:cs="Times New Roman"/>
          <w:sz w:val="22"/>
          <w:szCs w:val="22"/>
        </w:rPr>
      </w:pPr>
    </w:p>
    <w:p w14:paraId="051B6F81" w14:textId="24099327" w:rsidR="00BB2CCA" w:rsidRPr="009F6690" w:rsidRDefault="00BB2CCA" w:rsidP="009F6690">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90.01</w:t>
      </w:r>
      <w:r w:rsidRPr="009F6690">
        <w:rPr>
          <w:rFonts w:ascii="Times New Roman" w:hAnsi="Times New Roman" w:cs="Times New Roman"/>
          <w:sz w:val="22"/>
          <w:szCs w:val="22"/>
        </w:rPr>
        <w:tab/>
      </w:r>
      <w:r w:rsidRPr="009F6690">
        <w:rPr>
          <w:rFonts w:ascii="Times New Roman" w:hAnsi="Times New Roman" w:cs="Times New Roman"/>
          <w:b/>
          <w:sz w:val="22"/>
          <w:szCs w:val="22"/>
        </w:rPr>
        <w:t>DEFINITIONS</w:t>
      </w:r>
      <w:r w:rsidRPr="009F6690">
        <w:rPr>
          <w:rFonts w:ascii="Times New Roman" w:hAnsi="Times New Roman" w:cs="Times New Roman"/>
          <w:sz w:val="22"/>
          <w:szCs w:val="22"/>
        </w:rPr>
        <w:tab/>
        <w:t>1</w:t>
      </w:r>
    </w:p>
    <w:p w14:paraId="08914DEE" w14:textId="77777777" w:rsidR="00BB2CCA" w:rsidRPr="009F6690" w:rsidRDefault="00BB2CCA" w:rsidP="00AE57C8">
      <w:pPr>
        <w:tabs>
          <w:tab w:val="left" w:pos="720"/>
          <w:tab w:val="left" w:pos="1620"/>
          <w:tab w:val="right" w:leader="dot" w:pos="8554"/>
          <w:tab w:val="right" w:leader="dot" w:pos="9480"/>
        </w:tabs>
        <w:jc w:val="both"/>
        <w:rPr>
          <w:rFonts w:ascii="Times New Roman" w:hAnsi="Times New Roman" w:cs="Times New Roman"/>
          <w:sz w:val="22"/>
          <w:szCs w:val="22"/>
        </w:rPr>
      </w:pPr>
    </w:p>
    <w:p w14:paraId="4967616D" w14:textId="77777777" w:rsidR="00BB2CCA" w:rsidRPr="009F6690" w:rsidRDefault="00BB2CCA" w:rsidP="00AE57C8">
      <w:pPr>
        <w:tabs>
          <w:tab w:val="left" w:pos="720"/>
          <w:tab w:val="left" w:pos="1620"/>
          <w:tab w:val="left" w:pos="189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ab/>
        <w:t>90.01-1</w:t>
      </w:r>
      <w:r w:rsidRPr="009F6690">
        <w:rPr>
          <w:rFonts w:ascii="Times New Roman" w:hAnsi="Times New Roman" w:cs="Times New Roman"/>
          <w:sz w:val="22"/>
          <w:szCs w:val="22"/>
        </w:rPr>
        <w:tab/>
        <w:t xml:space="preserve">Cosmetic </w:t>
      </w:r>
      <w:r w:rsidR="005B07B1" w:rsidRPr="009F6690">
        <w:rPr>
          <w:rFonts w:ascii="Times New Roman" w:hAnsi="Times New Roman" w:cs="Times New Roman"/>
          <w:sz w:val="22"/>
          <w:szCs w:val="22"/>
        </w:rPr>
        <w:t xml:space="preserve">Procedures and </w:t>
      </w:r>
      <w:r w:rsidRPr="009F6690">
        <w:rPr>
          <w:rFonts w:ascii="Times New Roman" w:hAnsi="Times New Roman" w:cs="Times New Roman"/>
          <w:sz w:val="22"/>
          <w:szCs w:val="22"/>
        </w:rPr>
        <w:t>Surgery</w:t>
      </w:r>
      <w:r w:rsidRPr="009F6690">
        <w:rPr>
          <w:rFonts w:ascii="Times New Roman" w:hAnsi="Times New Roman" w:cs="Times New Roman"/>
          <w:sz w:val="22"/>
          <w:szCs w:val="22"/>
        </w:rPr>
        <w:tab/>
        <w:t>1</w:t>
      </w:r>
    </w:p>
    <w:p w14:paraId="1E1174C2" w14:textId="77777777" w:rsidR="00BB2CCA" w:rsidRPr="009F6690" w:rsidRDefault="00BB2CCA" w:rsidP="00AE57C8">
      <w:pPr>
        <w:tabs>
          <w:tab w:val="left" w:pos="720"/>
          <w:tab w:val="left" w:pos="1620"/>
          <w:tab w:val="left" w:pos="189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ab/>
        <w:t>90.01-2</w:t>
      </w:r>
      <w:r w:rsidRPr="009F6690">
        <w:rPr>
          <w:rFonts w:ascii="Times New Roman" w:hAnsi="Times New Roman" w:cs="Times New Roman"/>
          <w:sz w:val="22"/>
          <w:szCs w:val="22"/>
        </w:rPr>
        <w:tab/>
        <w:t>Elective Surgery</w:t>
      </w:r>
      <w:r w:rsidRPr="009F6690">
        <w:rPr>
          <w:rFonts w:ascii="Times New Roman" w:hAnsi="Times New Roman" w:cs="Times New Roman"/>
          <w:sz w:val="22"/>
          <w:szCs w:val="22"/>
        </w:rPr>
        <w:tab/>
        <w:t>1</w:t>
      </w:r>
    </w:p>
    <w:p w14:paraId="1EB8E802"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ab/>
        <w:t>90.01-3</w:t>
      </w:r>
      <w:r w:rsidRPr="009F6690">
        <w:rPr>
          <w:rFonts w:ascii="Times New Roman" w:hAnsi="Times New Roman" w:cs="Times New Roman"/>
          <w:sz w:val="22"/>
          <w:szCs w:val="22"/>
        </w:rPr>
        <w:tab/>
        <w:t>Physician Services</w:t>
      </w:r>
      <w:r w:rsidRPr="009F6690">
        <w:rPr>
          <w:rFonts w:ascii="Times New Roman" w:hAnsi="Times New Roman" w:cs="Times New Roman"/>
          <w:sz w:val="22"/>
          <w:szCs w:val="22"/>
        </w:rPr>
        <w:tab/>
        <w:t>1</w:t>
      </w:r>
    </w:p>
    <w:p w14:paraId="36A94AAD"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ab/>
        <w:t>90.01-4</w:t>
      </w:r>
      <w:r w:rsidRPr="009F6690">
        <w:rPr>
          <w:rFonts w:ascii="Times New Roman" w:hAnsi="Times New Roman" w:cs="Times New Roman"/>
          <w:sz w:val="22"/>
          <w:szCs w:val="22"/>
        </w:rPr>
        <w:tab/>
      </w:r>
      <w:r w:rsidR="00977C92"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w:t>
      </w:r>
      <w:r w:rsidRPr="009F6690">
        <w:rPr>
          <w:rFonts w:ascii="Times New Roman" w:hAnsi="Times New Roman" w:cs="Times New Roman"/>
          <w:sz w:val="22"/>
          <w:szCs w:val="22"/>
        </w:rPr>
        <w:tab/>
        <w:t>1</w:t>
      </w:r>
    </w:p>
    <w:p w14:paraId="17A2A04C"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ab/>
        <w:t>90.01-5</w:t>
      </w:r>
      <w:r w:rsidRPr="009F6690">
        <w:rPr>
          <w:rFonts w:ascii="Times New Roman" w:hAnsi="Times New Roman" w:cs="Times New Roman"/>
          <w:sz w:val="22"/>
          <w:szCs w:val="22"/>
        </w:rPr>
        <w:tab/>
        <w:t>Supplies and Materials</w:t>
      </w:r>
      <w:r w:rsidRPr="009F6690">
        <w:rPr>
          <w:rFonts w:ascii="Times New Roman" w:hAnsi="Times New Roman" w:cs="Times New Roman"/>
          <w:sz w:val="22"/>
          <w:szCs w:val="22"/>
        </w:rPr>
        <w:tab/>
        <w:t>1</w:t>
      </w:r>
    </w:p>
    <w:p w14:paraId="54EC4818"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p>
    <w:p w14:paraId="07969B50"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90.02</w:t>
      </w:r>
      <w:r w:rsidRPr="009F6690">
        <w:rPr>
          <w:rFonts w:ascii="Times New Roman" w:hAnsi="Times New Roman" w:cs="Times New Roman"/>
          <w:sz w:val="22"/>
          <w:szCs w:val="22"/>
        </w:rPr>
        <w:tab/>
      </w:r>
      <w:r w:rsidRPr="009F6690">
        <w:rPr>
          <w:rFonts w:ascii="Times New Roman" w:hAnsi="Times New Roman" w:cs="Times New Roman"/>
          <w:b/>
          <w:sz w:val="22"/>
          <w:szCs w:val="22"/>
        </w:rPr>
        <w:t>ELIGIBILITY FOR CARE</w:t>
      </w:r>
      <w:r w:rsidRPr="009F6690">
        <w:rPr>
          <w:rFonts w:ascii="Times New Roman" w:hAnsi="Times New Roman" w:cs="Times New Roman"/>
          <w:sz w:val="22"/>
          <w:szCs w:val="22"/>
        </w:rPr>
        <w:tab/>
        <w:t>1</w:t>
      </w:r>
    </w:p>
    <w:p w14:paraId="37D0F054"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p>
    <w:p w14:paraId="65A09D0E"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90.03</w:t>
      </w:r>
      <w:r w:rsidRPr="009F6690">
        <w:rPr>
          <w:rFonts w:ascii="Times New Roman" w:hAnsi="Times New Roman" w:cs="Times New Roman"/>
          <w:sz w:val="22"/>
          <w:szCs w:val="22"/>
        </w:rPr>
        <w:tab/>
      </w:r>
      <w:r w:rsidRPr="009F6690">
        <w:rPr>
          <w:rFonts w:ascii="Times New Roman" w:hAnsi="Times New Roman" w:cs="Times New Roman"/>
          <w:b/>
          <w:sz w:val="22"/>
          <w:szCs w:val="22"/>
        </w:rPr>
        <w:t>DURATION OF CARE</w:t>
      </w:r>
      <w:r w:rsidRPr="009F6690">
        <w:rPr>
          <w:rFonts w:ascii="Times New Roman" w:hAnsi="Times New Roman" w:cs="Times New Roman"/>
          <w:sz w:val="22"/>
          <w:szCs w:val="22"/>
        </w:rPr>
        <w:tab/>
        <w:t>1</w:t>
      </w:r>
    </w:p>
    <w:p w14:paraId="5DB61A6B"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p>
    <w:p w14:paraId="2E207023" w14:textId="77777777" w:rsidR="00BB2CCA" w:rsidRPr="009F6690" w:rsidRDefault="00BB2CCA" w:rsidP="00AE57C8">
      <w:pPr>
        <w:tabs>
          <w:tab w:val="left" w:pos="720"/>
          <w:tab w:val="left" w:pos="1620"/>
          <w:tab w:val="right" w:leader="dot" w:pos="9480"/>
        </w:tabs>
        <w:jc w:val="both"/>
        <w:rPr>
          <w:rFonts w:ascii="Times New Roman" w:hAnsi="Times New Roman" w:cs="Times New Roman"/>
          <w:sz w:val="22"/>
          <w:szCs w:val="22"/>
        </w:rPr>
      </w:pPr>
      <w:r w:rsidRPr="009F6690">
        <w:rPr>
          <w:rFonts w:ascii="Times New Roman" w:hAnsi="Times New Roman" w:cs="Times New Roman"/>
          <w:sz w:val="22"/>
          <w:szCs w:val="22"/>
        </w:rPr>
        <w:t>90.04</w:t>
      </w:r>
      <w:r w:rsidRPr="009F6690">
        <w:rPr>
          <w:rFonts w:ascii="Times New Roman" w:hAnsi="Times New Roman" w:cs="Times New Roman"/>
          <w:sz w:val="22"/>
          <w:szCs w:val="22"/>
        </w:rPr>
        <w:tab/>
      </w:r>
      <w:r w:rsidRPr="009F6690">
        <w:rPr>
          <w:rFonts w:ascii="Times New Roman" w:hAnsi="Times New Roman" w:cs="Times New Roman"/>
          <w:b/>
          <w:sz w:val="22"/>
          <w:szCs w:val="22"/>
        </w:rPr>
        <w:t>COVERED SERVICES</w:t>
      </w:r>
      <w:r w:rsidRPr="009F6690">
        <w:rPr>
          <w:rFonts w:ascii="Times New Roman" w:hAnsi="Times New Roman" w:cs="Times New Roman"/>
          <w:sz w:val="22"/>
          <w:szCs w:val="22"/>
        </w:rPr>
        <w:tab/>
        <w:t>2</w:t>
      </w:r>
    </w:p>
    <w:p w14:paraId="2D7AAC75" w14:textId="77777777" w:rsidR="00BB2CCA" w:rsidRPr="009F6690" w:rsidRDefault="00BB2CCA" w:rsidP="00AE57C8">
      <w:pPr>
        <w:tabs>
          <w:tab w:val="left" w:pos="720"/>
          <w:tab w:val="left" w:pos="1620"/>
          <w:tab w:val="left" w:leader="dot" w:pos="8280"/>
          <w:tab w:val="right" w:leader="dot" w:pos="9480"/>
        </w:tabs>
        <w:jc w:val="both"/>
        <w:rPr>
          <w:rFonts w:ascii="Times New Roman" w:hAnsi="Times New Roman" w:cs="Times New Roman"/>
          <w:sz w:val="22"/>
          <w:szCs w:val="22"/>
        </w:rPr>
      </w:pPr>
    </w:p>
    <w:p w14:paraId="5636D1C1" w14:textId="7777777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90.04-1</w:t>
      </w:r>
      <w:r w:rsidRPr="009F6690">
        <w:rPr>
          <w:rFonts w:ascii="Times New Roman" w:hAnsi="Times New Roman" w:cs="Times New Roman"/>
          <w:sz w:val="22"/>
          <w:szCs w:val="22"/>
        </w:rPr>
        <w:tab/>
        <w:t>Anesthesiology Services</w:t>
      </w:r>
      <w:r w:rsidRPr="009F6690">
        <w:rPr>
          <w:rFonts w:ascii="Times New Roman" w:hAnsi="Times New Roman" w:cs="Times New Roman"/>
          <w:sz w:val="22"/>
          <w:szCs w:val="22"/>
        </w:rPr>
        <w:tab/>
        <w:t>2</w:t>
      </w:r>
    </w:p>
    <w:p w14:paraId="1019BD5F" w14:textId="7777777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90.04-2</w:t>
      </w:r>
      <w:r w:rsidRPr="009F6690">
        <w:rPr>
          <w:rFonts w:ascii="Times New Roman" w:hAnsi="Times New Roman" w:cs="Times New Roman"/>
          <w:sz w:val="22"/>
          <w:szCs w:val="22"/>
        </w:rPr>
        <w:tab/>
        <w:t>Vision Services</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4</w:t>
      </w:r>
    </w:p>
    <w:p w14:paraId="46829A56" w14:textId="7777777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90.04-3</w:t>
      </w:r>
      <w:r w:rsidRPr="009F6690">
        <w:rPr>
          <w:rFonts w:ascii="Times New Roman" w:hAnsi="Times New Roman" w:cs="Times New Roman"/>
          <w:sz w:val="22"/>
          <w:szCs w:val="22"/>
        </w:rPr>
        <w:tab/>
        <w:t>Laboratory Services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4</w:t>
      </w:r>
    </w:p>
    <w:p w14:paraId="1B67B142" w14:textId="01D5BDAE"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90.04-4</w:t>
      </w:r>
      <w:r w:rsidRPr="009F6690">
        <w:rPr>
          <w:rFonts w:ascii="Times New Roman" w:hAnsi="Times New Roman" w:cs="Times New Roman"/>
          <w:sz w:val="22"/>
          <w:szCs w:val="22"/>
        </w:rPr>
        <w:tab/>
        <w:t>Obstetrical Services</w:t>
      </w:r>
      <w:r w:rsidR="005B07B1" w:rsidRPr="009F6690">
        <w:rPr>
          <w:rFonts w:ascii="Times New Roman" w:hAnsi="Times New Roman" w:cs="Times New Roman"/>
          <w:sz w:val="22"/>
          <w:szCs w:val="22"/>
        </w:rPr>
        <w:t xml:space="preserve"> for Pregnant Women</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5</w:t>
      </w:r>
    </w:p>
    <w:p w14:paraId="7407E68C" w14:textId="77777777" w:rsidR="00BB2CCA" w:rsidRPr="009F6690" w:rsidRDefault="00BB2CCA" w:rsidP="00AE57C8">
      <w:pPr>
        <w:tabs>
          <w:tab w:val="left" w:pos="720"/>
          <w:tab w:val="left" w:pos="1800"/>
          <w:tab w:val="right" w:leader="dot" w:pos="9480"/>
        </w:tabs>
        <w:ind w:left="1800" w:hanging="2520"/>
        <w:jc w:val="both"/>
        <w:rPr>
          <w:rFonts w:ascii="Times New Roman" w:hAnsi="Times New Roman" w:cs="Times New Roman"/>
          <w:sz w:val="22"/>
          <w:szCs w:val="22"/>
        </w:rPr>
      </w:pPr>
      <w:r w:rsidRPr="009F6690">
        <w:rPr>
          <w:rFonts w:ascii="Times New Roman" w:hAnsi="Times New Roman" w:cs="Times New Roman"/>
          <w:sz w:val="22"/>
          <w:szCs w:val="22"/>
        </w:rPr>
        <w:tab/>
        <w:t>90.04-5</w:t>
      </w:r>
      <w:r w:rsidRPr="009F6690">
        <w:rPr>
          <w:rFonts w:ascii="Times New Roman" w:hAnsi="Times New Roman" w:cs="Times New Roman"/>
          <w:sz w:val="22"/>
          <w:szCs w:val="22"/>
        </w:rPr>
        <w:tab/>
      </w:r>
      <w:r w:rsidR="00C725D8" w:rsidRPr="009F6690">
        <w:rPr>
          <w:rFonts w:ascii="Times New Roman" w:hAnsi="Times New Roman" w:cs="Times New Roman"/>
          <w:sz w:val="22"/>
          <w:szCs w:val="22"/>
        </w:rPr>
        <w:t>Behavioral Health</w:t>
      </w:r>
      <w:r w:rsidRPr="009F6690">
        <w:rPr>
          <w:rFonts w:ascii="Times New Roman" w:hAnsi="Times New Roman" w:cs="Times New Roman"/>
          <w:sz w:val="22"/>
          <w:szCs w:val="22"/>
        </w:rPr>
        <w:t xml:space="preserve"> Services</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6</w:t>
      </w:r>
    </w:p>
    <w:p w14:paraId="6E248430" w14:textId="77777777" w:rsidR="00BB2CCA" w:rsidRPr="009F6690" w:rsidRDefault="00B95162" w:rsidP="00AE57C8">
      <w:pPr>
        <w:tabs>
          <w:tab w:val="left" w:pos="720"/>
          <w:tab w:val="left" w:pos="1800"/>
          <w:tab w:val="right" w:leader="dot" w:pos="9480"/>
        </w:tabs>
        <w:ind w:left="1800" w:hanging="2520"/>
        <w:jc w:val="both"/>
        <w:rPr>
          <w:rFonts w:ascii="Times New Roman" w:hAnsi="Times New Roman" w:cs="Times New Roman"/>
          <w:sz w:val="22"/>
          <w:szCs w:val="22"/>
        </w:rPr>
      </w:pPr>
      <w:r w:rsidRPr="009F6690">
        <w:rPr>
          <w:rFonts w:ascii="Times New Roman" w:hAnsi="Times New Roman" w:cs="Times New Roman"/>
          <w:sz w:val="22"/>
          <w:szCs w:val="22"/>
        </w:rPr>
        <w:tab/>
      </w:r>
      <w:r w:rsidR="00BB2CCA" w:rsidRPr="009F6690">
        <w:rPr>
          <w:rFonts w:ascii="Times New Roman" w:hAnsi="Times New Roman" w:cs="Times New Roman"/>
          <w:sz w:val="22"/>
          <w:szCs w:val="22"/>
        </w:rPr>
        <w:t>90.04-6</w:t>
      </w:r>
      <w:r w:rsidR="00BB2CCA" w:rsidRPr="009F6690">
        <w:rPr>
          <w:rFonts w:ascii="Times New Roman" w:hAnsi="Times New Roman" w:cs="Times New Roman"/>
          <w:sz w:val="22"/>
          <w:szCs w:val="22"/>
        </w:rPr>
        <w:tab/>
        <w:t>Medical Imaging Services</w:t>
      </w:r>
      <w:r w:rsidR="00BB2CCA" w:rsidRPr="009F6690">
        <w:rPr>
          <w:rFonts w:ascii="Times New Roman" w:hAnsi="Times New Roman" w:cs="Times New Roman"/>
          <w:sz w:val="22"/>
          <w:szCs w:val="22"/>
        </w:rPr>
        <w:tab/>
      </w:r>
      <w:r w:rsidR="00791EE1" w:rsidRPr="009F6690">
        <w:rPr>
          <w:rFonts w:ascii="Times New Roman" w:hAnsi="Times New Roman" w:cs="Times New Roman"/>
          <w:sz w:val="22"/>
          <w:szCs w:val="22"/>
        </w:rPr>
        <w:t>8</w:t>
      </w:r>
    </w:p>
    <w:p w14:paraId="09F0250B" w14:textId="4338CD9E" w:rsidR="00BB2CCA" w:rsidRPr="009F6690" w:rsidRDefault="00BB2CCA" w:rsidP="00AE57C8">
      <w:pPr>
        <w:tabs>
          <w:tab w:val="left" w:pos="720"/>
          <w:tab w:val="left" w:pos="1800"/>
          <w:tab w:val="right" w:leader="dot" w:pos="9480"/>
        </w:tabs>
        <w:ind w:left="1800" w:hanging="1080"/>
        <w:rPr>
          <w:rFonts w:ascii="Times New Roman" w:hAnsi="Times New Roman" w:cs="Times New Roman"/>
          <w:sz w:val="22"/>
          <w:szCs w:val="22"/>
        </w:rPr>
      </w:pPr>
      <w:r w:rsidRPr="009F6690">
        <w:rPr>
          <w:rFonts w:ascii="Times New Roman" w:hAnsi="Times New Roman" w:cs="Times New Roman"/>
          <w:sz w:val="22"/>
          <w:szCs w:val="22"/>
        </w:rPr>
        <w:t>90.04-7</w:t>
      </w:r>
      <w:r w:rsidRPr="009F6690">
        <w:rPr>
          <w:rFonts w:ascii="Times New Roman" w:hAnsi="Times New Roman" w:cs="Times New Roman"/>
          <w:sz w:val="22"/>
          <w:szCs w:val="22"/>
        </w:rPr>
        <w:tab/>
        <w:t>Drugs Administered in</w:t>
      </w:r>
      <w:r w:rsidR="003C68D8" w:rsidRPr="009F6690">
        <w:rPr>
          <w:rFonts w:ascii="Times New Roman" w:hAnsi="Times New Roman" w:cs="Times New Roman"/>
          <w:sz w:val="22"/>
          <w:szCs w:val="22"/>
        </w:rPr>
        <w:t xml:space="preserve"> the</w:t>
      </w:r>
      <w:r w:rsidRPr="009F6690">
        <w:rPr>
          <w:rFonts w:ascii="Times New Roman" w:hAnsi="Times New Roman" w:cs="Times New Roman"/>
          <w:sz w:val="22"/>
          <w:szCs w:val="22"/>
        </w:rPr>
        <w:t xml:space="preserve"> Office Setting</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8</w:t>
      </w:r>
    </w:p>
    <w:p w14:paraId="5CC9D75C" w14:textId="7777777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90.04-8</w:t>
      </w:r>
      <w:r w:rsidRPr="009F6690">
        <w:rPr>
          <w:rFonts w:ascii="Times New Roman" w:hAnsi="Times New Roman" w:cs="Times New Roman"/>
          <w:sz w:val="22"/>
          <w:szCs w:val="22"/>
        </w:rPr>
        <w:tab/>
        <w:t>Orthopedic Shoes</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9</w:t>
      </w:r>
    </w:p>
    <w:p w14:paraId="4657BF62" w14:textId="7777777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9</w:t>
      </w:r>
      <w:r w:rsidRPr="009F6690">
        <w:rPr>
          <w:rFonts w:ascii="Times New Roman" w:hAnsi="Times New Roman" w:cs="Times New Roman"/>
          <w:sz w:val="22"/>
          <w:szCs w:val="22"/>
        </w:rPr>
        <w:tab/>
        <w:t>Medical Supplies &amp; Durable Medical Equipment</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9</w:t>
      </w:r>
    </w:p>
    <w:p w14:paraId="2F560013" w14:textId="666A9170"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10</w:t>
      </w:r>
      <w:r w:rsidRPr="009F6690">
        <w:rPr>
          <w:rFonts w:ascii="Times New Roman" w:hAnsi="Times New Roman" w:cs="Times New Roman"/>
          <w:sz w:val="22"/>
          <w:szCs w:val="22"/>
        </w:rPr>
        <w:tab/>
        <w:t>Reimbursement for Services of Interns, Residents, and Locum Tenens</w:t>
      </w:r>
      <w:r w:rsidRPr="009F6690">
        <w:rPr>
          <w:rFonts w:ascii="Times New Roman" w:hAnsi="Times New Roman" w:cs="Times New Roman"/>
          <w:sz w:val="22"/>
          <w:szCs w:val="22"/>
        </w:rPr>
        <w:tab/>
      </w:r>
      <w:r w:rsidR="00AA701A">
        <w:rPr>
          <w:rFonts w:ascii="Times New Roman" w:hAnsi="Times New Roman" w:cs="Times New Roman"/>
          <w:sz w:val="22"/>
          <w:szCs w:val="22"/>
        </w:rPr>
        <w:t>10</w:t>
      </w:r>
    </w:p>
    <w:p w14:paraId="6939FDF3" w14:textId="438A893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w:t>
      </w:r>
      <w:r w:rsidR="0040283B" w:rsidRPr="009F6690">
        <w:rPr>
          <w:rFonts w:ascii="Times New Roman" w:hAnsi="Times New Roman" w:cs="Times New Roman"/>
          <w:sz w:val="22"/>
          <w:szCs w:val="22"/>
        </w:rPr>
        <w:t>1</w:t>
      </w:r>
      <w:r w:rsidRPr="009F6690">
        <w:rPr>
          <w:rFonts w:ascii="Times New Roman" w:hAnsi="Times New Roman" w:cs="Times New Roman"/>
          <w:sz w:val="22"/>
          <w:szCs w:val="22"/>
        </w:rPr>
        <w:tab/>
        <w:t>Preventive Services</w:t>
      </w:r>
      <w:r w:rsidRPr="009F6690">
        <w:rPr>
          <w:rFonts w:ascii="Times New Roman" w:hAnsi="Times New Roman" w:cs="Times New Roman"/>
          <w:sz w:val="22"/>
          <w:szCs w:val="22"/>
        </w:rPr>
        <w:tab/>
      </w:r>
      <w:r w:rsidR="00791EE1" w:rsidRPr="009F6690">
        <w:rPr>
          <w:rFonts w:ascii="Times New Roman" w:hAnsi="Times New Roman" w:cs="Times New Roman"/>
          <w:sz w:val="22"/>
          <w:szCs w:val="22"/>
        </w:rPr>
        <w:t>10</w:t>
      </w:r>
    </w:p>
    <w:p w14:paraId="70D036EE" w14:textId="299F8F97"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w:t>
      </w:r>
      <w:r w:rsidR="0040283B" w:rsidRPr="009F6690">
        <w:rPr>
          <w:rFonts w:ascii="Times New Roman" w:hAnsi="Times New Roman" w:cs="Times New Roman"/>
          <w:sz w:val="22"/>
          <w:szCs w:val="22"/>
        </w:rPr>
        <w:t>2</w:t>
      </w:r>
      <w:r w:rsidRPr="009F6690">
        <w:rPr>
          <w:rFonts w:ascii="Times New Roman" w:hAnsi="Times New Roman" w:cs="Times New Roman"/>
          <w:sz w:val="22"/>
          <w:szCs w:val="22"/>
        </w:rPr>
        <w:tab/>
        <w:t>Physician Services for Children Under Age Twenty-One (21)</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1</w:t>
      </w:r>
    </w:p>
    <w:p w14:paraId="7ED838A0" w14:textId="77777777" w:rsidR="007B1874" w:rsidRPr="009F6690" w:rsidRDefault="007B1874"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90.04-1</w:t>
      </w:r>
      <w:r w:rsidR="0040283B" w:rsidRPr="009F6690">
        <w:rPr>
          <w:rFonts w:ascii="Times New Roman" w:hAnsi="Times New Roman" w:cs="Times New Roman"/>
          <w:sz w:val="22"/>
          <w:szCs w:val="22"/>
        </w:rPr>
        <w:t>3</w:t>
      </w:r>
      <w:r w:rsidRPr="009F6690">
        <w:rPr>
          <w:rFonts w:ascii="Times New Roman" w:hAnsi="Times New Roman" w:cs="Times New Roman"/>
          <w:sz w:val="22"/>
          <w:szCs w:val="22"/>
        </w:rPr>
        <w:tab/>
        <w:t>Diabetes Self Management Training Services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40283B" w:rsidRPr="009F6690">
        <w:rPr>
          <w:rFonts w:ascii="Times New Roman" w:hAnsi="Times New Roman" w:cs="Times New Roman"/>
          <w:sz w:val="22"/>
          <w:szCs w:val="22"/>
        </w:rPr>
        <w:t>1</w:t>
      </w:r>
    </w:p>
    <w:p w14:paraId="48014F2E" w14:textId="7E7A99A7" w:rsidR="007B1874" w:rsidRPr="009F6690" w:rsidRDefault="007B1874"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90.04-1</w:t>
      </w:r>
      <w:r w:rsidR="0040283B" w:rsidRPr="009F6690">
        <w:rPr>
          <w:rFonts w:ascii="Times New Roman" w:hAnsi="Times New Roman" w:cs="Times New Roman"/>
          <w:sz w:val="22"/>
          <w:szCs w:val="22"/>
        </w:rPr>
        <w:t>4</w:t>
      </w:r>
      <w:r w:rsidRPr="009F6690">
        <w:rPr>
          <w:rFonts w:ascii="Times New Roman" w:hAnsi="Times New Roman" w:cs="Times New Roman"/>
          <w:sz w:val="22"/>
          <w:szCs w:val="22"/>
        </w:rPr>
        <w:tab/>
        <w:t>Medical Nutrition Therapy</w:t>
      </w:r>
      <w:r w:rsidR="002C16C4">
        <w:rPr>
          <w:rFonts w:ascii="Times New Roman" w:hAnsi="Times New Roman" w:cs="Times New Roman"/>
          <w:sz w:val="22"/>
          <w:szCs w:val="22"/>
        </w:rPr>
        <w:t xml:space="preserve"> Services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2</w:t>
      </w:r>
    </w:p>
    <w:p w14:paraId="754777B1" w14:textId="76889E1D" w:rsidR="00BB2CCA" w:rsidRPr="009F6690" w:rsidRDefault="00BB2CCA" w:rsidP="00AE57C8">
      <w:pPr>
        <w:pStyle w:val="BodyTextIndent2"/>
        <w:tabs>
          <w:tab w:val="clear" w:pos="1620"/>
          <w:tab w:val="left" w:pos="720"/>
          <w:tab w:val="left" w:pos="1800"/>
          <w:tab w:val="right" w:leader="dot" w:pos="9480"/>
        </w:tabs>
        <w:ind w:left="1800" w:hanging="1080"/>
        <w:jc w:val="left"/>
        <w:rPr>
          <w:rFonts w:ascii="Times New Roman" w:hAnsi="Times New Roman"/>
          <w:szCs w:val="22"/>
        </w:rPr>
      </w:pPr>
      <w:r w:rsidRPr="009F6690">
        <w:rPr>
          <w:rFonts w:ascii="Times New Roman" w:hAnsi="Times New Roman"/>
          <w:szCs w:val="22"/>
        </w:rPr>
        <w:t>90.04-</w:t>
      </w:r>
      <w:r w:rsidR="001507D8" w:rsidRPr="009F6690">
        <w:rPr>
          <w:rFonts w:ascii="Times New Roman" w:hAnsi="Times New Roman"/>
          <w:szCs w:val="22"/>
        </w:rPr>
        <w:t>1</w:t>
      </w:r>
      <w:r w:rsidR="0040283B" w:rsidRPr="009F6690">
        <w:rPr>
          <w:rFonts w:ascii="Times New Roman" w:hAnsi="Times New Roman"/>
          <w:szCs w:val="22"/>
        </w:rPr>
        <w:t>5</w:t>
      </w:r>
      <w:r w:rsidRPr="009F6690">
        <w:rPr>
          <w:rFonts w:ascii="Times New Roman" w:hAnsi="Times New Roman"/>
          <w:szCs w:val="22"/>
        </w:rPr>
        <w:tab/>
        <w:t>Services by Other Providers in Association with Physician Services</w:t>
      </w:r>
      <w:r w:rsidRPr="009F6690">
        <w:rPr>
          <w:rFonts w:ascii="Times New Roman" w:hAnsi="Times New Roman"/>
          <w:szCs w:val="22"/>
        </w:rPr>
        <w:tab/>
      </w:r>
      <w:r w:rsidR="0040283B" w:rsidRPr="009F6690">
        <w:rPr>
          <w:rFonts w:ascii="Times New Roman" w:hAnsi="Times New Roman"/>
          <w:szCs w:val="22"/>
        </w:rPr>
        <w:t>12</w:t>
      </w:r>
    </w:p>
    <w:p w14:paraId="51C7B54A" w14:textId="408CEE7B"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w:t>
      </w:r>
      <w:r w:rsidR="0040283B" w:rsidRPr="009F6690">
        <w:rPr>
          <w:rFonts w:ascii="Times New Roman" w:hAnsi="Times New Roman" w:cs="Times New Roman"/>
          <w:sz w:val="22"/>
          <w:szCs w:val="22"/>
        </w:rPr>
        <w:t>6</w:t>
      </w:r>
      <w:r w:rsidRPr="009F6690">
        <w:rPr>
          <w:rFonts w:ascii="Times New Roman" w:hAnsi="Times New Roman" w:cs="Times New Roman"/>
          <w:sz w:val="22"/>
          <w:szCs w:val="22"/>
        </w:rPr>
        <w:tab/>
        <w:t>Interpreter Services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13</w:t>
      </w:r>
    </w:p>
    <w:p w14:paraId="7582B89D" w14:textId="655D19EE"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w:t>
      </w:r>
      <w:r w:rsidR="0040283B" w:rsidRPr="009F6690">
        <w:rPr>
          <w:rFonts w:ascii="Times New Roman" w:hAnsi="Times New Roman" w:cs="Times New Roman"/>
          <w:sz w:val="22"/>
          <w:szCs w:val="22"/>
        </w:rPr>
        <w:t>7</w:t>
      </w:r>
      <w:r w:rsidRPr="009F6690">
        <w:rPr>
          <w:rFonts w:ascii="Times New Roman" w:hAnsi="Times New Roman" w:cs="Times New Roman"/>
          <w:sz w:val="22"/>
          <w:szCs w:val="22"/>
        </w:rPr>
        <w:tab/>
        <w:t>Team Conferences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13</w:t>
      </w:r>
    </w:p>
    <w:p w14:paraId="32F14BFB" w14:textId="794319B1"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1</w:t>
      </w:r>
      <w:r w:rsidR="0040283B" w:rsidRPr="009F6690">
        <w:rPr>
          <w:rFonts w:ascii="Times New Roman" w:hAnsi="Times New Roman" w:cs="Times New Roman"/>
          <w:sz w:val="22"/>
          <w:szCs w:val="22"/>
        </w:rPr>
        <w:t>8</w:t>
      </w:r>
      <w:r w:rsidRPr="009F6690">
        <w:rPr>
          <w:rFonts w:ascii="Times New Roman" w:hAnsi="Times New Roman" w:cs="Times New Roman"/>
          <w:sz w:val="22"/>
          <w:szCs w:val="22"/>
        </w:rPr>
        <w:tab/>
        <w:t>Tobacco Cessation</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9C25BA" w:rsidRPr="009F6690">
        <w:rPr>
          <w:rFonts w:ascii="Times New Roman" w:hAnsi="Times New Roman" w:cs="Times New Roman"/>
          <w:sz w:val="22"/>
          <w:szCs w:val="22"/>
        </w:rPr>
        <w:t>3</w:t>
      </w:r>
    </w:p>
    <w:p w14:paraId="6DFCBA37" w14:textId="7A5AD83D"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40283B" w:rsidRPr="009F6690">
        <w:rPr>
          <w:rFonts w:ascii="Times New Roman" w:hAnsi="Times New Roman" w:cs="Times New Roman"/>
          <w:sz w:val="22"/>
          <w:szCs w:val="22"/>
        </w:rPr>
        <w:t>19</w:t>
      </w:r>
      <w:r w:rsidRPr="009F6690">
        <w:rPr>
          <w:rFonts w:ascii="Times New Roman" w:hAnsi="Times New Roman" w:cs="Times New Roman"/>
          <w:sz w:val="22"/>
          <w:szCs w:val="22"/>
        </w:rPr>
        <w:tab/>
        <w:t>Prescriptions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14</w:t>
      </w:r>
    </w:p>
    <w:p w14:paraId="1380CE9D" w14:textId="3C32F93B" w:rsidR="00BB2CCA" w:rsidRPr="009F6690" w:rsidRDefault="00BB2CCA" w:rsidP="00AE57C8">
      <w:pPr>
        <w:tabs>
          <w:tab w:val="left" w:pos="720"/>
          <w:tab w:val="left" w:pos="1800"/>
          <w:tab w:val="right" w:leader="dot" w:pos="948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90.04-</w:t>
      </w:r>
      <w:r w:rsidR="0040283B" w:rsidRPr="009F6690">
        <w:rPr>
          <w:rFonts w:ascii="Times New Roman" w:hAnsi="Times New Roman" w:cs="Times New Roman"/>
          <w:sz w:val="22"/>
          <w:szCs w:val="22"/>
        </w:rPr>
        <w:t>20</w:t>
      </w:r>
      <w:r w:rsidRPr="009F6690">
        <w:rPr>
          <w:rFonts w:ascii="Times New Roman" w:hAnsi="Times New Roman" w:cs="Times New Roman"/>
          <w:sz w:val="22"/>
          <w:szCs w:val="22"/>
        </w:rPr>
        <w:tab/>
        <w:t>Independent Procedures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9C25BA" w:rsidRPr="009F6690">
        <w:rPr>
          <w:rFonts w:ascii="Times New Roman" w:hAnsi="Times New Roman" w:cs="Times New Roman"/>
          <w:sz w:val="22"/>
          <w:szCs w:val="22"/>
        </w:rPr>
        <w:t>4</w:t>
      </w:r>
    </w:p>
    <w:p w14:paraId="4F830F9C" w14:textId="49C80A98" w:rsidR="00BB2CCA" w:rsidRPr="009F6690" w:rsidRDefault="00BB2CCA" w:rsidP="00AE57C8">
      <w:pPr>
        <w:tabs>
          <w:tab w:val="left" w:pos="720"/>
          <w:tab w:val="left" w:pos="18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90.04-</w:t>
      </w:r>
      <w:r w:rsidR="0040283B" w:rsidRPr="009F6690">
        <w:rPr>
          <w:rFonts w:ascii="Times New Roman" w:hAnsi="Times New Roman" w:cs="Times New Roman"/>
          <w:sz w:val="22"/>
          <w:szCs w:val="22"/>
        </w:rPr>
        <w:t>21</w:t>
      </w:r>
      <w:r w:rsidRPr="009F6690">
        <w:rPr>
          <w:rFonts w:ascii="Times New Roman" w:hAnsi="Times New Roman" w:cs="Times New Roman"/>
          <w:sz w:val="22"/>
          <w:szCs w:val="22"/>
        </w:rPr>
        <w:tab/>
        <w:t>Consultation and Referral</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410156">
        <w:rPr>
          <w:rFonts w:ascii="Times New Roman" w:hAnsi="Times New Roman" w:cs="Times New Roman"/>
          <w:sz w:val="22"/>
          <w:szCs w:val="22"/>
        </w:rPr>
        <w:t>5</w:t>
      </w:r>
    </w:p>
    <w:p w14:paraId="71FAC4D0" w14:textId="4C74B34D" w:rsidR="00BB2CCA" w:rsidRPr="009F6690" w:rsidRDefault="00BB2CCA" w:rsidP="00AE57C8">
      <w:pPr>
        <w:tabs>
          <w:tab w:val="left" w:pos="720"/>
          <w:tab w:val="left" w:pos="18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2</w:t>
      </w:r>
      <w:r w:rsidRPr="009F6690">
        <w:rPr>
          <w:rFonts w:ascii="Times New Roman" w:hAnsi="Times New Roman" w:cs="Times New Roman"/>
          <w:sz w:val="22"/>
          <w:szCs w:val="22"/>
        </w:rPr>
        <w:tab/>
        <w:t>Immunizations, Therapeutic Injections and Hypo-sensitization</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5</w:t>
      </w:r>
    </w:p>
    <w:p w14:paraId="3C5D440B" w14:textId="1825F9DD" w:rsidR="00BB2CCA" w:rsidRPr="009F6690" w:rsidRDefault="00BB2CCA" w:rsidP="00AE57C8">
      <w:pPr>
        <w:tabs>
          <w:tab w:val="left" w:pos="720"/>
          <w:tab w:val="left" w:pos="18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3</w:t>
      </w:r>
      <w:r w:rsidRPr="009F6690">
        <w:rPr>
          <w:rFonts w:ascii="Times New Roman" w:hAnsi="Times New Roman" w:cs="Times New Roman"/>
          <w:sz w:val="22"/>
          <w:szCs w:val="22"/>
        </w:rPr>
        <w:tab/>
        <w:t>Prepaid Kits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16</w:t>
      </w:r>
    </w:p>
    <w:p w14:paraId="610823CC" w14:textId="03EF5B85" w:rsidR="00BB2CCA" w:rsidRPr="009F6690" w:rsidRDefault="00BB2CCA" w:rsidP="00AE57C8">
      <w:pPr>
        <w:tabs>
          <w:tab w:val="left" w:pos="720"/>
          <w:tab w:val="left" w:pos="18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4</w:t>
      </w:r>
      <w:r w:rsidRPr="009F6690">
        <w:rPr>
          <w:rFonts w:ascii="Times New Roman" w:hAnsi="Times New Roman" w:cs="Times New Roman"/>
          <w:sz w:val="22"/>
          <w:szCs w:val="22"/>
        </w:rPr>
        <w:tab/>
        <w:t>Surgical Services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16</w:t>
      </w:r>
    </w:p>
    <w:p w14:paraId="10524618" w14:textId="1096B4B1"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5</w:t>
      </w:r>
      <w:r w:rsidRPr="009F6690">
        <w:rPr>
          <w:rFonts w:ascii="Times New Roman" w:hAnsi="Times New Roman" w:cs="Times New Roman"/>
          <w:sz w:val="22"/>
          <w:szCs w:val="22"/>
        </w:rPr>
        <w:tab/>
        <w:t>Oral and T</w:t>
      </w:r>
      <w:r w:rsidR="00C879CF" w:rsidRPr="009F6690">
        <w:rPr>
          <w:rFonts w:ascii="Times New Roman" w:hAnsi="Times New Roman" w:cs="Times New Roman"/>
          <w:sz w:val="22"/>
          <w:szCs w:val="22"/>
        </w:rPr>
        <w:t>MJ Surgery Billed with CPT C</w:t>
      </w:r>
      <w:r w:rsidRPr="009F6690">
        <w:rPr>
          <w:rFonts w:ascii="Times New Roman" w:hAnsi="Times New Roman" w:cs="Times New Roman"/>
          <w:sz w:val="22"/>
          <w:szCs w:val="22"/>
        </w:rPr>
        <w:t>odes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18</w:t>
      </w:r>
    </w:p>
    <w:p w14:paraId="3F57B94C" w14:textId="009EA6B2"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6</w:t>
      </w:r>
      <w:r w:rsidRPr="009F6690">
        <w:rPr>
          <w:rFonts w:ascii="Times New Roman" w:hAnsi="Times New Roman" w:cs="Times New Roman"/>
          <w:sz w:val="22"/>
          <w:szCs w:val="22"/>
        </w:rPr>
        <w:tab/>
        <w:t>Chiropractic Services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18</w:t>
      </w:r>
    </w:p>
    <w:p w14:paraId="236C6364" w14:textId="06D8944D"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7</w:t>
      </w:r>
      <w:r w:rsidRPr="009F6690">
        <w:rPr>
          <w:rFonts w:ascii="Times New Roman" w:hAnsi="Times New Roman" w:cs="Times New Roman"/>
          <w:sz w:val="22"/>
          <w:szCs w:val="22"/>
        </w:rPr>
        <w:tab/>
        <w:t>Occupational Therapy Services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9C25BA" w:rsidRPr="009F6690">
        <w:rPr>
          <w:rFonts w:ascii="Times New Roman" w:hAnsi="Times New Roman" w:cs="Times New Roman"/>
          <w:sz w:val="22"/>
          <w:szCs w:val="22"/>
        </w:rPr>
        <w:t>8</w:t>
      </w:r>
    </w:p>
    <w:p w14:paraId="102DB172" w14:textId="0FE89E24" w:rsidR="00AE57C8" w:rsidRPr="009F6690" w:rsidRDefault="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62935717" w14:textId="77777777" w:rsidR="005B07B1" w:rsidRPr="009F6690" w:rsidRDefault="00BB2CCA" w:rsidP="00AE57C8">
      <w:pPr>
        <w:tabs>
          <w:tab w:val="left" w:pos="720"/>
          <w:tab w:val="left" w:pos="1800"/>
          <w:tab w:val="right" w:leader="dot" w:pos="9450"/>
        </w:tabs>
        <w:jc w:val="center"/>
        <w:rPr>
          <w:rFonts w:ascii="Times New Roman" w:hAnsi="Times New Roman" w:cs="Times New Roman"/>
          <w:sz w:val="22"/>
          <w:szCs w:val="22"/>
        </w:rPr>
      </w:pPr>
      <w:r w:rsidRPr="009F6690">
        <w:rPr>
          <w:rFonts w:ascii="Times New Roman" w:hAnsi="Times New Roman" w:cs="Times New Roman"/>
          <w:sz w:val="22"/>
          <w:szCs w:val="22"/>
        </w:rPr>
        <w:lastRenderedPageBreak/>
        <w:tab/>
      </w:r>
      <w:r w:rsidR="005B07B1" w:rsidRPr="009F6690">
        <w:rPr>
          <w:rFonts w:ascii="Times New Roman" w:hAnsi="Times New Roman" w:cs="Times New Roman"/>
          <w:b/>
          <w:sz w:val="22"/>
          <w:szCs w:val="22"/>
        </w:rPr>
        <w:t>TABLE OF CONTENTS</w:t>
      </w:r>
      <w:r w:rsidR="005B07B1" w:rsidRPr="009F6690">
        <w:rPr>
          <w:rFonts w:ascii="Times New Roman" w:hAnsi="Times New Roman" w:cs="Times New Roman"/>
          <w:sz w:val="22"/>
          <w:szCs w:val="22"/>
        </w:rPr>
        <w:t xml:space="preserve"> (cont.)</w:t>
      </w:r>
    </w:p>
    <w:p w14:paraId="4980EA6B" w14:textId="77777777" w:rsidR="005B07B1" w:rsidRPr="009F6690" w:rsidRDefault="005B07B1" w:rsidP="00AE57C8">
      <w:pPr>
        <w:tabs>
          <w:tab w:val="left" w:pos="720"/>
          <w:tab w:val="left" w:pos="1800"/>
          <w:tab w:val="right" w:leader="dot" w:pos="9450"/>
        </w:tabs>
        <w:jc w:val="both"/>
        <w:rPr>
          <w:rFonts w:ascii="Times New Roman" w:hAnsi="Times New Roman" w:cs="Times New Roman"/>
          <w:sz w:val="22"/>
          <w:szCs w:val="22"/>
        </w:rPr>
      </w:pPr>
    </w:p>
    <w:p w14:paraId="71ADD546" w14:textId="50E5C3B0" w:rsidR="00BB2CCA" w:rsidRPr="009F6690" w:rsidRDefault="005B07B1"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r>
      <w:r w:rsidR="00BB2CCA" w:rsidRPr="009F6690">
        <w:rPr>
          <w:rFonts w:ascii="Times New Roman" w:hAnsi="Times New Roman" w:cs="Times New Roman"/>
          <w:sz w:val="22"/>
          <w:szCs w:val="22"/>
        </w:rPr>
        <w:t>90.04-</w:t>
      </w:r>
      <w:r w:rsidR="001507D8" w:rsidRPr="009F6690">
        <w:rPr>
          <w:rFonts w:ascii="Times New Roman" w:hAnsi="Times New Roman" w:cs="Times New Roman"/>
          <w:sz w:val="22"/>
          <w:szCs w:val="22"/>
        </w:rPr>
        <w:t>2</w:t>
      </w:r>
      <w:r w:rsidR="0040283B" w:rsidRPr="009F6690">
        <w:rPr>
          <w:rFonts w:ascii="Times New Roman" w:hAnsi="Times New Roman" w:cs="Times New Roman"/>
          <w:sz w:val="22"/>
          <w:szCs w:val="22"/>
        </w:rPr>
        <w:t>8</w:t>
      </w:r>
      <w:r w:rsidR="00BB2CCA" w:rsidRPr="009F6690">
        <w:rPr>
          <w:rFonts w:ascii="Times New Roman" w:hAnsi="Times New Roman" w:cs="Times New Roman"/>
          <w:sz w:val="22"/>
          <w:szCs w:val="22"/>
        </w:rPr>
        <w:tab/>
        <w:t>Physical Therapy Services</w:t>
      </w:r>
      <w:r w:rsidR="00BB2CCA"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9</w:t>
      </w:r>
    </w:p>
    <w:p w14:paraId="34DBC66E" w14:textId="6DDB8CD9"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w:t>
      </w:r>
      <w:r w:rsidR="0040283B" w:rsidRPr="009F6690">
        <w:rPr>
          <w:rFonts w:ascii="Times New Roman" w:hAnsi="Times New Roman" w:cs="Times New Roman"/>
          <w:sz w:val="22"/>
          <w:szCs w:val="22"/>
        </w:rPr>
        <w:t>29</w:t>
      </w:r>
      <w:r w:rsidRPr="009F6690">
        <w:rPr>
          <w:rFonts w:ascii="Times New Roman" w:hAnsi="Times New Roman" w:cs="Times New Roman"/>
          <w:sz w:val="22"/>
          <w:szCs w:val="22"/>
        </w:rPr>
        <w:tab/>
        <w:t>Speech</w:t>
      </w:r>
      <w:r w:rsidR="00D4761D" w:rsidRPr="009F6690">
        <w:rPr>
          <w:rFonts w:ascii="Times New Roman" w:hAnsi="Times New Roman" w:cs="Times New Roman"/>
          <w:sz w:val="22"/>
          <w:szCs w:val="22"/>
        </w:rPr>
        <w:t xml:space="preserve"> and Hearing</w:t>
      </w:r>
      <w:r w:rsidRPr="009F6690">
        <w:rPr>
          <w:rFonts w:ascii="Times New Roman" w:hAnsi="Times New Roman" w:cs="Times New Roman"/>
          <w:sz w:val="22"/>
          <w:szCs w:val="22"/>
        </w:rPr>
        <w:t xml:space="preserve"> Services</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9</w:t>
      </w:r>
    </w:p>
    <w:p w14:paraId="6E58484B" w14:textId="088842A5" w:rsidR="00C725D8" w:rsidRPr="009F6690" w:rsidRDefault="00BB2CCA" w:rsidP="00AE57C8">
      <w:pPr>
        <w:tabs>
          <w:tab w:val="left" w:pos="720"/>
          <w:tab w:val="left" w:pos="18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90.04-</w:t>
      </w:r>
      <w:r w:rsidR="0040283B" w:rsidRPr="009F6690">
        <w:rPr>
          <w:rFonts w:ascii="Times New Roman" w:hAnsi="Times New Roman" w:cs="Times New Roman"/>
          <w:sz w:val="22"/>
          <w:szCs w:val="22"/>
        </w:rPr>
        <w:t>30</w:t>
      </w:r>
      <w:r w:rsidRPr="009F6690">
        <w:rPr>
          <w:rFonts w:ascii="Times New Roman" w:hAnsi="Times New Roman" w:cs="Times New Roman"/>
          <w:sz w:val="22"/>
          <w:szCs w:val="22"/>
        </w:rPr>
        <w:tab/>
        <w:t>Topical Fluoride Varnish</w:t>
      </w:r>
      <w:r w:rsidRPr="009F6690">
        <w:rPr>
          <w:rFonts w:ascii="Times New Roman" w:hAnsi="Times New Roman" w:cs="Times New Roman"/>
          <w:sz w:val="22"/>
          <w:szCs w:val="22"/>
        </w:rPr>
        <w:tab/>
      </w:r>
      <w:r w:rsidR="00727F1D" w:rsidRPr="009F6690">
        <w:rPr>
          <w:rFonts w:ascii="Times New Roman" w:hAnsi="Times New Roman" w:cs="Times New Roman"/>
          <w:sz w:val="22"/>
          <w:szCs w:val="22"/>
        </w:rPr>
        <w:t>1</w:t>
      </w:r>
      <w:r w:rsidR="005D0CD1">
        <w:rPr>
          <w:rFonts w:ascii="Times New Roman" w:hAnsi="Times New Roman" w:cs="Times New Roman"/>
          <w:sz w:val="22"/>
          <w:szCs w:val="22"/>
        </w:rPr>
        <w:t>9</w:t>
      </w:r>
    </w:p>
    <w:p w14:paraId="4BDA5962" w14:textId="327D78EE" w:rsidR="004C47DA" w:rsidRPr="009F6690" w:rsidRDefault="00C725D8"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r>
      <w:r w:rsidR="004C47DA" w:rsidRPr="009F6690">
        <w:rPr>
          <w:rFonts w:ascii="Times New Roman" w:hAnsi="Times New Roman" w:cs="Times New Roman"/>
          <w:sz w:val="22"/>
          <w:szCs w:val="22"/>
        </w:rPr>
        <w:t>90.04-</w:t>
      </w:r>
      <w:r w:rsidR="0040283B" w:rsidRPr="009F6690">
        <w:rPr>
          <w:rFonts w:ascii="Times New Roman" w:hAnsi="Times New Roman" w:cs="Times New Roman"/>
          <w:sz w:val="22"/>
          <w:szCs w:val="22"/>
        </w:rPr>
        <w:t>31</w:t>
      </w:r>
      <w:r w:rsidR="004C47DA" w:rsidRPr="009F6690">
        <w:rPr>
          <w:rFonts w:ascii="Times New Roman" w:hAnsi="Times New Roman" w:cs="Times New Roman"/>
          <w:sz w:val="22"/>
          <w:szCs w:val="22"/>
        </w:rPr>
        <w:tab/>
        <w:t xml:space="preserve">Oral </w:t>
      </w:r>
      <w:r w:rsidR="000A2AFC" w:rsidRPr="009F6690">
        <w:rPr>
          <w:rFonts w:ascii="Times New Roman" w:hAnsi="Times New Roman" w:cs="Times New Roman"/>
          <w:sz w:val="22"/>
          <w:szCs w:val="22"/>
        </w:rPr>
        <w:t>Health Risk Assessment</w:t>
      </w:r>
      <w:r w:rsidR="005B07B1" w:rsidRPr="009F6690">
        <w:rPr>
          <w:rFonts w:ascii="Times New Roman" w:hAnsi="Times New Roman" w:cs="Times New Roman"/>
          <w:sz w:val="22"/>
          <w:szCs w:val="22"/>
        </w:rPr>
        <w:tab/>
      </w:r>
      <w:r w:rsidR="0040283B" w:rsidRPr="009F6690">
        <w:rPr>
          <w:rFonts w:ascii="Times New Roman" w:hAnsi="Times New Roman" w:cs="Times New Roman"/>
          <w:sz w:val="22"/>
          <w:szCs w:val="22"/>
        </w:rPr>
        <w:t>19</w:t>
      </w:r>
    </w:p>
    <w:p w14:paraId="086D2A47" w14:textId="4ADFD94E" w:rsidR="007D6B9E" w:rsidRPr="009F6690" w:rsidRDefault="00E82520"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w:t>
      </w:r>
      <w:r w:rsidR="0040283B" w:rsidRPr="009F6690">
        <w:rPr>
          <w:rFonts w:ascii="Times New Roman" w:hAnsi="Times New Roman" w:cs="Times New Roman"/>
          <w:sz w:val="22"/>
          <w:szCs w:val="22"/>
        </w:rPr>
        <w:t>32</w:t>
      </w:r>
      <w:r w:rsidRPr="009F6690">
        <w:rPr>
          <w:rFonts w:ascii="Times New Roman" w:hAnsi="Times New Roman" w:cs="Times New Roman"/>
          <w:sz w:val="22"/>
          <w:szCs w:val="22"/>
        </w:rPr>
        <w:tab/>
        <w:t>Podiatry Services</w:t>
      </w:r>
      <w:r w:rsidR="006E74D2" w:rsidRPr="009F6690">
        <w:rPr>
          <w:rFonts w:ascii="Times New Roman" w:hAnsi="Times New Roman" w:cs="Times New Roman"/>
          <w:sz w:val="22"/>
          <w:szCs w:val="22"/>
        </w:rPr>
        <w:tab/>
      </w:r>
      <w:r w:rsidR="001A6915">
        <w:rPr>
          <w:rFonts w:ascii="Times New Roman" w:hAnsi="Times New Roman" w:cs="Times New Roman"/>
          <w:sz w:val="22"/>
          <w:szCs w:val="22"/>
        </w:rPr>
        <w:t>20</w:t>
      </w:r>
    </w:p>
    <w:p w14:paraId="48481E3B" w14:textId="1107225C" w:rsidR="00B13C1F" w:rsidRPr="009F6690" w:rsidRDefault="00B13C1F"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90.04-33</w:t>
      </w:r>
      <w:r w:rsidRPr="009F6690">
        <w:rPr>
          <w:rFonts w:ascii="Times New Roman" w:hAnsi="Times New Roman" w:cs="Times New Roman"/>
          <w:sz w:val="22"/>
          <w:szCs w:val="22"/>
        </w:rPr>
        <w:tab/>
        <w:t>Transgender Services</w:t>
      </w:r>
      <w:r w:rsidRPr="009F6690">
        <w:rPr>
          <w:rFonts w:ascii="Times New Roman" w:hAnsi="Times New Roman" w:cs="Times New Roman"/>
          <w:sz w:val="22"/>
          <w:szCs w:val="22"/>
        </w:rPr>
        <w:tab/>
      </w:r>
      <w:r w:rsidR="001A6915">
        <w:rPr>
          <w:rFonts w:ascii="Times New Roman" w:hAnsi="Times New Roman" w:cs="Times New Roman"/>
          <w:sz w:val="22"/>
          <w:szCs w:val="22"/>
        </w:rPr>
        <w:t>20</w:t>
      </w:r>
    </w:p>
    <w:p w14:paraId="36BE4283" w14:textId="77777777" w:rsidR="00BB2CCA" w:rsidRPr="009F6690" w:rsidRDefault="00BB2CCA" w:rsidP="00AE57C8">
      <w:pPr>
        <w:tabs>
          <w:tab w:val="left" w:pos="720"/>
          <w:tab w:val="left" w:pos="1800"/>
          <w:tab w:val="right" w:leader="dot" w:pos="9240"/>
          <w:tab w:val="right" w:leader="dot" w:pos="9450"/>
        </w:tabs>
        <w:jc w:val="both"/>
        <w:rPr>
          <w:rFonts w:ascii="Times New Roman" w:hAnsi="Times New Roman" w:cs="Times New Roman"/>
          <w:sz w:val="22"/>
          <w:szCs w:val="22"/>
        </w:rPr>
      </w:pPr>
    </w:p>
    <w:p w14:paraId="3C0A71FC" w14:textId="765BDED9"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90.05</w:t>
      </w:r>
      <w:r w:rsidRPr="009F6690">
        <w:rPr>
          <w:rFonts w:ascii="Times New Roman" w:hAnsi="Times New Roman" w:cs="Times New Roman"/>
          <w:sz w:val="22"/>
          <w:szCs w:val="22"/>
        </w:rPr>
        <w:tab/>
      </w:r>
      <w:r w:rsidRPr="009F6690">
        <w:rPr>
          <w:rFonts w:ascii="Times New Roman" w:hAnsi="Times New Roman" w:cs="Times New Roman"/>
          <w:b/>
          <w:sz w:val="22"/>
          <w:szCs w:val="22"/>
        </w:rPr>
        <w:t>RESTRICTED SERVICES</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20</w:t>
      </w:r>
    </w:p>
    <w:p w14:paraId="77C39494" w14:textId="77777777" w:rsidR="00BB2CCA" w:rsidRPr="009F6690" w:rsidRDefault="00BB2CCA" w:rsidP="00AE57C8">
      <w:pPr>
        <w:tabs>
          <w:tab w:val="left" w:pos="720"/>
          <w:tab w:val="left" w:pos="1800"/>
          <w:tab w:val="right" w:leader="dot" w:pos="9240"/>
          <w:tab w:val="right" w:leader="dot" w:pos="9450"/>
        </w:tabs>
        <w:jc w:val="both"/>
        <w:rPr>
          <w:rFonts w:ascii="Times New Roman" w:hAnsi="Times New Roman" w:cs="Times New Roman"/>
          <w:sz w:val="22"/>
          <w:szCs w:val="22"/>
        </w:rPr>
      </w:pPr>
    </w:p>
    <w:p w14:paraId="2527EF46" w14:textId="3D812BEF"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90.05-1</w:t>
      </w:r>
      <w:r w:rsidRPr="009F6690">
        <w:rPr>
          <w:rFonts w:ascii="Times New Roman" w:hAnsi="Times New Roman" w:cs="Times New Roman"/>
          <w:sz w:val="22"/>
          <w:szCs w:val="22"/>
        </w:rPr>
        <w:tab/>
        <w:t>Services Covered With Prior Authorization</w:t>
      </w:r>
      <w:r w:rsidRPr="009F6690">
        <w:rPr>
          <w:rFonts w:ascii="Times New Roman" w:hAnsi="Times New Roman" w:cs="Times New Roman"/>
          <w:sz w:val="22"/>
          <w:szCs w:val="22"/>
        </w:rPr>
        <w:tab/>
      </w:r>
      <w:r w:rsidR="0040283B" w:rsidRPr="009F6690">
        <w:rPr>
          <w:rFonts w:ascii="Times New Roman" w:hAnsi="Times New Roman" w:cs="Times New Roman"/>
          <w:sz w:val="22"/>
          <w:szCs w:val="22"/>
        </w:rPr>
        <w:t>20</w:t>
      </w:r>
    </w:p>
    <w:p w14:paraId="08130D80" w14:textId="30C6C487" w:rsidR="006F1764" w:rsidRPr="009F6690" w:rsidRDefault="007A379C"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00734CC9" w:rsidRPr="009F6690">
        <w:rPr>
          <w:rFonts w:ascii="Times New Roman" w:hAnsi="Times New Roman" w:cs="Times New Roman"/>
          <w:sz w:val="22"/>
          <w:szCs w:val="22"/>
        </w:rPr>
        <w:t>90.05-1 A (1)</w:t>
      </w:r>
      <w:r w:rsidR="00734CC9" w:rsidRPr="009F6690">
        <w:rPr>
          <w:rFonts w:ascii="Times New Roman" w:hAnsi="Times New Roman" w:cs="Times New Roman"/>
          <w:sz w:val="22"/>
          <w:szCs w:val="22"/>
        </w:rPr>
        <w:tab/>
        <w:t>Out of State Services</w:t>
      </w:r>
      <w:r w:rsidR="00734CC9" w:rsidRPr="009F6690">
        <w:rPr>
          <w:rFonts w:ascii="Times New Roman" w:hAnsi="Times New Roman" w:cs="Times New Roman"/>
          <w:sz w:val="22"/>
          <w:szCs w:val="22"/>
        </w:rPr>
        <w:tab/>
      </w:r>
      <w:r w:rsidR="009C25BA" w:rsidRPr="009F6690">
        <w:rPr>
          <w:rFonts w:ascii="Times New Roman" w:hAnsi="Times New Roman" w:cs="Times New Roman"/>
          <w:sz w:val="22"/>
          <w:szCs w:val="22"/>
        </w:rPr>
        <w:t>20</w:t>
      </w:r>
    </w:p>
    <w:p w14:paraId="5DF99C66" w14:textId="62041192" w:rsidR="006F1764"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A (2)</w:t>
      </w:r>
      <w:r w:rsidRPr="009F6690">
        <w:rPr>
          <w:rFonts w:ascii="Times New Roman" w:hAnsi="Times New Roman" w:cs="Times New Roman"/>
          <w:sz w:val="22"/>
          <w:szCs w:val="22"/>
        </w:rPr>
        <w:tab/>
        <w:t>Vagus Nerve Stimulation</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1A6915">
        <w:rPr>
          <w:rFonts w:ascii="Times New Roman" w:hAnsi="Times New Roman" w:cs="Times New Roman"/>
          <w:sz w:val="22"/>
          <w:szCs w:val="22"/>
        </w:rPr>
        <w:t>1</w:t>
      </w:r>
    </w:p>
    <w:p w14:paraId="4BF1D809" w14:textId="467F0DDF" w:rsidR="006F1764"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A (3)</w:t>
      </w:r>
      <w:r w:rsidRPr="009F6690">
        <w:rPr>
          <w:rFonts w:ascii="Times New Roman" w:hAnsi="Times New Roman" w:cs="Times New Roman"/>
          <w:sz w:val="22"/>
          <w:szCs w:val="22"/>
        </w:rPr>
        <w:tab/>
        <w:t>Orthognathic Surgery</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1A6915">
        <w:rPr>
          <w:rFonts w:ascii="Times New Roman" w:hAnsi="Times New Roman" w:cs="Times New Roman"/>
          <w:sz w:val="22"/>
          <w:szCs w:val="22"/>
        </w:rPr>
        <w:t>1</w:t>
      </w:r>
    </w:p>
    <w:p w14:paraId="55D6A95F" w14:textId="660D8C31" w:rsidR="009C25BA" w:rsidRPr="009F6690" w:rsidRDefault="009C25BA"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A</w:t>
      </w:r>
      <w:r w:rsidR="00F1593F" w:rsidRPr="009F6690">
        <w:rPr>
          <w:rFonts w:ascii="Times New Roman" w:hAnsi="Times New Roman" w:cs="Times New Roman"/>
          <w:sz w:val="22"/>
          <w:szCs w:val="22"/>
        </w:rPr>
        <w:t xml:space="preserve"> </w:t>
      </w:r>
      <w:r w:rsidRPr="009F6690">
        <w:rPr>
          <w:rFonts w:ascii="Times New Roman" w:hAnsi="Times New Roman" w:cs="Times New Roman"/>
          <w:sz w:val="22"/>
          <w:szCs w:val="22"/>
        </w:rPr>
        <w:t>(4)</w:t>
      </w:r>
      <w:r w:rsidRPr="009F6690">
        <w:rPr>
          <w:rFonts w:ascii="Times New Roman" w:hAnsi="Times New Roman" w:cs="Times New Roman"/>
          <w:sz w:val="22"/>
          <w:szCs w:val="22"/>
        </w:rPr>
        <w:tab/>
        <w:t>Gender Dysphoria Related Surgeries</w:t>
      </w:r>
      <w:r w:rsidRPr="009F6690">
        <w:rPr>
          <w:rFonts w:ascii="Times New Roman" w:hAnsi="Times New Roman" w:cs="Times New Roman"/>
          <w:sz w:val="22"/>
          <w:szCs w:val="22"/>
        </w:rPr>
        <w:tab/>
        <w:t>21</w:t>
      </w:r>
    </w:p>
    <w:p w14:paraId="17F9A917" w14:textId="169B7CC0" w:rsidR="006F1764" w:rsidRPr="009F6690" w:rsidRDefault="008C06E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00734CC9" w:rsidRPr="009F6690">
        <w:rPr>
          <w:rFonts w:ascii="Times New Roman" w:hAnsi="Times New Roman" w:cs="Times New Roman"/>
          <w:sz w:val="22"/>
          <w:szCs w:val="22"/>
        </w:rPr>
        <w:t>90.05-1 B (1)</w:t>
      </w:r>
      <w:r w:rsidR="00734CC9" w:rsidRPr="009F6690">
        <w:rPr>
          <w:rFonts w:ascii="Times New Roman" w:hAnsi="Times New Roman" w:cs="Times New Roman"/>
          <w:sz w:val="22"/>
          <w:szCs w:val="22"/>
        </w:rPr>
        <w:tab/>
        <w:t>Breast Reduction and Mastopexy</w:t>
      </w:r>
      <w:r w:rsidR="00734CC9"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F1593F" w:rsidRPr="009F6690">
        <w:rPr>
          <w:rFonts w:ascii="Times New Roman" w:hAnsi="Times New Roman" w:cs="Times New Roman"/>
          <w:sz w:val="22"/>
          <w:szCs w:val="22"/>
        </w:rPr>
        <w:t>2</w:t>
      </w:r>
    </w:p>
    <w:p w14:paraId="5FD88655" w14:textId="6522DF6C" w:rsidR="006F1764"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B (2)</w:t>
      </w:r>
      <w:r w:rsidRPr="009F6690">
        <w:rPr>
          <w:rFonts w:ascii="Times New Roman" w:hAnsi="Times New Roman" w:cs="Times New Roman"/>
          <w:sz w:val="22"/>
          <w:szCs w:val="22"/>
        </w:rPr>
        <w:tab/>
        <w:t>Gastric Bypass, Gastroplasty and Adjustable Gastric Banding</w:t>
      </w:r>
      <w:r w:rsidR="009C25BA" w:rsidRPr="009F6690">
        <w:rPr>
          <w:rFonts w:ascii="Times New Roman" w:hAnsi="Times New Roman" w:cs="Times New Roman"/>
          <w:sz w:val="22"/>
          <w:szCs w:val="22"/>
        </w:rPr>
        <w:tab/>
        <w:t>22</w:t>
      </w:r>
    </w:p>
    <w:p w14:paraId="10A666D0" w14:textId="324BE76C" w:rsidR="006F1764"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C (1)</w:t>
      </w:r>
      <w:r w:rsidRPr="009F6690">
        <w:rPr>
          <w:rFonts w:ascii="Times New Roman" w:hAnsi="Times New Roman" w:cs="Times New Roman"/>
          <w:sz w:val="22"/>
          <w:szCs w:val="22"/>
        </w:rPr>
        <w:tab/>
        <w:t>Breast Reconstruction</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1A6915">
        <w:rPr>
          <w:rFonts w:ascii="Times New Roman" w:hAnsi="Times New Roman" w:cs="Times New Roman"/>
          <w:sz w:val="22"/>
          <w:szCs w:val="22"/>
        </w:rPr>
        <w:t>3</w:t>
      </w:r>
    </w:p>
    <w:p w14:paraId="058A8D99" w14:textId="1FEDBE6D" w:rsidR="006F1764"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90.05-1 C (2)</w:t>
      </w:r>
      <w:r w:rsidRPr="009F6690">
        <w:rPr>
          <w:rFonts w:ascii="Times New Roman" w:hAnsi="Times New Roman" w:cs="Times New Roman"/>
          <w:sz w:val="22"/>
          <w:szCs w:val="22"/>
        </w:rPr>
        <w:tab/>
        <w:t>Removal of Excess Skin and Subcutaneous Tissue of Abdomen</w:t>
      </w:r>
      <w:r w:rsidR="009C25BA" w:rsidRPr="009F6690">
        <w:rPr>
          <w:rFonts w:ascii="Times New Roman" w:hAnsi="Times New Roman" w:cs="Times New Roman"/>
          <w:sz w:val="22"/>
          <w:szCs w:val="22"/>
        </w:rPr>
        <w:tab/>
        <w:t>2</w:t>
      </w:r>
      <w:r w:rsidR="001A6915">
        <w:rPr>
          <w:rFonts w:ascii="Times New Roman" w:hAnsi="Times New Roman" w:cs="Times New Roman"/>
          <w:sz w:val="22"/>
          <w:szCs w:val="22"/>
        </w:rPr>
        <w:t>3</w:t>
      </w:r>
    </w:p>
    <w:p w14:paraId="2F66DF74" w14:textId="211AECF3" w:rsidR="00BB2CCA" w:rsidRPr="009F6690" w:rsidRDefault="00734CC9" w:rsidP="00AE57C8">
      <w:pPr>
        <w:tabs>
          <w:tab w:val="left" w:pos="180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90.05-2</w:t>
      </w:r>
      <w:r w:rsidRPr="009F6690">
        <w:rPr>
          <w:rFonts w:ascii="Times New Roman" w:hAnsi="Times New Roman" w:cs="Times New Roman"/>
          <w:sz w:val="22"/>
          <w:szCs w:val="22"/>
        </w:rPr>
        <w:tab/>
        <w:t>Services Covered When Special Criteria Are Met</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1A6915">
        <w:rPr>
          <w:rFonts w:ascii="Times New Roman" w:hAnsi="Times New Roman" w:cs="Times New Roman"/>
          <w:sz w:val="22"/>
          <w:szCs w:val="22"/>
        </w:rPr>
        <w:t>3</w:t>
      </w:r>
    </w:p>
    <w:p w14:paraId="189739D0" w14:textId="09A87140"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A</w:t>
      </w:r>
      <w:r w:rsidRPr="009F6690">
        <w:rPr>
          <w:rFonts w:ascii="Times New Roman" w:hAnsi="Times New Roman" w:cs="Times New Roman"/>
          <w:sz w:val="22"/>
          <w:szCs w:val="22"/>
        </w:rPr>
        <w:tab/>
        <w:t>Abortion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w:t>
      </w:r>
      <w:r w:rsidR="00F1593F" w:rsidRPr="009F6690">
        <w:rPr>
          <w:rFonts w:ascii="Times New Roman" w:hAnsi="Times New Roman" w:cs="Times New Roman"/>
          <w:sz w:val="22"/>
          <w:szCs w:val="22"/>
        </w:rPr>
        <w:t>3</w:t>
      </w:r>
    </w:p>
    <w:p w14:paraId="7C919DC7" w14:textId="5668EAA5"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B</w:t>
      </w:r>
      <w:r w:rsidRPr="009F6690">
        <w:rPr>
          <w:rFonts w:ascii="Times New Roman" w:hAnsi="Times New Roman" w:cs="Times New Roman"/>
          <w:sz w:val="22"/>
          <w:szCs w:val="22"/>
        </w:rPr>
        <w:tab/>
        <w:t>Sterilization Procedures and hysterectomies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24</w:t>
      </w:r>
    </w:p>
    <w:p w14:paraId="795EC47D" w14:textId="037C0CCD"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C</w:t>
      </w:r>
      <w:r w:rsidRPr="009F6690">
        <w:rPr>
          <w:rFonts w:ascii="Times New Roman" w:hAnsi="Times New Roman" w:cs="Times New Roman"/>
          <w:sz w:val="22"/>
          <w:szCs w:val="22"/>
        </w:rPr>
        <w:tab/>
        <w:t>Circumcision</w:t>
      </w:r>
      <w:r w:rsidRPr="009F6690">
        <w:rPr>
          <w:rFonts w:ascii="Times New Roman" w:hAnsi="Times New Roman" w:cs="Times New Roman"/>
          <w:sz w:val="22"/>
          <w:szCs w:val="22"/>
        </w:rPr>
        <w:tab/>
      </w:r>
      <w:r w:rsidR="00AC4371">
        <w:rPr>
          <w:rFonts w:ascii="Times New Roman" w:hAnsi="Times New Roman" w:cs="Times New Roman"/>
          <w:sz w:val="22"/>
          <w:szCs w:val="22"/>
        </w:rPr>
        <w:t>30</w:t>
      </w:r>
    </w:p>
    <w:p w14:paraId="43A4F083" w14:textId="5E650B7E"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Pr="009F6690" w:rsidDel="00627BE9">
        <w:rPr>
          <w:rFonts w:ascii="Times New Roman" w:hAnsi="Times New Roman" w:cs="Times New Roman"/>
          <w:sz w:val="22"/>
          <w:szCs w:val="22"/>
        </w:rPr>
        <w:t>90.05-2 D</w:t>
      </w:r>
      <w:r w:rsidRPr="009F6690" w:rsidDel="00627BE9">
        <w:rPr>
          <w:rFonts w:ascii="Times New Roman" w:hAnsi="Times New Roman" w:cs="Times New Roman"/>
          <w:sz w:val="22"/>
          <w:szCs w:val="22"/>
        </w:rPr>
        <w:tab/>
        <w:t>Cochlear Implants</w:t>
      </w:r>
      <w:r w:rsidRPr="009F6690" w:rsidDel="00627BE9">
        <w:rPr>
          <w:rFonts w:ascii="Times New Roman" w:hAnsi="Times New Roman" w:cs="Times New Roman"/>
          <w:sz w:val="22"/>
          <w:szCs w:val="22"/>
        </w:rPr>
        <w:tab/>
      </w:r>
      <w:r w:rsidR="00AC4371">
        <w:rPr>
          <w:rFonts w:ascii="Times New Roman" w:hAnsi="Times New Roman" w:cs="Times New Roman"/>
          <w:sz w:val="22"/>
          <w:szCs w:val="22"/>
        </w:rPr>
        <w:t>30</w:t>
      </w:r>
    </w:p>
    <w:p w14:paraId="29ABAA3B" w14:textId="1896D70D"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E</w:t>
      </w:r>
      <w:r w:rsidRPr="009F6690">
        <w:rPr>
          <w:rFonts w:ascii="Times New Roman" w:hAnsi="Times New Roman" w:cs="Times New Roman"/>
          <w:sz w:val="22"/>
          <w:szCs w:val="22"/>
        </w:rPr>
        <w:tab/>
        <w:t>Cosmetic Procedures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AC4371">
        <w:rPr>
          <w:rFonts w:ascii="Times New Roman" w:hAnsi="Times New Roman" w:cs="Times New Roman"/>
          <w:sz w:val="22"/>
          <w:szCs w:val="22"/>
        </w:rPr>
        <w:t>1</w:t>
      </w:r>
    </w:p>
    <w:p w14:paraId="39AE6EB4" w14:textId="7EA6A65D"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F</w:t>
      </w:r>
      <w:r w:rsidRPr="009F6690">
        <w:rPr>
          <w:rFonts w:ascii="Times New Roman" w:hAnsi="Times New Roman" w:cs="Times New Roman"/>
          <w:sz w:val="22"/>
          <w:szCs w:val="22"/>
        </w:rPr>
        <w:tab/>
        <w:t>Hyperbaric Oxygen Therapy</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F1593F" w:rsidRPr="009F6690">
        <w:rPr>
          <w:rFonts w:ascii="Times New Roman" w:hAnsi="Times New Roman" w:cs="Times New Roman"/>
          <w:sz w:val="22"/>
          <w:szCs w:val="22"/>
        </w:rPr>
        <w:t>1</w:t>
      </w:r>
    </w:p>
    <w:p w14:paraId="73D9BDFD" w14:textId="39A07F44" w:rsidR="006F1764" w:rsidRPr="009F6690" w:rsidRDefault="00734CC9"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t>90.05-2 G</w:t>
      </w:r>
      <w:r w:rsidRPr="009F6690">
        <w:rPr>
          <w:rFonts w:ascii="Times New Roman" w:hAnsi="Times New Roman" w:cs="Times New Roman"/>
          <w:sz w:val="22"/>
          <w:szCs w:val="22"/>
        </w:rPr>
        <w:tab/>
        <w:t>Infertility Treatments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33</w:t>
      </w:r>
    </w:p>
    <w:p w14:paraId="035A8182" w14:textId="3400277D" w:rsidR="00627BE9" w:rsidRPr="009F6690" w:rsidRDefault="007A379C"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00627BE9" w:rsidRPr="009F6690">
        <w:rPr>
          <w:rFonts w:ascii="Times New Roman" w:hAnsi="Times New Roman" w:cs="Times New Roman"/>
          <w:sz w:val="22"/>
          <w:szCs w:val="22"/>
        </w:rPr>
        <w:t xml:space="preserve">90.05-2 </w:t>
      </w:r>
      <w:r w:rsidR="006B296D" w:rsidRPr="009F6690">
        <w:rPr>
          <w:rFonts w:ascii="Times New Roman" w:hAnsi="Times New Roman" w:cs="Times New Roman"/>
          <w:sz w:val="22"/>
          <w:szCs w:val="22"/>
        </w:rPr>
        <w:t>H</w:t>
      </w:r>
      <w:r w:rsidR="00FB2A71" w:rsidRPr="009F6690">
        <w:rPr>
          <w:rFonts w:ascii="Times New Roman" w:hAnsi="Times New Roman" w:cs="Times New Roman"/>
          <w:sz w:val="22"/>
          <w:szCs w:val="22"/>
        </w:rPr>
        <w:tab/>
        <w:t>Penile Implants</w:t>
      </w:r>
      <w:r w:rsidR="00627BE9"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AC4371">
        <w:rPr>
          <w:rFonts w:ascii="Times New Roman" w:hAnsi="Times New Roman" w:cs="Times New Roman"/>
          <w:sz w:val="22"/>
          <w:szCs w:val="22"/>
        </w:rPr>
        <w:t>4</w:t>
      </w:r>
    </w:p>
    <w:p w14:paraId="42270F99" w14:textId="2DBFBE22" w:rsidR="00FB2A71" w:rsidRPr="009F6690" w:rsidRDefault="007A379C"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00FB2A71" w:rsidRPr="009F6690">
        <w:rPr>
          <w:rFonts w:ascii="Times New Roman" w:hAnsi="Times New Roman" w:cs="Times New Roman"/>
          <w:sz w:val="22"/>
          <w:szCs w:val="22"/>
        </w:rPr>
        <w:t xml:space="preserve">90.05-2 </w:t>
      </w:r>
      <w:r w:rsidR="006B296D" w:rsidRPr="009F6690">
        <w:rPr>
          <w:rFonts w:ascii="Times New Roman" w:hAnsi="Times New Roman" w:cs="Times New Roman"/>
          <w:sz w:val="22"/>
          <w:szCs w:val="22"/>
        </w:rPr>
        <w:t>I</w:t>
      </w:r>
      <w:r w:rsidR="00FB2A71" w:rsidRPr="009F6690">
        <w:rPr>
          <w:rFonts w:ascii="Times New Roman" w:hAnsi="Times New Roman" w:cs="Times New Roman"/>
          <w:sz w:val="22"/>
          <w:szCs w:val="22"/>
        </w:rPr>
        <w:tab/>
        <w:t>Rhinoplasty</w:t>
      </w:r>
      <w:r w:rsidR="00FB2A71"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AC4371">
        <w:rPr>
          <w:rFonts w:ascii="Times New Roman" w:hAnsi="Times New Roman" w:cs="Times New Roman"/>
          <w:sz w:val="22"/>
          <w:szCs w:val="22"/>
        </w:rPr>
        <w:t>4</w:t>
      </w:r>
    </w:p>
    <w:p w14:paraId="6F8E4356" w14:textId="0D4A11C0" w:rsidR="00FB2A71" w:rsidRPr="009F6690" w:rsidRDefault="007A379C" w:rsidP="00AE57C8">
      <w:pPr>
        <w:tabs>
          <w:tab w:val="left" w:pos="1800"/>
          <w:tab w:val="left" w:pos="1890"/>
          <w:tab w:val="left" w:pos="36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ab/>
      </w:r>
      <w:r w:rsidR="00FB2A71" w:rsidRPr="009F6690">
        <w:rPr>
          <w:rFonts w:ascii="Times New Roman" w:hAnsi="Times New Roman" w:cs="Times New Roman"/>
          <w:sz w:val="22"/>
          <w:szCs w:val="22"/>
        </w:rPr>
        <w:t xml:space="preserve">90.05-2 </w:t>
      </w:r>
      <w:r w:rsidR="006B296D" w:rsidRPr="009F6690">
        <w:rPr>
          <w:rFonts w:ascii="Times New Roman" w:hAnsi="Times New Roman" w:cs="Times New Roman"/>
          <w:sz w:val="22"/>
          <w:szCs w:val="22"/>
        </w:rPr>
        <w:t>J</w:t>
      </w:r>
      <w:r w:rsidR="00FB2A71" w:rsidRPr="009F6690">
        <w:rPr>
          <w:rFonts w:ascii="Times New Roman" w:hAnsi="Times New Roman" w:cs="Times New Roman"/>
          <w:sz w:val="22"/>
          <w:szCs w:val="22"/>
        </w:rPr>
        <w:tab/>
        <w:t>Skin Tag Removal</w:t>
      </w:r>
      <w:r w:rsidR="00FB2A71"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657A57">
        <w:rPr>
          <w:rFonts w:ascii="Times New Roman" w:hAnsi="Times New Roman" w:cs="Times New Roman"/>
          <w:sz w:val="22"/>
          <w:szCs w:val="22"/>
        </w:rPr>
        <w:t>4</w:t>
      </w:r>
    </w:p>
    <w:p w14:paraId="62F160BC" w14:textId="70DBCDB1" w:rsidR="00BB2CCA" w:rsidRPr="009F6690" w:rsidRDefault="00734CC9"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90.05-3</w:t>
      </w:r>
      <w:r w:rsidRPr="009F6690">
        <w:rPr>
          <w:rFonts w:ascii="Times New Roman" w:hAnsi="Times New Roman" w:cs="Times New Roman"/>
          <w:sz w:val="22"/>
          <w:szCs w:val="22"/>
        </w:rPr>
        <w:tab/>
        <w:t>Services Covered When Rehabilitation Potential Is Documented</w:t>
      </w:r>
      <w:r w:rsidR="009C25BA" w:rsidRPr="009F6690">
        <w:rPr>
          <w:rFonts w:ascii="Times New Roman" w:hAnsi="Times New Roman" w:cs="Times New Roman"/>
          <w:sz w:val="22"/>
          <w:szCs w:val="22"/>
        </w:rPr>
        <w:tab/>
        <w:t>3</w:t>
      </w:r>
      <w:r w:rsidR="00657A57">
        <w:rPr>
          <w:rFonts w:ascii="Times New Roman" w:hAnsi="Times New Roman" w:cs="Times New Roman"/>
          <w:sz w:val="22"/>
          <w:szCs w:val="22"/>
        </w:rPr>
        <w:t>4</w:t>
      </w:r>
    </w:p>
    <w:p w14:paraId="6118E7B5" w14:textId="77777777"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p>
    <w:p w14:paraId="137DFBAD" w14:textId="4A4D35B5" w:rsidR="00BB2CCA" w:rsidRPr="009F6690" w:rsidRDefault="00734CC9"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90.06</w:t>
      </w:r>
      <w:r w:rsidRPr="009F6690">
        <w:rPr>
          <w:rFonts w:ascii="Times New Roman" w:hAnsi="Times New Roman" w:cs="Times New Roman"/>
          <w:sz w:val="22"/>
          <w:szCs w:val="22"/>
        </w:rPr>
        <w:tab/>
      </w:r>
      <w:r w:rsidRPr="009F6690">
        <w:rPr>
          <w:rFonts w:ascii="Times New Roman" w:hAnsi="Times New Roman" w:cs="Times New Roman"/>
          <w:b/>
          <w:sz w:val="22"/>
          <w:szCs w:val="22"/>
        </w:rPr>
        <w:t>SERVICES FOR MEMBERS IN DIFFERENT SETTINGS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34</w:t>
      </w:r>
    </w:p>
    <w:p w14:paraId="632CC50E" w14:textId="77777777"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p>
    <w:p w14:paraId="4790A68B" w14:textId="4C24AAF2" w:rsidR="00BB2CCA" w:rsidRPr="009F6690" w:rsidRDefault="00734CC9" w:rsidP="00AE57C8">
      <w:pPr>
        <w:tabs>
          <w:tab w:val="left" w:pos="1800"/>
          <w:tab w:val="left" w:pos="198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90.06-1</w:t>
      </w:r>
      <w:r w:rsidRPr="009F6690">
        <w:rPr>
          <w:rFonts w:ascii="Times New Roman" w:hAnsi="Times New Roman" w:cs="Times New Roman"/>
          <w:sz w:val="22"/>
          <w:szCs w:val="22"/>
        </w:rPr>
        <w:tab/>
        <w:t>Nursing Facility and Other Group Care</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34</w:t>
      </w:r>
    </w:p>
    <w:p w14:paraId="1351F106" w14:textId="793882A6" w:rsidR="00BB2CCA" w:rsidRPr="009F6690" w:rsidRDefault="00734CC9" w:rsidP="00AE57C8">
      <w:pPr>
        <w:tabs>
          <w:tab w:val="left" w:pos="1800"/>
          <w:tab w:val="left" w:pos="198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90.06-2</w:t>
      </w:r>
      <w:r w:rsidRPr="009F6690">
        <w:rPr>
          <w:rFonts w:ascii="Times New Roman" w:hAnsi="Times New Roman" w:cs="Times New Roman"/>
          <w:sz w:val="22"/>
          <w:szCs w:val="22"/>
        </w:rPr>
        <w:tab/>
        <w:t>Outpatient Hospital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35</w:t>
      </w:r>
    </w:p>
    <w:p w14:paraId="49983471" w14:textId="2B9A91A1" w:rsidR="00BB2CCA" w:rsidRPr="009F6690" w:rsidRDefault="00734CC9" w:rsidP="00AE57C8">
      <w:pPr>
        <w:tabs>
          <w:tab w:val="left" w:pos="1800"/>
          <w:tab w:val="left" w:pos="198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90.06-3</w:t>
      </w:r>
      <w:r w:rsidRPr="009F6690">
        <w:rPr>
          <w:rFonts w:ascii="Times New Roman" w:hAnsi="Times New Roman" w:cs="Times New Roman"/>
          <w:sz w:val="22"/>
          <w:szCs w:val="22"/>
        </w:rPr>
        <w:tab/>
        <w:t>Inpatient Hospital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657A57">
        <w:rPr>
          <w:rFonts w:ascii="Times New Roman" w:hAnsi="Times New Roman" w:cs="Times New Roman"/>
          <w:sz w:val="22"/>
          <w:szCs w:val="22"/>
        </w:rPr>
        <w:t>6</w:t>
      </w:r>
    </w:p>
    <w:p w14:paraId="6F20B4E8" w14:textId="77777777" w:rsidR="00BB2CCA" w:rsidRPr="009F6690" w:rsidRDefault="00BB2CCA" w:rsidP="00AE57C8">
      <w:pPr>
        <w:tabs>
          <w:tab w:val="left" w:pos="720"/>
          <w:tab w:val="left" w:pos="1800"/>
          <w:tab w:val="right" w:leader="dot" w:pos="9450"/>
        </w:tabs>
        <w:jc w:val="both"/>
        <w:rPr>
          <w:rFonts w:ascii="Times New Roman" w:hAnsi="Times New Roman" w:cs="Times New Roman"/>
          <w:sz w:val="22"/>
          <w:szCs w:val="22"/>
        </w:rPr>
      </w:pPr>
    </w:p>
    <w:p w14:paraId="54C90AA9" w14:textId="7C12FE6F" w:rsidR="00BB2CCA" w:rsidRPr="009F6690" w:rsidRDefault="00734CC9"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90.07</w:t>
      </w:r>
      <w:r w:rsidRPr="009F6690">
        <w:rPr>
          <w:rFonts w:ascii="Times New Roman" w:hAnsi="Times New Roman" w:cs="Times New Roman"/>
          <w:sz w:val="22"/>
          <w:szCs w:val="22"/>
        </w:rPr>
        <w:tab/>
      </w:r>
      <w:r w:rsidRPr="009F6690">
        <w:rPr>
          <w:rFonts w:ascii="Times New Roman" w:hAnsi="Times New Roman" w:cs="Times New Roman"/>
          <w:b/>
          <w:sz w:val="22"/>
          <w:szCs w:val="22"/>
        </w:rPr>
        <w:t>NON COVERED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657A57">
        <w:rPr>
          <w:rFonts w:ascii="Times New Roman" w:hAnsi="Times New Roman" w:cs="Times New Roman"/>
          <w:sz w:val="22"/>
          <w:szCs w:val="22"/>
        </w:rPr>
        <w:t>6</w:t>
      </w:r>
    </w:p>
    <w:p w14:paraId="61EF01B5" w14:textId="3C912616" w:rsidR="00FE46CE" w:rsidRPr="009F6690" w:rsidRDefault="00FE46CE" w:rsidP="00AE57C8">
      <w:pPr>
        <w:tabs>
          <w:tab w:val="left" w:pos="720"/>
          <w:tab w:val="left" w:pos="1800"/>
          <w:tab w:val="left" w:pos="3600"/>
          <w:tab w:val="right" w:leader="dot" w:pos="9450"/>
        </w:tabs>
        <w:jc w:val="both"/>
        <w:rPr>
          <w:rFonts w:ascii="Times New Roman" w:hAnsi="Times New Roman" w:cs="Times New Roman"/>
          <w:sz w:val="22"/>
          <w:szCs w:val="22"/>
        </w:rPr>
      </w:pPr>
    </w:p>
    <w:p w14:paraId="3FAAE244" w14:textId="450FF959" w:rsidR="006F1764" w:rsidRPr="009F6690" w:rsidRDefault="00FE46CE" w:rsidP="00AE57C8">
      <w:pPr>
        <w:tabs>
          <w:tab w:val="left" w:pos="720"/>
          <w:tab w:val="left" w:pos="1800"/>
          <w:tab w:val="left" w:pos="36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r>
      <w:r w:rsidR="00734CC9" w:rsidRPr="009F6690">
        <w:rPr>
          <w:rFonts w:ascii="Times New Roman" w:hAnsi="Times New Roman" w:cs="Times New Roman"/>
          <w:sz w:val="22"/>
          <w:szCs w:val="22"/>
        </w:rPr>
        <w:t>90.07</w:t>
      </w:r>
      <w:r w:rsidR="004B3159" w:rsidRPr="009F6690">
        <w:rPr>
          <w:rFonts w:ascii="Times New Roman" w:hAnsi="Times New Roman" w:cs="Times New Roman"/>
          <w:sz w:val="22"/>
          <w:szCs w:val="22"/>
        </w:rPr>
        <w:t>-1</w:t>
      </w:r>
      <w:r w:rsidR="00734CC9" w:rsidRPr="009F6690">
        <w:rPr>
          <w:rFonts w:ascii="Times New Roman" w:hAnsi="Times New Roman" w:cs="Times New Roman"/>
          <w:sz w:val="22"/>
          <w:szCs w:val="22"/>
        </w:rPr>
        <w:tab/>
        <w:t>Cosmetic Surgery</w:t>
      </w:r>
      <w:r w:rsidR="00D41230" w:rsidRPr="009F6690">
        <w:rPr>
          <w:rFonts w:ascii="Times New Roman" w:hAnsi="Times New Roman" w:cs="Times New Roman"/>
          <w:sz w:val="22"/>
          <w:szCs w:val="22"/>
        </w:rPr>
        <w:t>…………..</w:t>
      </w:r>
      <w:r w:rsidR="00734CC9"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F1593F" w:rsidRPr="009F6690">
        <w:rPr>
          <w:rFonts w:ascii="Times New Roman" w:hAnsi="Times New Roman" w:cs="Times New Roman"/>
          <w:sz w:val="22"/>
          <w:szCs w:val="22"/>
        </w:rPr>
        <w:t>6</w:t>
      </w:r>
    </w:p>
    <w:p w14:paraId="19B7219F" w14:textId="4F4BDEC0" w:rsidR="00612AFA" w:rsidRPr="009F6690" w:rsidRDefault="00734CC9" w:rsidP="00AE57C8">
      <w:pPr>
        <w:tabs>
          <w:tab w:val="left" w:pos="720"/>
          <w:tab w:val="left" w:pos="1800"/>
          <w:tab w:val="left" w:pos="36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90.07</w:t>
      </w:r>
      <w:r w:rsidR="004B3159" w:rsidRPr="009F6690">
        <w:rPr>
          <w:rFonts w:ascii="Times New Roman" w:hAnsi="Times New Roman" w:cs="Times New Roman"/>
          <w:sz w:val="22"/>
          <w:szCs w:val="22"/>
        </w:rPr>
        <w:t>-2</w:t>
      </w:r>
      <w:r w:rsidRPr="009F6690">
        <w:rPr>
          <w:rFonts w:ascii="Times New Roman" w:hAnsi="Times New Roman" w:cs="Times New Roman"/>
          <w:sz w:val="22"/>
          <w:szCs w:val="22"/>
        </w:rPr>
        <w:tab/>
        <w:t>Infertility Services</w:t>
      </w:r>
      <w:r w:rsidR="00D41230" w:rsidRPr="009F6690">
        <w:rPr>
          <w:rFonts w:ascii="Times New Roman" w:hAnsi="Times New Roman" w:cs="Times New Roman"/>
          <w:sz w:val="22"/>
          <w:szCs w:val="22"/>
        </w:rPr>
        <w:t>…….</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657A57">
        <w:rPr>
          <w:rFonts w:ascii="Times New Roman" w:hAnsi="Times New Roman" w:cs="Times New Roman"/>
          <w:sz w:val="22"/>
          <w:szCs w:val="22"/>
        </w:rPr>
        <w:t>7</w:t>
      </w:r>
    </w:p>
    <w:p w14:paraId="21919F37" w14:textId="0E3C8491" w:rsidR="006F1764" w:rsidRPr="009F6690" w:rsidRDefault="00734CC9" w:rsidP="00AE57C8">
      <w:pPr>
        <w:tabs>
          <w:tab w:val="left" w:pos="720"/>
          <w:tab w:val="left" w:pos="1800"/>
          <w:tab w:val="left" w:pos="3600"/>
          <w:tab w:val="right" w:leader="dot" w:pos="9450"/>
        </w:tabs>
        <w:ind w:left="720"/>
        <w:jc w:val="both"/>
        <w:rPr>
          <w:rFonts w:ascii="Times New Roman" w:hAnsi="Times New Roman" w:cs="Times New Roman"/>
          <w:sz w:val="22"/>
          <w:szCs w:val="22"/>
        </w:rPr>
      </w:pPr>
      <w:r w:rsidRPr="009F6690">
        <w:rPr>
          <w:rFonts w:ascii="Times New Roman" w:hAnsi="Times New Roman" w:cs="Times New Roman"/>
          <w:sz w:val="22"/>
          <w:szCs w:val="22"/>
        </w:rPr>
        <w:t>90.07</w:t>
      </w:r>
      <w:r w:rsidR="004B3159" w:rsidRPr="009F6690">
        <w:rPr>
          <w:rFonts w:ascii="Times New Roman" w:hAnsi="Times New Roman" w:cs="Times New Roman"/>
          <w:sz w:val="22"/>
          <w:szCs w:val="22"/>
        </w:rPr>
        <w:t>-3</w:t>
      </w:r>
      <w:r w:rsidRPr="009F6690">
        <w:rPr>
          <w:rFonts w:ascii="Times New Roman" w:hAnsi="Times New Roman" w:cs="Times New Roman"/>
          <w:sz w:val="22"/>
          <w:szCs w:val="22"/>
        </w:rPr>
        <w:tab/>
        <w:t>Other Non-Covered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657A57">
        <w:rPr>
          <w:rFonts w:ascii="Times New Roman" w:hAnsi="Times New Roman" w:cs="Times New Roman"/>
          <w:sz w:val="22"/>
          <w:szCs w:val="22"/>
        </w:rPr>
        <w:t>7</w:t>
      </w:r>
    </w:p>
    <w:p w14:paraId="49025B7B" w14:textId="6FBB8696" w:rsidR="00AE57C8" w:rsidRPr="009F6690" w:rsidRDefault="00AE57C8"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br w:type="page"/>
      </w:r>
    </w:p>
    <w:p w14:paraId="776FBE01" w14:textId="77777777" w:rsidR="009C25BA" w:rsidRPr="009F6690" w:rsidRDefault="009C25BA" w:rsidP="00AE57C8">
      <w:pPr>
        <w:tabs>
          <w:tab w:val="left" w:pos="720"/>
          <w:tab w:val="left" w:pos="1800"/>
          <w:tab w:val="right" w:leader="dot" w:pos="9450"/>
        </w:tabs>
        <w:jc w:val="center"/>
        <w:rPr>
          <w:rFonts w:ascii="Times New Roman" w:hAnsi="Times New Roman" w:cs="Times New Roman"/>
          <w:sz w:val="22"/>
          <w:szCs w:val="22"/>
        </w:rPr>
      </w:pPr>
      <w:r w:rsidRPr="009F6690">
        <w:rPr>
          <w:rFonts w:ascii="Times New Roman" w:hAnsi="Times New Roman" w:cs="Times New Roman"/>
          <w:b/>
          <w:sz w:val="22"/>
          <w:szCs w:val="22"/>
        </w:rPr>
        <w:lastRenderedPageBreak/>
        <w:t>TABLE OF CONTENTS</w:t>
      </w:r>
      <w:r w:rsidRPr="009F6690">
        <w:rPr>
          <w:rFonts w:ascii="Times New Roman" w:hAnsi="Times New Roman" w:cs="Times New Roman"/>
          <w:sz w:val="22"/>
          <w:szCs w:val="22"/>
        </w:rPr>
        <w:t xml:space="preserve"> (cont.)</w:t>
      </w:r>
    </w:p>
    <w:p w14:paraId="5F9C30FF" w14:textId="77777777" w:rsidR="00BF3C45" w:rsidRPr="009F6690" w:rsidRDefault="00BF3C45" w:rsidP="00AE57C8">
      <w:pPr>
        <w:tabs>
          <w:tab w:val="left" w:pos="720"/>
          <w:tab w:val="left" w:pos="1800"/>
          <w:tab w:val="right" w:leader="dot" w:pos="9450"/>
        </w:tabs>
        <w:jc w:val="center"/>
        <w:rPr>
          <w:rFonts w:ascii="Times New Roman" w:hAnsi="Times New Roman" w:cs="Times New Roman"/>
          <w:sz w:val="22"/>
          <w:szCs w:val="22"/>
        </w:rPr>
      </w:pPr>
    </w:p>
    <w:p w14:paraId="14D91C02" w14:textId="08271D50" w:rsidR="009C25BA" w:rsidRPr="009F6690" w:rsidRDefault="00BF3C45" w:rsidP="00BF3C45">
      <w:pPr>
        <w:tabs>
          <w:tab w:val="left" w:pos="720"/>
          <w:tab w:val="left" w:pos="1800"/>
          <w:tab w:val="right" w:leader="dot" w:pos="9450"/>
        </w:tabs>
        <w:ind w:left="1800" w:hanging="1800"/>
        <w:jc w:val="both"/>
        <w:rPr>
          <w:rFonts w:ascii="Times New Roman" w:hAnsi="Times New Roman" w:cs="Times New Roman"/>
          <w:sz w:val="22"/>
          <w:szCs w:val="22"/>
        </w:rPr>
      </w:pPr>
      <w:r w:rsidRPr="009F6690">
        <w:rPr>
          <w:rFonts w:ascii="Times New Roman" w:hAnsi="Times New Roman" w:cs="Times New Roman"/>
          <w:sz w:val="22"/>
          <w:szCs w:val="22"/>
        </w:rPr>
        <w:t>90.08</w:t>
      </w:r>
      <w:r w:rsidRPr="009F6690">
        <w:rPr>
          <w:rFonts w:ascii="Times New Roman" w:hAnsi="Times New Roman" w:cs="Times New Roman"/>
          <w:sz w:val="22"/>
          <w:szCs w:val="22"/>
        </w:rPr>
        <w:tab/>
      </w:r>
      <w:r w:rsidRPr="009F6690">
        <w:rPr>
          <w:rFonts w:ascii="Times New Roman" w:hAnsi="Times New Roman" w:cs="Times New Roman"/>
          <w:b/>
          <w:sz w:val="22"/>
          <w:szCs w:val="22"/>
        </w:rPr>
        <w:t>POLICIES AND PROCEDURES</w:t>
      </w:r>
      <w:r w:rsidRPr="009F6690">
        <w:rPr>
          <w:rFonts w:ascii="Times New Roman" w:hAnsi="Times New Roman" w:cs="Times New Roman"/>
          <w:sz w:val="22"/>
          <w:szCs w:val="22"/>
        </w:rPr>
        <w:tab/>
        <w:t>37</w:t>
      </w:r>
    </w:p>
    <w:p w14:paraId="0610838D" w14:textId="77777777" w:rsidR="00BF3C45" w:rsidRPr="009F6690" w:rsidRDefault="00BF3C45" w:rsidP="00BF3C45">
      <w:pPr>
        <w:tabs>
          <w:tab w:val="left" w:pos="720"/>
          <w:tab w:val="left" w:pos="1800"/>
          <w:tab w:val="right" w:leader="dot" w:pos="9450"/>
        </w:tabs>
        <w:ind w:left="1800" w:hanging="1800"/>
        <w:jc w:val="both"/>
        <w:rPr>
          <w:rFonts w:ascii="Times New Roman" w:hAnsi="Times New Roman" w:cs="Times New Roman"/>
          <w:sz w:val="22"/>
          <w:szCs w:val="22"/>
        </w:rPr>
      </w:pPr>
    </w:p>
    <w:p w14:paraId="44A4AC56" w14:textId="625D2A90"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90.08-1</w:t>
      </w:r>
      <w:r w:rsidRPr="009F6690">
        <w:rPr>
          <w:rFonts w:ascii="Times New Roman" w:hAnsi="Times New Roman" w:cs="Times New Roman"/>
          <w:sz w:val="22"/>
          <w:szCs w:val="22"/>
        </w:rPr>
        <w:tab/>
        <w:t>Medical Record Requirements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F1593F" w:rsidRPr="009F6690">
        <w:rPr>
          <w:rFonts w:ascii="Times New Roman" w:hAnsi="Times New Roman" w:cs="Times New Roman"/>
          <w:sz w:val="22"/>
          <w:szCs w:val="22"/>
        </w:rPr>
        <w:t>7</w:t>
      </w:r>
    </w:p>
    <w:p w14:paraId="70FD6DE0" w14:textId="3F4E82BA"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90.08-2</w:t>
      </w:r>
      <w:r w:rsidRPr="009F6690">
        <w:rPr>
          <w:rFonts w:ascii="Times New Roman" w:hAnsi="Times New Roman" w:cs="Times New Roman"/>
          <w:sz w:val="22"/>
          <w:szCs w:val="22"/>
        </w:rPr>
        <w:tab/>
        <w:t>Evaluation and Management (EM) Services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3</w:t>
      </w:r>
      <w:r w:rsidR="00517509">
        <w:rPr>
          <w:rFonts w:ascii="Times New Roman" w:hAnsi="Times New Roman" w:cs="Times New Roman"/>
          <w:sz w:val="22"/>
          <w:szCs w:val="22"/>
        </w:rPr>
        <w:t>8</w:t>
      </w:r>
    </w:p>
    <w:p w14:paraId="456D1380" w14:textId="17D226FF"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90.08-3</w:t>
      </w:r>
      <w:r w:rsidRPr="009F6690">
        <w:rPr>
          <w:rFonts w:ascii="Times New Roman" w:hAnsi="Times New Roman" w:cs="Times New Roman"/>
          <w:sz w:val="22"/>
          <w:szCs w:val="22"/>
        </w:rPr>
        <w:tab/>
        <w:t>Disclosure Requirements</w:t>
      </w:r>
      <w:r w:rsidRPr="009F6690">
        <w:rPr>
          <w:rFonts w:ascii="Times New Roman" w:hAnsi="Times New Roman" w:cs="Times New Roman"/>
          <w:sz w:val="22"/>
          <w:szCs w:val="22"/>
        </w:rPr>
        <w:tab/>
      </w:r>
      <w:r w:rsidR="00517509">
        <w:rPr>
          <w:rFonts w:ascii="Times New Roman" w:hAnsi="Times New Roman" w:cs="Times New Roman"/>
          <w:sz w:val="22"/>
          <w:szCs w:val="22"/>
        </w:rPr>
        <w:t>39</w:t>
      </w:r>
    </w:p>
    <w:p w14:paraId="0491E959" w14:textId="3B42CD8F"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90.08-4</w:t>
      </w:r>
      <w:r w:rsidRPr="009F6690">
        <w:rPr>
          <w:rFonts w:ascii="Times New Roman" w:hAnsi="Times New Roman" w:cs="Times New Roman"/>
          <w:sz w:val="22"/>
          <w:szCs w:val="22"/>
        </w:rPr>
        <w:tab/>
        <w:t>Supplementation</w:t>
      </w:r>
      <w:r w:rsidRPr="009F6690">
        <w:rPr>
          <w:rFonts w:ascii="Times New Roman" w:hAnsi="Times New Roman" w:cs="Times New Roman"/>
          <w:sz w:val="22"/>
          <w:szCs w:val="22"/>
        </w:rPr>
        <w:tab/>
      </w:r>
      <w:r w:rsidR="00517509">
        <w:rPr>
          <w:rFonts w:ascii="Times New Roman" w:hAnsi="Times New Roman" w:cs="Times New Roman"/>
          <w:sz w:val="22"/>
          <w:szCs w:val="22"/>
        </w:rPr>
        <w:t>39</w:t>
      </w:r>
    </w:p>
    <w:p w14:paraId="6CB1B89F" w14:textId="41D547EA" w:rsidR="00BB2CCA"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90.08-5</w:t>
      </w:r>
      <w:r w:rsidRPr="009F6690">
        <w:rPr>
          <w:rFonts w:ascii="Times New Roman" w:hAnsi="Times New Roman" w:cs="Times New Roman"/>
          <w:sz w:val="22"/>
          <w:szCs w:val="22"/>
        </w:rPr>
        <w:tab/>
        <w:t>Procedure to Request Prior Authorization</w:t>
      </w:r>
      <w:r w:rsidR="009C25BA" w:rsidRPr="009F6690">
        <w:rPr>
          <w:rFonts w:ascii="Times New Roman" w:hAnsi="Times New Roman" w:cs="Times New Roman"/>
          <w:sz w:val="22"/>
          <w:szCs w:val="22"/>
        </w:rPr>
        <w:tab/>
      </w:r>
      <w:r w:rsidR="00FC5BA0">
        <w:rPr>
          <w:rFonts w:ascii="Times New Roman" w:hAnsi="Times New Roman" w:cs="Times New Roman"/>
          <w:sz w:val="22"/>
          <w:szCs w:val="22"/>
        </w:rPr>
        <w:t>4</w:t>
      </w:r>
      <w:r w:rsidR="00517509">
        <w:rPr>
          <w:rFonts w:ascii="Times New Roman" w:hAnsi="Times New Roman" w:cs="Times New Roman"/>
          <w:sz w:val="22"/>
          <w:szCs w:val="22"/>
        </w:rPr>
        <w:t>0</w:t>
      </w:r>
    </w:p>
    <w:p w14:paraId="79049BED" w14:textId="1602927E" w:rsidR="000379A3" w:rsidRPr="009F6690" w:rsidRDefault="00734CC9" w:rsidP="00AE57C8">
      <w:pPr>
        <w:tabs>
          <w:tab w:val="left" w:pos="1800"/>
          <w:tab w:val="right" w:leader="dot" w:pos="9450"/>
        </w:tabs>
        <w:ind w:left="1800" w:hanging="1080"/>
        <w:jc w:val="both"/>
        <w:rPr>
          <w:rFonts w:ascii="Times New Roman" w:hAnsi="Times New Roman" w:cs="Times New Roman"/>
          <w:sz w:val="22"/>
          <w:szCs w:val="22"/>
        </w:rPr>
      </w:pPr>
      <w:r w:rsidRPr="009F6690">
        <w:rPr>
          <w:rFonts w:ascii="Times New Roman" w:hAnsi="Times New Roman" w:cs="Times New Roman"/>
          <w:sz w:val="22"/>
          <w:szCs w:val="22"/>
        </w:rPr>
        <w:t>90.08-6</w:t>
      </w:r>
      <w:r w:rsidRPr="009F6690">
        <w:rPr>
          <w:rFonts w:ascii="Times New Roman" w:hAnsi="Times New Roman" w:cs="Times New Roman"/>
          <w:sz w:val="22"/>
          <w:szCs w:val="22"/>
        </w:rPr>
        <w:tab/>
        <w:t>Program Integrity</w:t>
      </w:r>
      <w:r w:rsidRPr="009F6690">
        <w:rPr>
          <w:rFonts w:ascii="Times New Roman" w:hAnsi="Times New Roman" w:cs="Times New Roman"/>
          <w:sz w:val="22"/>
          <w:szCs w:val="22"/>
        </w:rPr>
        <w:tab/>
      </w:r>
      <w:r w:rsidR="00FC5BA0">
        <w:rPr>
          <w:rFonts w:ascii="Times New Roman" w:hAnsi="Times New Roman" w:cs="Times New Roman"/>
          <w:sz w:val="22"/>
          <w:szCs w:val="22"/>
        </w:rPr>
        <w:t>4</w:t>
      </w:r>
      <w:r w:rsidR="00517509">
        <w:rPr>
          <w:rFonts w:ascii="Times New Roman" w:hAnsi="Times New Roman" w:cs="Times New Roman"/>
          <w:sz w:val="22"/>
          <w:szCs w:val="22"/>
        </w:rPr>
        <w:t>0</w:t>
      </w:r>
    </w:p>
    <w:p w14:paraId="40DED027" w14:textId="77777777" w:rsidR="007218DA" w:rsidRPr="009F6690" w:rsidRDefault="007218DA" w:rsidP="00AE57C8">
      <w:pPr>
        <w:tabs>
          <w:tab w:val="left" w:pos="1800"/>
          <w:tab w:val="right" w:leader="dot" w:pos="9450"/>
        </w:tabs>
        <w:ind w:left="1800" w:hanging="1080"/>
        <w:jc w:val="both"/>
        <w:rPr>
          <w:rFonts w:ascii="Times New Roman" w:hAnsi="Times New Roman" w:cs="Times New Roman"/>
          <w:sz w:val="22"/>
          <w:szCs w:val="22"/>
        </w:rPr>
      </w:pPr>
    </w:p>
    <w:p w14:paraId="3EE44827" w14:textId="2D53415B"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90.09</w:t>
      </w:r>
      <w:r w:rsidRPr="009F6690">
        <w:rPr>
          <w:rFonts w:ascii="Times New Roman" w:hAnsi="Times New Roman" w:cs="Times New Roman"/>
          <w:sz w:val="22"/>
          <w:szCs w:val="22"/>
        </w:rPr>
        <w:tab/>
      </w:r>
      <w:r w:rsidRPr="009F6690">
        <w:rPr>
          <w:rFonts w:ascii="Times New Roman" w:hAnsi="Times New Roman" w:cs="Times New Roman"/>
          <w:b/>
          <w:sz w:val="22"/>
          <w:szCs w:val="22"/>
        </w:rPr>
        <w:t>REIMBURSEMENT</w:t>
      </w:r>
      <w:r w:rsidRPr="009F6690">
        <w:rPr>
          <w:rFonts w:ascii="Times New Roman" w:hAnsi="Times New Roman" w:cs="Times New Roman"/>
          <w:sz w:val="22"/>
          <w:szCs w:val="22"/>
        </w:rPr>
        <w:tab/>
      </w:r>
      <w:r w:rsidR="00FC5BA0">
        <w:rPr>
          <w:rFonts w:ascii="Times New Roman" w:hAnsi="Times New Roman" w:cs="Times New Roman"/>
          <w:sz w:val="22"/>
          <w:szCs w:val="22"/>
        </w:rPr>
        <w:t>4</w:t>
      </w:r>
      <w:r w:rsidR="00F079A9">
        <w:rPr>
          <w:rFonts w:ascii="Times New Roman" w:hAnsi="Times New Roman" w:cs="Times New Roman"/>
          <w:sz w:val="22"/>
          <w:szCs w:val="22"/>
        </w:rPr>
        <w:t>0</w:t>
      </w:r>
    </w:p>
    <w:p w14:paraId="56B0CDCB" w14:textId="77777777"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p>
    <w:p w14:paraId="57D3C57A" w14:textId="5EDEBE06"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90.09-1</w:t>
      </w:r>
      <w:r w:rsidRPr="009F6690">
        <w:rPr>
          <w:rFonts w:ascii="Times New Roman" w:hAnsi="Times New Roman" w:cs="Times New Roman"/>
          <w:sz w:val="22"/>
          <w:szCs w:val="22"/>
        </w:rPr>
        <w:tab/>
        <w:t>Fee Schedule</w:t>
      </w:r>
      <w:r w:rsidRPr="009F6690">
        <w:rPr>
          <w:rFonts w:ascii="Times New Roman" w:hAnsi="Times New Roman" w:cs="Times New Roman"/>
          <w:sz w:val="22"/>
          <w:szCs w:val="22"/>
        </w:rPr>
        <w:tab/>
      </w:r>
      <w:r w:rsidR="00FC5BA0">
        <w:rPr>
          <w:rFonts w:ascii="Times New Roman" w:hAnsi="Times New Roman" w:cs="Times New Roman"/>
          <w:sz w:val="22"/>
          <w:szCs w:val="22"/>
        </w:rPr>
        <w:t>4</w:t>
      </w:r>
      <w:r w:rsidR="00F079A9">
        <w:rPr>
          <w:rFonts w:ascii="Times New Roman" w:hAnsi="Times New Roman" w:cs="Times New Roman"/>
          <w:sz w:val="22"/>
          <w:szCs w:val="22"/>
        </w:rPr>
        <w:t>0</w:t>
      </w:r>
    </w:p>
    <w:p w14:paraId="724BC643" w14:textId="29DEAA2A"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b/>
        <w:t>90.09-2</w:t>
      </w:r>
      <w:r w:rsidRPr="009F6690">
        <w:rPr>
          <w:rFonts w:ascii="Times New Roman" w:hAnsi="Times New Roman" w:cs="Times New Roman"/>
          <w:sz w:val="22"/>
          <w:szCs w:val="22"/>
        </w:rPr>
        <w:tab/>
        <w:t>MaineCare Reimbursement Rate</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4</w:t>
      </w:r>
      <w:r w:rsidR="00F079A9">
        <w:rPr>
          <w:rFonts w:ascii="Times New Roman" w:hAnsi="Times New Roman" w:cs="Times New Roman"/>
          <w:sz w:val="22"/>
          <w:szCs w:val="22"/>
        </w:rPr>
        <w:t>0</w:t>
      </w:r>
    </w:p>
    <w:p w14:paraId="6001FC96" w14:textId="686A0B1C" w:rsidR="000379A3" w:rsidRPr="009F6690" w:rsidRDefault="000379A3" w:rsidP="00AE57C8">
      <w:pPr>
        <w:tabs>
          <w:tab w:val="left" w:pos="720"/>
          <w:tab w:val="left" w:pos="1800"/>
          <w:tab w:val="right" w:leader="dot" w:pos="9450"/>
        </w:tabs>
        <w:ind w:firstLine="720"/>
        <w:jc w:val="both"/>
        <w:rPr>
          <w:rFonts w:ascii="Times New Roman" w:hAnsi="Times New Roman" w:cs="Times New Roman"/>
          <w:sz w:val="22"/>
          <w:szCs w:val="22"/>
        </w:rPr>
      </w:pPr>
      <w:r w:rsidRPr="009F6690">
        <w:rPr>
          <w:rFonts w:ascii="Times New Roman" w:hAnsi="Times New Roman" w:cs="Times New Roman"/>
          <w:sz w:val="22"/>
          <w:szCs w:val="22"/>
        </w:rPr>
        <w:t>90.09-3</w:t>
      </w:r>
      <w:r w:rsidRPr="009F6690">
        <w:rPr>
          <w:rFonts w:ascii="Times New Roman" w:hAnsi="Times New Roman" w:cs="Times New Roman"/>
          <w:sz w:val="22"/>
          <w:szCs w:val="22"/>
        </w:rPr>
        <w:tab/>
        <w:t>Reimbursement Rate for Drugs Administered Other than Oral Method</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4</w:t>
      </w:r>
      <w:r w:rsidR="008823F4">
        <w:rPr>
          <w:rFonts w:ascii="Times New Roman" w:hAnsi="Times New Roman" w:cs="Times New Roman"/>
          <w:sz w:val="22"/>
          <w:szCs w:val="22"/>
        </w:rPr>
        <w:t>2</w:t>
      </w:r>
    </w:p>
    <w:p w14:paraId="5EBE1046" w14:textId="744B2E08" w:rsidR="007569D0" w:rsidRDefault="007569D0" w:rsidP="00AE57C8">
      <w:pPr>
        <w:tabs>
          <w:tab w:val="left" w:pos="720"/>
          <w:tab w:val="left" w:pos="1800"/>
          <w:tab w:val="right" w:leader="dot" w:pos="9450"/>
        </w:tabs>
        <w:ind w:firstLine="720"/>
        <w:jc w:val="both"/>
        <w:rPr>
          <w:rFonts w:ascii="Times New Roman" w:hAnsi="Times New Roman" w:cs="Times New Roman"/>
          <w:sz w:val="22"/>
          <w:szCs w:val="22"/>
        </w:rPr>
      </w:pPr>
      <w:r>
        <w:rPr>
          <w:rFonts w:ascii="Times New Roman" w:hAnsi="Times New Roman" w:cs="Times New Roman"/>
          <w:sz w:val="22"/>
          <w:szCs w:val="22"/>
        </w:rPr>
        <w:t>90.09-4</w:t>
      </w:r>
      <w:r>
        <w:rPr>
          <w:rFonts w:ascii="Times New Roman" w:hAnsi="Times New Roman" w:cs="Times New Roman"/>
          <w:sz w:val="22"/>
          <w:szCs w:val="22"/>
        </w:rPr>
        <w:tab/>
        <w:t xml:space="preserve">Primary Care </w:t>
      </w:r>
      <w:r w:rsidR="005035AC">
        <w:rPr>
          <w:rFonts w:ascii="Times New Roman" w:hAnsi="Times New Roman" w:cs="Times New Roman"/>
          <w:sz w:val="22"/>
          <w:szCs w:val="22"/>
        </w:rPr>
        <w:t>Provider Incentive Payment</w:t>
      </w:r>
      <w:r w:rsidR="005035AC">
        <w:rPr>
          <w:rFonts w:ascii="Times New Roman" w:hAnsi="Times New Roman" w:cs="Times New Roman"/>
          <w:sz w:val="22"/>
          <w:szCs w:val="22"/>
        </w:rPr>
        <w:tab/>
      </w:r>
      <w:r w:rsidR="008823F4">
        <w:rPr>
          <w:rFonts w:ascii="Times New Roman" w:hAnsi="Times New Roman" w:cs="Times New Roman"/>
          <w:sz w:val="22"/>
          <w:szCs w:val="22"/>
        </w:rPr>
        <w:t>42</w:t>
      </w:r>
    </w:p>
    <w:p w14:paraId="157186FB" w14:textId="2C726CCD" w:rsidR="000379A3" w:rsidRPr="009F6690" w:rsidRDefault="000379A3" w:rsidP="00AE57C8">
      <w:pPr>
        <w:tabs>
          <w:tab w:val="left" w:pos="720"/>
          <w:tab w:val="left" w:pos="1800"/>
          <w:tab w:val="right" w:leader="dot" w:pos="9450"/>
        </w:tabs>
        <w:ind w:firstLine="720"/>
        <w:jc w:val="both"/>
        <w:rPr>
          <w:rFonts w:ascii="Times New Roman" w:hAnsi="Times New Roman" w:cs="Times New Roman"/>
          <w:sz w:val="22"/>
          <w:szCs w:val="22"/>
        </w:rPr>
      </w:pPr>
      <w:r w:rsidRPr="009F6690">
        <w:rPr>
          <w:rFonts w:ascii="Times New Roman" w:hAnsi="Times New Roman" w:cs="Times New Roman"/>
          <w:sz w:val="22"/>
          <w:szCs w:val="22"/>
        </w:rPr>
        <w:t>90.09-</w:t>
      </w:r>
      <w:r w:rsidR="007569D0">
        <w:rPr>
          <w:rFonts w:ascii="Times New Roman" w:hAnsi="Times New Roman" w:cs="Times New Roman"/>
          <w:sz w:val="22"/>
          <w:szCs w:val="22"/>
        </w:rPr>
        <w:t>5</w:t>
      </w:r>
      <w:r w:rsidRPr="009F6690">
        <w:rPr>
          <w:rFonts w:ascii="Times New Roman" w:hAnsi="Times New Roman" w:cs="Times New Roman"/>
          <w:sz w:val="22"/>
          <w:szCs w:val="22"/>
        </w:rPr>
        <w:tab/>
        <w:t>Primary Care Provider Increased Reimbursement</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4</w:t>
      </w:r>
      <w:r w:rsidR="008823F4">
        <w:rPr>
          <w:rFonts w:ascii="Times New Roman" w:hAnsi="Times New Roman" w:cs="Times New Roman"/>
          <w:sz w:val="22"/>
          <w:szCs w:val="22"/>
        </w:rPr>
        <w:t>4</w:t>
      </w:r>
    </w:p>
    <w:p w14:paraId="3F540328" w14:textId="77777777"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p>
    <w:p w14:paraId="1509E34F" w14:textId="61ADC3F5" w:rsidR="000379A3" w:rsidRPr="009F6690" w:rsidRDefault="000379A3" w:rsidP="00AE57C8">
      <w:pPr>
        <w:tabs>
          <w:tab w:val="left" w:pos="720"/>
          <w:tab w:val="left" w:pos="180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90.10</w:t>
      </w:r>
      <w:r w:rsidRPr="009F6690">
        <w:rPr>
          <w:rFonts w:ascii="Times New Roman" w:hAnsi="Times New Roman" w:cs="Times New Roman"/>
          <w:sz w:val="22"/>
          <w:szCs w:val="22"/>
        </w:rPr>
        <w:tab/>
      </w:r>
      <w:r w:rsidRPr="009F6690">
        <w:rPr>
          <w:rFonts w:ascii="Times New Roman" w:hAnsi="Times New Roman" w:cs="Times New Roman"/>
          <w:b/>
          <w:sz w:val="22"/>
          <w:szCs w:val="22"/>
        </w:rPr>
        <w:t>BILLING INSTRUCTIONS</w:t>
      </w:r>
      <w:r w:rsidRPr="009F6690">
        <w:rPr>
          <w:rFonts w:ascii="Times New Roman" w:hAnsi="Times New Roman" w:cs="Times New Roman"/>
          <w:sz w:val="22"/>
          <w:szCs w:val="22"/>
        </w:rPr>
        <w:tab/>
      </w:r>
      <w:r w:rsidR="009C25BA" w:rsidRPr="009F6690">
        <w:rPr>
          <w:rFonts w:ascii="Times New Roman" w:hAnsi="Times New Roman" w:cs="Times New Roman"/>
          <w:sz w:val="22"/>
          <w:szCs w:val="22"/>
        </w:rPr>
        <w:t>4</w:t>
      </w:r>
      <w:r w:rsidR="008823F4">
        <w:rPr>
          <w:rFonts w:ascii="Times New Roman" w:hAnsi="Times New Roman" w:cs="Times New Roman"/>
          <w:sz w:val="22"/>
          <w:szCs w:val="22"/>
        </w:rPr>
        <w:t>4</w:t>
      </w:r>
    </w:p>
    <w:p w14:paraId="6DAE1D86" w14:textId="4BAF883A" w:rsidR="009C25BA" w:rsidRPr="009F6690" w:rsidRDefault="009C25BA" w:rsidP="00AE57C8">
      <w:pPr>
        <w:tabs>
          <w:tab w:val="left" w:pos="720"/>
          <w:tab w:val="left" w:pos="1800"/>
          <w:tab w:val="right" w:leader="dot" w:pos="9450"/>
        </w:tabs>
        <w:jc w:val="both"/>
        <w:rPr>
          <w:rFonts w:ascii="Times New Roman" w:hAnsi="Times New Roman" w:cs="Times New Roman"/>
          <w:sz w:val="22"/>
          <w:szCs w:val="22"/>
        </w:rPr>
      </w:pPr>
    </w:p>
    <w:p w14:paraId="2809FE4D" w14:textId="3EAB0AFA" w:rsidR="009C25BA" w:rsidRPr="009F6690" w:rsidRDefault="00CF40FA" w:rsidP="00AE57C8">
      <w:pPr>
        <w:tabs>
          <w:tab w:val="left" w:pos="720"/>
          <w:tab w:val="right" w:leader="dot" w:pos="9450"/>
        </w:tabs>
        <w:jc w:val="both"/>
        <w:rPr>
          <w:rFonts w:ascii="Times New Roman" w:hAnsi="Times New Roman" w:cs="Times New Roman"/>
          <w:sz w:val="22"/>
          <w:szCs w:val="22"/>
        </w:rPr>
      </w:pPr>
      <w:r w:rsidRPr="009F6690">
        <w:rPr>
          <w:rFonts w:ascii="Times New Roman" w:hAnsi="Times New Roman" w:cs="Times New Roman"/>
          <w:sz w:val="22"/>
          <w:szCs w:val="22"/>
        </w:rPr>
        <w:t>APPENDIX A</w:t>
      </w:r>
      <w:r w:rsidRPr="009F6690">
        <w:rPr>
          <w:rFonts w:ascii="Times New Roman" w:hAnsi="Times New Roman" w:cs="Times New Roman"/>
          <w:sz w:val="22"/>
          <w:szCs w:val="22"/>
        </w:rPr>
        <w:tab/>
        <w:t>i-vii</w:t>
      </w:r>
    </w:p>
    <w:p w14:paraId="37621602" w14:textId="77777777" w:rsidR="00BB2CCA" w:rsidRPr="009F6690" w:rsidRDefault="00BB2CCA" w:rsidP="00AE57C8">
      <w:pPr>
        <w:tabs>
          <w:tab w:val="left" w:pos="720"/>
          <w:tab w:val="left" w:pos="1800"/>
          <w:tab w:val="right" w:leader="dot" w:pos="9240"/>
          <w:tab w:val="right" w:leader="dot" w:pos="9450"/>
        </w:tabs>
        <w:jc w:val="both"/>
        <w:rPr>
          <w:rFonts w:ascii="Times New Roman" w:hAnsi="Times New Roman" w:cs="Times New Roman"/>
          <w:sz w:val="22"/>
          <w:szCs w:val="22"/>
        </w:rPr>
      </w:pPr>
    </w:p>
    <w:p w14:paraId="48F30911" w14:textId="77777777" w:rsidR="000379A3" w:rsidRPr="009F6690" w:rsidRDefault="000379A3" w:rsidP="00AE57C8">
      <w:pPr>
        <w:overflowPunct/>
        <w:autoSpaceDE/>
        <w:autoSpaceDN/>
        <w:adjustRightInd/>
        <w:textAlignment w:val="auto"/>
        <w:rPr>
          <w:rFonts w:ascii="Times New Roman" w:hAnsi="Times New Roman" w:cs="Times New Roman"/>
          <w:sz w:val="22"/>
          <w:szCs w:val="22"/>
        </w:rPr>
        <w:sectPr w:rsidR="000379A3" w:rsidRPr="009F6690" w:rsidSect="005874CB">
          <w:headerReference w:type="default" r:id="rId8"/>
          <w:footerReference w:type="default" r:id="rId9"/>
          <w:pgSz w:w="12240" w:h="15840"/>
          <w:pgMar w:top="576" w:right="576" w:bottom="1440" w:left="1440" w:header="720" w:footer="720" w:gutter="0"/>
          <w:pgNumType w:fmt="lowerRoman" w:start="1"/>
          <w:cols w:space="720"/>
          <w:docGrid w:linePitch="360"/>
        </w:sectPr>
      </w:pPr>
    </w:p>
    <w:p w14:paraId="2EAFAFD0" w14:textId="77777777" w:rsidR="00BB2CCA" w:rsidRPr="009F6690" w:rsidRDefault="00BB2CCA" w:rsidP="00AE57C8">
      <w:pPr>
        <w:tabs>
          <w:tab w:val="left" w:pos="720"/>
          <w:tab w:val="right" w:leader="dot" w:pos="9240"/>
        </w:tabs>
        <w:rPr>
          <w:rFonts w:ascii="Times New Roman" w:hAnsi="Times New Roman" w:cs="Times New Roman"/>
          <w:b/>
          <w:sz w:val="22"/>
          <w:szCs w:val="22"/>
        </w:rPr>
      </w:pPr>
    </w:p>
    <w:p w14:paraId="24F881DA" w14:textId="77777777" w:rsidR="00BB2CCA" w:rsidRPr="009F6690" w:rsidRDefault="00734CC9" w:rsidP="00AE57C8">
      <w:pPr>
        <w:tabs>
          <w:tab w:val="left" w:pos="720"/>
        </w:tabs>
        <w:rPr>
          <w:rFonts w:ascii="Times New Roman" w:hAnsi="Times New Roman" w:cs="Times New Roman"/>
          <w:b/>
          <w:sz w:val="22"/>
          <w:szCs w:val="22"/>
        </w:rPr>
      </w:pPr>
      <w:r w:rsidRPr="009F6690">
        <w:rPr>
          <w:rFonts w:ascii="Times New Roman" w:hAnsi="Times New Roman" w:cs="Times New Roman"/>
          <w:b/>
          <w:sz w:val="22"/>
          <w:szCs w:val="22"/>
        </w:rPr>
        <w:t>90.01</w:t>
      </w:r>
      <w:r w:rsidRPr="009F6690">
        <w:rPr>
          <w:rFonts w:ascii="Times New Roman" w:hAnsi="Times New Roman" w:cs="Times New Roman"/>
          <w:b/>
          <w:sz w:val="22"/>
          <w:szCs w:val="22"/>
        </w:rPr>
        <w:tab/>
        <w:t>DEFINITIONS</w:t>
      </w:r>
    </w:p>
    <w:p w14:paraId="6C9A4004" w14:textId="77777777" w:rsidR="00BB2CCA" w:rsidRPr="009F6690" w:rsidRDefault="00BB2CCA" w:rsidP="00AE57C8">
      <w:pPr>
        <w:ind w:left="-900"/>
        <w:rPr>
          <w:rFonts w:ascii="Times New Roman" w:hAnsi="Times New Roman" w:cs="Times New Roman"/>
          <w:sz w:val="22"/>
          <w:szCs w:val="22"/>
        </w:rPr>
      </w:pPr>
    </w:p>
    <w:p w14:paraId="56436094" w14:textId="2D7C7B81" w:rsidR="00BB2CCA" w:rsidRDefault="00734CC9" w:rsidP="00A44CB0">
      <w:pPr>
        <w:tabs>
          <w:tab w:val="left" w:pos="1800"/>
          <w:tab w:val="left" w:pos="2160"/>
        </w:tabs>
        <w:ind w:left="720"/>
        <w:rPr>
          <w:rFonts w:ascii="Times New Roman" w:hAnsi="Times New Roman" w:cs="Times New Roman"/>
          <w:b/>
          <w:sz w:val="22"/>
          <w:szCs w:val="22"/>
        </w:rPr>
      </w:pPr>
      <w:r w:rsidRPr="009F6690">
        <w:rPr>
          <w:rFonts w:ascii="Times New Roman" w:hAnsi="Times New Roman" w:cs="Times New Roman"/>
          <w:sz w:val="22"/>
          <w:szCs w:val="22"/>
        </w:rPr>
        <w:t>90.01-1</w:t>
      </w:r>
      <w:r w:rsidRPr="009F6690">
        <w:rPr>
          <w:rFonts w:ascii="Times New Roman" w:hAnsi="Times New Roman" w:cs="Times New Roman"/>
          <w:sz w:val="22"/>
          <w:szCs w:val="22"/>
        </w:rPr>
        <w:tab/>
      </w:r>
      <w:r w:rsidRPr="009F6690">
        <w:rPr>
          <w:rFonts w:ascii="Times New Roman" w:hAnsi="Times New Roman" w:cs="Times New Roman"/>
          <w:b/>
          <w:sz w:val="22"/>
          <w:szCs w:val="22"/>
        </w:rPr>
        <w:t>Cosmetic Procedures and Surgery</w:t>
      </w:r>
    </w:p>
    <w:p w14:paraId="1B9ACF2B" w14:textId="77777777" w:rsidR="00A44CB0" w:rsidRPr="009F6690" w:rsidRDefault="00A44CB0" w:rsidP="00A44CB0">
      <w:pPr>
        <w:tabs>
          <w:tab w:val="left" w:pos="1800"/>
          <w:tab w:val="left" w:pos="2160"/>
        </w:tabs>
        <w:ind w:left="720"/>
        <w:rPr>
          <w:rFonts w:ascii="Times New Roman" w:hAnsi="Times New Roman" w:cs="Times New Roman"/>
          <w:sz w:val="22"/>
          <w:szCs w:val="22"/>
        </w:rPr>
      </w:pPr>
    </w:p>
    <w:p w14:paraId="4434E564" w14:textId="342DDE17" w:rsidR="00BB2CCA" w:rsidRDefault="00734CC9" w:rsidP="00A44CB0">
      <w:pPr>
        <w:ind w:left="1800"/>
        <w:rPr>
          <w:rFonts w:ascii="Times New Roman" w:hAnsi="Times New Roman" w:cs="Times New Roman"/>
          <w:sz w:val="22"/>
          <w:szCs w:val="22"/>
        </w:rPr>
      </w:pPr>
      <w:r w:rsidRPr="009F6690">
        <w:rPr>
          <w:rFonts w:ascii="Times New Roman" w:hAnsi="Times New Roman" w:cs="Times New Roman"/>
          <w:sz w:val="22"/>
          <w:szCs w:val="22"/>
        </w:rPr>
        <w:t>Cosmetic procedures and cosmetic surgery are any procedure or surgery done primarily to improve or change appearance without improving the way the body</w:t>
      </w:r>
      <w:r w:rsidR="00A44CB0">
        <w:rPr>
          <w:rFonts w:ascii="Times New Roman" w:hAnsi="Times New Roman" w:cs="Times New Roman"/>
          <w:sz w:val="22"/>
          <w:szCs w:val="22"/>
        </w:rPr>
        <w:t xml:space="preserve"> </w:t>
      </w:r>
      <w:r w:rsidRPr="009F6690">
        <w:rPr>
          <w:rFonts w:ascii="Times New Roman" w:hAnsi="Times New Roman" w:cs="Times New Roman"/>
          <w:sz w:val="22"/>
          <w:szCs w:val="22"/>
        </w:rPr>
        <w:t>works.</w:t>
      </w:r>
    </w:p>
    <w:p w14:paraId="2D64B0CC" w14:textId="77777777" w:rsidR="00A44CB0" w:rsidRPr="009F6690" w:rsidRDefault="00A44CB0" w:rsidP="00A44CB0">
      <w:pPr>
        <w:ind w:left="1800"/>
        <w:rPr>
          <w:rFonts w:ascii="Times New Roman" w:hAnsi="Times New Roman" w:cs="Times New Roman"/>
          <w:sz w:val="22"/>
          <w:szCs w:val="22"/>
        </w:rPr>
      </w:pPr>
    </w:p>
    <w:p w14:paraId="3C5115DB" w14:textId="77777777" w:rsidR="00BB2CCA" w:rsidRPr="009F6690" w:rsidRDefault="00734CC9" w:rsidP="00AE57C8">
      <w:pPr>
        <w:ind w:left="1800" w:hanging="1080"/>
        <w:rPr>
          <w:rFonts w:ascii="Times New Roman" w:hAnsi="Times New Roman" w:cs="Times New Roman"/>
          <w:sz w:val="22"/>
          <w:szCs w:val="22"/>
        </w:rPr>
      </w:pPr>
      <w:r w:rsidRPr="009F6690">
        <w:rPr>
          <w:rFonts w:ascii="Times New Roman" w:hAnsi="Times New Roman" w:cs="Times New Roman"/>
          <w:sz w:val="22"/>
          <w:szCs w:val="22"/>
        </w:rPr>
        <w:t>90.01-2</w:t>
      </w:r>
      <w:r w:rsidRPr="009F6690">
        <w:rPr>
          <w:rFonts w:ascii="Times New Roman" w:hAnsi="Times New Roman" w:cs="Times New Roman"/>
          <w:sz w:val="22"/>
          <w:szCs w:val="22"/>
        </w:rPr>
        <w:tab/>
      </w:r>
      <w:r w:rsidRPr="009F6690">
        <w:rPr>
          <w:rFonts w:ascii="Times New Roman" w:hAnsi="Times New Roman" w:cs="Times New Roman"/>
          <w:b/>
          <w:sz w:val="22"/>
          <w:szCs w:val="22"/>
        </w:rPr>
        <w:t>Elective Surgery</w:t>
      </w:r>
    </w:p>
    <w:p w14:paraId="0DC034F3" w14:textId="77777777" w:rsidR="00BB2CCA" w:rsidRPr="009F6690" w:rsidRDefault="00BB2CCA" w:rsidP="00AE57C8">
      <w:pPr>
        <w:ind w:left="2160" w:hanging="1440"/>
        <w:rPr>
          <w:rFonts w:ascii="Times New Roman" w:hAnsi="Times New Roman" w:cs="Times New Roman"/>
          <w:sz w:val="22"/>
          <w:szCs w:val="22"/>
        </w:rPr>
      </w:pPr>
    </w:p>
    <w:p w14:paraId="21BBFF35" w14:textId="77777777" w:rsidR="00BB2CCA" w:rsidRPr="009F6690" w:rsidRDefault="00734CC9" w:rsidP="00AE57C8">
      <w:pPr>
        <w:ind w:left="1800"/>
        <w:rPr>
          <w:rFonts w:ascii="Times New Roman" w:hAnsi="Times New Roman" w:cs="Times New Roman"/>
          <w:sz w:val="22"/>
          <w:szCs w:val="22"/>
        </w:rPr>
      </w:pPr>
      <w:r w:rsidRPr="009F6690">
        <w:rPr>
          <w:rFonts w:ascii="Times New Roman" w:hAnsi="Times New Roman" w:cs="Times New Roman"/>
          <w:sz w:val="22"/>
          <w:szCs w:val="22"/>
        </w:rPr>
        <w:t>Elective surgery is surgery that can be scheduled in advance, is not an emergency, and, if delayed, would not result in death or permanent impairment of health.</w:t>
      </w:r>
    </w:p>
    <w:p w14:paraId="443A5F2F" w14:textId="77777777" w:rsidR="00BB2CCA" w:rsidRPr="009F6690" w:rsidRDefault="00BB2CCA" w:rsidP="00AE57C8">
      <w:pPr>
        <w:rPr>
          <w:rFonts w:ascii="Times New Roman" w:hAnsi="Times New Roman" w:cs="Times New Roman"/>
          <w:sz w:val="22"/>
          <w:szCs w:val="22"/>
        </w:rPr>
      </w:pPr>
    </w:p>
    <w:p w14:paraId="0E625A21" w14:textId="77777777" w:rsidR="00BB2CCA" w:rsidRPr="009F6690" w:rsidRDefault="00734CC9" w:rsidP="00AE57C8">
      <w:pPr>
        <w:tabs>
          <w:tab w:val="left" w:pos="1800"/>
        </w:tabs>
        <w:ind w:left="720"/>
        <w:rPr>
          <w:rFonts w:ascii="Times New Roman" w:hAnsi="Times New Roman" w:cs="Times New Roman"/>
          <w:sz w:val="22"/>
          <w:szCs w:val="22"/>
        </w:rPr>
      </w:pPr>
      <w:r w:rsidRPr="009F6690">
        <w:rPr>
          <w:rFonts w:ascii="Times New Roman" w:hAnsi="Times New Roman" w:cs="Times New Roman"/>
          <w:sz w:val="22"/>
          <w:szCs w:val="22"/>
        </w:rPr>
        <w:t>90.01-3</w:t>
      </w:r>
      <w:r w:rsidRPr="009F6690">
        <w:rPr>
          <w:rFonts w:ascii="Times New Roman" w:hAnsi="Times New Roman" w:cs="Times New Roman"/>
          <w:sz w:val="22"/>
          <w:szCs w:val="22"/>
        </w:rPr>
        <w:tab/>
      </w:r>
      <w:r w:rsidRPr="009F6690">
        <w:rPr>
          <w:rFonts w:ascii="Times New Roman" w:hAnsi="Times New Roman" w:cs="Times New Roman"/>
          <w:b/>
          <w:sz w:val="22"/>
          <w:szCs w:val="22"/>
        </w:rPr>
        <w:t>Physician services</w:t>
      </w:r>
    </w:p>
    <w:p w14:paraId="6E286579" w14:textId="77777777" w:rsidR="00BB2CCA" w:rsidRPr="009F6690" w:rsidRDefault="00BB2CCA" w:rsidP="00AE57C8">
      <w:pPr>
        <w:ind w:left="720"/>
        <w:rPr>
          <w:rFonts w:ascii="Times New Roman" w:hAnsi="Times New Roman" w:cs="Times New Roman"/>
          <w:sz w:val="22"/>
          <w:szCs w:val="22"/>
        </w:rPr>
      </w:pPr>
    </w:p>
    <w:p w14:paraId="1EC9C9B9" w14:textId="77777777" w:rsidR="00BB2CCA" w:rsidRPr="009F6690" w:rsidRDefault="00734CC9"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Physician services are those services provided by a licensed physician or other qualified </w:t>
      </w:r>
      <w:r w:rsidR="00BD26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within the scope of practice of his or her profession as defined by state law in the state where services are provided, or under the personal supervision of an individual licensed under state law to practice medicine or osteopathy.</w:t>
      </w:r>
    </w:p>
    <w:p w14:paraId="3E4C6DF0" w14:textId="77777777" w:rsidR="00BB2CCA" w:rsidRPr="009F6690" w:rsidRDefault="00BB2CCA" w:rsidP="00AE57C8">
      <w:pPr>
        <w:ind w:left="720"/>
        <w:rPr>
          <w:rFonts w:ascii="Times New Roman" w:hAnsi="Times New Roman" w:cs="Times New Roman"/>
          <w:sz w:val="22"/>
          <w:szCs w:val="22"/>
        </w:rPr>
      </w:pPr>
    </w:p>
    <w:p w14:paraId="15225EB7" w14:textId="77777777" w:rsidR="00BB2CCA" w:rsidRPr="009F6690" w:rsidRDefault="00E66C4D" w:rsidP="00AE57C8">
      <w:pPr>
        <w:widowControl w:val="0"/>
        <w:tabs>
          <w:tab w:val="left" w:pos="720"/>
          <w:tab w:val="left" w:pos="1800"/>
        </w:tabs>
        <w:rPr>
          <w:rFonts w:ascii="Times New Roman" w:hAnsi="Times New Roman" w:cs="Times New Roman"/>
          <w:sz w:val="22"/>
          <w:szCs w:val="22"/>
        </w:rPr>
      </w:pPr>
      <w:r w:rsidRPr="009F6690">
        <w:rPr>
          <w:rFonts w:ascii="Times New Roman" w:hAnsi="Times New Roman" w:cs="Times New Roman"/>
          <w:sz w:val="22"/>
          <w:szCs w:val="22"/>
        </w:rPr>
        <w:tab/>
      </w:r>
      <w:r w:rsidR="00734CC9" w:rsidRPr="009F6690">
        <w:rPr>
          <w:rFonts w:ascii="Times New Roman" w:hAnsi="Times New Roman" w:cs="Times New Roman"/>
          <w:sz w:val="22"/>
          <w:szCs w:val="22"/>
        </w:rPr>
        <w:t>90.01-</w:t>
      </w:r>
      <w:r w:rsidR="002F16D9" w:rsidRPr="009F6690">
        <w:rPr>
          <w:rFonts w:ascii="Times New Roman" w:hAnsi="Times New Roman" w:cs="Times New Roman"/>
          <w:sz w:val="22"/>
          <w:szCs w:val="22"/>
        </w:rPr>
        <w:t>4</w:t>
      </w:r>
      <w:r w:rsidR="00734CC9" w:rsidRPr="009F6690">
        <w:rPr>
          <w:rFonts w:ascii="Times New Roman" w:hAnsi="Times New Roman" w:cs="Times New Roman"/>
          <w:sz w:val="22"/>
          <w:szCs w:val="22"/>
        </w:rPr>
        <w:tab/>
      </w:r>
      <w:r w:rsidR="00977C92" w:rsidRPr="009F6690">
        <w:rPr>
          <w:rFonts w:ascii="Times New Roman" w:hAnsi="Times New Roman" w:cs="Times New Roman"/>
          <w:b/>
          <w:sz w:val="22"/>
          <w:szCs w:val="22"/>
        </w:rPr>
        <w:t xml:space="preserve">Rendering </w:t>
      </w:r>
      <w:r w:rsidR="00734CC9" w:rsidRPr="009F6690">
        <w:rPr>
          <w:rFonts w:ascii="Times New Roman" w:hAnsi="Times New Roman" w:cs="Times New Roman"/>
          <w:b/>
          <w:sz w:val="22"/>
          <w:szCs w:val="22"/>
        </w:rPr>
        <w:t>Provider</w:t>
      </w:r>
    </w:p>
    <w:p w14:paraId="629853BE" w14:textId="77777777" w:rsidR="00BB2CCA" w:rsidRPr="009F6690" w:rsidRDefault="00BB2CCA" w:rsidP="00AE57C8">
      <w:pPr>
        <w:widowControl w:val="0"/>
        <w:tabs>
          <w:tab w:val="left" w:pos="720"/>
          <w:tab w:val="left" w:pos="1440"/>
        </w:tabs>
        <w:ind w:left="1800"/>
        <w:rPr>
          <w:rFonts w:ascii="Times New Roman" w:hAnsi="Times New Roman" w:cs="Times New Roman"/>
          <w:sz w:val="22"/>
          <w:szCs w:val="22"/>
        </w:rPr>
      </w:pPr>
    </w:p>
    <w:p w14:paraId="08D181E2" w14:textId="77777777" w:rsidR="00BB2CCA" w:rsidRPr="009F6690" w:rsidRDefault="00734CC9" w:rsidP="00AE57C8">
      <w:pPr>
        <w:widowControl w:val="0"/>
        <w:tabs>
          <w:tab w:val="left" w:pos="720"/>
          <w:tab w:val="left" w:pos="1440"/>
        </w:tabs>
        <w:ind w:left="1800"/>
        <w:rPr>
          <w:rFonts w:ascii="Times New Roman" w:hAnsi="Times New Roman" w:cs="Times New Roman"/>
          <w:sz w:val="22"/>
          <w:szCs w:val="22"/>
        </w:rPr>
      </w:pPr>
      <w:r w:rsidRPr="009F6690">
        <w:rPr>
          <w:rFonts w:ascii="Times New Roman" w:hAnsi="Times New Roman" w:cs="Times New Roman"/>
          <w:sz w:val="22"/>
          <w:szCs w:val="22"/>
        </w:rPr>
        <w:t xml:space="preserve">The </w:t>
      </w:r>
      <w:r w:rsidR="001717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is the trained and appropriately licensed professional who actually renders the medical service to a member.</w:t>
      </w:r>
    </w:p>
    <w:p w14:paraId="6870771E" w14:textId="77777777" w:rsidR="00BB2CCA" w:rsidRPr="009F6690" w:rsidRDefault="00BB2CCA" w:rsidP="00AE57C8">
      <w:pPr>
        <w:pStyle w:val="Header"/>
        <w:widowControl w:val="0"/>
        <w:tabs>
          <w:tab w:val="clear" w:pos="4320"/>
          <w:tab w:val="clear" w:pos="8640"/>
          <w:tab w:val="left" w:pos="720"/>
        </w:tabs>
        <w:rPr>
          <w:rFonts w:ascii="Times New Roman" w:hAnsi="Times New Roman" w:cs="Times New Roman"/>
          <w:sz w:val="22"/>
          <w:szCs w:val="22"/>
        </w:rPr>
      </w:pPr>
    </w:p>
    <w:p w14:paraId="536D7D3A" w14:textId="77777777" w:rsidR="00D2634F" w:rsidRDefault="00734CC9" w:rsidP="00D2634F">
      <w:pPr>
        <w:pStyle w:val="Header"/>
        <w:widowControl w:val="0"/>
        <w:tabs>
          <w:tab w:val="clear" w:pos="4320"/>
          <w:tab w:val="clear" w:pos="8640"/>
          <w:tab w:val="left" w:pos="720"/>
          <w:tab w:val="left" w:pos="1800"/>
        </w:tabs>
        <w:rPr>
          <w:rFonts w:ascii="Times New Roman" w:hAnsi="Times New Roman" w:cs="Times New Roman"/>
          <w:b/>
          <w:sz w:val="22"/>
          <w:szCs w:val="22"/>
        </w:rPr>
      </w:pPr>
      <w:r w:rsidRPr="009F6690">
        <w:rPr>
          <w:rFonts w:ascii="Times New Roman" w:hAnsi="Times New Roman" w:cs="Times New Roman"/>
          <w:sz w:val="22"/>
          <w:szCs w:val="22"/>
        </w:rPr>
        <w:tab/>
      </w:r>
      <w:bookmarkStart w:id="0" w:name="_Hlk88127743"/>
      <w:r w:rsidRPr="009F6690">
        <w:rPr>
          <w:rFonts w:ascii="Times New Roman" w:hAnsi="Times New Roman" w:cs="Times New Roman"/>
          <w:sz w:val="22"/>
          <w:szCs w:val="22"/>
        </w:rPr>
        <w:t>90.01-5</w:t>
      </w:r>
      <w:r w:rsidRPr="009F6690">
        <w:rPr>
          <w:rFonts w:ascii="Times New Roman" w:hAnsi="Times New Roman" w:cs="Times New Roman"/>
          <w:sz w:val="22"/>
          <w:szCs w:val="22"/>
        </w:rPr>
        <w:tab/>
      </w:r>
      <w:r w:rsidRPr="009F6690">
        <w:rPr>
          <w:rFonts w:ascii="Times New Roman" w:hAnsi="Times New Roman" w:cs="Times New Roman"/>
          <w:b/>
          <w:sz w:val="22"/>
          <w:szCs w:val="22"/>
        </w:rPr>
        <w:t>Supplies and Materials</w:t>
      </w:r>
    </w:p>
    <w:p w14:paraId="5F0D836E" w14:textId="77777777" w:rsidR="00D2634F" w:rsidRDefault="00D2634F" w:rsidP="00D2634F">
      <w:pPr>
        <w:widowControl w:val="0"/>
        <w:tabs>
          <w:tab w:val="left" w:pos="720"/>
          <w:tab w:val="left" w:pos="1440"/>
        </w:tabs>
        <w:ind w:left="1800"/>
        <w:rPr>
          <w:rFonts w:ascii="Times New Roman" w:hAnsi="Times New Roman" w:cs="Times New Roman"/>
          <w:sz w:val="22"/>
          <w:szCs w:val="22"/>
        </w:rPr>
      </w:pPr>
    </w:p>
    <w:p w14:paraId="42BABB9B" w14:textId="5112F352" w:rsidR="00BB2CCA" w:rsidRPr="009F6690" w:rsidRDefault="00734CC9" w:rsidP="00D2634F">
      <w:pPr>
        <w:widowControl w:val="0"/>
        <w:tabs>
          <w:tab w:val="left" w:pos="720"/>
          <w:tab w:val="left" w:pos="1440"/>
        </w:tabs>
        <w:ind w:left="1800"/>
        <w:rPr>
          <w:rFonts w:ascii="Times New Roman" w:hAnsi="Times New Roman" w:cs="Times New Roman"/>
          <w:sz w:val="22"/>
          <w:szCs w:val="22"/>
        </w:rPr>
      </w:pPr>
      <w:r w:rsidRPr="009F6690">
        <w:rPr>
          <w:rFonts w:ascii="Times New Roman" w:hAnsi="Times New Roman" w:cs="Times New Roman"/>
          <w:sz w:val="22"/>
          <w:szCs w:val="22"/>
        </w:rPr>
        <w:t xml:space="preserve">Supplies and materials are items provided by the </w:t>
      </w:r>
      <w:r w:rsidR="00977C92"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 xml:space="preserve">provider, such as sterile trays, drugs, dressings, wadding, and plaster. Providers must use the appropriate </w:t>
      </w:r>
      <w:r w:rsidR="00977C92" w:rsidRPr="009F6690">
        <w:rPr>
          <w:rFonts w:ascii="Times New Roman" w:hAnsi="Times New Roman" w:cs="Times New Roman"/>
          <w:sz w:val="22"/>
          <w:szCs w:val="22"/>
        </w:rPr>
        <w:t>Healthcare Common Procedure Coding System (</w:t>
      </w:r>
      <w:r w:rsidRPr="009F6690">
        <w:rPr>
          <w:rFonts w:ascii="Times New Roman" w:hAnsi="Times New Roman" w:cs="Times New Roman"/>
          <w:sz w:val="22"/>
          <w:szCs w:val="22"/>
        </w:rPr>
        <w:t>HCPCS</w:t>
      </w:r>
      <w:r w:rsidR="00977C92" w:rsidRPr="009F6690">
        <w:rPr>
          <w:rFonts w:ascii="Times New Roman" w:hAnsi="Times New Roman" w:cs="Times New Roman"/>
          <w:sz w:val="22"/>
          <w:szCs w:val="22"/>
        </w:rPr>
        <w:t>)</w:t>
      </w:r>
      <w:r w:rsidRPr="009F6690">
        <w:rPr>
          <w:rFonts w:ascii="Times New Roman" w:hAnsi="Times New Roman" w:cs="Times New Roman"/>
          <w:sz w:val="22"/>
          <w:szCs w:val="22"/>
        </w:rPr>
        <w:t xml:space="preserve"> code for supplies and materials, and the charges must not exceed the total acquisition costs. MaineCare does not reimburse for shipping, handling, and related costs. Requirements for financial record keeping are detailed in </w:t>
      </w:r>
      <w:r w:rsidRPr="009F6690">
        <w:rPr>
          <w:rFonts w:ascii="Times New Roman" w:hAnsi="Times New Roman" w:cs="Times New Roman"/>
          <w:i/>
          <w:sz w:val="22"/>
          <w:szCs w:val="22"/>
        </w:rPr>
        <w:t>MaineCare Benefits Manual</w:t>
      </w:r>
      <w:r w:rsidRPr="009F6690">
        <w:rPr>
          <w:rFonts w:ascii="Times New Roman" w:hAnsi="Times New Roman" w:cs="Times New Roman"/>
          <w:sz w:val="22"/>
          <w:szCs w:val="22"/>
        </w:rPr>
        <w:t xml:space="preserve"> (MBM), Chapter I</w:t>
      </w:r>
      <w:r w:rsidR="00977C92" w:rsidRPr="009F6690">
        <w:rPr>
          <w:rFonts w:ascii="Times New Roman" w:hAnsi="Times New Roman" w:cs="Times New Roman"/>
          <w:sz w:val="22"/>
          <w:szCs w:val="22"/>
        </w:rPr>
        <w:t>, Section 1.03-</w:t>
      </w:r>
      <w:r w:rsidR="00E24E71" w:rsidRPr="009F6690">
        <w:rPr>
          <w:rFonts w:ascii="Times New Roman" w:hAnsi="Times New Roman" w:cs="Times New Roman"/>
          <w:sz w:val="22"/>
          <w:szCs w:val="22"/>
        </w:rPr>
        <w:t>8</w:t>
      </w:r>
      <w:r w:rsidRPr="009F6690">
        <w:rPr>
          <w:rFonts w:ascii="Times New Roman" w:hAnsi="Times New Roman" w:cs="Times New Roman"/>
          <w:sz w:val="22"/>
          <w:szCs w:val="22"/>
        </w:rPr>
        <w:t>.</w:t>
      </w:r>
    </w:p>
    <w:bookmarkEnd w:id="0"/>
    <w:p w14:paraId="6C4BEAF1" w14:textId="77777777" w:rsidR="00F1593F" w:rsidRPr="009F6690" w:rsidRDefault="00F1593F" w:rsidP="00AE57C8">
      <w:pPr>
        <w:widowControl w:val="0"/>
        <w:tabs>
          <w:tab w:val="left" w:pos="720"/>
          <w:tab w:val="left" w:pos="1800"/>
        </w:tabs>
        <w:ind w:left="1800" w:hanging="2340"/>
        <w:rPr>
          <w:rFonts w:ascii="Times New Roman" w:hAnsi="Times New Roman" w:cs="Times New Roman"/>
          <w:sz w:val="22"/>
          <w:szCs w:val="22"/>
        </w:rPr>
      </w:pPr>
    </w:p>
    <w:p w14:paraId="18C8CF5B" w14:textId="77777777" w:rsidR="00BB2CCA" w:rsidRPr="009F6690" w:rsidRDefault="00734CC9" w:rsidP="00AE57C8">
      <w:pPr>
        <w:rPr>
          <w:rFonts w:ascii="Times New Roman" w:hAnsi="Times New Roman" w:cs="Times New Roman"/>
          <w:sz w:val="22"/>
          <w:szCs w:val="22"/>
        </w:rPr>
      </w:pPr>
      <w:r w:rsidRPr="009F6690">
        <w:rPr>
          <w:rFonts w:ascii="Times New Roman" w:hAnsi="Times New Roman" w:cs="Times New Roman"/>
          <w:b/>
          <w:sz w:val="22"/>
          <w:szCs w:val="22"/>
        </w:rPr>
        <w:t>90.02</w:t>
      </w:r>
      <w:r w:rsidRPr="009F6690">
        <w:rPr>
          <w:rFonts w:ascii="Times New Roman" w:hAnsi="Times New Roman" w:cs="Times New Roman"/>
          <w:sz w:val="22"/>
          <w:szCs w:val="22"/>
        </w:rPr>
        <w:tab/>
      </w:r>
      <w:r w:rsidRPr="009F6690">
        <w:rPr>
          <w:rFonts w:ascii="Times New Roman" w:hAnsi="Times New Roman" w:cs="Times New Roman"/>
          <w:b/>
          <w:sz w:val="22"/>
          <w:szCs w:val="22"/>
        </w:rPr>
        <w:t>ELIGIBILITY FOR CARE</w:t>
      </w:r>
    </w:p>
    <w:p w14:paraId="6AC7A64E" w14:textId="77777777" w:rsidR="00BB2CCA" w:rsidRPr="009F6690" w:rsidRDefault="00BB2CCA" w:rsidP="00AE57C8">
      <w:pPr>
        <w:rPr>
          <w:rFonts w:ascii="Times New Roman" w:hAnsi="Times New Roman" w:cs="Times New Roman"/>
          <w:sz w:val="22"/>
          <w:szCs w:val="22"/>
        </w:rPr>
      </w:pPr>
    </w:p>
    <w:p w14:paraId="0843ECC9" w14:textId="77777777" w:rsidR="00BB2CCA"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 xml:space="preserve">Individuals must meet financial eligibility as set forth in the </w:t>
      </w:r>
      <w:r w:rsidRPr="009F6690">
        <w:rPr>
          <w:rFonts w:ascii="Times New Roman" w:hAnsi="Times New Roman" w:cs="Times New Roman"/>
          <w:i/>
          <w:sz w:val="22"/>
          <w:szCs w:val="22"/>
        </w:rPr>
        <w:t>MaineCare Eligibility Manual</w:t>
      </w:r>
      <w:r w:rsidRPr="009F6690">
        <w:rPr>
          <w:rFonts w:ascii="Times New Roman" w:hAnsi="Times New Roman" w:cs="Times New Roman"/>
          <w:sz w:val="22"/>
          <w:szCs w:val="22"/>
        </w:rPr>
        <w:t>. Some members may have restrictions on the type and amount of services they are eligible to receive.</w:t>
      </w:r>
    </w:p>
    <w:p w14:paraId="30DF849B" w14:textId="77777777" w:rsidR="00BB2CCA" w:rsidRPr="009F6690" w:rsidRDefault="00BB2CCA" w:rsidP="00AE57C8">
      <w:pPr>
        <w:rPr>
          <w:rFonts w:ascii="Times New Roman" w:hAnsi="Times New Roman" w:cs="Times New Roman"/>
          <w:sz w:val="22"/>
          <w:szCs w:val="22"/>
        </w:rPr>
      </w:pPr>
    </w:p>
    <w:p w14:paraId="09EF00E2" w14:textId="77777777" w:rsidR="00BB2CCA" w:rsidRPr="009F6690" w:rsidRDefault="00734CC9" w:rsidP="00AE57C8">
      <w:pPr>
        <w:rPr>
          <w:rFonts w:ascii="Times New Roman" w:hAnsi="Times New Roman" w:cs="Times New Roman"/>
          <w:b/>
          <w:sz w:val="22"/>
          <w:szCs w:val="22"/>
        </w:rPr>
      </w:pPr>
      <w:r w:rsidRPr="009F6690">
        <w:rPr>
          <w:rFonts w:ascii="Times New Roman" w:hAnsi="Times New Roman" w:cs="Times New Roman"/>
          <w:b/>
          <w:sz w:val="22"/>
          <w:szCs w:val="22"/>
        </w:rPr>
        <w:t>90.03</w:t>
      </w:r>
      <w:r w:rsidRPr="009F6690">
        <w:rPr>
          <w:rFonts w:ascii="Times New Roman" w:hAnsi="Times New Roman" w:cs="Times New Roman"/>
          <w:sz w:val="22"/>
          <w:szCs w:val="22"/>
        </w:rPr>
        <w:tab/>
      </w:r>
      <w:r w:rsidRPr="009F6690">
        <w:rPr>
          <w:rFonts w:ascii="Times New Roman" w:hAnsi="Times New Roman" w:cs="Times New Roman"/>
          <w:b/>
          <w:sz w:val="22"/>
          <w:szCs w:val="22"/>
        </w:rPr>
        <w:t>DURATION OF CARE</w:t>
      </w:r>
    </w:p>
    <w:p w14:paraId="31019806" w14:textId="77777777" w:rsidR="00BB2CCA" w:rsidRPr="009F6690" w:rsidRDefault="00BB2CCA" w:rsidP="00AE57C8">
      <w:pPr>
        <w:rPr>
          <w:rFonts w:ascii="Times New Roman" w:hAnsi="Times New Roman" w:cs="Times New Roman"/>
          <w:sz w:val="22"/>
          <w:szCs w:val="22"/>
        </w:rPr>
      </w:pPr>
    </w:p>
    <w:p w14:paraId="2531E151" w14:textId="77777777" w:rsidR="00977C92"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Each MaineCare member is eligible for those medically necessary covered services as set forth below. The Department reserves the right to request additional information to evaluate medical necessity.</w:t>
      </w:r>
    </w:p>
    <w:p w14:paraId="059DB0AE" w14:textId="6122826C" w:rsidR="00AE57C8" w:rsidRPr="009F6690" w:rsidRDefault="00AE57C8">
      <w:pPr>
        <w:overflowPunct/>
        <w:autoSpaceDE/>
        <w:autoSpaceDN/>
        <w:adjustRightInd/>
        <w:textAlignment w:val="auto"/>
        <w:rPr>
          <w:rFonts w:ascii="Times New Roman" w:hAnsi="Times New Roman" w:cs="Times New Roman"/>
          <w:b/>
          <w:sz w:val="22"/>
          <w:szCs w:val="22"/>
        </w:rPr>
      </w:pPr>
      <w:r w:rsidRPr="009F6690">
        <w:rPr>
          <w:rFonts w:ascii="Times New Roman" w:hAnsi="Times New Roman" w:cs="Times New Roman"/>
          <w:b/>
          <w:sz w:val="22"/>
          <w:szCs w:val="22"/>
        </w:rPr>
        <w:br w:type="page"/>
      </w:r>
    </w:p>
    <w:p w14:paraId="43B62417" w14:textId="77777777" w:rsidR="00AE57C8" w:rsidRPr="009F6690" w:rsidRDefault="00AE57C8" w:rsidP="00AE57C8">
      <w:pPr>
        <w:rPr>
          <w:rFonts w:ascii="Times New Roman" w:hAnsi="Times New Roman" w:cs="Times New Roman"/>
          <w:b/>
          <w:sz w:val="22"/>
          <w:szCs w:val="22"/>
        </w:rPr>
      </w:pPr>
    </w:p>
    <w:p w14:paraId="5AB70E42" w14:textId="04B58B85" w:rsidR="00BB2CCA" w:rsidRPr="009F6690" w:rsidRDefault="00734CC9" w:rsidP="00AE57C8">
      <w:pPr>
        <w:rPr>
          <w:rFonts w:ascii="Times New Roman" w:hAnsi="Times New Roman" w:cs="Times New Roman"/>
          <w:b/>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COVERED SERVICES</w:t>
      </w:r>
    </w:p>
    <w:p w14:paraId="3BAAE4FA" w14:textId="77777777" w:rsidR="00BB2CCA" w:rsidRPr="009F6690" w:rsidRDefault="00BB2CCA" w:rsidP="00AE57C8">
      <w:pPr>
        <w:ind w:left="-810"/>
        <w:rPr>
          <w:rFonts w:ascii="Times New Roman" w:hAnsi="Times New Roman" w:cs="Times New Roman"/>
          <w:sz w:val="22"/>
          <w:szCs w:val="22"/>
        </w:rPr>
      </w:pPr>
    </w:p>
    <w:p w14:paraId="261F0CFC" w14:textId="77777777" w:rsidR="00BB2CCA"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 xml:space="preserve">A covered service is a service for which the Department may make payment. The Department covers those reasonably necessary medical and remedial services that are </w:t>
      </w:r>
      <w:r w:rsidR="00CE646C" w:rsidRPr="009F6690">
        <w:rPr>
          <w:rFonts w:ascii="Times New Roman" w:hAnsi="Times New Roman" w:cs="Times New Roman"/>
          <w:sz w:val="22"/>
          <w:szCs w:val="22"/>
        </w:rPr>
        <w:t>provided in</w:t>
      </w:r>
      <w:r w:rsidRPr="009F6690">
        <w:rPr>
          <w:rFonts w:ascii="Times New Roman" w:hAnsi="Times New Roman" w:cs="Times New Roman"/>
          <w:sz w:val="22"/>
          <w:szCs w:val="22"/>
        </w:rPr>
        <w:t xml:space="preserve"> an appropriate setting and recognized as standard medical care required for the prevention and/or treatment of illness, disability, infirmity or impairment and which are necessary for health and well-being.</w:t>
      </w:r>
    </w:p>
    <w:p w14:paraId="1041E1F0" w14:textId="77777777" w:rsidR="005405ED" w:rsidRPr="009F6690" w:rsidRDefault="005405ED" w:rsidP="00AE57C8">
      <w:pPr>
        <w:ind w:left="720"/>
        <w:rPr>
          <w:rFonts w:ascii="Times New Roman" w:hAnsi="Times New Roman" w:cs="Times New Roman"/>
          <w:sz w:val="22"/>
          <w:szCs w:val="22"/>
        </w:rPr>
      </w:pPr>
    </w:p>
    <w:p w14:paraId="5A976311" w14:textId="77777777" w:rsidR="00BB2CCA"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 xml:space="preserve">The Department will not give additional reimbursement to </w:t>
      </w:r>
      <w:r w:rsidR="009B1C18"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who are salaried by a hospital for services billed by the hospital and whose payment is included in the hospital cost report for services provided while a member is hospitalized as an inpatient or receiving outpatient services.</w:t>
      </w:r>
    </w:p>
    <w:p w14:paraId="7CC06B19" w14:textId="77777777" w:rsidR="00BB2CCA" w:rsidRPr="009F6690" w:rsidRDefault="00BB2CCA" w:rsidP="00AE57C8">
      <w:pPr>
        <w:ind w:left="720"/>
        <w:rPr>
          <w:rFonts w:ascii="Times New Roman" w:hAnsi="Times New Roman" w:cs="Times New Roman"/>
          <w:sz w:val="22"/>
          <w:szCs w:val="22"/>
        </w:rPr>
      </w:pPr>
    </w:p>
    <w:p w14:paraId="7CD99BCF" w14:textId="77777777" w:rsidR="00BB2CCA"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 xml:space="preserve">When a non-MaineCare provider covers the practice for a MaineCare provider and performs services, MaineCare will only reimburse the MaineCare billing provider. The MaineCare billing provider must maintain adequate records to document the actual </w:t>
      </w:r>
      <w:r w:rsidR="009B1C18" w:rsidRPr="009F6690">
        <w:rPr>
          <w:rFonts w:ascii="Times New Roman" w:hAnsi="Times New Roman" w:cs="Times New Roman"/>
          <w:sz w:val="22"/>
          <w:szCs w:val="22"/>
        </w:rPr>
        <w:t>rendering</w:t>
      </w:r>
      <w:r w:rsidRPr="009F6690">
        <w:rPr>
          <w:rFonts w:ascii="Times New Roman" w:hAnsi="Times New Roman" w:cs="Times New Roman"/>
          <w:sz w:val="22"/>
          <w:szCs w:val="22"/>
        </w:rPr>
        <w:t xml:space="preserve"> provider. The MaineCare billing provider is responsible for reimbursing the non-MaineCare provider.</w:t>
      </w:r>
    </w:p>
    <w:p w14:paraId="433B4C9C" w14:textId="77777777" w:rsidR="00BB2CCA" w:rsidRPr="009F6690" w:rsidRDefault="00BB2CCA" w:rsidP="00AE57C8">
      <w:pPr>
        <w:ind w:left="720"/>
        <w:rPr>
          <w:rFonts w:ascii="Times New Roman" w:hAnsi="Times New Roman" w:cs="Times New Roman"/>
          <w:sz w:val="22"/>
          <w:szCs w:val="22"/>
        </w:rPr>
      </w:pPr>
    </w:p>
    <w:p w14:paraId="54F6D29D" w14:textId="101D3184" w:rsidR="00BB2CCA" w:rsidRPr="009F6690" w:rsidRDefault="00734CC9" w:rsidP="00AE57C8">
      <w:pPr>
        <w:ind w:left="720"/>
        <w:rPr>
          <w:rFonts w:ascii="Times New Roman" w:hAnsi="Times New Roman" w:cs="Times New Roman"/>
          <w:sz w:val="22"/>
          <w:szCs w:val="22"/>
        </w:rPr>
      </w:pPr>
      <w:r w:rsidRPr="009F6690">
        <w:rPr>
          <w:rFonts w:ascii="Times New Roman" w:hAnsi="Times New Roman" w:cs="Times New Roman"/>
          <w:sz w:val="22"/>
          <w:szCs w:val="22"/>
        </w:rPr>
        <w:t>Providers should direct any questions about coverage of particular services to the Provider Relations Unit prior to provision of the service.</w:t>
      </w:r>
    </w:p>
    <w:p w14:paraId="1BFAB7FD" w14:textId="77777777" w:rsidR="00BB2CCA" w:rsidRPr="009F6690" w:rsidRDefault="00BB2CCA" w:rsidP="00AE57C8">
      <w:pPr>
        <w:ind w:left="1620" w:hanging="900"/>
        <w:rPr>
          <w:rFonts w:ascii="Times New Roman" w:hAnsi="Times New Roman" w:cs="Times New Roman"/>
          <w:sz w:val="22"/>
          <w:szCs w:val="22"/>
        </w:rPr>
      </w:pPr>
    </w:p>
    <w:p w14:paraId="7C712E69" w14:textId="77777777" w:rsidR="00BB2CCA" w:rsidRPr="009F6690" w:rsidRDefault="00734CC9" w:rsidP="00AE57C8">
      <w:pPr>
        <w:tabs>
          <w:tab w:val="left" w:pos="2160"/>
        </w:tabs>
        <w:ind w:left="1620" w:hanging="900"/>
        <w:rPr>
          <w:rFonts w:ascii="Times New Roman" w:hAnsi="Times New Roman" w:cs="Times New Roman"/>
          <w:sz w:val="22"/>
          <w:szCs w:val="22"/>
        </w:rPr>
      </w:pPr>
      <w:r w:rsidRPr="009F6690">
        <w:rPr>
          <w:rFonts w:ascii="Times New Roman" w:hAnsi="Times New Roman" w:cs="Times New Roman"/>
          <w:sz w:val="22"/>
          <w:szCs w:val="22"/>
        </w:rPr>
        <w:t>90.04-1</w:t>
      </w:r>
      <w:r w:rsidRPr="009F6690">
        <w:rPr>
          <w:rFonts w:ascii="Times New Roman" w:hAnsi="Times New Roman" w:cs="Times New Roman"/>
          <w:sz w:val="22"/>
          <w:szCs w:val="22"/>
        </w:rPr>
        <w:tab/>
      </w:r>
      <w:r w:rsidRPr="009F6690">
        <w:rPr>
          <w:rFonts w:ascii="Times New Roman" w:hAnsi="Times New Roman" w:cs="Times New Roman"/>
          <w:b/>
          <w:sz w:val="22"/>
          <w:szCs w:val="22"/>
        </w:rPr>
        <w:t>Anesthesiology Services</w:t>
      </w:r>
    </w:p>
    <w:p w14:paraId="1D0E799E" w14:textId="77777777" w:rsidR="00BB2CCA" w:rsidRPr="009F6690" w:rsidRDefault="00BB2CCA" w:rsidP="00AE57C8">
      <w:pPr>
        <w:tabs>
          <w:tab w:val="left" w:pos="2160"/>
        </w:tabs>
        <w:rPr>
          <w:rFonts w:ascii="Times New Roman" w:hAnsi="Times New Roman" w:cs="Times New Roman"/>
          <w:sz w:val="22"/>
          <w:szCs w:val="22"/>
        </w:rPr>
      </w:pPr>
    </w:p>
    <w:p w14:paraId="4F5C6575" w14:textId="77777777" w:rsidR="00BB2CCA" w:rsidRPr="009F6690" w:rsidRDefault="00734CC9" w:rsidP="00AE57C8">
      <w:pPr>
        <w:pStyle w:val="ListParagraph"/>
        <w:widowControl w:val="0"/>
        <w:numPr>
          <w:ilvl w:val="0"/>
          <w:numId w:val="24"/>
        </w:numPr>
        <w:tabs>
          <w:tab w:val="left" w:pos="1620"/>
          <w:tab w:val="left" w:pos="2160"/>
        </w:tabs>
        <w:ind w:left="2160" w:hanging="540"/>
        <w:rPr>
          <w:rFonts w:ascii="Times New Roman" w:hAnsi="Times New Roman" w:cs="Times New Roman"/>
          <w:b/>
          <w:sz w:val="22"/>
          <w:szCs w:val="22"/>
        </w:rPr>
      </w:pPr>
      <w:r w:rsidRPr="009F6690">
        <w:rPr>
          <w:rFonts w:ascii="Times New Roman" w:hAnsi="Times New Roman" w:cs="Times New Roman"/>
          <w:b/>
          <w:sz w:val="22"/>
          <w:szCs w:val="22"/>
        </w:rPr>
        <w:t>Reimbursement of Anesthesiology Services</w:t>
      </w:r>
    </w:p>
    <w:p w14:paraId="26AD2926" w14:textId="77777777" w:rsidR="00BB2CCA" w:rsidRPr="009F6690" w:rsidRDefault="00BB2CCA" w:rsidP="00AE57C8">
      <w:pPr>
        <w:widowControl w:val="0"/>
        <w:tabs>
          <w:tab w:val="left" w:pos="1440"/>
          <w:tab w:val="left" w:pos="2160"/>
          <w:tab w:val="left" w:pos="2430"/>
        </w:tabs>
        <w:ind w:left="720" w:hanging="1440"/>
        <w:rPr>
          <w:rFonts w:ascii="Times New Roman" w:hAnsi="Times New Roman" w:cs="Times New Roman"/>
          <w:sz w:val="22"/>
          <w:szCs w:val="22"/>
        </w:rPr>
      </w:pPr>
    </w:p>
    <w:p w14:paraId="5C106301" w14:textId="77777777" w:rsidR="009B1C18" w:rsidRPr="009F6690" w:rsidRDefault="009B1C18" w:rsidP="00AE57C8">
      <w:pPr>
        <w:widowControl w:val="0"/>
        <w:tabs>
          <w:tab w:val="left" w:pos="1440"/>
          <w:tab w:val="left" w:pos="2160"/>
          <w:tab w:val="left" w:pos="2430"/>
        </w:tabs>
        <w:ind w:left="2160"/>
        <w:rPr>
          <w:rFonts w:ascii="Times New Roman" w:hAnsi="Times New Roman" w:cs="Times New Roman"/>
          <w:sz w:val="22"/>
          <w:szCs w:val="22"/>
        </w:rPr>
      </w:pPr>
      <w:r w:rsidRPr="009F6690">
        <w:rPr>
          <w:rFonts w:ascii="Times New Roman" w:hAnsi="Times New Roman" w:cs="Times New Roman"/>
          <w:sz w:val="22"/>
          <w:szCs w:val="22"/>
        </w:rPr>
        <w:t>The Department covers anesthesiology services when personally performed or medically directed</w:t>
      </w:r>
      <w:r w:rsidR="00C1798C"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by </w:t>
      </w:r>
      <w:r w:rsidR="00BC478B" w:rsidRPr="009F6690">
        <w:rPr>
          <w:rFonts w:ascii="Times New Roman" w:hAnsi="Times New Roman" w:cs="Times New Roman"/>
          <w:sz w:val="22"/>
          <w:szCs w:val="22"/>
        </w:rPr>
        <w:t xml:space="preserve">a </w:t>
      </w:r>
      <w:r w:rsidRPr="009F6690">
        <w:rPr>
          <w:rFonts w:ascii="Times New Roman" w:hAnsi="Times New Roman" w:cs="Times New Roman"/>
          <w:sz w:val="22"/>
          <w:szCs w:val="22"/>
        </w:rPr>
        <w:t xml:space="preserve">rendering provider appropriately licensed or certified in the state </w:t>
      </w:r>
      <w:r w:rsidR="00BC478B" w:rsidRPr="009F6690">
        <w:rPr>
          <w:rFonts w:ascii="Times New Roman" w:hAnsi="Times New Roman" w:cs="Times New Roman"/>
          <w:sz w:val="22"/>
          <w:szCs w:val="22"/>
        </w:rPr>
        <w:t>in</w:t>
      </w:r>
      <w:r w:rsidRPr="009F6690">
        <w:rPr>
          <w:rFonts w:ascii="Times New Roman" w:hAnsi="Times New Roman" w:cs="Times New Roman"/>
          <w:sz w:val="22"/>
          <w:szCs w:val="22"/>
        </w:rPr>
        <w:t xml:space="preserve"> which he or she </w:t>
      </w:r>
      <w:r w:rsidR="00BC478B" w:rsidRPr="009F6690">
        <w:rPr>
          <w:rFonts w:ascii="Times New Roman" w:hAnsi="Times New Roman" w:cs="Times New Roman"/>
          <w:sz w:val="22"/>
          <w:szCs w:val="22"/>
        </w:rPr>
        <w:t xml:space="preserve">is </w:t>
      </w:r>
      <w:r w:rsidRPr="009F6690">
        <w:rPr>
          <w:rFonts w:ascii="Times New Roman" w:hAnsi="Times New Roman" w:cs="Times New Roman"/>
          <w:sz w:val="22"/>
          <w:szCs w:val="22"/>
        </w:rPr>
        <w:t>practicing</w:t>
      </w:r>
      <w:r w:rsidR="00BC478B" w:rsidRPr="009F6690">
        <w:rPr>
          <w:rFonts w:ascii="Times New Roman" w:hAnsi="Times New Roman" w:cs="Times New Roman"/>
          <w:sz w:val="22"/>
          <w:szCs w:val="22"/>
        </w:rPr>
        <w:t>. All anesthesiology providers must practice only</w:t>
      </w:r>
      <w:r w:rsidRPr="009F6690">
        <w:rPr>
          <w:rFonts w:ascii="Times New Roman" w:hAnsi="Times New Roman" w:cs="Times New Roman"/>
          <w:sz w:val="22"/>
          <w:szCs w:val="22"/>
        </w:rPr>
        <w:t xml:space="preserve"> within the scope of </w:t>
      </w:r>
      <w:r w:rsidR="00BC478B" w:rsidRPr="009F6690">
        <w:rPr>
          <w:rFonts w:ascii="Times New Roman" w:hAnsi="Times New Roman" w:cs="Times New Roman"/>
          <w:sz w:val="22"/>
          <w:szCs w:val="22"/>
        </w:rPr>
        <w:t>his or her</w:t>
      </w:r>
      <w:r w:rsidRPr="009F6690">
        <w:rPr>
          <w:rFonts w:ascii="Times New Roman" w:hAnsi="Times New Roman" w:cs="Times New Roman"/>
          <w:sz w:val="22"/>
          <w:szCs w:val="22"/>
        </w:rPr>
        <w:t xml:space="preserve"> licensure or certification, and qualified to deliver treatment under this Section.</w:t>
      </w:r>
    </w:p>
    <w:p w14:paraId="7BB31326" w14:textId="77777777" w:rsidR="009B1C18" w:rsidRPr="009F6690" w:rsidRDefault="009B1C18" w:rsidP="00AE57C8">
      <w:pPr>
        <w:widowControl w:val="0"/>
        <w:tabs>
          <w:tab w:val="left" w:pos="1440"/>
          <w:tab w:val="left" w:pos="1620"/>
          <w:tab w:val="left" w:pos="2160"/>
          <w:tab w:val="left" w:pos="2700"/>
          <w:tab w:val="left" w:pos="3240"/>
        </w:tabs>
        <w:ind w:left="2160"/>
        <w:rPr>
          <w:rFonts w:ascii="Times New Roman" w:hAnsi="Times New Roman" w:cs="Times New Roman"/>
          <w:sz w:val="22"/>
          <w:szCs w:val="22"/>
        </w:rPr>
      </w:pPr>
    </w:p>
    <w:p w14:paraId="1FF28754" w14:textId="77777777" w:rsidR="009B1C18" w:rsidRPr="009F6690" w:rsidRDefault="009B1C18" w:rsidP="00AE57C8">
      <w:pPr>
        <w:pStyle w:val="Body"/>
        <w:numPr>
          <w:ilvl w:val="0"/>
          <w:numId w:val="25"/>
        </w:numPr>
        <w:tabs>
          <w:tab w:val="left" w:pos="1620"/>
          <w:tab w:val="left" w:pos="2160"/>
          <w:tab w:val="left" w:pos="2700"/>
          <w:tab w:val="left" w:pos="3240"/>
          <w:tab w:val="left" w:pos="3960"/>
        </w:tabs>
        <w:ind w:left="2700" w:hanging="540"/>
        <w:rPr>
          <w:rFonts w:ascii="Times New Roman" w:hAnsi="Times New Roman" w:cs="Times New Roman"/>
          <w:sz w:val="22"/>
          <w:szCs w:val="22"/>
        </w:rPr>
      </w:pPr>
      <w:r w:rsidRPr="009F6690">
        <w:rPr>
          <w:rFonts w:ascii="Times New Roman" w:hAnsi="Times New Roman" w:cs="Times New Roman"/>
          <w:sz w:val="22"/>
          <w:szCs w:val="22"/>
        </w:rPr>
        <w:t xml:space="preserve">Anesthesiology services include the following activities: </w:t>
      </w:r>
    </w:p>
    <w:p w14:paraId="363E51FF" w14:textId="77777777" w:rsidR="00F16B42" w:rsidRPr="009F6690" w:rsidRDefault="00F16B42" w:rsidP="00AE57C8">
      <w:pPr>
        <w:pStyle w:val="Body"/>
        <w:tabs>
          <w:tab w:val="left" w:pos="1620"/>
          <w:tab w:val="left" w:pos="2160"/>
          <w:tab w:val="left" w:pos="2700"/>
          <w:tab w:val="left" w:pos="3240"/>
          <w:tab w:val="left" w:pos="3960"/>
        </w:tabs>
        <w:ind w:left="2700"/>
        <w:rPr>
          <w:rFonts w:ascii="Times New Roman" w:hAnsi="Times New Roman" w:cs="Times New Roman"/>
          <w:sz w:val="22"/>
          <w:szCs w:val="22"/>
        </w:rPr>
      </w:pPr>
    </w:p>
    <w:p w14:paraId="0FDC6B1F" w14:textId="77777777" w:rsidR="009B1C18" w:rsidRPr="009F6690" w:rsidRDefault="009B1C18" w:rsidP="00AE57C8">
      <w:pPr>
        <w:pStyle w:val="ListParagraph"/>
        <w:numPr>
          <w:ilvl w:val="2"/>
          <w:numId w:val="26"/>
        </w:numPr>
        <w:tabs>
          <w:tab w:val="left" w:pos="1620"/>
          <w:tab w:val="left" w:pos="2160"/>
          <w:tab w:val="left" w:pos="2700"/>
          <w:tab w:val="left" w:pos="3240"/>
        </w:tabs>
        <w:ind w:left="2707" w:firstLine="0"/>
        <w:rPr>
          <w:rFonts w:ascii="Times New Roman" w:hAnsi="Times New Roman" w:cs="Times New Roman"/>
          <w:sz w:val="22"/>
          <w:szCs w:val="22"/>
        </w:rPr>
      </w:pPr>
      <w:r w:rsidRPr="009F6690">
        <w:rPr>
          <w:rFonts w:ascii="Times New Roman" w:hAnsi="Times New Roman" w:cs="Times New Roman"/>
          <w:sz w:val="22"/>
          <w:szCs w:val="22"/>
        </w:rPr>
        <w:t>Pre-operative examination and evaluation;</w:t>
      </w:r>
    </w:p>
    <w:p w14:paraId="160642AE" w14:textId="77777777" w:rsidR="009B1C18" w:rsidRPr="009F6690" w:rsidRDefault="009B1C18" w:rsidP="00AE57C8">
      <w:pPr>
        <w:pStyle w:val="ListParagraph"/>
        <w:numPr>
          <w:ilvl w:val="2"/>
          <w:numId w:val="26"/>
        </w:numPr>
        <w:tabs>
          <w:tab w:val="left" w:pos="1620"/>
          <w:tab w:val="left" w:pos="2160"/>
          <w:tab w:val="left" w:pos="2700"/>
          <w:tab w:val="left" w:pos="3240"/>
        </w:tabs>
        <w:ind w:left="2707" w:firstLine="0"/>
        <w:rPr>
          <w:rFonts w:ascii="Times New Roman" w:hAnsi="Times New Roman" w:cs="Times New Roman"/>
          <w:sz w:val="22"/>
          <w:szCs w:val="22"/>
        </w:rPr>
      </w:pPr>
      <w:r w:rsidRPr="009F6690">
        <w:rPr>
          <w:rFonts w:ascii="Times New Roman" w:hAnsi="Times New Roman" w:cs="Times New Roman"/>
          <w:sz w:val="22"/>
          <w:szCs w:val="22"/>
        </w:rPr>
        <w:t>Prescribing an anesthetic plan;</w:t>
      </w:r>
    </w:p>
    <w:p w14:paraId="0938CC74" w14:textId="77777777" w:rsidR="009B1C18" w:rsidRPr="009F6690" w:rsidRDefault="009B1C18" w:rsidP="00AE57C8">
      <w:pPr>
        <w:pStyle w:val="ListParagraph"/>
        <w:numPr>
          <w:ilvl w:val="2"/>
          <w:numId w:val="26"/>
        </w:numPr>
        <w:tabs>
          <w:tab w:val="left" w:pos="1620"/>
          <w:tab w:val="left" w:pos="2160"/>
          <w:tab w:val="left" w:pos="2700"/>
          <w:tab w:val="left" w:pos="3240"/>
        </w:tabs>
        <w:ind w:left="2707" w:firstLine="0"/>
        <w:rPr>
          <w:rFonts w:ascii="Times New Roman" w:hAnsi="Times New Roman" w:cs="Times New Roman"/>
          <w:sz w:val="22"/>
          <w:szCs w:val="22"/>
        </w:rPr>
      </w:pPr>
      <w:r w:rsidRPr="009F6690">
        <w:rPr>
          <w:rFonts w:ascii="Times New Roman" w:hAnsi="Times New Roman" w:cs="Times New Roman"/>
          <w:sz w:val="22"/>
          <w:szCs w:val="22"/>
        </w:rPr>
        <w:t>Administration and monitoring of the full anesthesia service; and</w:t>
      </w:r>
    </w:p>
    <w:p w14:paraId="63083D4E" w14:textId="77777777" w:rsidR="009B1C18" w:rsidRPr="009F6690" w:rsidRDefault="009B1C18" w:rsidP="00AE57C8">
      <w:pPr>
        <w:pStyle w:val="ListParagraph"/>
        <w:numPr>
          <w:ilvl w:val="2"/>
          <w:numId w:val="26"/>
        </w:numPr>
        <w:tabs>
          <w:tab w:val="left" w:pos="1620"/>
          <w:tab w:val="left" w:pos="2160"/>
          <w:tab w:val="left" w:pos="2700"/>
          <w:tab w:val="left" w:pos="3240"/>
        </w:tabs>
        <w:ind w:left="2707" w:firstLine="0"/>
        <w:rPr>
          <w:rFonts w:ascii="Times New Roman" w:hAnsi="Times New Roman" w:cs="Times New Roman"/>
          <w:sz w:val="22"/>
          <w:szCs w:val="22"/>
        </w:rPr>
      </w:pPr>
      <w:r w:rsidRPr="009F6690">
        <w:rPr>
          <w:rFonts w:ascii="Times New Roman" w:hAnsi="Times New Roman" w:cs="Times New Roman"/>
          <w:sz w:val="22"/>
          <w:szCs w:val="22"/>
        </w:rPr>
        <w:t>Post-anesthesia care.</w:t>
      </w:r>
    </w:p>
    <w:p w14:paraId="4E24B7E5" w14:textId="77777777" w:rsidR="009B1C18" w:rsidRPr="009F6690" w:rsidRDefault="009B1C18" w:rsidP="00AE57C8">
      <w:pPr>
        <w:pStyle w:val="ListParagraph"/>
        <w:tabs>
          <w:tab w:val="left" w:pos="1620"/>
          <w:tab w:val="left" w:pos="2160"/>
          <w:tab w:val="left" w:pos="2700"/>
          <w:tab w:val="left" w:pos="3240"/>
        </w:tabs>
        <w:rPr>
          <w:rFonts w:ascii="Times New Roman" w:hAnsi="Times New Roman" w:cs="Times New Roman"/>
          <w:sz w:val="22"/>
          <w:szCs w:val="22"/>
        </w:rPr>
      </w:pPr>
    </w:p>
    <w:p w14:paraId="71AFAEDF" w14:textId="19888FCB" w:rsidR="004A6412" w:rsidRPr="009F6690" w:rsidRDefault="001717B1" w:rsidP="00AE57C8">
      <w:pPr>
        <w:pStyle w:val="BodyText2"/>
        <w:tabs>
          <w:tab w:val="left" w:pos="1620"/>
          <w:tab w:val="left" w:pos="2160"/>
          <w:tab w:val="left" w:pos="2700"/>
          <w:tab w:val="left" w:pos="3240"/>
        </w:tabs>
        <w:ind w:left="2700" w:right="360" w:hanging="540"/>
        <w:rPr>
          <w:szCs w:val="22"/>
        </w:rPr>
      </w:pPr>
      <w:r w:rsidRPr="009F6690">
        <w:rPr>
          <w:szCs w:val="22"/>
        </w:rPr>
        <w:t>(2)</w:t>
      </w:r>
      <w:r w:rsidR="00F4640A" w:rsidRPr="009F6690">
        <w:rPr>
          <w:szCs w:val="22"/>
        </w:rPr>
        <w:tab/>
      </w:r>
      <w:r w:rsidRPr="009F6690">
        <w:rPr>
          <w:szCs w:val="22"/>
        </w:rPr>
        <w:t>Anesthesia administered by a Certified Registered Nurse Anesthetist (CRNA) must be under the supervision of the operating practitioner or of an anesthesiologist</w:t>
      </w:r>
      <w:r w:rsidR="004A6412" w:rsidRPr="009F6690">
        <w:rPr>
          <w:szCs w:val="22"/>
        </w:rPr>
        <w:t xml:space="preserve"> in accordance with 42 C.F.R. </w:t>
      </w:r>
      <w:r w:rsidR="00B23EA9">
        <w:rPr>
          <w:szCs w:val="22"/>
        </w:rPr>
        <w:t>§</w:t>
      </w:r>
      <w:r w:rsidR="004A6412" w:rsidRPr="009F6690">
        <w:rPr>
          <w:szCs w:val="22"/>
        </w:rPr>
        <w:t>482.52.</w:t>
      </w:r>
      <w:r w:rsidR="00885917" w:rsidRPr="009F6690">
        <w:rPr>
          <w:szCs w:val="22"/>
        </w:rPr>
        <w:t xml:space="preserve"> </w:t>
      </w:r>
    </w:p>
    <w:p w14:paraId="7BD48350" w14:textId="77777777" w:rsidR="004A6412" w:rsidRPr="009F6690" w:rsidRDefault="004A6412" w:rsidP="00AE57C8">
      <w:pPr>
        <w:pStyle w:val="BodyText2"/>
        <w:tabs>
          <w:tab w:val="left" w:pos="1620"/>
          <w:tab w:val="left" w:pos="2160"/>
          <w:tab w:val="left" w:pos="2700"/>
          <w:tab w:val="left" w:pos="3240"/>
        </w:tabs>
        <w:ind w:left="2340" w:right="360" w:hanging="360"/>
        <w:rPr>
          <w:szCs w:val="22"/>
        </w:rPr>
      </w:pPr>
    </w:p>
    <w:p w14:paraId="22BEA041" w14:textId="77777777" w:rsidR="00410D68" w:rsidRPr="009F6690" w:rsidRDefault="004A6412" w:rsidP="00AE57C8">
      <w:pPr>
        <w:pStyle w:val="BodyText2"/>
        <w:numPr>
          <w:ilvl w:val="0"/>
          <w:numId w:val="40"/>
        </w:numPr>
        <w:tabs>
          <w:tab w:val="left" w:pos="1620"/>
          <w:tab w:val="left" w:pos="2160"/>
          <w:tab w:val="left" w:pos="2700"/>
          <w:tab w:val="left" w:pos="3240"/>
        </w:tabs>
        <w:ind w:left="3254" w:right="360" w:hanging="547"/>
        <w:rPr>
          <w:szCs w:val="22"/>
        </w:rPr>
      </w:pPr>
      <w:r w:rsidRPr="009F6690">
        <w:rPr>
          <w:szCs w:val="22"/>
        </w:rPr>
        <w:t>When a physician medically directs anesthesia services</w:t>
      </w:r>
      <w:r w:rsidR="002A2D57" w:rsidRPr="009F6690">
        <w:rPr>
          <w:szCs w:val="22"/>
        </w:rPr>
        <w:t>, the following physician services are required for each patient:</w:t>
      </w:r>
    </w:p>
    <w:p w14:paraId="0616B1C3" w14:textId="77777777" w:rsidR="003A6345"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P</w:t>
      </w:r>
      <w:r w:rsidR="003A6345" w:rsidRPr="009F6690">
        <w:rPr>
          <w:szCs w:val="22"/>
        </w:rPr>
        <w:t>re-</w:t>
      </w:r>
      <w:r w:rsidR="00153B30" w:rsidRPr="009F6690">
        <w:rPr>
          <w:szCs w:val="22"/>
        </w:rPr>
        <w:t>anesthetic</w:t>
      </w:r>
      <w:r w:rsidR="003A6345" w:rsidRPr="009F6690">
        <w:rPr>
          <w:szCs w:val="22"/>
        </w:rPr>
        <w:t xml:space="preserve"> examination and </w:t>
      </w:r>
      <w:r w:rsidR="00502390" w:rsidRPr="009F6690">
        <w:rPr>
          <w:szCs w:val="22"/>
        </w:rPr>
        <w:t>evaluation</w:t>
      </w:r>
      <w:r w:rsidR="003A6345" w:rsidRPr="009F6690">
        <w:rPr>
          <w:szCs w:val="22"/>
        </w:rPr>
        <w:t>;</w:t>
      </w:r>
    </w:p>
    <w:p w14:paraId="2FAE38A4" w14:textId="3D9357BA" w:rsidR="00AE57C8" w:rsidRPr="009F6690" w:rsidRDefault="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49BFCB43" w14:textId="4203026E" w:rsidR="00F16B42" w:rsidRPr="009F6690" w:rsidRDefault="00F16B42" w:rsidP="00AE57C8">
      <w:pPr>
        <w:pStyle w:val="BodyText2"/>
        <w:tabs>
          <w:tab w:val="left" w:pos="3420"/>
        </w:tabs>
        <w:ind w:left="3420" w:right="360"/>
        <w:rPr>
          <w:szCs w:val="22"/>
        </w:rPr>
      </w:pPr>
    </w:p>
    <w:p w14:paraId="5DE5A174" w14:textId="37810A1A"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6C6D464F" w14:textId="77777777" w:rsidR="00F1593F" w:rsidRPr="009F6690" w:rsidRDefault="00F1593F" w:rsidP="00AE57C8">
      <w:pPr>
        <w:rPr>
          <w:rFonts w:ascii="Times New Roman" w:hAnsi="Times New Roman" w:cs="Times New Roman"/>
          <w:sz w:val="22"/>
          <w:szCs w:val="22"/>
        </w:rPr>
      </w:pPr>
    </w:p>
    <w:p w14:paraId="55991E81" w14:textId="77777777" w:rsidR="003A6345"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P</w:t>
      </w:r>
      <w:r w:rsidR="002A2D57" w:rsidRPr="009F6690">
        <w:rPr>
          <w:szCs w:val="22"/>
        </w:rPr>
        <w:t>rescribing</w:t>
      </w:r>
      <w:r w:rsidR="003A6345" w:rsidRPr="009F6690">
        <w:rPr>
          <w:szCs w:val="22"/>
        </w:rPr>
        <w:t xml:space="preserve"> </w:t>
      </w:r>
      <w:r w:rsidR="00502390" w:rsidRPr="009F6690">
        <w:rPr>
          <w:szCs w:val="22"/>
        </w:rPr>
        <w:t>an</w:t>
      </w:r>
      <w:r w:rsidR="006C716C" w:rsidRPr="009F6690">
        <w:rPr>
          <w:szCs w:val="22"/>
        </w:rPr>
        <w:t xml:space="preserve"> anesthesia plan;</w:t>
      </w:r>
    </w:p>
    <w:p w14:paraId="6E3426D5" w14:textId="77777777" w:rsidR="006C716C" w:rsidRPr="009F6690" w:rsidRDefault="000916C7" w:rsidP="00664904">
      <w:pPr>
        <w:pStyle w:val="BodyText2"/>
        <w:numPr>
          <w:ilvl w:val="0"/>
          <w:numId w:val="39"/>
        </w:numPr>
        <w:tabs>
          <w:tab w:val="left" w:pos="3240"/>
          <w:tab w:val="left" w:pos="3780"/>
        </w:tabs>
        <w:ind w:left="3780" w:right="-144" w:hanging="540"/>
        <w:rPr>
          <w:szCs w:val="22"/>
        </w:rPr>
      </w:pPr>
      <w:r w:rsidRPr="009F6690">
        <w:rPr>
          <w:szCs w:val="22"/>
        </w:rPr>
        <w:tab/>
        <w:t>P</w:t>
      </w:r>
      <w:r w:rsidR="006C716C" w:rsidRPr="009F6690">
        <w:rPr>
          <w:szCs w:val="22"/>
        </w:rPr>
        <w:t>ersonal</w:t>
      </w:r>
      <w:r w:rsidR="002A2D57" w:rsidRPr="009F6690">
        <w:rPr>
          <w:szCs w:val="22"/>
        </w:rPr>
        <w:t xml:space="preserve"> participation</w:t>
      </w:r>
      <w:r w:rsidR="006C716C" w:rsidRPr="009F6690">
        <w:rPr>
          <w:szCs w:val="22"/>
        </w:rPr>
        <w:t xml:space="preserve"> in the most demanding aspects of the anesthesia plan</w:t>
      </w:r>
      <w:r w:rsidR="002A2D57" w:rsidRPr="009F6690">
        <w:rPr>
          <w:szCs w:val="22"/>
        </w:rPr>
        <w:t>,</w:t>
      </w:r>
      <w:r w:rsidR="006C716C" w:rsidRPr="009F6690">
        <w:rPr>
          <w:szCs w:val="22"/>
        </w:rPr>
        <w:t xml:space="preserve"> including</w:t>
      </w:r>
      <w:r w:rsidR="001B44EB" w:rsidRPr="009F6690">
        <w:rPr>
          <w:szCs w:val="22"/>
        </w:rPr>
        <w:t>, if applicable,</w:t>
      </w:r>
      <w:r w:rsidR="006C716C" w:rsidRPr="009F6690">
        <w:rPr>
          <w:szCs w:val="22"/>
        </w:rPr>
        <w:t xml:space="preserve"> induction and emergence;</w:t>
      </w:r>
    </w:p>
    <w:p w14:paraId="61C2AFC4" w14:textId="77777777" w:rsidR="006C716C"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A</w:t>
      </w:r>
      <w:r w:rsidR="002A2D57" w:rsidRPr="009F6690">
        <w:rPr>
          <w:szCs w:val="22"/>
        </w:rPr>
        <w:t>ssurance</w:t>
      </w:r>
      <w:r w:rsidR="006C716C" w:rsidRPr="009F6690">
        <w:rPr>
          <w:szCs w:val="22"/>
        </w:rPr>
        <w:t xml:space="preserve"> that any procedure</w:t>
      </w:r>
      <w:r w:rsidR="002A2D57" w:rsidRPr="009F6690">
        <w:rPr>
          <w:szCs w:val="22"/>
        </w:rPr>
        <w:t>s</w:t>
      </w:r>
      <w:r w:rsidR="006C716C" w:rsidRPr="009F6690">
        <w:rPr>
          <w:szCs w:val="22"/>
        </w:rPr>
        <w:t xml:space="preserve"> in the anesthesia plan that he or she does not perform are performed by a qualified individual in accordance with state laws;</w:t>
      </w:r>
    </w:p>
    <w:p w14:paraId="04DDCBBF" w14:textId="77777777" w:rsidR="006C716C"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M</w:t>
      </w:r>
      <w:r w:rsidR="006C716C" w:rsidRPr="009F6690">
        <w:rPr>
          <w:szCs w:val="22"/>
        </w:rPr>
        <w:t>on</w:t>
      </w:r>
      <w:r w:rsidR="002A2D57" w:rsidRPr="009F6690">
        <w:rPr>
          <w:szCs w:val="22"/>
        </w:rPr>
        <w:t>itoring</w:t>
      </w:r>
      <w:r w:rsidR="006C716C" w:rsidRPr="009F6690">
        <w:rPr>
          <w:szCs w:val="22"/>
        </w:rPr>
        <w:t xml:space="preserve"> the course of anesthesia administration at frequent intervals;</w:t>
      </w:r>
    </w:p>
    <w:p w14:paraId="4BDE142F" w14:textId="77777777" w:rsidR="006C716C"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R</w:t>
      </w:r>
      <w:r w:rsidR="002A2D57" w:rsidRPr="009F6690">
        <w:rPr>
          <w:szCs w:val="22"/>
        </w:rPr>
        <w:t>emaining</w:t>
      </w:r>
      <w:r w:rsidR="006C716C" w:rsidRPr="009F6690">
        <w:rPr>
          <w:szCs w:val="22"/>
        </w:rPr>
        <w:t xml:space="preserve"> physically present and available for immediate diagnosis and treatment of emergencies; and</w:t>
      </w:r>
    </w:p>
    <w:p w14:paraId="21B938F3" w14:textId="77777777" w:rsidR="006C716C" w:rsidRPr="009F6690" w:rsidRDefault="000916C7" w:rsidP="00664904">
      <w:pPr>
        <w:pStyle w:val="BodyText2"/>
        <w:numPr>
          <w:ilvl w:val="0"/>
          <w:numId w:val="39"/>
        </w:numPr>
        <w:tabs>
          <w:tab w:val="left" w:pos="3240"/>
          <w:tab w:val="left" w:pos="3780"/>
        </w:tabs>
        <w:ind w:left="3780" w:right="360" w:hanging="540"/>
        <w:rPr>
          <w:szCs w:val="22"/>
        </w:rPr>
      </w:pPr>
      <w:r w:rsidRPr="009F6690">
        <w:rPr>
          <w:szCs w:val="22"/>
        </w:rPr>
        <w:tab/>
        <w:t>P</w:t>
      </w:r>
      <w:r w:rsidR="00502390" w:rsidRPr="009F6690">
        <w:rPr>
          <w:szCs w:val="22"/>
        </w:rPr>
        <w:t>rovision of</w:t>
      </w:r>
      <w:r w:rsidR="006C716C" w:rsidRPr="009F6690">
        <w:rPr>
          <w:szCs w:val="22"/>
        </w:rPr>
        <w:t xml:space="preserve"> indicated post-anesthesia care.</w:t>
      </w:r>
    </w:p>
    <w:p w14:paraId="59CA8F01" w14:textId="77777777" w:rsidR="00267962" w:rsidRPr="009F6690" w:rsidRDefault="00267962" w:rsidP="00AE57C8">
      <w:pPr>
        <w:pStyle w:val="BodyText2"/>
        <w:tabs>
          <w:tab w:val="left" w:pos="3420"/>
        </w:tabs>
        <w:ind w:left="3420" w:right="360"/>
        <w:rPr>
          <w:szCs w:val="22"/>
        </w:rPr>
      </w:pPr>
    </w:p>
    <w:p w14:paraId="4ADCF334" w14:textId="77777777" w:rsidR="003A6345" w:rsidRPr="009F6690" w:rsidRDefault="006C716C" w:rsidP="00AE57C8">
      <w:pPr>
        <w:pStyle w:val="BodyText2"/>
        <w:ind w:left="2880" w:right="360"/>
        <w:rPr>
          <w:szCs w:val="22"/>
        </w:rPr>
      </w:pPr>
      <w:r w:rsidRPr="009F6690">
        <w:rPr>
          <w:szCs w:val="22"/>
        </w:rPr>
        <w:t>The physician</w:t>
      </w:r>
      <w:r w:rsidR="00CA3ED0" w:rsidRPr="009F6690">
        <w:rPr>
          <w:szCs w:val="22"/>
        </w:rPr>
        <w:t xml:space="preserve"> shall not</w:t>
      </w:r>
      <w:r w:rsidRPr="009F6690">
        <w:rPr>
          <w:szCs w:val="22"/>
        </w:rPr>
        <w:t xml:space="preserve"> direct more than four</w:t>
      </w:r>
      <w:r w:rsidR="003D7C3E" w:rsidRPr="009F6690">
        <w:rPr>
          <w:szCs w:val="22"/>
        </w:rPr>
        <w:t xml:space="preserve"> (4)</w:t>
      </w:r>
      <w:r w:rsidRPr="009F6690">
        <w:rPr>
          <w:szCs w:val="22"/>
        </w:rPr>
        <w:t xml:space="preserve"> anesthesia </w:t>
      </w:r>
      <w:r w:rsidR="003D7C3E" w:rsidRPr="009F6690">
        <w:rPr>
          <w:szCs w:val="22"/>
        </w:rPr>
        <w:t>patient</w:t>
      </w:r>
      <w:r w:rsidRPr="009F6690">
        <w:rPr>
          <w:szCs w:val="22"/>
        </w:rPr>
        <w:t xml:space="preserve">s concurrently and </w:t>
      </w:r>
      <w:r w:rsidR="00CA3ED0" w:rsidRPr="009F6690">
        <w:rPr>
          <w:szCs w:val="22"/>
        </w:rPr>
        <w:t xml:space="preserve">shall </w:t>
      </w:r>
      <w:r w:rsidRPr="009F6690">
        <w:rPr>
          <w:szCs w:val="22"/>
        </w:rPr>
        <w:t>not perform any other services while he or she is directing the single or concurrent services so as to not violate Section 90.04-1(</w:t>
      </w:r>
      <w:r w:rsidR="00502390" w:rsidRPr="009F6690">
        <w:rPr>
          <w:szCs w:val="22"/>
        </w:rPr>
        <w:t>A)(2</w:t>
      </w:r>
      <w:r w:rsidRPr="009F6690">
        <w:rPr>
          <w:szCs w:val="22"/>
        </w:rPr>
        <w:t>)(a) above.</w:t>
      </w:r>
      <w:r w:rsidR="003A6345" w:rsidRPr="009F6690">
        <w:rPr>
          <w:szCs w:val="22"/>
        </w:rPr>
        <w:t xml:space="preserve"> </w:t>
      </w:r>
    </w:p>
    <w:p w14:paraId="196AE391" w14:textId="77777777" w:rsidR="00267962" w:rsidRPr="009F6690" w:rsidRDefault="00267962" w:rsidP="00AE57C8">
      <w:pPr>
        <w:pStyle w:val="BodyText2"/>
        <w:ind w:left="2880" w:right="360"/>
        <w:rPr>
          <w:szCs w:val="22"/>
        </w:rPr>
      </w:pPr>
    </w:p>
    <w:p w14:paraId="34A8E4B4" w14:textId="0B641437" w:rsidR="00BB2CCA" w:rsidRPr="009F6690" w:rsidRDefault="00C14A23" w:rsidP="00664904">
      <w:pPr>
        <w:pStyle w:val="ListParagraph"/>
        <w:widowControl w:val="0"/>
        <w:numPr>
          <w:ilvl w:val="1"/>
          <w:numId w:val="26"/>
        </w:numPr>
        <w:tabs>
          <w:tab w:val="left" w:pos="2160"/>
        </w:tabs>
        <w:ind w:left="2160" w:hanging="540"/>
        <w:rPr>
          <w:rFonts w:ascii="Times New Roman" w:hAnsi="Times New Roman" w:cs="Times New Roman"/>
          <w:b/>
          <w:sz w:val="22"/>
          <w:szCs w:val="22"/>
        </w:rPr>
      </w:pPr>
      <w:r w:rsidRPr="009F6690">
        <w:rPr>
          <w:rFonts w:ascii="Times New Roman" w:hAnsi="Times New Roman" w:cs="Times New Roman"/>
          <w:b/>
          <w:sz w:val="22"/>
          <w:szCs w:val="22"/>
        </w:rPr>
        <w:t>Reimbursement for</w:t>
      </w:r>
      <w:r w:rsidR="00734CC9" w:rsidRPr="009F6690">
        <w:rPr>
          <w:rFonts w:ascii="Times New Roman" w:hAnsi="Times New Roman" w:cs="Times New Roman"/>
          <w:b/>
          <w:sz w:val="22"/>
          <w:szCs w:val="22"/>
        </w:rPr>
        <w:t xml:space="preserve"> Anesthesia Services</w:t>
      </w:r>
    </w:p>
    <w:p w14:paraId="4E5A9B9D" w14:textId="77777777" w:rsidR="00BB2CCA" w:rsidRPr="009F6690" w:rsidRDefault="00BB2CCA" w:rsidP="00AE57C8">
      <w:pPr>
        <w:widowControl w:val="0"/>
        <w:ind w:left="1440"/>
        <w:rPr>
          <w:rFonts w:ascii="Times New Roman" w:hAnsi="Times New Roman" w:cs="Times New Roman"/>
          <w:sz w:val="22"/>
          <w:szCs w:val="22"/>
        </w:rPr>
      </w:pPr>
    </w:p>
    <w:p w14:paraId="5623AEED" w14:textId="77777777" w:rsidR="00D2634F" w:rsidRDefault="009B1C18" w:rsidP="00D2634F">
      <w:pPr>
        <w:pStyle w:val="BodyTextIndent3"/>
        <w:ind w:firstLine="0"/>
        <w:jc w:val="left"/>
        <w:rPr>
          <w:rFonts w:ascii="Times New Roman" w:hAnsi="Times New Roman"/>
          <w:szCs w:val="22"/>
        </w:rPr>
      </w:pPr>
      <w:r w:rsidRPr="009F6690">
        <w:rPr>
          <w:rFonts w:ascii="Times New Roman" w:hAnsi="Times New Roman"/>
          <w:szCs w:val="22"/>
        </w:rPr>
        <w:t>MaineCare covers anesthesiology services by computing a price based on a basic value for each procedure</w:t>
      </w:r>
      <w:r w:rsidR="00BC478B" w:rsidRPr="009F6690">
        <w:rPr>
          <w:rFonts w:ascii="Times New Roman" w:hAnsi="Times New Roman"/>
          <w:szCs w:val="22"/>
        </w:rPr>
        <w:t>,</w:t>
      </w:r>
      <w:r w:rsidRPr="009F6690">
        <w:rPr>
          <w:rFonts w:ascii="Times New Roman" w:hAnsi="Times New Roman"/>
          <w:szCs w:val="22"/>
        </w:rPr>
        <w:t xml:space="preserve"> with time unit values added to administer the procedure. The Department assigns a basic value to specific procedures that require anesthesia. Time required to administer the anesthetic is then billed in one (1) minute units.</w:t>
      </w:r>
    </w:p>
    <w:p w14:paraId="77C4B06E" w14:textId="77777777" w:rsidR="00D2634F" w:rsidRDefault="00D2634F" w:rsidP="00D2634F">
      <w:pPr>
        <w:pStyle w:val="BodyTextIndent3"/>
        <w:ind w:firstLine="0"/>
        <w:jc w:val="left"/>
        <w:rPr>
          <w:rFonts w:ascii="Times New Roman" w:hAnsi="Times New Roman"/>
          <w:szCs w:val="22"/>
        </w:rPr>
      </w:pPr>
    </w:p>
    <w:p w14:paraId="4B050853" w14:textId="31FAA625" w:rsidR="009B1C18" w:rsidRPr="009F6690" w:rsidRDefault="009B1C18" w:rsidP="00D2634F">
      <w:pPr>
        <w:pStyle w:val="BodyTextIndent3"/>
        <w:ind w:firstLine="0"/>
        <w:jc w:val="left"/>
        <w:rPr>
          <w:rFonts w:ascii="Times New Roman" w:hAnsi="Times New Roman"/>
          <w:szCs w:val="22"/>
        </w:rPr>
      </w:pPr>
      <w:r w:rsidRPr="009F6690">
        <w:rPr>
          <w:rFonts w:ascii="Times New Roman" w:hAnsi="Times New Roman"/>
          <w:szCs w:val="22"/>
        </w:rPr>
        <w:t xml:space="preserve">Billable anesthesia time starts </w:t>
      </w:r>
      <w:r w:rsidR="00E1491C" w:rsidRPr="009F6690">
        <w:rPr>
          <w:rFonts w:ascii="Times New Roman" w:hAnsi="Times New Roman"/>
          <w:szCs w:val="22"/>
        </w:rPr>
        <w:t xml:space="preserve">when the anesthesia </w:t>
      </w:r>
      <w:r w:rsidR="000420BB" w:rsidRPr="009F6690">
        <w:rPr>
          <w:rFonts w:ascii="Times New Roman" w:hAnsi="Times New Roman"/>
          <w:szCs w:val="22"/>
        </w:rPr>
        <w:t>provider</w:t>
      </w:r>
      <w:r w:rsidR="00E1491C" w:rsidRPr="009F6690">
        <w:rPr>
          <w:rFonts w:ascii="Times New Roman" w:hAnsi="Times New Roman"/>
          <w:szCs w:val="22"/>
        </w:rPr>
        <w:t xml:space="preserve"> begins to prepare the patient for anesthesia services and ends when the anesthesia </w:t>
      </w:r>
      <w:r w:rsidR="000420BB" w:rsidRPr="009F6690">
        <w:rPr>
          <w:rFonts w:ascii="Times New Roman" w:hAnsi="Times New Roman"/>
          <w:szCs w:val="22"/>
        </w:rPr>
        <w:t>provider</w:t>
      </w:r>
      <w:r w:rsidR="00E1491C" w:rsidRPr="009F6690">
        <w:rPr>
          <w:rFonts w:ascii="Times New Roman" w:hAnsi="Times New Roman"/>
          <w:szCs w:val="22"/>
        </w:rPr>
        <w:t xml:space="preserve"> is no longer furnishing anesthesia services to the member, that is, when the member may be placed safely under postoperative care.</w:t>
      </w:r>
      <w:r w:rsidRPr="009F6690">
        <w:rPr>
          <w:rFonts w:ascii="Times New Roman" w:hAnsi="Times New Roman"/>
          <w:szCs w:val="22"/>
        </w:rPr>
        <w:t xml:space="preserve"> Providers may include the time spent administering regional and local injections and placing catheters and other monitoring devices in billable time for the delivery of the anesthesia services. Providers should bill these procedures separately only when they are performed independently and not in conjunction with an anesthesia service.</w:t>
      </w:r>
    </w:p>
    <w:p w14:paraId="1B1D2CC0" w14:textId="77777777" w:rsidR="009B1C18" w:rsidRPr="009F6690" w:rsidRDefault="009B1C18" w:rsidP="00664904">
      <w:pPr>
        <w:widowControl w:val="0"/>
        <w:ind w:left="2160"/>
        <w:rPr>
          <w:rFonts w:ascii="Times New Roman" w:hAnsi="Times New Roman" w:cs="Times New Roman"/>
          <w:sz w:val="22"/>
          <w:szCs w:val="22"/>
        </w:rPr>
      </w:pPr>
    </w:p>
    <w:p w14:paraId="494A77FF" w14:textId="77777777" w:rsidR="00BB2CCA" w:rsidRPr="009F6690" w:rsidRDefault="00734CC9" w:rsidP="00664904">
      <w:pPr>
        <w:widowControl w:val="0"/>
        <w:ind w:left="2160"/>
        <w:rPr>
          <w:rFonts w:ascii="Times New Roman" w:hAnsi="Times New Roman" w:cs="Times New Roman"/>
          <w:sz w:val="22"/>
          <w:szCs w:val="22"/>
        </w:rPr>
      </w:pPr>
      <w:r w:rsidRPr="009F6690">
        <w:rPr>
          <w:rFonts w:ascii="Times New Roman" w:hAnsi="Times New Roman" w:cs="Times New Roman"/>
          <w:sz w:val="22"/>
          <w:szCs w:val="22"/>
        </w:rPr>
        <w:t>MaineCare requires providers to use the latest HCPCS and Current Procedural Technology (CPT) procedure codes when billing for anesthesia services. These codes already have associated values assigned for each procedure and available modifiers to describe unusual situations.</w:t>
      </w:r>
      <w:r w:rsidR="00485E57" w:rsidRPr="009F6690">
        <w:rPr>
          <w:rFonts w:ascii="Times New Roman" w:hAnsi="Times New Roman" w:cs="Times New Roman"/>
          <w:sz w:val="22"/>
          <w:szCs w:val="22"/>
        </w:rPr>
        <w:t xml:space="preserve"> </w:t>
      </w:r>
      <w:r w:rsidR="009B1C18" w:rsidRPr="009F6690">
        <w:rPr>
          <w:rFonts w:ascii="Times New Roman" w:hAnsi="Times New Roman" w:cs="Times New Roman"/>
          <w:sz w:val="22"/>
          <w:szCs w:val="22"/>
        </w:rPr>
        <w:t>Providers should add the appropriate modifier identified in billing instructions.</w:t>
      </w:r>
    </w:p>
    <w:p w14:paraId="48EA5EF5" w14:textId="77777777" w:rsidR="00F3322D" w:rsidRPr="009F6690" w:rsidRDefault="00F3322D" w:rsidP="00664904">
      <w:pPr>
        <w:widowControl w:val="0"/>
        <w:ind w:left="2160"/>
        <w:rPr>
          <w:rFonts w:ascii="Times New Roman" w:hAnsi="Times New Roman" w:cs="Times New Roman"/>
          <w:sz w:val="22"/>
          <w:szCs w:val="22"/>
        </w:rPr>
      </w:pPr>
    </w:p>
    <w:p w14:paraId="410C6D3C" w14:textId="112F6C23" w:rsidR="00F93D19" w:rsidRPr="009F6690" w:rsidRDefault="00615BF6" w:rsidP="00664904">
      <w:pPr>
        <w:widowControl w:val="0"/>
        <w:ind w:left="2160"/>
        <w:rPr>
          <w:rFonts w:ascii="Times New Roman" w:hAnsi="Times New Roman" w:cs="Times New Roman"/>
          <w:sz w:val="22"/>
          <w:szCs w:val="22"/>
        </w:rPr>
      </w:pPr>
      <w:r w:rsidRPr="009F6690">
        <w:rPr>
          <w:rFonts w:ascii="Times New Roman" w:hAnsi="Times New Roman" w:cs="Times New Roman"/>
          <w:sz w:val="22"/>
          <w:szCs w:val="22"/>
        </w:rPr>
        <w:t>MaineCare will reimburse a physician who is overseeing a CRNA at fifty percent (50%) of the amount allowed for physician services. This is in addition to the CRNA reimbursement.</w:t>
      </w:r>
    </w:p>
    <w:p w14:paraId="14C779B5" w14:textId="0EC9407D" w:rsidR="00AE57C8" w:rsidRPr="009F6690" w:rsidRDefault="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4394BF3D" w14:textId="77777777" w:rsidR="00E905A1" w:rsidRPr="009F6690" w:rsidRDefault="00E905A1" w:rsidP="00AE57C8">
      <w:pPr>
        <w:rPr>
          <w:rFonts w:ascii="Times New Roman" w:hAnsi="Times New Roman" w:cs="Times New Roman"/>
          <w:b/>
          <w:sz w:val="22"/>
          <w:szCs w:val="22"/>
        </w:rPr>
      </w:pPr>
    </w:p>
    <w:p w14:paraId="3C7960A0" w14:textId="77777777"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177CAF52" w14:textId="77777777" w:rsidR="00E905A1" w:rsidRPr="009F6690" w:rsidRDefault="00E905A1" w:rsidP="00AE57C8">
      <w:pPr>
        <w:ind w:left="2070"/>
        <w:rPr>
          <w:rFonts w:ascii="Times New Roman" w:hAnsi="Times New Roman" w:cs="Times New Roman"/>
          <w:sz w:val="22"/>
          <w:szCs w:val="22"/>
        </w:rPr>
      </w:pPr>
    </w:p>
    <w:p w14:paraId="255EA46C" w14:textId="77777777" w:rsidR="00410D68" w:rsidRPr="009F6690" w:rsidRDefault="009B1C18" w:rsidP="00664904">
      <w:pPr>
        <w:ind w:left="2160"/>
        <w:rPr>
          <w:rFonts w:ascii="Times New Roman" w:hAnsi="Times New Roman" w:cs="Times New Roman"/>
          <w:sz w:val="22"/>
          <w:szCs w:val="22"/>
        </w:rPr>
      </w:pPr>
      <w:r w:rsidRPr="009F6690">
        <w:rPr>
          <w:rFonts w:ascii="Times New Roman" w:hAnsi="Times New Roman" w:cs="Times New Roman"/>
          <w:sz w:val="22"/>
          <w:szCs w:val="22"/>
        </w:rPr>
        <w:t>MaineCare will reimburse anesthesia performed by certified registered nurse anesthetists (CRNAs) at seventy-five percent (75%) of the amount allowed for physician services.</w:t>
      </w:r>
    </w:p>
    <w:p w14:paraId="3AD68F96" w14:textId="77777777" w:rsidR="00BD2E56" w:rsidRPr="009F6690" w:rsidRDefault="00BD2E56" w:rsidP="00AE57C8">
      <w:pPr>
        <w:rPr>
          <w:rFonts w:ascii="Times New Roman" w:hAnsi="Times New Roman" w:cs="Times New Roman"/>
          <w:sz w:val="22"/>
          <w:szCs w:val="22"/>
        </w:rPr>
      </w:pPr>
    </w:p>
    <w:p w14:paraId="544F4ADA" w14:textId="77777777" w:rsidR="00612AFA" w:rsidRPr="009F6690" w:rsidRDefault="00612AFA" w:rsidP="00664904">
      <w:pPr>
        <w:pStyle w:val="ListParagraph"/>
        <w:widowControl w:val="0"/>
        <w:numPr>
          <w:ilvl w:val="1"/>
          <w:numId w:val="26"/>
        </w:numPr>
        <w:tabs>
          <w:tab w:val="left" w:pos="2160"/>
        </w:tabs>
        <w:ind w:left="2160" w:hanging="540"/>
        <w:rPr>
          <w:rFonts w:ascii="Times New Roman" w:hAnsi="Times New Roman" w:cs="Times New Roman"/>
          <w:b/>
          <w:sz w:val="22"/>
          <w:szCs w:val="22"/>
        </w:rPr>
      </w:pPr>
      <w:r w:rsidRPr="009F6690">
        <w:rPr>
          <w:rFonts w:ascii="Times New Roman" w:hAnsi="Times New Roman" w:cs="Times New Roman"/>
          <w:b/>
          <w:sz w:val="22"/>
          <w:szCs w:val="22"/>
        </w:rPr>
        <w:t>Anesthesia for Non-Surgical Services</w:t>
      </w:r>
    </w:p>
    <w:p w14:paraId="00F7737A" w14:textId="77777777" w:rsidR="00907DF5" w:rsidRPr="009F6690" w:rsidRDefault="00907DF5" w:rsidP="00AE57C8">
      <w:pPr>
        <w:widowControl w:val="0"/>
        <w:tabs>
          <w:tab w:val="left" w:pos="2070"/>
        </w:tabs>
        <w:ind w:left="1728"/>
        <w:rPr>
          <w:rFonts w:ascii="Times New Roman" w:hAnsi="Times New Roman" w:cs="Times New Roman"/>
          <w:sz w:val="22"/>
          <w:szCs w:val="22"/>
        </w:rPr>
      </w:pPr>
    </w:p>
    <w:p w14:paraId="4D85C1CA" w14:textId="18D11398" w:rsidR="00BB2CCA" w:rsidRPr="009F6690" w:rsidRDefault="00734CC9" w:rsidP="00664904">
      <w:pPr>
        <w:ind w:left="2160"/>
        <w:rPr>
          <w:rFonts w:ascii="Times New Roman" w:hAnsi="Times New Roman" w:cs="Times New Roman"/>
          <w:sz w:val="22"/>
          <w:szCs w:val="22"/>
        </w:rPr>
      </w:pPr>
      <w:r w:rsidRPr="009F6690">
        <w:rPr>
          <w:rFonts w:ascii="Times New Roman" w:hAnsi="Times New Roman" w:cs="Times New Roman"/>
          <w:sz w:val="22"/>
          <w:szCs w:val="22"/>
        </w:rPr>
        <w:t>When billing for anesthesia for all non-surgical diagnostic, medical services, or dental services, providers should bill the appropriate code for the procedure,</w:t>
      </w:r>
      <w:r w:rsidR="00664904" w:rsidRPr="009F6690">
        <w:rPr>
          <w:rFonts w:ascii="Times New Roman" w:hAnsi="Times New Roman" w:cs="Times New Roman"/>
          <w:sz w:val="22"/>
          <w:szCs w:val="22"/>
        </w:rPr>
        <w:t xml:space="preserve"> </w:t>
      </w:r>
      <w:r w:rsidRPr="009F6690">
        <w:rPr>
          <w:rFonts w:ascii="Times New Roman" w:hAnsi="Times New Roman" w:cs="Times New Roman"/>
          <w:sz w:val="22"/>
          <w:szCs w:val="22"/>
        </w:rPr>
        <w:t>with the appropriate anesthesia modifier to indicate that anesthesia was provided for a procedure not usually requiring anesthesia.</w:t>
      </w:r>
    </w:p>
    <w:p w14:paraId="1F6853F0" w14:textId="77777777" w:rsidR="00BB2CCA" w:rsidRPr="009F6690" w:rsidRDefault="00BB2CCA" w:rsidP="00AE57C8">
      <w:pPr>
        <w:widowControl w:val="0"/>
        <w:ind w:left="720" w:firstLine="720"/>
        <w:rPr>
          <w:rFonts w:ascii="Times New Roman" w:hAnsi="Times New Roman" w:cs="Times New Roman"/>
          <w:sz w:val="22"/>
          <w:szCs w:val="22"/>
        </w:rPr>
      </w:pPr>
    </w:p>
    <w:p w14:paraId="0068EF6A" w14:textId="77777777" w:rsidR="00BB2CCA" w:rsidRPr="009F6690" w:rsidRDefault="00734CC9" w:rsidP="00664904">
      <w:pPr>
        <w:pStyle w:val="ListParagraph"/>
        <w:widowControl w:val="0"/>
        <w:numPr>
          <w:ilvl w:val="0"/>
          <w:numId w:val="27"/>
        </w:numPr>
        <w:tabs>
          <w:tab w:val="left" w:pos="2160"/>
        </w:tabs>
        <w:ind w:left="2160" w:hanging="540"/>
        <w:rPr>
          <w:rFonts w:ascii="Times New Roman" w:hAnsi="Times New Roman" w:cs="Times New Roman"/>
          <w:b/>
          <w:sz w:val="22"/>
          <w:szCs w:val="22"/>
        </w:rPr>
      </w:pPr>
      <w:r w:rsidRPr="009F6690">
        <w:rPr>
          <w:rFonts w:ascii="Times New Roman" w:hAnsi="Times New Roman" w:cs="Times New Roman"/>
          <w:b/>
          <w:sz w:val="22"/>
          <w:szCs w:val="22"/>
        </w:rPr>
        <w:t>Anesthesia Administered by Operating Surgeon</w:t>
      </w:r>
    </w:p>
    <w:p w14:paraId="54B56516" w14:textId="77777777" w:rsidR="00BB2CCA" w:rsidRPr="009F6690" w:rsidRDefault="00BB2CCA" w:rsidP="00AE57C8">
      <w:pPr>
        <w:widowControl w:val="0"/>
        <w:ind w:left="2880"/>
        <w:rPr>
          <w:rFonts w:ascii="Times New Roman" w:hAnsi="Times New Roman" w:cs="Times New Roman"/>
          <w:sz w:val="22"/>
          <w:szCs w:val="22"/>
        </w:rPr>
      </w:pPr>
    </w:p>
    <w:p w14:paraId="4DF3E3F2" w14:textId="77777777" w:rsidR="00BB2CCA" w:rsidRPr="009F6690" w:rsidRDefault="00734CC9" w:rsidP="00664904">
      <w:pPr>
        <w:widowControl w:val="0"/>
        <w:ind w:left="2160"/>
        <w:rPr>
          <w:rFonts w:ascii="Times New Roman" w:hAnsi="Times New Roman" w:cs="Times New Roman"/>
          <w:sz w:val="22"/>
          <w:szCs w:val="22"/>
        </w:rPr>
      </w:pPr>
      <w:r w:rsidRPr="009F6690">
        <w:rPr>
          <w:rFonts w:ascii="Times New Roman" w:hAnsi="Times New Roman" w:cs="Times New Roman"/>
          <w:sz w:val="22"/>
          <w:szCs w:val="22"/>
        </w:rPr>
        <w:t>MaineCare will make no allowance for topical anesthesia, local infiltration, or digital block anesthesia administered by the operating surgeon. When the surgeon provides regional or general anesthesia, the Department will reimburse for the basic anesthesia value without added time units.</w:t>
      </w:r>
    </w:p>
    <w:p w14:paraId="207C92CF" w14:textId="77777777" w:rsidR="00BB2CCA" w:rsidRPr="009F6690" w:rsidRDefault="00BB2CCA" w:rsidP="00AE57C8">
      <w:pPr>
        <w:ind w:left="-720"/>
        <w:rPr>
          <w:rFonts w:ascii="Times New Roman" w:hAnsi="Times New Roman" w:cs="Times New Roman"/>
          <w:sz w:val="22"/>
          <w:szCs w:val="22"/>
        </w:rPr>
      </w:pPr>
    </w:p>
    <w:p w14:paraId="6618C525" w14:textId="77777777" w:rsidR="00BB2CCA" w:rsidRPr="009F6690" w:rsidRDefault="00734CC9" w:rsidP="00AE57C8">
      <w:pPr>
        <w:ind w:left="1620" w:hanging="900"/>
        <w:rPr>
          <w:rFonts w:ascii="Times New Roman" w:hAnsi="Times New Roman" w:cs="Times New Roman"/>
          <w:sz w:val="22"/>
          <w:szCs w:val="22"/>
        </w:rPr>
      </w:pPr>
      <w:r w:rsidRPr="009F6690">
        <w:rPr>
          <w:rFonts w:ascii="Times New Roman" w:hAnsi="Times New Roman" w:cs="Times New Roman"/>
          <w:sz w:val="22"/>
          <w:szCs w:val="22"/>
        </w:rPr>
        <w:t>90.04-2</w:t>
      </w:r>
      <w:r w:rsidRPr="009F6690">
        <w:rPr>
          <w:rFonts w:ascii="Times New Roman" w:hAnsi="Times New Roman" w:cs="Times New Roman"/>
          <w:sz w:val="22"/>
          <w:szCs w:val="22"/>
        </w:rPr>
        <w:tab/>
      </w:r>
      <w:r w:rsidRPr="009F6690">
        <w:rPr>
          <w:rFonts w:ascii="Times New Roman" w:hAnsi="Times New Roman" w:cs="Times New Roman"/>
          <w:b/>
          <w:sz w:val="22"/>
          <w:szCs w:val="22"/>
        </w:rPr>
        <w:t>Vision Services</w:t>
      </w:r>
    </w:p>
    <w:p w14:paraId="5F501440" w14:textId="77777777" w:rsidR="00BB2CCA" w:rsidRPr="009F6690" w:rsidRDefault="00BB2CCA" w:rsidP="00AE57C8">
      <w:pPr>
        <w:rPr>
          <w:rFonts w:ascii="Times New Roman" w:hAnsi="Times New Roman" w:cs="Times New Roman"/>
          <w:sz w:val="22"/>
          <w:szCs w:val="22"/>
        </w:rPr>
      </w:pPr>
    </w:p>
    <w:p w14:paraId="1E25C61A" w14:textId="0DB0FC92" w:rsidR="00BB2CCA" w:rsidRPr="009F6690" w:rsidRDefault="00734CC9" w:rsidP="00AE57C8">
      <w:pPr>
        <w:ind w:left="1620"/>
        <w:rPr>
          <w:rFonts w:ascii="Times New Roman" w:hAnsi="Times New Roman" w:cs="Times New Roman"/>
          <w:sz w:val="22"/>
          <w:szCs w:val="22"/>
        </w:rPr>
      </w:pPr>
      <w:r w:rsidRPr="009F6690">
        <w:rPr>
          <w:rFonts w:ascii="Times New Roman" w:hAnsi="Times New Roman" w:cs="Times New Roman"/>
          <w:sz w:val="22"/>
          <w:szCs w:val="22"/>
        </w:rPr>
        <w:t>Ophthalmologic procedures for diseases of the eye are covered when billed with appropriate CPT codes. Vision services must meet the guidelines detailed in MBM, Section 75, Vision Services.</w:t>
      </w:r>
    </w:p>
    <w:p w14:paraId="2A2D87AC" w14:textId="77777777" w:rsidR="00BB2CCA" w:rsidRPr="009F6690" w:rsidRDefault="00BB2CCA" w:rsidP="00AE57C8">
      <w:pPr>
        <w:ind w:left="2700"/>
        <w:rPr>
          <w:rFonts w:ascii="Times New Roman" w:hAnsi="Times New Roman" w:cs="Times New Roman"/>
          <w:sz w:val="22"/>
          <w:szCs w:val="22"/>
        </w:rPr>
      </w:pPr>
    </w:p>
    <w:p w14:paraId="2FBA9C1D" w14:textId="77777777" w:rsidR="00BB2CCA" w:rsidRPr="009F6690" w:rsidRDefault="00734CC9" w:rsidP="00AE57C8">
      <w:pPr>
        <w:ind w:left="1620" w:hanging="900"/>
        <w:rPr>
          <w:rFonts w:ascii="Times New Roman" w:hAnsi="Times New Roman" w:cs="Times New Roman"/>
          <w:b/>
          <w:sz w:val="22"/>
          <w:szCs w:val="22"/>
        </w:rPr>
      </w:pPr>
      <w:r w:rsidRPr="009F6690">
        <w:rPr>
          <w:rFonts w:ascii="Times New Roman" w:hAnsi="Times New Roman" w:cs="Times New Roman"/>
          <w:sz w:val="22"/>
          <w:szCs w:val="22"/>
        </w:rPr>
        <w:t>90.04-3</w:t>
      </w:r>
      <w:r w:rsidRPr="009F6690">
        <w:rPr>
          <w:rFonts w:ascii="Times New Roman" w:hAnsi="Times New Roman" w:cs="Times New Roman"/>
          <w:sz w:val="22"/>
          <w:szCs w:val="22"/>
        </w:rPr>
        <w:tab/>
      </w:r>
      <w:r w:rsidRPr="009F6690">
        <w:rPr>
          <w:rFonts w:ascii="Times New Roman" w:hAnsi="Times New Roman" w:cs="Times New Roman"/>
          <w:b/>
          <w:sz w:val="22"/>
          <w:szCs w:val="22"/>
        </w:rPr>
        <w:t>Laboratory Services</w:t>
      </w:r>
    </w:p>
    <w:p w14:paraId="2503DB14" w14:textId="77777777" w:rsidR="00BB2CCA" w:rsidRPr="009F6690" w:rsidRDefault="00BB2CCA" w:rsidP="00AE57C8">
      <w:pPr>
        <w:rPr>
          <w:rFonts w:ascii="Times New Roman" w:hAnsi="Times New Roman" w:cs="Times New Roman"/>
          <w:sz w:val="22"/>
          <w:szCs w:val="22"/>
        </w:rPr>
      </w:pPr>
    </w:p>
    <w:p w14:paraId="1FF8603D" w14:textId="77777777" w:rsidR="00BB2CCA" w:rsidRPr="009F6690" w:rsidRDefault="00734CC9" w:rsidP="00AE57C8">
      <w:pPr>
        <w:ind w:left="1620"/>
        <w:rPr>
          <w:rFonts w:ascii="Times New Roman" w:hAnsi="Times New Roman" w:cs="Times New Roman"/>
          <w:sz w:val="22"/>
          <w:szCs w:val="22"/>
        </w:rPr>
      </w:pPr>
      <w:r w:rsidRPr="009F6690">
        <w:rPr>
          <w:rFonts w:ascii="Times New Roman" w:hAnsi="Times New Roman" w:cs="Times New Roman"/>
          <w:sz w:val="22"/>
          <w:szCs w:val="22"/>
        </w:rPr>
        <w:t>Allowances for laboratory procedures apply to lab services provided by physicians or by independent laboratories. Providers must be willing to participate in proficiency testing. Tests that produce an index or ratio based on mathematical calculations using two (2) or more separate results may not be billed as separate tests, i.e., A/G ratio, free thyroxine index, etc.</w:t>
      </w:r>
    </w:p>
    <w:p w14:paraId="1690D310" w14:textId="77777777" w:rsidR="00BB2CCA" w:rsidRPr="009F6690" w:rsidRDefault="00BB2CCA" w:rsidP="00AE57C8">
      <w:pPr>
        <w:rPr>
          <w:rFonts w:ascii="Times New Roman" w:hAnsi="Times New Roman" w:cs="Times New Roman"/>
          <w:sz w:val="22"/>
          <w:szCs w:val="22"/>
        </w:rPr>
      </w:pPr>
    </w:p>
    <w:p w14:paraId="3F5076D6" w14:textId="2BDE5ADE" w:rsidR="00BB2CCA" w:rsidRPr="009F6690" w:rsidRDefault="00734CC9" w:rsidP="00AE57C8">
      <w:pPr>
        <w:ind w:left="1620"/>
        <w:rPr>
          <w:rFonts w:ascii="Times New Roman" w:hAnsi="Times New Roman" w:cs="Times New Roman"/>
          <w:sz w:val="22"/>
          <w:szCs w:val="22"/>
        </w:rPr>
      </w:pPr>
      <w:r w:rsidRPr="009F6690">
        <w:rPr>
          <w:rFonts w:ascii="Times New Roman" w:hAnsi="Times New Roman" w:cs="Times New Roman"/>
          <w:sz w:val="22"/>
          <w:szCs w:val="22"/>
        </w:rPr>
        <w:t>MaineCare reimburses for tests that are frequently done as a group (panel) on automated equipment as a group under a single code in its reimbursement rate. For any combination of these tests, providers must bill the appropriate CPT code that correctly designates the tests included in the panel. MaineCare will reimburse no more than the price of the most appropriate panel for any tests performed individually on the same day.</w:t>
      </w:r>
    </w:p>
    <w:p w14:paraId="0CEBD400" w14:textId="77777777" w:rsidR="00BB2CCA" w:rsidRPr="009F6690" w:rsidRDefault="00BB2CCA" w:rsidP="00AE57C8">
      <w:pPr>
        <w:ind w:left="2160"/>
        <w:rPr>
          <w:rFonts w:ascii="Times New Roman" w:hAnsi="Times New Roman" w:cs="Times New Roman"/>
          <w:sz w:val="22"/>
          <w:szCs w:val="22"/>
        </w:rPr>
      </w:pPr>
    </w:p>
    <w:p w14:paraId="4E30B8D3" w14:textId="75117E95" w:rsidR="00BB2CCA" w:rsidRPr="009F6690" w:rsidRDefault="00734CC9" w:rsidP="00AE57C8">
      <w:pPr>
        <w:ind w:left="1620"/>
        <w:rPr>
          <w:rFonts w:ascii="Times New Roman" w:hAnsi="Times New Roman" w:cs="Times New Roman"/>
          <w:sz w:val="22"/>
          <w:szCs w:val="22"/>
        </w:rPr>
      </w:pPr>
      <w:r w:rsidRPr="009F6690">
        <w:rPr>
          <w:rFonts w:ascii="Times New Roman" w:hAnsi="Times New Roman" w:cs="Times New Roman"/>
          <w:sz w:val="22"/>
          <w:szCs w:val="22"/>
        </w:rPr>
        <w:t xml:space="preserve">Please refer to MBM, Chapter II, Section 55, </w:t>
      </w:r>
      <w:r w:rsidR="00F16B42" w:rsidRPr="009F6690">
        <w:rPr>
          <w:rFonts w:ascii="Times New Roman" w:hAnsi="Times New Roman" w:cs="Times New Roman"/>
          <w:sz w:val="22"/>
          <w:szCs w:val="22"/>
        </w:rPr>
        <w:t xml:space="preserve">Laboratory Services, </w:t>
      </w:r>
      <w:r w:rsidRPr="009F6690">
        <w:rPr>
          <w:rFonts w:ascii="Times New Roman" w:hAnsi="Times New Roman" w:cs="Times New Roman"/>
          <w:sz w:val="22"/>
          <w:szCs w:val="22"/>
        </w:rPr>
        <w:t xml:space="preserve">regarding </w:t>
      </w:r>
      <w:r w:rsidR="00F16B42" w:rsidRPr="009F6690">
        <w:rPr>
          <w:rFonts w:ascii="Times New Roman" w:hAnsi="Times New Roman" w:cs="Times New Roman"/>
          <w:sz w:val="22"/>
          <w:szCs w:val="22"/>
        </w:rPr>
        <w:t>s</w:t>
      </w:r>
      <w:r w:rsidRPr="009F6690">
        <w:rPr>
          <w:rFonts w:ascii="Times New Roman" w:hAnsi="Times New Roman" w:cs="Times New Roman"/>
          <w:sz w:val="22"/>
          <w:szCs w:val="22"/>
        </w:rPr>
        <w:t>ervices provided in a physician's office and referrals for laboratory services.</w:t>
      </w:r>
    </w:p>
    <w:p w14:paraId="3E2F52AA" w14:textId="139AE4D3" w:rsidR="00AE57C8" w:rsidRPr="009F6690" w:rsidRDefault="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27E96C69" w14:textId="77777777" w:rsidR="00664904" w:rsidRPr="009F6690" w:rsidRDefault="00664904" w:rsidP="00AE57C8">
      <w:pPr>
        <w:rPr>
          <w:rFonts w:ascii="Times New Roman" w:hAnsi="Times New Roman" w:cs="Times New Roman"/>
          <w:b/>
          <w:sz w:val="22"/>
          <w:szCs w:val="22"/>
        </w:rPr>
      </w:pPr>
    </w:p>
    <w:p w14:paraId="7B6F4082" w14:textId="77777777"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760ABBCD" w14:textId="77777777" w:rsidR="00E905A1" w:rsidRPr="009F6690" w:rsidRDefault="00E905A1" w:rsidP="00AE57C8">
      <w:pPr>
        <w:ind w:left="1620" w:hanging="900"/>
        <w:rPr>
          <w:rFonts w:ascii="Times New Roman" w:hAnsi="Times New Roman" w:cs="Times New Roman"/>
          <w:sz w:val="22"/>
          <w:szCs w:val="22"/>
        </w:rPr>
      </w:pPr>
    </w:p>
    <w:p w14:paraId="14D39BFD" w14:textId="77777777" w:rsidR="00612AFA" w:rsidRPr="009F6690" w:rsidRDefault="00612AFA" w:rsidP="00AE57C8">
      <w:pPr>
        <w:ind w:left="1620" w:hanging="900"/>
        <w:rPr>
          <w:rFonts w:ascii="Times New Roman" w:hAnsi="Times New Roman" w:cs="Times New Roman"/>
          <w:sz w:val="22"/>
          <w:szCs w:val="22"/>
        </w:rPr>
      </w:pPr>
      <w:r w:rsidRPr="009F6690">
        <w:rPr>
          <w:rFonts w:ascii="Times New Roman" w:hAnsi="Times New Roman" w:cs="Times New Roman"/>
          <w:sz w:val="22"/>
          <w:szCs w:val="22"/>
        </w:rPr>
        <w:t>90.04-4</w:t>
      </w:r>
      <w:r w:rsidRPr="009F6690">
        <w:rPr>
          <w:rFonts w:ascii="Times New Roman" w:hAnsi="Times New Roman" w:cs="Times New Roman"/>
          <w:sz w:val="22"/>
          <w:szCs w:val="22"/>
        </w:rPr>
        <w:tab/>
      </w:r>
      <w:r w:rsidRPr="009F6690">
        <w:rPr>
          <w:rFonts w:ascii="Times New Roman" w:hAnsi="Times New Roman" w:cs="Times New Roman"/>
          <w:b/>
          <w:sz w:val="22"/>
          <w:szCs w:val="22"/>
        </w:rPr>
        <w:t>Obstetrical Services for Pregnant Women</w:t>
      </w:r>
    </w:p>
    <w:p w14:paraId="1513FDC6" w14:textId="77777777" w:rsidR="00612AFA" w:rsidRPr="009F6690" w:rsidRDefault="00612AFA" w:rsidP="00AE57C8">
      <w:pPr>
        <w:tabs>
          <w:tab w:val="left" w:pos="720"/>
        </w:tabs>
        <w:ind w:left="1620" w:hanging="2340"/>
        <w:rPr>
          <w:rFonts w:ascii="Times New Roman" w:hAnsi="Times New Roman" w:cs="Times New Roman"/>
          <w:sz w:val="22"/>
          <w:szCs w:val="22"/>
        </w:rPr>
      </w:pPr>
    </w:p>
    <w:p w14:paraId="3AFB45A2" w14:textId="77777777" w:rsidR="00612AFA" w:rsidRPr="009F6690" w:rsidRDefault="00612AFA" w:rsidP="00AE57C8">
      <w:pPr>
        <w:pStyle w:val="ListParagraph"/>
        <w:numPr>
          <w:ilvl w:val="0"/>
          <w:numId w:val="34"/>
        </w:numPr>
        <w:tabs>
          <w:tab w:val="left" w:pos="720"/>
        </w:tabs>
        <w:ind w:left="2088"/>
        <w:rPr>
          <w:rFonts w:ascii="Times New Roman" w:hAnsi="Times New Roman" w:cs="Times New Roman"/>
          <w:b/>
          <w:sz w:val="22"/>
          <w:szCs w:val="22"/>
        </w:rPr>
      </w:pPr>
      <w:r w:rsidRPr="009F6690">
        <w:rPr>
          <w:rFonts w:ascii="Times New Roman" w:hAnsi="Times New Roman" w:cs="Times New Roman"/>
          <w:b/>
          <w:sz w:val="22"/>
          <w:szCs w:val="22"/>
        </w:rPr>
        <w:t>Provider Qualifications</w:t>
      </w:r>
    </w:p>
    <w:p w14:paraId="54AB343D" w14:textId="77777777" w:rsidR="00F93D19" w:rsidRPr="009F6690" w:rsidRDefault="00F93D19" w:rsidP="00AE57C8">
      <w:pPr>
        <w:tabs>
          <w:tab w:val="left" w:pos="720"/>
        </w:tabs>
        <w:ind w:left="2070" w:right="306"/>
        <w:rPr>
          <w:rFonts w:ascii="Times New Roman" w:hAnsi="Times New Roman" w:cs="Times New Roman"/>
          <w:sz w:val="22"/>
          <w:szCs w:val="22"/>
        </w:rPr>
      </w:pPr>
    </w:p>
    <w:p w14:paraId="6D5D22F3" w14:textId="2D3EF51D" w:rsidR="00BB2CCA" w:rsidRPr="009F6690" w:rsidRDefault="00734CC9" w:rsidP="006F6506">
      <w:pPr>
        <w:tabs>
          <w:tab w:val="left" w:pos="720"/>
        </w:tabs>
        <w:ind w:left="2070" w:right="306"/>
        <w:rPr>
          <w:rFonts w:ascii="Times New Roman" w:hAnsi="Times New Roman" w:cs="Times New Roman"/>
          <w:sz w:val="22"/>
          <w:szCs w:val="22"/>
        </w:rPr>
      </w:pPr>
      <w:r w:rsidRPr="009F6690">
        <w:rPr>
          <w:rFonts w:ascii="Times New Roman" w:hAnsi="Times New Roman" w:cs="Times New Roman"/>
          <w:sz w:val="22"/>
          <w:szCs w:val="22"/>
        </w:rPr>
        <w:t xml:space="preserve">MaineCare reimburses for obstetric services provided to a woman who is pregnant only when </w:t>
      </w:r>
      <w:r w:rsidR="00B333EB" w:rsidRPr="009F6690">
        <w:rPr>
          <w:rFonts w:ascii="Times New Roman" w:hAnsi="Times New Roman" w:cs="Times New Roman"/>
          <w:sz w:val="22"/>
          <w:szCs w:val="22"/>
        </w:rPr>
        <w:t>provided by a provider appropriately licensed or certified in the state in which he or she practices,</w:t>
      </w:r>
      <w:r w:rsidR="00B333EB" w:rsidRPr="009F6690">
        <w:rPr>
          <w:rFonts w:ascii="Times New Roman" w:hAnsi="Times New Roman" w:cs="Times New Roman"/>
          <w:bCs/>
          <w:sz w:val="22"/>
          <w:szCs w:val="22"/>
        </w:rPr>
        <w:t xml:space="preserve"> </w:t>
      </w:r>
      <w:r w:rsidR="00B333EB" w:rsidRPr="009F6690">
        <w:rPr>
          <w:rFonts w:ascii="Times New Roman" w:hAnsi="Times New Roman" w:cs="Times New Roman"/>
          <w:sz w:val="22"/>
          <w:szCs w:val="22"/>
        </w:rPr>
        <w:t xml:space="preserve">practicing within their scope of that licensure or certification, and qualified to deliver services under this Section. </w:t>
      </w:r>
      <w:r w:rsidR="009905C9" w:rsidRPr="009F6690">
        <w:rPr>
          <w:rFonts w:ascii="Times New Roman" w:hAnsi="Times New Roman" w:cs="Times New Roman"/>
          <w:sz w:val="22"/>
          <w:szCs w:val="22"/>
        </w:rPr>
        <w:t>Providers are expected to engage in collaborative management of individual members with appropriate consultation, referrals</w:t>
      </w:r>
      <w:r w:rsidR="00272665" w:rsidRPr="009F6690">
        <w:rPr>
          <w:rFonts w:ascii="Times New Roman" w:hAnsi="Times New Roman" w:cs="Times New Roman"/>
          <w:sz w:val="22"/>
          <w:szCs w:val="22"/>
        </w:rPr>
        <w:t>,</w:t>
      </w:r>
      <w:r w:rsidR="009905C9" w:rsidRPr="009F6690">
        <w:rPr>
          <w:rFonts w:ascii="Times New Roman" w:hAnsi="Times New Roman" w:cs="Times New Roman"/>
          <w:sz w:val="22"/>
          <w:szCs w:val="22"/>
        </w:rPr>
        <w:t xml:space="preserve"> and transfers of care including, but not limited to, transfer of care </w:t>
      </w:r>
      <w:r w:rsidR="00320E10" w:rsidRPr="009F6690">
        <w:rPr>
          <w:rFonts w:ascii="Times New Roman" w:hAnsi="Times New Roman" w:cs="Times New Roman"/>
          <w:sz w:val="22"/>
          <w:szCs w:val="22"/>
        </w:rPr>
        <w:t xml:space="preserve">for the purpose of specialized treatment and admission to an approved MaineCare hospital, </w:t>
      </w:r>
      <w:r w:rsidR="00E0699A" w:rsidRPr="009F6690">
        <w:rPr>
          <w:rFonts w:ascii="Times New Roman" w:hAnsi="Times New Roman" w:cs="Times New Roman"/>
          <w:sz w:val="22"/>
          <w:szCs w:val="22"/>
        </w:rPr>
        <w:t>with such treatment including</w:t>
      </w:r>
      <w:r w:rsidR="00320E10" w:rsidRPr="009F6690">
        <w:rPr>
          <w:rFonts w:ascii="Times New Roman" w:hAnsi="Times New Roman" w:cs="Times New Roman"/>
          <w:sz w:val="22"/>
          <w:szCs w:val="22"/>
        </w:rPr>
        <w:t xml:space="preserve"> maternity services. </w:t>
      </w:r>
    </w:p>
    <w:p w14:paraId="2912B1C0" w14:textId="77777777" w:rsidR="00BC478B" w:rsidRPr="009F6690" w:rsidRDefault="00BC478B" w:rsidP="00AE57C8">
      <w:pPr>
        <w:tabs>
          <w:tab w:val="left" w:pos="720"/>
        </w:tabs>
        <w:ind w:left="2160" w:hanging="2340"/>
        <w:rPr>
          <w:rFonts w:ascii="Times New Roman" w:hAnsi="Times New Roman" w:cs="Times New Roman"/>
          <w:sz w:val="22"/>
          <w:szCs w:val="22"/>
        </w:rPr>
      </w:pPr>
    </w:p>
    <w:p w14:paraId="4D39D4C3" w14:textId="77777777" w:rsidR="00BB2CCA" w:rsidRPr="009F6690" w:rsidRDefault="00734CC9" w:rsidP="00AE57C8">
      <w:pPr>
        <w:pStyle w:val="ListParagraph"/>
        <w:numPr>
          <w:ilvl w:val="0"/>
          <w:numId w:val="34"/>
        </w:numPr>
        <w:ind w:left="2088"/>
        <w:rPr>
          <w:rFonts w:ascii="Times New Roman" w:hAnsi="Times New Roman" w:cs="Times New Roman"/>
          <w:b/>
          <w:sz w:val="22"/>
          <w:szCs w:val="22"/>
        </w:rPr>
      </w:pPr>
      <w:r w:rsidRPr="009F6690">
        <w:rPr>
          <w:rFonts w:ascii="Times New Roman" w:hAnsi="Times New Roman" w:cs="Times New Roman"/>
          <w:b/>
          <w:sz w:val="22"/>
          <w:szCs w:val="22"/>
        </w:rPr>
        <w:t>Obstetrical Services</w:t>
      </w:r>
    </w:p>
    <w:p w14:paraId="3EA417A7" w14:textId="77777777" w:rsidR="00BB2CCA" w:rsidRPr="009F6690" w:rsidRDefault="00BB2CCA" w:rsidP="00AE57C8">
      <w:pPr>
        <w:ind w:left="2160"/>
        <w:rPr>
          <w:rFonts w:ascii="Times New Roman" w:hAnsi="Times New Roman" w:cs="Times New Roman"/>
          <w:sz w:val="22"/>
          <w:szCs w:val="22"/>
        </w:rPr>
      </w:pPr>
    </w:p>
    <w:p w14:paraId="382C4134" w14:textId="77777777" w:rsidR="00BB2CCA" w:rsidRPr="009F6690" w:rsidRDefault="00734CC9" w:rsidP="00AE57C8">
      <w:pPr>
        <w:ind w:left="2070"/>
        <w:rPr>
          <w:rFonts w:ascii="Times New Roman" w:hAnsi="Times New Roman" w:cs="Times New Roman"/>
          <w:sz w:val="22"/>
          <w:szCs w:val="22"/>
        </w:rPr>
      </w:pPr>
      <w:r w:rsidRPr="009F6690">
        <w:rPr>
          <w:rFonts w:ascii="Times New Roman" w:hAnsi="Times New Roman" w:cs="Times New Roman"/>
          <w:sz w:val="22"/>
          <w:szCs w:val="22"/>
        </w:rPr>
        <w:t>Obstetrical care services include antepartum care, delivery, postpartum care, and other services normally provided in uncomplicated maternity care. Antepartum care includes usual prenatal services (e.g., initial and subsequent history, physical examination, recording of weight, blood pressure, fetal heart tones, maternity counseling, etc.).</w:t>
      </w:r>
    </w:p>
    <w:p w14:paraId="14CE3213" w14:textId="77777777" w:rsidR="00BB2CCA" w:rsidRPr="009F6690" w:rsidRDefault="00BB2CCA" w:rsidP="00AE57C8">
      <w:pPr>
        <w:ind w:left="2070"/>
        <w:rPr>
          <w:rFonts w:ascii="Times New Roman" w:hAnsi="Times New Roman" w:cs="Times New Roman"/>
          <w:sz w:val="22"/>
          <w:szCs w:val="22"/>
        </w:rPr>
      </w:pPr>
    </w:p>
    <w:p w14:paraId="4563AFA2" w14:textId="2BE7B114" w:rsidR="00BB2CCA" w:rsidRPr="009F6690" w:rsidRDefault="00734CC9" w:rsidP="00AE57C8">
      <w:pPr>
        <w:ind w:left="2070"/>
        <w:rPr>
          <w:rFonts w:ascii="Times New Roman" w:hAnsi="Times New Roman" w:cs="Times New Roman"/>
          <w:sz w:val="22"/>
          <w:szCs w:val="22"/>
        </w:rPr>
      </w:pPr>
      <w:r w:rsidRPr="009F6690">
        <w:rPr>
          <w:rFonts w:ascii="Times New Roman" w:hAnsi="Times New Roman" w:cs="Times New Roman"/>
          <w:sz w:val="22"/>
          <w:szCs w:val="22"/>
        </w:rPr>
        <w:t xml:space="preserve">Delivery includes management of labor and vaginal delivery (with or without episiotomy, with or without forceps), or cesarean section, and resuscitation of newborn infant when necessary. Postpartum care </w:t>
      </w:r>
      <w:r w:rsidR="00F16B42" w:rsidRPr="009F6690">
        <w:rPr>
          <w:rFonts w:ascii="Times New Roman" w:hAnsi="Times New Roman" w:cs="Times New Roman"/>
          <w:sz w:val="22"/>
          <w:szCs w:val="22"/>
        </w:rPr>
        <w:t xml:space="preserve">following vaginal or cesarean section delivery </w:t>
      </w:r>
      <w:r w:rsidRPr="009F6690">
        <w:rPr>
          <w:rFonts w:ascii="Times New Roman" w:hAnsi="Times New Roman" w:cs="Times New Roman"/>
          <w:sz w:val="22"/>
          <w:szCs w:val="22"/>
        </w:rPr>
        <w:t xml:space="preserve">includes hospital and office visits, including routine postpartum </w:t>
      </w:r>
      <w:r w:rsidR="00F16B42" w:rsidRPr="009F6690">
        <w:rPr>
          <w:rFonts w:ascii="Times New Roman" w:hAnsi="Times New Roman" w:cs="Times New Roman"/>
          <w:sz w:val="22"/>
          <w:szCs w:val="22"/>
        </w:rPr>
        <w:t>care and family planning education.</w:t>
      </w:r>
    </w:p>
    <w:p w14:paraId="1C55C48D" w14:textId="77777777" w:rsidR="00BB2CCA" w:rsidRPr="009F6690" w:rsidRDefault="00BB2CCA" w:rsidP="00AE57C8">
      <w:pPr>
        <w:ind w:left="2070"/>
        <w:rPr>
          <w:rFonts w:ascii="Times New Roman" w:hAnsi="Times New Roman" w:cs="Times New Roman"/>
          <w:sz w:val="22"/>
          <w:szCs w:val="22"/>
        </w:rPr>
      </w:pPr>
    </w:p>
    <w:p w14:paraId="216221E0" w14:textId="77777777" w:rsidR="00BB2CCA" w:rsidRPr="009F6690" w:rsidRDefault="00734CC9" w:rsidP="00AE57C8">
      <w:pPr>
        <w:ind w:left="2070"/>
        <w:rPr>
          <w:rFonts w:ascii="Times New Roman" w:hAnsi="Times New Roman" w:cs="Times New Roman"/>
          <w:sz w:val="22"/>
          <w:szCs w:val="22"/>
        </w:rPr>
      </w:pPr>
      <w:r w:rsidRPr="009F6690">
        <w:rPr>
          <w:rFonts w:ascii="Times New Roman" w:hAnsi="Times New Roman" w:cs="Times New Roman"/>
          <w:sz w:val="22"/>
          <w:szCs w:val="22"/>
        </w:rPr>
        <w:t>MaineCare covers treatment of medical complications of pregnancy (e.g., toxemia, cardiac problems, neurological problems, etc.) or other problems requiring additional or unusual services and requiring hospitalization.</w:t>
      </w:r>
    </w:p>
    <w:p w14:paraId="4CBA613F" w14:textId="77777777" w:rsidR="00BB2CCA" w:rsidRPr="009F6690" w:rsidRDefault="00BB2CCA" w:rsidP="00AE57C8">
      <w:pPr>
        <w:widowControl w:val="0"/>
        <w:ind w:left="2070" w:hanging="1440"/>
        <w:rPr>
          <w:rFonts w:ascii="Times New Roman" w:hAnsi="Times New Roman" w:cs="Times New Roman"/>
          <w:sz w:val="22"/>
          <w:szCs w:val="22"/>
        </w:rPr>
      </w:pPr>
    </w:p>
    <w:p w14:paraId="253183AE" w14:textId="77777777" w:rsidR="00BB2CCA" w:rsidRPr="009F6690" w:rsidRDefault="00734CC9" w:rsidP="00AE57C8">
      <w:pPr>
        <w:ind w:left="2070"/>
        <w:rPr>
          <w:rFonts w:ascii="Times New Roman" w:hAnsi="Times New Roman" w:cs="Times New Roman"/>
          <w:sz w:val="22"/>
          <w:szCs w:val="22"/>
        </w:rPr>
      </w:pPr>
      <w:r w:rsidRPr="009F6690">
        <w:rPr>
          <w:rFonts w:ascii="Times New Roman" w:hAnsi="Times New Roman" w:cs="Times New Roman"/>
          <w:sz w:val="22"/>
          <w:szCs w:val="22"/>
        </w:rPr>
        <w:t xml:space="preserve">When a non-MaineCare provider covers the practice for a MaineCare provider and performs obstetrical services, MaineCare will only reimburse the MaineCare billing provider. The MaineCare billing provider must maintain adequate records to document the actual </w:t>
      </w:r>
      <w:r w:rsidR="00B333EB"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The MaineCare billing provider is responsible for reimbursing the non-MaineCare provider.</w:t>
      </w:r>
    </w:p>
    <w:p w14:paraId="77958339" w14:textId="77777777" w:rsidR="00BB2CCA" w:rsidRPr="009F6690" w:rsidRDefault="00BB2CCA" w:rsidP="00AE57C8">
      <w:pPr>
        <w:widowControl w:val="0"/>
        <w:ind w:left="2160" w:hanging="1440"/>
        <w:rPr>
          <w:rFonts w:ascii="Times New Roman" w:hAnsi="Times New Roman" w:cs="Times New Roman"/>
          <w:sz w:val="22"/>
          <w:szCs w:val="22"/>
        </w:rPr>
      </w:pPr>
    </w:p>
    <w:p w14:paraId="3DD819D1" w14:textId="77777777" w:rsidR="00BB2CCA" w:rsidRPr="009F6690" w:rsidRDefault="00734CC9" w:rsidP="00AE57C8">
      <w:pPr>
        <w:pStyle w:val="ListParagraph"/>
        <w:widowControl w:val="0"/>
        <w:numPr>
          <w:ilvl w:val="0"/>
          <w:numId w:val="34"/>
        </w:numPr>
        <w:ind w:left="2088"/>
        <w:rPr>
          <w:rFonts w:ascii="Times New Roman" w:hAnsi="Times New Roman" w:cs="Times New Roman"/>
          <w:b/>
          <w:sz w:val="22"/>
          <w:szCs w:val="22"/>
        </w:rPr>
      </w:pPr>
      <w:r w:rsidRPr="009F6690">
        <w:rPr>
          <w:rFonts w:ascii="Times New Roman" w:hAnsi="Times New Roman" w:cs="Times New Roman"/>
          <w:b/>
          <w:sz w:val="22"/>
          <w:szCs w:val="22"/>
        </w:rPr>
        <w:t>Reimbursement for Obstetrical Care</w:t>
      </w:r>
    </w:p>
    <w:p w14:paraId="2663475C" w14:textId="77777777" w:rsidR="00BB2CCA" w:rsidRPr="009F6690" w:rsidRDefault="00BB2CCA" w:rsidP="00AE57C8">
      <w:pPr>
        <w:widowControl w:val="0"/>
        <w:ind w:left="2160"/>
        <w:rPr>
          <w:rFonts w:ascii="Times New Roman" w:hAnsi="Times New Roman" w:cs="Times New Roman"/>
          <w:sz w:val="22"/>
          <w:szCs w:val="22"/>
        </w:rPr>
      </w:pPr>
    </w:p>
    <w:p w14:paraId="49B5657E" w14:textId="77777777" w:rsidR="00BB2CCA" w:rsidRPr="009F6690" w:rsidRDefault="00734CC9" w:rsidP="00AE57C8">
      <w:pPr>
        <w:widowControl w:val="0"/>
        <w:ind w:left="2070"/>
        <w:rPr>
          <w:rFonts w:ascii="Times New Roman" w:hAnsi="Times New Roman" w:cs="Times New Roman"/>
          <w:sz w:val="22"/>
          <w:szCs w:val="22"/>
        </w:rPr>
      </w:pPr>
      <w:r w:rsidRPr="009F6690">
        <w:rPr>
          <w:rFonts w:ascii="Times New Roman" w:hAnsi="Times New Roman" w:cs="Times New Roman"/>
          <w:sz w:val="22"/>
          <w:szCs w:val="22"/>
        </w:rPr>
        <w:t xml:space="preserve">MaineCare provides two methods for maternity care billing, global charge basis or per service charge basis. </w:t>
      </w:r>
      <w:r w:rsidR="00B333EB"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may choose only one</w:t>
      </w:r>
      <w:r w:rsidR="00B333EB" w:rsidRPr="009F6690">
        <w:rPr>
          <w:rFonts w:ascii="Times New Roman" w:hAnsi="Times New Roman" w:cs="Times New Roman"/>
          <w:sz w:val="22"/>
          <w:szCs w:val="22"/>
        </w:rPr>
        <w:t xml:space="preserve"> (1)</w:t>
      </w:r>
      <w:r w:rsidRPr="009F6690">
        <w:rPr>
          <w:rFonts w:ascii="Times New Roman" w:hAnsi="Times New Roman" w:cs="Times New Roman"/>
          <w:sz w:val="22"/>
          <w:szCs w:val="22"/>
        </w:rPr>
        <w:t xml:space="preserve"> of the two (2) methods for each delivery as set forth below:</w:t>
      </w:r>
    </w:p>
    <w:p w14:paraId="4F038124" w14:textId="77777777" w:rsidR="00B939FD" w:rsidRPr="009F6690" w:rsidRDefault="00B939FD" w:rsidP="00AE57C8">
      <w:pPr>
        <w:widowControl w:val="0"/>
        <w:ind w:left="2070"/>
        <w:rPr>
          <w:rFonts w:ascii="Times New Roman" w:hAnsi="Times New Roman" w:cs="Times New Roman"/>
          <w:sz w:val="22"/>
          <w:szCs w:val="22"/>
        </w:rPr>
      </w:pPr>
    </w:p>
    <w:p w14:paraId="09676337" w14:textId="40F0C8D8" w:rsidR="00E17E1D" w:rsidRPr="009F6690" w:rsidRDefault="00907DF5" w:rsidP="00664904">
      <w:pPr>
        <w:widowControl w:val="0"/>
        <w:tabs>
          <w:tab w:val="left" w:pos="2430"/>
        </w:tabs>
        <w:ind w:left="2430" w:hanging="360"/>
        <w:rPr>
          <w:rFonts w:ascii="Times New Roman" w:hAnsi="Times New Roman" w:cs="Times New Roman"/>
          <w:sz w:val="22"/>
          <w:szCs w:val="22"/>
        </w:rPr>
      </w:pPr>
      <w:r w:rsidRPr="009F6690">
        <w:rPr>
          <w:rFonts w:ascii="Times New Roman" w:hAnsi="Times New Roman" w:cs="Times New Roman"/>
          <w:sz w:val="22"/>
          <w:szCs w:val="22"/>
        </w:rPr>
        <w:t>i.</w:t>
      </w:r>
      <w:r w:rsidR="00BD2E56" w:rsidRPr="009F6690">
        <w:rPr>
          <w:rFonts w:ascii="Times New Roman" w:hAnsi="Times New Roman" w:cs="Times New Roman"/>
          <w:sz w:val="22"/>
          <w:szCs w:val="22"/>
        </w:rPr>
        <w:tab/>
      </w:r>
      <w:r w:rsidR="00734CC9" w:rsidRPr="009F6690">
        <w:rPr>
          <w:rFonts w:ascii="Times New Roman" w:hAnsi="Times New Roman" w:cs="Times New Roman"/>
          <w:b/>
          <w:sz w:val="22"/>
          <w:szCs w:val="22"/>
        </w:rPr>
        <w:t>Global charge basis</w:t>
      </w:r>
      <w:r w:rsidR="00734CC9" w:rsidRPr="009F6690">
        <w:rPr>
          <w:rFonts w:ascii="Times New Roman" w:hAnsi="Times New Roman" w:cs="Times New Roman"/>
          <w:sz w:val="22"/>
          <w:szCs w:val="22"/>
        </w:rPr>
        <w:t>. Several procedure codes are all-</w:t>
      </w:r>
      <w:r w:rsidR="00B35588" w:rsidRPr="009F6690">
        <w:rPr>
          <w:rFonts w:ascii="Times New Roman" w:hAnsi="Times New Roman" w:cs="Times New Roman"/>
          <w:sz w:val="22"/>
          <w:szCs w:val="22"/>
        </w:rPr>
        <w:t>inclusive of</w:t>
      </w:r>
      <w:r w:rsidR="00734CC9" w:rsidRPr="009F6690">
        <w:rPr>
          <w:rFonts w:ascii="Times New Roman" w:hAnsi="Times New Roman" w:cs="Times New Roman"/>
          <w:sz w:val="22"/>
          <w:szCs w:val="22"/>
        </w:rPr>
        <w:t xml:space="preserve"> delivery, antepartum, and postpartum care and can be used to bill one all-inclusive charge following the member's delivery. Providers may not bill a global charge for patients who were not MaineCare eligible during the entire pregnancy.</w:t>
      </w:r>
      <w:r w:rsidR="00B939FD" w:rsidRPr="009F6690">
        <w:rPr>
          <w:rFonts w:ascii="Times New Roman" w:hAnsi="Times New Roman" w:cs="Times New Roman"/>
          <w:sz w:val="22"/>
          <w:szCs w:val="22"/>
        </w:rPr>
        <w:t xml:space="preserve"> </w:t>
      </w:r>
      <w:r w:rsidR="00734CC9" w:rsidRPr="009F6690">
        <w:rPr>
          <w:rFonts w:ascii="Times New Roman" w:hAnsi="Times New Roman" w:cs="Times New Roman"/>
          <w:sz w:val="22"/>
          <w:szCs w:val="22"/>
        </w:rPr>
        <w:t>Providers may bill total maternity care codes (global charge basis)</w:t>
      </w:r>
      <w:r w:rsidR="00E17E1D" w:rsidRPr="009F6690">
        <w:rPr>
          <w:rFonts w:ascii="Times New Roman" w:hAnsi="Times New Roman" w:cs="Times New Roman"/>
          <w:sz w:val="22"/>
          <w:szCs w:val="22"/>
        </w:rPr>
        <w:br w:type="page"/>
      </w:r>
    </w:p>
    <w:p w14:paraId="08351330" w14:textId="77777777" w:rsidR="00E905A1" w:rsidRPr="009F6690" w:rsidRDefault="00E905A1" w:rsidP="00AE57C8">
      <w:pPr>
        <w:widowControl w:val="0"/>
        <w:tabs>
          <w:tab w:val="left" w:pos="2430"/>
        </w:tabs>
        <w:ind w:left="2430" w:hanging="360"/>
        <w:rPr>
          <w:rFonts w:ascii="Times New Roman" w:hAnsi="Times New Roman" w:cs="Times New Roman"/>
          <w:sz w:val="22"/>
          <w:szCs w:val="22"/>
        </w:rPr>
      </w:pPr>
    </w:p>
    <w:p w14:paraId="772DDA39" w14:textId="77777777"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3519A8FB" w14:textId="77777777" w:rsidR="00E905A1" w:rsidRPr="009F6690" w:rsidRDefault="00E905A1" w:rsidP="00AE57C8">
      <w:pPr>
        <w:widowControl w:val="0"/>
        <w:tabs>
          <w:tab w:val="left" w:pos="2430"/>
        </w:tabs>
        <w:ind w:left="2430" w:hanging="360"/>
        <w:rPr>
          <w:rFonts w:ascii="Times New Roman" w:hAnsi="Times New Roman" w:cs="Times New Roman"/>
          <w:sz w:val="22"/>
          <w:szCs w:val="22"/>
        </w:rPr>
      </w:pPr>
    </w:p>
    <w:p w14:paraId="34746ACB" w14:textId="740880CB" w:rsidR="00907DF5" w:rsidRPr="009F6690" w:rsidRDefault="00E905A1" w:rsidP="00AE57C8">
      <w:pPr>
        <w:widowControl w:val="0"/>
        <w:tabs>
          <w:tab w:val="left" w:pos="2430"/>
        </w:tabs>
        <w:ind w:left="2430" w:hanging="360"/>
        <w:rPr>
          <w:rFonts w:ascii="Times New Roman" w:hAnsi="Times New Roman" w:cs="Times New Roman"/>
          <w:sz w:val="22"/>
          <w:szCs w:val="22"/>
        </w:rPr>
      </w:pPr>
      <w:r w:rsidRPr="009F6690">
        <w:rPr>
          <w:rFonts w:ascii="Times New Roman" w:hAnsi="Times New Roman" w:cs="Times New Roman"/>
          <w:sz w:val="22"/>
          <w:szCs w:val="22"/>
        </w:rPr>
        <w:tab/>
      </w:r>
      <w:r w:rsidR="00E17E1D" w:rsidRPr="009F6690">
        <w:rPr>
          <w:rFonts w:ascii="Times New Roman" w:hAnsi="Times New Roman" w:cs="Times New Roman"/>
          <w:sz w:val="22"/>
          <w:szCs w:val="22"/>
        </w:rPr>
        <w:t xml:space="preserve">only in those </w:t>
      </w:r>
      <w:r w:rsidR="00734CC9" w:rsidRPr="009F6690">
        <w:rPr>
          <w:rFonts w:ascii="Times New Roman" w:hAnsi="Times New Roman" w:cs="Times New Roman"/>
          <w:sz w:val="22"/>
          <w:szCs w:val="22"/>
        </w:rPr>
        <w:t xml:space="preserve">instances where the provider performs each of the components of maternity care, and only if eight (8) or more visits over a period of at least four (4) months are provided during the antepartum phase of maternity care. Providers may bill maternity related office visits in excess of eleven (11) visits </w:t>
      </w:r>
      <w:r w:rsidR="00907DF5" w:rsidRPr="009F6690">
        <w:rPr>
          <w:rFonts w:ascii="Times New Roman" w:hAnsi="Times New Roman" w:cs="Times New Roman"/>
          <w:sz w:val="22"/>
          <w:szCs w:val="22"/>
        </w:rPr>
        <w:t>in addition to the global code.</w:t>
      </w:r>
    </w:p>
    <w:p w14:paraId="7131BDC4" w14:textId="77777777" w:rsidR="00BD2E56" w:rsidRPr="009F6690" w:rsidRDefault="00BD2E56" w:rsidP="00AE57C8">
      <w:pPr>
        <w:widowControl w:val="0"/>
        <w:tabs>
          <w:tab w:val="left" w:pos="2160"/>
          <w:tab w:val="left" w:pos="2430"/>
        </w:tabs>
        <w:ind w:right="-144"/>
        <w:rPr>
          <w:rFonts w:ascii="Times New Roman" w:hAnsi="Times New Roman" w:cs="Times New Roman"/>
          <w:sz w:val="22"/>
          <w:szCs w:val="22"/>
        </w:rPr>
      </w:pPr>
    </w:p>
    <w:p w14:paraId="1C4A081C" w14:textId="77777777" w:rsidR="00612AFA" w:rsidRPr="009F6690" w:rsidRDefault="00BD2E56" w:rsidP="00AE57C8">
      <w:pPr>
        <w:widowControl w:val="0"/>
        <w:tabs>
          <w:tab w:val="left" w:pos="2160"/>
        </w:tabs>
        <w:overflowPunct/>
        <w:autoSpaceDE/>
        <w:autoSpaceDN/>
        <w:adjustRightInd/>
        <w:ind w:left="2430" w:hanging="36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ii. </w:t>
      </w:r>
      <w:r w:rsidRPr="009F6690">
        <w:rPr>
          <w:rFonts w:ascii="Times New Roman" w:hAnsi="Times New Roman" w:cs="Times New Roman"/>
          <w:sz w:val="22"/>
          <w:szCs w:val="22"/>
        </w:rPr>
        <w:tab/>
      </w:r>
      <w:r w:rsidR="00734CC9" w:rsidRPr="009F6690">
        <w:rPr>
          <w:rFonts w:ascii="Times New Roman" w:hAnsi="Times New Roman" w:cs="Times New Roman"/>
          <w:b/>
          <w:sz w:val="22"/>
          <w:szCs w:val="22"/>
        </w:rPr>
        <w:t>Per service charge basis.</w:t>
      </w:r>
      <w:r w:rsidR="00734CC9" w:rsidRPr="009F6690">
        <w:rPr>
          <w:rFonts w:ascii="Times New Roman" w:hAnsi="Times New Roman" w:cs="Times New Roman"/>
          <w:sz w:val="22"/>
          <w:szCs w:val="22"/>
        </w:rPr>
        <w:t xml:space="preserve"> Providers may bill on per service basis for maternity care.</w:t>
      </w:r>
    </w:p>
    <w:p w14:paraId="5F25D00B" w14:textId="77777777" w:rsidR="00BB2CCA" w:rsidRPr="009F6690" w:rsidRDefault="00BB2CCA" w:rsidP="00AE57C8">
      <w:pPr>
        <w:widowControl w:val="0"/>
        <w:tabs>
          <w:tab w:val="left" w:pos="2160"/>
        </w:tabs>
        <w:rPr>
          <w:rFonts w:ascii="Times New Roman" w:hAnsi="Times New Roman" w:cs="Times New Roman"/>
          <w:sz w:val="22"/>
          <w:szCs w:val="22"/>
        </w:rPr>
      </w:pPr>
    </w:p>
    <w:p w14:paraId="48AB26D7" w14:textId="77777777" w:rsidR="00BB2CCA" w:rsidRPr="009F6690" w:rsidRDefault="00734CC9" w:rsidP="00AE57C8">
      <w:pPr>
        <w:tabs>
          <w:tab w:val="left" w:pos="1800"/>
        </w:tabs>
        <w:ind w:left="720"/>
        <w:rPr>
          <w:rFonts w:ascii="Times New Roman" w:hAnsi="Times New Roman" w:cs="Times New Roman"/>
          <w:sz w:val="22"/>
          <w:szCs w:val="22"/>
        </w:rPr>
      </w:pPr>
      <w:r w:rsidRPr="009F6690">
        <w:rPr>
          <w:rFonts w:ascii="Times New Roman" w:hAnsi="Times New Roman" w:cs="Times New Roman"/>
          <w:sz w:val="22"/>
          <w:szCs w:val="22"/>
        </w:rPr>
        <w:t>90.04-5</w:t>
      </w:r>
      <w:r w:rsidRPr="009F6690">
        <w:rPr>
          <w:rFonts w:ascii="Times New Roman" w:hAnsi="Times New Roman" w:cs="Times New Roman"/>
          <w:sz w:val="22"/>
          <w:szCs w:val="22"/>
        </w:rPr>
        <w:tab/>
      </w:r>
      <w:r w:rsidR="00B333EB" w:rsidRPr="009F6690">
        <w:rPr>
          <w:rFonts w:ascii="Times New Roman" w:hAnsi="Times New Roman" w:cs="Times New Roman"/>
          <w:b/>
          <w:sz w:val="22"/>
          <w:szCs w:val="22"/>
        </w:rPr>
        <w:t xml:space="preserve">Behavioral Health </w:t>
      </w:r>
      <w:r w:rsidRPr="009F6690">
        <w:rPr>
          <w:rFonts w:ascii="Times New Roman" w:hAnsi="Times New Roman" w:cs="Times New Roman"/>
          <w:b/>
          <w:sz w:val="22"/>
          <w:szCs w:val="22"/>
        </w:rPr>
        <w:t>Services</w:t>
      </w:r>
    </w:p>
    <w:p w14:paraId="68FDCEB5" w14:textId="77777777" w:rsidR="00BB2CCA" w:rsidRPr="009F6690" w:rsidRDefault="00BB2CCA" w:rsidP="00AE57C8">
      <w:pPr>
        <w:rPr>
          <w:rFonts w:ascii="Times New Roman" w:hAnsi="Times New Roman" w:cs="Times New Roman"/>
          <w:sz w:val="22"/>
          <w:szCs w:val="22"/>
        </w:rPr>
      </w:pPr>
    </w:p>
    <w:p w14:paraId="6BEFF654" w14:textId="77777777" w:rsidR="00BB2CCA" w:rsidRPr="009F6690" w:rsidRDefault="000A5EF5" w:rsidP="00AE57C8">
      <w:pPr>
        <w:pStyle w:val="BodyTextIndent"/>
        <w:ind w:left="1800" w:right="-144"/>
        <w:jc w:val="left"/>
        <w:rPr>
          <w:rFonts w:ascii="Times New Roman" w:hAnsi="Times New Roman"/>
          <w:szCs w:val="22"/>
        </w:rPr>
      </w:pPr>
      <w:r w:rsidRPr="009F6690">
        <w:rPr>
          <w:rFonts w:ascii="Times New Roman" w:hAnsi="Times New Roman"/>
          <w:szCs w:val="22"/>
        </w:rPr>
        <w:t xml:space="preserve">MaineCare covers </w:t>
      </w:r>
      <w:r w:rsidR="00B333EB" w:rsidRPr="009F6690">
        <w:rPr>
          <w:rFonts w:ascii="Times New Roman" w:hAnsi="Times New Roman"/>
          <w:szCs w:val="22"/>
        </w:rPr>
        <w:t xml:space="preserve">behavioral health </w:t>
      </w:r>
      <w:r w:rsidRPr="009F6690">
        <w:rPr>
          <w:rFonts w:ascii="Times New Roman" w:hAnsi="Times New Roman"/>
          <w:szCs w:val="22"/>
        </w:rPr>
        <w:t>services as defined below when provided by</w:t>
      </w:r>
      <w:r w:rsidR="00B333EB" w:rsidRPr="009F6690">
        <w:rPr>
          <w:rFonts w:ascii="Times New Roman" w:hAnsi="Times New Roman"/>
          <w:szCs w:val="22"/>
        </w:rPr>
        <w:t xml:space="preserve"> an individual appropriately licensed or certified in the state in which he or she practices,</w:t>
      </w:r>
      <w:r w:rsidR="00B333EB" w:rsidRPr="009F6690">
        <w:rPr>
          <w:rFonts w:ascii="Times New Roman" w:hAnsi="Times New Roman"/>
          <w:bCs/>
          <w:szCs w:val="22"/>
        </w:rPr>
        <w:t xml:space="preserve"> </w:t>
      </w:r>
      <w:r w:rsidR="00B333EB" w:rsidRPr="009F6690">
        <w:rPr>
          <w:rFonts w:ascii="Times New Roman" w:hAnsi="Times New Roman"/>
          <w:szCs w:val="22"/>
        </w:rPr>
        <w:t>practicing within the scope of that licensure or certification, and qualified to deliver treatment under this Section.</w:t>
      </w:r>
    </w:p>
    <w:p w14:paraId="6FC9E907" w14:textId="77777777" w:rsidR="00BB2CCA" w:rsidRPr="009F6690" w:rsidRDefault="00BB2CCA" w:rsidP="00AE57C8">
      <w:pPr>
        <w:rPr>
          <w:rFonts w:ascii="Times New Roman" w:hAnsi="Times New Roman" w:cs="Times New Roman"/>
          <w:sz w:val="22"/>
          <w:szCs w:val="22"/>
        </w:rPr>
      </w:pPr>
    </w:p>
    <w:p w14:paraId="2FFD9CC4" w14:textId="77777777" w:rsidR="00BB2CCA" w:rsidRPr="009F6690" w:rsidRDefault="00734CC9" w:rsidP="00AE57C8">
      <w:pPr>
        <w:pStyle w:val="ListParagraph"/>
        <w:widowControl w:val="0"/>
        <w:numPr>
          <w:ilvl w:val="0"/>
          <w:numId w:val="28"/>
        </w:numPr>
        <w:tabs>
          <w:tab w:val="left" w:pos="2160"/>
        </w:tabs>
        <w:ind w:left="2160"/>
        <w:rPr>
          <w:rFonts w:ascii="Times New Roman" w:hAnsi="Times New Roman" w:cs="Times New Roman"/>
          <w:b/>
          <w:sz w:val="22"/>
          <w:szCs w:val="22"/>
        </w:rPr>
      </w:pPr>
      <w:r w:rsidRPr="009F6690">
        <w:rPr>
          <w:rFonts w:ascii="Times New Roman" w:hAnsi="Times New Roman" w:cs="Times New Roman"/>
          <w:b/>
          <w:sz w:val="22"/>
          <w:szCs w:val="22"/>
        </w:rPr>
        <w:t>Covered Services</w:t>
      </w:r>
    </w:p>
    <w:p w14:paraId="2F73E259" w14:textId="77777777" w:rsidR="00BB2CCA" w:rsidRPr="009F6690" w:rsidRDefault="00BB2CCA" w:rsidP="00AE57C8">
      <w:pPr>
        <w:ind w:left="2880"/>
        <w:rPr>
          <w:rFonts w:ascii="Times New Roman" w:hAnsi="Times New Roman" w:cs="Times New Roman"/>
          <w:sz w:val="22"/>
          <w:szCs w:val="22"/>
        </w:rPr>
      </w:pPr>
    </w:p>
    <w:p w14:paraId="0BBF2D54" w14:textId="77777777" w:rsidR="00BB2CCA" w:rsidRPr="009F6690" w:rsidRDefault="000A5EF5" w:rsidP="00AE57C8">
      <w:pPr>
        <w:pStyle w:val="BlockText"/>
        <w:tabs>
          <w:tab w:val="left" w:pos="2160"/>
        </w:tabs>
        <w:ind w:left="2160" w:firstLine="0"/>
        <w:rPr>
          <w:szCs w:val="22"/>
        </w:rPr>
      </w:pPr>
      <w:r w:rsidRPr="009F6690">
        <w:rPr>
          <w:szCs w:val="22"/>
        </w:rPr>
        <w:t>The Department reimburse</w:t>
      </w:r>
      <w:r w:rsidR="00B333EB" w:rsidRPr="009F6690">
        <w:rPr>
          <w:szCs w:val="22"/>
        </w:rPr>
        <w:t>s</w:t>
      </w:r>
      <w:r w:rsidRPr="009F6690">
        <w:rPr>
          <w:szCs w:val="22"/>
        </w:rPr>
        <w:t xml:space="preserve"> for </w:t>
      </w:r>
      <w:r w:rsidR="00B333EB" w:rsidRPr="009F6690">
        <w:rPr>
          <w:szCs w:val="22"/>
        </w:rPr>
        <w:t>behavioral health</w:t>
      </w:r>
      <w:r w:rsidRPr="009F6690">
        <w:rPr>
          <w:szCs w:val="22"/>
        </w:rPr>
        <w:t xml:space="preserve"> services</w:t>
      </w:r>
      <w:r w:rsidR="00CA2423" w:rsidRPr="009F6690">
        <w:rPr>
          <w:szCs w:val="22"/>
        </w:rPr>
        <w:t xml:space="preserve"> as defined below</w:t>
      </w:r>
      <w:r w:rsidR="00170748" w:rsidRPr="009F6690">
        <w:rPr>
          <w:szCs w:val="22"/>
        </w:rPr>
        <w:t>.</w:t>
      </w:r>
      <w:r w:rsidRPr="009F6690">
        <w:rPr>
          <w:szCs w:val="22"/>
        </w:rPr>
        <w:t xml:space="preserve"> When the same provider performs two (2) services for the same member on any one day, MaineCare will reimburse for only one (1) service, at the higher payment rate of the two (2) services.</w:t>
      </w:r>
    </w:p>
    <w:p w14:paraId="403A9D72" w14:textId="77777777" w:rsidR="00BB2CCA" w:rsidRPr="009F6690" w:rsidRDefault="00BB2CCA" w:rsidP="00AE57C8">
      <w:pPr>
        <w:rPr>
          <w:rFonts w:ascii="Times New Roman" w:hAnsi="Times New Roman" w:cs="Times New Roman"/>
          <w:sz w:val="22"/>
          <w:szCs w:val="22"/>
        </w:rPr>
      </w:pPr>
    </w:p>
    <w:p w14:paraId="23B70584" w14:textId="47BFD4BA" w:rsidR="00E66EA0" w:rsidRPr="009F6690" w:rsidRDefault="00734CC9" w:rsidP="00AE57C8">
      <w:pPr>
        <w:ind w:left="2160" w:right="-324"/>
        <w:rPr>
          <w:rFonts w:ascii="Times New Roman" w:hAnsi="Times New Roman" w:cs="Times New Roman"/>
          <w:sz w:val="22"/>
          <w:szCs w:val="22"/>
        </w:rPr>
      </w:pPr>
      <w:r w:rsidRPr="009F6690">
        <w:rPr>
          <w:rFonts w:ascii="Times New Roman" w:hAnsi="Times New Roman" w:cs="Times New Roman"/>
          <w:sz w:val="22"/>
          <w:szCs w:val="22"/>
        </w:rPr>
        <w:t>Providers must use appropriate CPT codes when providing psychotherapy services. MaineCare members receiving psychotherapy services under this section of the</w:t>
      </w:r>
      <w:r w:rsidR="00F16B42" w:rsidRPr="009F6690">
        <w:rPr>
          <w:rFonts w:ascii="Times New Roman" w:hAnsi="Times New Roman" w:cs="Times New Roman"/>
          <w:sz w:val="22"/>
          <w:szCs w:val="22"/>
        </w:rPr>
        <w:t xml:space="preserve"> MBM</w:t>
      </w:r>
      <w:r w:rsidR="00BB4F67" w:rsidRPr="009F6690">
        <w:rPr>
          <w:rFonts w:ascii="Times New Roman" w:hAnsi="Times New Roman" w:cs="Times New Roman"/>
          <w:sz w:val="22"/>
          <w:szCs w:val="22"/>
        </w:rPr>
        <w:t xml:space="preserve"> </w:t>
      </w:r>
      <w:r w:rsidRPr="009F6690">
        <w:rPr>
          <w:rFonts w:ascii="Times New Roman" w:hAnsi="Times New Roman" w:cs="Times New Roman"/>
          <w:sz w:val="22"/>
          <w:szCs w:val="22"/>
        </w:rPr>
        <w:t>are ineligible to receive comparable or duplicative services, during the same time period, except as otherwise noted in MBM, Chapter</w:t>
      </w:r>
      <w:r w:rsidR="00B717A7" w:rsidRPr="009F6690">
        <w:rPr>
          <w:rFonts w:ascii="Times New Roman" w:hAnsi="Times New Roman" w:cs="Times New Roman"/>
          <w:sz w:val="22"/>
          <w:szCs w:val="22"/>
        </w:rPr>
        <w:t> </w:t>
      </w:r>
      <w:r w:rsidRPr="009F6690">
        <w:rPr>
          <w:rFonts w:ascii="Times New Roman" w:hAnsi="Times New Roman" w:cs="Times New Roman"/>
          <w:sz w:val="22"/>
          <w:szCs w:val="22"/>
        </w:rPr>
        <w:t>II, Section 14, Advanced Practice Registered Nurs</w:t>
      </w:r>
      <w:r w:rsidR="00E24E71" w:rsidRPr="009F6690">
        <w:rPr>
          <w:rFonts w:ascii="Times New Roman" w:hAnsi="Times New Roman" w:cs="Times New Roman"/>
          <w:sz w:val="22"/>
          <w:szCs w:val="22"/>
        </w:rPr>
        <w:t>ing</w:t>
      </w:r>
      <w:r w:rsidRPr="009F6690">
        <w:rPr>
          <w:rFonts w:ascii="Times New Roman" w:hAnsi="Times New Roman" w:cs="Times New Roman"/>
          <w:sz w:val="22"/>
          <w:szCs w:val="22"/>
        </w:rPr>
        <w:t xml:space="preserve"> (APRN) Services, Chapter II, Section 45, Hospital Services, Chapter II, Section 65, Behavioral</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Health Services, or Chapter II, Section 46, Psychiatric </w:t>
      </w:r>
      <w:r w:rsidR="00E24E71" w:rsidRPr="009F6690">
        <w:rPr>
          <w:rFonts w:ascii="Times New Roman" w:hAnsi="Times New Roman" w:cs="Times New Roman"/>
          <w:sz w:val="22"/>
          <w:szCs w:val="22"/>
        </w:rPr>
        <w:t>Hospital</w:t>
      </w:r>
      <w:r w:rsidRPr="009F6690">
        <w:rPr>
          <w:rFonts w:ascii="Times New Roman" w:hAnsi="Times New Roman" w:cs="Times New Roman"/>
          <w:sz w:val="22"/>
          <w:szCs w:val="22"/>
        </w:rPr>
        <w:t xml:space="preserve"> Services</w:t>
      </w:r>
      <w:r w:rsidR="00E24E71" w:rsidRPr="009F6690">
        <w:rPr>
          <w:rFonts w:ascii="Times New Roman" w:hAnsi="Times New Roman" w:cs="Times New Roman"/>
          <w:sz w:val="22"/>
          <w:szCs w:val="22"/>
        </w:rPr>
        <w:t>.</w:t>
      </w:r>
    </w:p>
    <w:p w14:paraId="3F5B7065" w14:textId="77777777" w:rsidR="00E603D2" w:rsidRPr="009F6690" w:rsidRDefault="00E603D2" w:rsidP="00AE57C8">
      <w:pPr>
        <w:ind w:left="2160"/>
        <w:rPr>
          <w:rFonts w:ascii="Times New Roman" w:hAnsi="Times New Roman" w:cs="Times New Roman"/>
          <w:b/>
          <w:sz w:val="22"/>
          <w:szCs w:val="22"/>
        </w:rPr>
      </w:pPr>
    </w:p>
    <w:p w14:paraId="31F3AB8F" w14:textId="77777777" w:rsidR="00BB2CCA" w:rsidRPr="009F6690" w:rsidRDefault="00734CC9" w:rsidP="00AE57C8">
      <w:pPr>
        <w:ind w:left="2160"/>
        <w:rPr>
          <w:rFonts w:ascii="Times New Roman" w:hAnsi="Times New Roman" w:cs="Times New Roman"/>
          <w:sz w:val="22"/>
          <w:szCs w:val="22"/>
        </w:rPr>
      </w:pPr>
      <w:r w:rsidRPr="009F6690">
        <w:rPr>
          <w:rFonts w:ascii="Times New Roman" w:hAnsi="Times New Roman" w:cs="Times New Roman"/>
          <w:sz w:val="22"/>
          <w:szCs w:val="22"/>
        </w:rPr>
        <w:t>MaineCare reimburses for the following services:</w:t>
      </w:r>
    </w:p>
    <w:p w14:paraId="6C0950C2" w14:textId="77777777" w:rsidR="00BB2CCA" w:rsidRPr="009F6690" w:rsidRDefault="00BB2CCA" w:rsidP="00AE57C8">
      <w:pPr>
        <w:rPr>
          <w:rFonts w:ascii="Times New Roman" w:hAnsi="Times New Roman" w:cs="Times New Roman"/>
          <w:sz w:val="22"/>
          <w:szCs w:val="22"/>
        </w:rPr>
      </w:pPr>
    </w:p>
    <w:p w14:paraId="3C6C0B14" w14:textId="77777777" w:rsidR="00BB2CCA" w:rsidRPr="009F6690" w:rsidRDefault="00734CC9"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 xml:space="preserve">Medication management or drug therapy, defined as the prescription by a physician of psychoactive drugs to favorably influence a present mental illness or to preclude the recurrence of a mental illness, will not be reimbursed as a separate charge if no other </w:t>
      </w:r>
      <w:r w:rsidR="00CA2423" w:rsidRPr="009F6690">
        <w:rPr>
          <w:rFonts w:ascii="Times New Roman" w:hAnsi="Times New Roman" w:cs="Times New Roman"/>
          <w:sz w:val="22"/>
          <w:szCs w:val="22"/>
        </w:rPr>
        <w:t xml:space="preserve">behavioral health </w:t>
      </w:r>
      <w:r w:rsidRPr="009F6690">
        <w:rPr>
          <w:rFonts w:ascii="Times New Roman" w:hAnsi="Times New Roman" w:cs="Times New Roman"/>
          <w:sz w:val="22"/>
          <w:szCs w:val="22"/>
        </w:rPr>
        <w:t>service is provided; providers should bill medication management as an office visit.</w:t>
      </w:r>
    </w:p>
    <w:p w14:paraId="17F1C7A0" w14:textId="77777777" w:rsidR="00B939FD" w:rsidRPr="009F6690" w:rsidRDefault="00B939FD" w:rsidP="00AE57C8">
      <w:pPr>
        <w:pStyle w:val="Header"/>
        <w:tabs>
          <w:tab w:val="clear" w:pos="4320"/>
          <w:tab w:val="clear" w:pos="8640"/>
        </w:tabs>
        <w:rPr>
          <w:rFonts w:ascii="Times New Roman" w:hAnsi="Times New Roman" w:cs="Times New Roman"/>
          <w:sz w:val="22"/>
          <w:szCs w:val="22"/>
        </w:rPr>
      </w:pPr>
    </w:p>
    <w:p w14:paraId="3183F1EF" w14:textId="77777777" w:rsidR="00BB2CCA" w:rsidRPr="009F6690" w:rsidRDefault="00734CC9"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Evaluation and Diagnosis is the formulation or evaluation of a treatment plan for the member that includes a direct encounter between the member and the provider.</w:t>
      </w:r>
    </w:p>
    <w:p w14:paraId="2DE52921" w14:textId="77777777" w:rsidR="00BB2CCA" w:rsidRPr="009F6690" w:rsidRDefault="00BB2CCA" w:rsidP="00AE57C8">
      <w:pPr>
        <w:ind w:left="3600" w:hanging="4230"/>
        <w:rPr>
          <w:rFonts w:ascii="Times New Roman" w:hAnsi="Times New Roman" w:cs="Times New Roman"/>
          <w:sz w:val="22"/>
          <w:szCs w:val="22"/>
        </w:rPr>
      </w:pPr>
    </w:p>
    <w:p w14:paraId="4B679F85" w14:textId="46CA9759" w:rsidR="00FE66DF" w:rsidRPr="009F6690" w:rsidRDefault="00734CC9"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 xml:space="preserve">Psychotherapy, both with the individual member and his or her family, is a method of treatment of mental disorders using the interaction between the </w:t>
      </w:r>
    </w:p>
    <w:p w14:paraId="615F848F" w14:textId="0541D746" w:rsidR="00E17E1D" w:rsidRPr="009F6690" w:rsidRDefault="00E17E1D">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49EC3EB8" w14:textId="77777777" w:rsidR="00E905A1" w:rsidRPr="009F6690" w:rsidRDefault="00E905A1" w:rsidP="00AE57C8">
      <w:pPr>
        <w:ind w:left="2520" w:hanging="360"/>
        <w:rPr>
          <w:rFonts w:ascii="Times New Roman" w:hAnsi="Times New Roman" w:cs="Times New Roman"/>
          <w:sz w:val="22"/>
          <w:szCs w:val="22"/>
        </w:rPr>
      </w:pPr>
    </w:p>
    <w:p w14:paraId="286D5A96" w14:textId="77777777"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0638F0E8" w14:textId="77777777" w:rsidR="00E905A1" w:rsidRPr="009F6690" w:rsidRDefault="00E905A1" w:rsidP="00AE57C8">
      <w:pPr>
        <w:ind w:left="2520" w:hanging="360"/>
        <w:rPr>
          <w:rFonts w:ascii="Times New Roman" w:hAnsi="Times New Roman" w:cs="Times New Roman"/>
          <w:sz w:val="22"/>
          <w:szCs w:val="22"/>
        </w:rPr>
      </w:pPr>
    </w:p>
    <w:p w14:paraId="517EA18A" w14:textId="77777777" w:rsidR="00BB2CCA" w:rsidRPr="009F6690" w:rsidRDefault="00734CC9" w:rsidP="00AE57C8">
      <w:pPr>
        <w:ind w:left="2520"/>
        <w:rPr>
          <w:rFonts w:ascii="Times New Roman" w:hAnsi="Times New Roman" w:cs="Times New Roman"/>
          <w:sz w:val="22"/>
          <w:szCs w:val="22"/>
        </w:rPr>
      </w:pPr>
      <w:r w:rsidRPr="009F6690">
        <w:rPr>
          <w:rFonts w:ascii="Times New Roman" w:hAnsi="Times New Roman" w:cs="Times New Roman"/>
          <w:sz w:val="22"/>
          <w:szCs w:val="22"/>
        </w:rPr>
        <w:t>therapist and a member or a family member in an individual or group setting to promote emotional or psychological change to alleviate mental disorder.</w:t>
      </w:r>
      <w:r w:rsidR="00885917" w:rsidRPr="009F6690">
        <w:rPr>
          <w:rFonts w:ascii="Times New Roman" w:hAnsi="Times New Roman" w:cs="Times New Roman"/>
          <w:sz w:val="22"/>
          <w:szCs w:val="22"/>
        </w:rPr>
        <w:t xml:space="preserve"> </w:t>
      </w:r>
      <w:r w:rsidR="000A5EF5" w:rsidRPr="009F6690">
        <w:rPr>
          <w:rFonts w:ascii="Times New Roman" w:hAnsi="Times New Roman" w:cs="Times New Roman"/>
          <w:sz w:val="22"/>
          <w:szCs w:val="22"/>
        </w:rPr>
        <w:t>Family therapy sessions wi</w:t>
      </w:r>
      <w:r w:rsidRPr="009F6690">
        <w:rPr>
          <w:rFonts w:ascii="Times New Roman" w:hAnsi="Times New Roman" w:cs="Times New Roman"/>
          <w:sz w:val="22"/>
          <w:szCs w:val="22"/>
        </w:rPr>
        <w:t xml:space="preserve">thout the member being present </w:t>
      </w:r>
      <w:r w:rsidR="000A5EF5" w:rsidRPr="009F6690">
        <w:rPr>
          <w:rFonts w:ascii="Times New Roman" w:hAnsi="Times New Roman" w:cs="Times New Roman"/>
          <w:sz w:val="22"/>
          <w:szCs w:val="22"/>
        </w:rPr>
        <w:t>are allowed if the purpose of the family therapy session is to address goals in the member’s individual treatment plan</w:t>
      </w:r>
      <w:r w:rsidR="0074514C" w:rsidRPr="009F6690">
        <w:rPr>
          <w:rFonts w:ascii="Times New Roman" w:hAnsi="Times New Roman" w:cs="Times New Roman"/>
          <w:sz w:val="22"/>
          <w:szCs w:val="22"/>
        </w:rPr>
        <w:t>.</w:t>
      </w:r>
    </w:p>
    <w:p w14:paraId="0207F9E3" w14:textId="77777777" w:rsidR="00BB2CCA" w:rsidRPr="009F6690" w:rsidRDefault="00BB2CCA" w:rsidP="00AE57C8">
      <w:pPr>
        <w:ind w:left="2520" w:hanging="360"/>
        <w:rPr>
          <w:rFonts w:ascii="Times New Roman" w:hAnsi="Times New Roman" w:cs="Times New Roman"/>
          <w:sz w:val="22"/>
          <w:szCs w:val="22"/>
        </w:rPr>
      </w:pPr>
    </w:p>
    <w:p w14:paraId="070A2946" w14:textId="05E102AF" w:rsidR="00BB2CCA" w:rsidRPr="009F6690" w:rsidRDefault="00734CC9" w:rsidP="00AE57C8">
      <w:pPr>
        <w:ind w:left="2520" w:right="-414"/>
        <w:rPr>
          <w:rFonts w:ascii="Times New Roman" w:hAnsi="Times New Roman" w:cs="Times New Roman"/>
          <w:sz w:val="22"/>
          <w:szCs w:val="22"/>
        </w:rPr>
      </w:pPr>
      <w:r w:rsidRPr="009F6690">
        <w:rPr>
          <w:rFonts w:ascii="Times New Roman" w:hAnsi="Times New Roman" w:cs="Times New Roman"/>
          <w:sz w:val="22"/>
          <w:szCs w:val="22"/>
        </w:rPr>
        <w:t>Providers must keep clinical records that include, but are not limited to: the member’s name, address, attending physician, other providers, and the member’s history, diagnosis, and treatment plan, treatment documentation, and any discharge/closing summaries. The provider of the therapy service shall sign all entries.</w:t>
      </w:r>
    </w:p>
    <w:p w14:paraId="2BDE1190" w14:textId="77777777" w:rsidR="00BB2CCA" w:rsidRPr="009F6690" w:rsidRDefault="00BB2CCA" w:rsidP="00AE57C8">
      <w:pPr>
        <w:rPr>
          <w:rFonts w:ascii="Times New Roman" w:hAnsi="Times New Roman" w:cs="Times New Roman"/>
          <w:sz w:val="22"/>
          <w:szCs w:val="22"/>
        </w:rPr>
      </w:pPr>
    </w:p>
    <w:p w14:paraId="01549574" w14:textId="0FB93107" w:rsidR="00BB2CCA" w:rsidRPr="009F6690" w:rsidRDefault="00734CC9" w:rsidP="00AE57C8">
      <w:pPr>
        <w:ind w:left="2520" w:right="-144" w:hanging="36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t>Electro-shock Treatment, the administration of a stimulating electric current to the head affecting the brain cortex and producing a changed level of consciousness of the patient.</w:t>
      </w:r>
    </w:p>
    <w:p w14:paraId="24F626B2" w14:textId="77777777" w:rsidR="00BB2CCA" w:rsidRPr="009F6690" w:rsidRDefault="00BB2CCA" w:rsidP="00AE57C8">
      <w:pPr>
        <w:ind w:left="3600" w:hanging="720"/>
        <w:rPr>
          <w:rFonts w:ascii="Times New Roman" w:hAnsi="Times New Roman" w:cs="Times New Roman"/>
          <w:sz w:val="22"/>
          <w:szCs w:val="22"/>
        </w:rPr>
      </w:pPr>
    </w:p>
    <w:p w14:paraId="1237488E" w14:textId="77777777" w:rsidR="00BB2CCA" w:rsidRPr="009F6690" w:rsidRDefault="00734CC9"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5.</w:t>
      </w:r>
      <w:r w:rsidRPr="009F6690">
        <w:rPr>
          <w:rFonts w:ascii="Times New Roman" w:hAnsi="Times New Roman" w:cs="Times New Roman"/>
          <w:sz w:val="22"/>
          <w:szCs w:val="22"/>
        </w:rPr>
        <w:tab/>
        <w:t>Inpatient Services, including admission, daily care, and inpatient psychotherapy.</w:t>
      </w:r>
      <w:r w:rsidR="00FC5825" w:rsidRPr="009F6690">
        <w:rPr>
          <w:rFonts w:ascii="Times New Roman" w:hAnsi="Times New Roman" w:cs="Times New Roman"/>
          <w:sz w:val="22"/>
          <w:szCs w:val="22"/>
        </w:rPr>
        <w:t xml:space="preserve"> </w:t>
      </w:r>
    </w:p>
    <w:p w14:paraId="6DE73AA9" w14:textId="77777777" w:rsidR="00C824C1" w:rsidRPr="009F6690" w:rsidRDefault="00C824C1" w:rsidP="00AE57C8">
      <w:pPr>
        <w:ind w:left="2520" w:hanging="360"/>
        <w:rPr>
          <w:rFonts w:ascii="Times New Roman" w:hAnsi="Times New Roman" w:cs="Times New Roman"/>
          <w:sz w:val="22"/>
          <w:szCs w:val="22"/>
        </w:rPr>
      </w:pPr>
    </w:p>
    <w:p w14:paraId="5AC265BF" w14:textId="4E9AA632" w:rsidR="00BB2CCA" w:rsidRPr="009F6690" w:rsidRDefault="00734CC9" w:rsidP="00AE57C8">
      <w:pPr>
        <w:ind w:left="2520" w:right="-324"/>
        <w:rPr>
          <w:rFonts w:ascii="Times New Roman" w:hAnsi="Times New Roman" w:cs="Times New Roman"/>
          <w:sz w:val="22"/>
          <w:szCs w:val="22"/>
        </w:rPr>
      </w:pPr>
      <w:r w:rsidRPr="009F6690">
        <w:rPr>
          <w:rFonts w:ascii="Times New Roman" w:hAnsi="Times New Roman" w:cs="Times New Roman"/>
          <w:sz w:val="22"/>
          <w:szCs w:val="22"/>
        </w:rPr>
        <w:t>Hospital admission is the initial hospital visit, comprehensive and complete diagnostic history</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physical examination, preparation of hospital records</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and initiation of diagnostic and treatment services.</w:t>
      </w:r>
    </w:p>
    <w:p w14:paraId="6EC63011" w14:textId="77777777" w:rsidR="00BB2CCA" w:rsidRPr="009F6690" w:rsidRDefault="00BB2CCA" w:rsidP="00AE57C8">
      <w:pPr>
        <w:ind w:left="2520" w:hanging="720"/>
        <w:rPr>
          <w:rFonts w:ascii="Times New Roman" w:hAnsi="Times New Roman" w:cs="Times New Roman"/>
          <w:sz w:val="22"/>
          <w:szCs w:val="22"/>
        </w:rPr>
      </w:pPr>
    </w:p>
    <w:p w14:paraId="442EFAA8" w14:textId="1DE69F0A" w:rsidR="00BB2CCA" w:rsidRPr="009F6690" w:rsidDel="00FC5825" w:rsidRDefault="00734CC9" w:rsidP="00AE57C8">
      <w:pPr>
        <w:ind w:left="2520"/>
        <w:rPr>
          <w:rFonts w:ascii="Times New Roman" w:hAnsi="Times New Roman" w:cs="Times New Roman"/>
          <w:sz w:val="22"/>
          <w:szCs w:val="22"/>
        </w:rPr>
      </w:pPr>
      <w:r w:rsidRPr="009F6690">
        <w:rPr>
          <w:rFonts w:ascii="Times New Roman" w:hAnsi="Times New Roman" w:cs="Times New Roman"/>
          <w:sz w:val="22"/>
          <w:szCs w:val="22"/>
        </w:rPr>
        <w:t>Daily Care</w:t>
      </w:r>
      <w:r w:rsidR="0074514C"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is the interval history, examination and treatment of members in an inpatient hospital setting. </w:t>
      </w:r>
      <w:r w:rsidRPr="009F6690" w:rsidDel="00FC5825">
        <w:rPr>
          <w:rFonts w:ascii="Times New Roman" w:hAnsi="Times New Roman" w:cs="Times New Roman"/>
          <w:sz w:val="22"/>
          <w:szCs w:val="22"/>
        </w:rPr>
        <w:t>MaineCare will reimburse for as many inpatient hospital visits per week as are medically necessary.</w:t>
      </w:r>
    </w:p>
    <w:p w14:paraId="5952C9E2" w14:textId="49791EC3" w:rsidR="00BB2CCA" w:rsidRPr="009F6690" w:rsidRDefault="00734CC9" w:rsidP="00AE57C8">
      <w:pPr>
        <w:ind w:left="2520"/>
        <w:rPr>
          <w:rFonts w:ascii="Times New Roman" w:hAnsi="Times New Roman" w:cs="Times New Roman"/>
          <w:sz w:val="22"/>
          <w:szCs w:val="22"/>
        </w:rPr>
      </w:pPr>
      <w:r w:rsidRPr="009F6690" w:rsidDel="00FC5825">
        <w:rPr>
          <w:rFonts w:ascii="Times New Roman" w:hAnsi="Times New Roman" w:cs="Times New Roman"/>
          <w:sz w:val="22"/>
          <w:szCs w:val="22"/>
        </w:rPr>
        <w:t xml:space="preserve">Providers must include a personalized plan of care in the medical record that itemizes the type of </w:t>
      </w:r>
      <w:r w:rsidR="00CA2423" w:rsidRPr="009F6690">
        <w:rPr>
          <w:rFonts w:ascii="Times New Roman" w:hAnsi="Times New Roman" w:cs="Times New Roman"/>
          <w:sz w:val="22"/>
          <w:szCs w:val="22"/>
        </w:rPr>
        <w:t>behavioral health</w:t>
      </w:r>
      <w:r w:rsidRPr="009F6690" w:rsidDel="00FC5825">
        <w:rPr>
          <w:rFonts w:ascii="Times New Roman" w:hAnsi="Times New Roman" w:cs="Times New Roman"/>
          <w:sz w:val="22"/>
          <w:szCs w:val="22"/>
        </w:rPr>
        <w:t xml:space="preserve"> services needed</w:t>
      </w:r>
      <w:r w:rsidR="0074514C" w:rsidRPr="009F6690">
        <w:rPr>
          <w:rFonts w:ascii="Times New Roman" w:hAnsi="Times New Roman" w:cs="Times New Roman"/>
          <w:sz w:val="22"/>
          <w:szCs w:val="22"/>
        </w:rPr>
        <w:t>;</w:t>
      </w:r>
      <w:r w:rsidRPr="009F6690" w:rsidDel="00FC5825">
        <w:rPr>
          <w:rFonts w:ascii="Times New Roman" w:hAnsi="Times New Roman" w:cs="Times New Roman"/>
          <w:sz w:val="22"/>
          <w:szCs w:val="22"/>
        </w:rPr>
        <w:t xml:space="preserve"> how the service can best be delivered</w:t>
      </w:r>
      <w:r w:rsidR="0074514C" w:rsidRPr="009F6690">
        <w:rPr>
          <w:rFonts w:ascii="Times New Roman" w:hAnsi="Times New Roman" w:cs="Times New Roman"/>
          <w:sz w:val="22"/>
          <w:szCs w:val="22"/>
        </w:rPr>
        <w:t>;</w:t>
      </w:r>
      <w:r w:rsidRPr="009F6690" w:rsidDel="00FC5825">
        <w:rPr>
          <w:rFonts w:ascii="Times New Roman" w:hAnsi="Times New Roman" w:cs="Times New Roman"/>
          <w:sz w:val="22"/>
          <w:szCs w:val="22"/>
        </w:rPr>
        <w:t xml:space="preserve"> short and long-range goals</w:t>
      </w:r>
      <w:r w:rsidR="0074514C" w:rsidRPr="009F6690">
        <w:rPr>
          <w:rFonts w:ascii="Times New Roman" w:hAnsi="Times New Roman" w:cs="Times New Roman"/>
          <w:sz w:val="22"/>
          <w:szCs w:val="22"/>
        </w:rPr>
        <w:t>;</w:t>
      </w:r>
      <w:r w:rsidRPr="009F6690" w:rsidDel="00FC5825">
        <w:rPr>
          <w:rFonts w:ascii="Times New Roman" w:hAnsi="Times New Roman" w:cs="Times New Roman"/>
          <w:sz w:val="22"/>
          <w:szCs w:val="22"/>
        </w:rPr>
        <w:t xml:space="preserve"> and a discharge plan.</w:t>
      </w:r>
    </w:p>
    <w:p w14:paraId="5817CE8C" w14:textId="77777777" w:rsidR="00BB2CCA" w:rsidRPr="009F6690" w:rsidRDefault="00BB2CCA" w:rsidP="00AE57C8">
      <w:pPr>
        <w:ind w:left="2160" w:hanging="540"/>
        <w:rPr>
          <w:rFonts w:ascii="Times New Roman" w:hAnsi="Times New Roman" w:cs="Times New Roman"/>
          <w:sz w:val="22"/>
          <w:szCs w:val="22"/>
        </w:rPr>
      </w:pPr>
    </w:p>
    <w:p w14:paraId="245BBCD5" w14:textId="77777777" w:rsidR="00BB2CCA" w:rsidRPr="009F6690" w:rsidRDefault="00734CC9"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6.</w:t>
      </w:r>
      <w:r w:rsidRPr="009F6690">
        <w:rPr>
          <w:rFonts w:ascii="Times New Roman" w:hAnsi="Times New Roman" w:cs="Times New Roman"/>
          <w:sz w:val="22"/>
          <w:szCs w:val="22"/>
        </w:rPr>
        <w:tab/>
        <w:t>Psychometric Testing for diagnostic purposes to determine the level of intellectual function, personality characteristics, etc., through the use of standardized test instruments. Testing for educational purposes is not a covered service.</w:t>
      </w:r>
    </w:p>
    <w:p w14:paraId="6E680766" w14:textId="77777777" w:rsidR="00BB2CCA" w:rsidRPr="009F6690" w:rsidRDefault="00BB2CCA" w:rsidP="00AE57C8">
      <w:pPr>
        <w:ind w:left="3600"/>
        <w:rPr>
          <w:rFonts w:ascii="Times New Roman" w:hAnsi="Times New Roman" w:cs="Times New Roman"/>
          <w:sz w:val="22"/>
          <w:szCs w:val="22"/>
        </w:rPr>
      </w:pPr>
    </w:p>
    <w:p w14:paraId="27F0D3F6" w14:textId="76B10FFB" w:rsidR="00BB2CCA" w:rsidRPr="009F6690" w:rsidRDefault="00734CC9" w:rsidP="00AE57C8">
      <w:pPr>
        <w:tabs>
          <w:tab w:val="left" w:pos="2610"/>
        </w:tabs>
        <w:ind w:left="2520" w:right="-504"/>
        <w:rPr>
          <w:rFonts w:ascii="Times New Roman" w:hAnsi="Times New Roman" w:cs="Times New Roman"/>
          <w:sz w:val="22"/>
          <w:szCs w:val="22"/>
        </w:rPr>
      </w:pPr>
      <w:r w:rsidRPr="009F6690">
        <w:rPr>
          <w:rFonts w:ascii="Times New Roman" w:hAnsi="Times New Roman" w:cs="Times New Roman"/>
          <w:sz w:val="22"/>
          <w:szCs w:val="22"/>
        </w:rPr>
        <w:t>Psychometric testing includes the administration of the test</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the interpretation of the test</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and the preparation of test reports. Providers do not have to include preliminary diagnostic interviews or subsequent consultation visits in the limits or rates for psychological testing.</w:t>
      </w:r>
    </w:p>
    <w:p w14:paraId="5D003A3D" w14:textId="77777777" w:rsidR="00CD22D6" w:rsidRPr="009F6690" w:rsidRDefault="00CD22D6" w:rsidP="00AE57C8">
      <w:pPr>
        <w:ind w:left="360" w:hanging="360"/>
        <w:rPr>
          <w:rFonts w:ascii="Times New Roman" w:hAnsi="Times New Roman" w:cs="Times New Roman"/>
          <w:b/>
          <w:sz w:val="22"/>
          <w:szCs w:val="22"/>
        </w:rPr>
      </w:pPr>
    </w:p>
    <w:p w14:paraId="6CC72700" w14:textId="77777777" w:rsidR="00BB2CCA" w:rsidRPr="009F6690" w:rsidRDefault="00734CC9" w:rsidP="00AE57C8">
      <w:pPr>
        <w:ind w:left="2520" w:right="-504"/>
        <w:rPr>
          <w:rFonts w:ascii="Times New Roman" w:hAnsi="Times New Roman" w:cs="Times New Roman"/>
          <w:sz w:val="22"/>
          <w:szCs w:val="22"/>
        </w:rPr>
      </w:pPr>
      <w:r w:rsidRPr="009F6690">
        <w:rPr>
          <w:rFonts w:ascii="Times New Roman" w:hAnsi="Times New Roman" w:cs="Times New Roman"/>
          <w:sz w:val="22"/>
          <w:szCs w:val="22"/>
        </w:rPr>
        <w:t>MaineCare limits reimbursement for psychological testing sessions to no more than four (4) hours for each test, except for the following:</w:t>
      </w:r>
    </w:p>
    <w:p w14:paraId="2F3019F8" w14:textId="77777777" w:rsidR="00BB2CCA" w:rsidRPr="009F6690" w:rsidRDefault="00BB2CCA" w:rsidP="00AE57C8">
      <w:pPr>
        <w:ind w:left="2160"/>
        <w:rPr>
          <w:rFonts w:ascii="Times New Roman" w:hAnsi="Times New Roman" w:cs="Times New Roman"/>
          <w:sz w:val="22"/>
          <w:szCs w:val="22"/>
        </w:rPr>
      </w:pPr>
    </w:p>
    <w:p w14:paraId="63611961" w14:textId="77777777" w:rsidR="00BB2CCA" w:rsidRPr="009F6690" w:rsidRDefault="00734CC9" w:rsidP="00AE57C8">
      <w:pPr>
        <w:numPr>
          <w:ilvl w:val="0"/>
          <w:numId w:val="8"/>
        </w:numPr>
        <w:tabs>
          <w:tab w:val="clear" w:pos="2700"/>
          <w:tab w:val="left" w:pos="2880"/>
        </w:tabs>
        <w:overflowPunct/>
        <w:autoSpaceDE/>
        <w:autoSpaceDN/>
        <w:adjustRightInd/>
        <w:ind w:left="2880" w:hanging="360"/>
        <w:textAlignment w:val="auto"/>
        <w:rPr>
          <w:rFonts w:ascii="Times New Roman" w:hAnsi="Times New Roman" w:cs="Times New Roman"/>
          <w:sz w:val="22"/>
          <w:szCs w:val="22"/>
        </w:rPr>
      </w:pPr>
      <w:r w:rsidRPr="009F6690">
        <w:rPr>
          <w:rFonts w:ascii="Times New Roman" w:hAnsi="Times New Roman" w:cs="Times New Roman"/>
          <w:sz w:val="22"/>
          <w:szCs w:val="22"/>
        </w:rPr>
        <w:t>Each Halstead-Reitan Battery is limited to no more than seven (7) hours (including testing and assessment). This test is limited to cases where there is a question of a neuropsychological deficit.</w:t>
      </w:r>
    </w:p>
    <w:p w14:paraId="1F1799B9" w14:textId="072EEBB8" w:rsidR="00E17E1D" w:rsidRPr="009F6690" w:rsidRDefault="00E17E1D">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2E15A146" w14:textId="77777777" w:rsidR="00E905A1" w:rsidRPr="009F6690" w:rsidRDefault="00E905A1" w:rsidP="00AE57C8">
      <w:pPr>
        <w:tabs>
          <w:tab w:val="left" w:pos="2880"/>
        </w:tabs>
        <w:overflowPunct/>
        <w:autoSpaceDE/>
        <w:autoSpaceDN/>
        <w:adjustRightInd/>
        <w:textAlignment w:val="auto"/>
        <w:rPr>
          <w:rFonts w:ascii="Times New Roman" w:hAnsi="Times New Roman" w:cs="Times New Roman"/>
          <w:sz w:val="22"/>
          <w:szCs w:val="22"/>
        </w:rPr>
      </w:pPr>
    </w:p>
    <w:p w14:paraId="67710EDE" w14:textId="77777777" w:rsidR="00E905A1" w:rsidRPr="009F6690" w:rsidRDefault="00E905A1" w:rsidP="00AE57C8">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7754517B" w14:textId="77777777" w:rsidR="00FE66DF" w:rsidRPr="009F6690" w:rsidRDefault="00FE66DF" w:rsidP="00AE57C8">
      <w:pPr>
        <w:rPr>
          <w:rFonts w:ascii="Times New Roman" w:hAnsi="Times New Roman" w:cs="Times New Roman"/>
          <w:sz w:val="22"/>
          <w:szCs w:val="22"/>
        </w:rPr>
      </w:pPr>
    </w:p>
    <w:p w14:paraId="78C6DF08" w14:textId="77777777" w:rsidR="00410D68" w:rsidRPr="009F6690" w:rsidRDefault="00734CC9" w:rsidP="00AE57C8">
      <w:pPr>
        <w:tabs>
          <w:tab w:val="left" w:pos="2880"/>
          <w:tab w:val="left" w:pos="4140"/>
        </w:tabs>
        <w:ind w:left="2880" w:hanging="36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Testing for intellectual level is limited to no more than two (2) hours for each test.</w:t>
      </w:r>
    </w:p>
    <w:p w14:paraId="00671FC9" w14:textId="77777777" w:rsidR="00BB2CCA" w:rsidRPr="009F6690" w:rsidRDefault="00BB2CCA" w:rsidP="00AE57C8">
      <w:pPr>
        <w:ind w:left="-540"/>
        <w:rPr>
          <w:rFonts w:ascii="Times New Roman" w:hAnsi="Times New Roman" w:cs="Times New Roman"/>
          <w:sz w:val="22"/>
          <w:szCs w:val="22"/>
        </w:rPr>
      </w:pPr>
    </w:p>
    <w:p w14:paraId="0F3B0876" w14:textId="77777777" w:rsidR="00BB2CCA" w:rsidRPr="009F6690" w:rsidRDefault="00734CC9" w:rsidP="00AE57C8">
      <w:pPr>
        <w:tabs>
          <w:tab w:val="left" w:pos="2880"/>
        </w:tabs>
        <w:ind w:left="4140" w:hanging="162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Each self-administered test is limited to thirty (30) minutes.</w:t>
      </w:r>
    </w:p>
    <w:p w14:paraId="66C05150" w14:textId="77777777" w:rsidR="00BB2CCA" w:rsidRPr="009F6690" w:rsidRDefault="00BB2CCA" w:rsidP="00AE57C8">
      <w:pPr>
        <w:rPr>
          <w:rFonts w:ascii="Times New Roman" w:hAnsi="Times New Roman" w:cs="Times New Roman"/>
          <w:sz w:val="22"/>
          <w:szCs w:val="22"/>
        </w:rPr>
      </w:pPr>
    </w:p>
    <w:p w14:paraId="7AFC45FA" w14:textId="77777777" w:rsidR="00BB2CCA" w:rsidRPr="009F6690" w:rsidRDefault="00734CC9" w:rsidP="00AE57C8">
      <w:pPr>
        <w:numPr>
          <w:ilvl w:val="0"/>
          <w:numId w:val="16"/>
        </w:numPr>
        <w:tabs>
          <w:tab w:val="clear" w:pos="4164"/>
          <w:tab w:val="num" w:pos="2880"/>
        </w:tabs>
        <w:overflowPunct/>
        <w:autoSpaceDE/>
        <w:autoSpaceDN/>
        <w:adjustRightInd/>
        <w:ind w:left="2880" w:hanging="360"/>
        <w:textAlignment w:val="auto"/>
        <w:rPr>
          <w:rFonts w:ascii="Times New Roman" w:hAnsi="Times New Roman" w:cs="Times New Roman"/>
          <w:sz w:val="22"/>
          <w:szCs w:val="22"/>
        </w:rPr>
      </w:pPr>
      <w:r w:rsidRPr="009F6690">
        <w:rPr>
          <w:rFonts w:ascii="Times New Roman" w:hAnsi="Times New Roman" w:cs="Times New Roman"/>
          <w:sz w:val="22"/>
          <w:szCs w:val="22"/>
        </w:rPr>
        <w:t>MaineCare limits reimbursement for psychometric testing to a total of four (4) hours.</w:t>
      </w:r>
    </w:p>
    <w:p w14:paraId="3B158B05" w14:textId="77777777" w:rsidR="00BB2CCA" w:rsidRPr="009F6690" w:rsidRDefault="00BB2CCA" w:rsidP="00AE57C8">
      <w:pPr>
        <w:ind w:left="1620" w:hanging="900"/>
        <w:rPr>
          <w:rFonts w:ascii="Times New Roman" w:hAnsi="Times New Roman" w:cs="Times New Roman"/>
          <w:sz w:val="22"/>
          <w:szCs w:val="22"/>
        </w:rPr>
      </w:pPr>
    </w:p>
    <w:p w14:paraId="44831AC1" w14:textId="77777777" w:rsidR="00BB2CCA" w:rsidRPr="009F6690" w:rsidRDefault="00734CC9" w:rsidP="00AE57C8">
      <w:pPr>
        <w:ind w:left="1620" w:hanging="900"/>
        <w:rPr>
          <w:rFonts w:ascii="Times New Roman" w:hAnsi="Times New Roman" w:cs="Times New Roman"/>
          <w:sz w:val="22"/>
          <w:szCs w:val="22"/>
        </w:rPr>
      </w:pPr>
      <w:r w:rsidRPr="009F6690">
        <w:rPr>
          <w:rFonts w:ascii="Times New Roman" w:hAnsi="Times New Roman" w:cs="Times New Roman"/>
          <w:sz w:val="22"/>
          <w:szCs w:val="22"/>
        </w:rPr>
        <w:t>90.04-6</w:t>
      </w:r>
      <w:r w:rsidRPr="009F6690">
        <w:rPr>
          <w:rFonts w:ascii="Times New Roman" w:hAnsi="Times New Roman" w:cs="Times New Roman"/>
          <w:sz w:val="22"/>
          <w:szCs w:val="22"/>
        </w:rPr>
        <w:tab/>
      </w:r>
      <w:r w:rsidRPr="009F6690">
        <w:rPr>
          <w:rFonts w:ascii="Times New Roman" w:hAnsi="Times New Roman" w:cs="Times New Roman"/>
          <w:b/>
          <w:sz w:val="22"/>
          <w:szCs w:val="22"/>
        </w:rPr>
        <w:t>Medical Imaging Services</w:t>
      </w:r>
    </w:p>
    <w:p w14:paraId="74A63314" w14:textId="77777777" w:rsidR="00BB2CCA" w:rsidRPr="009F6690" w:rsidRDefault="00BB2CCA" w:rsidP="00AE57C8">
      <w:pPr>
        <w:pStyle w:val="Header"/>
        <w:tabs>
          <w:tab w:val="clear" w:pos="4320"/>
          <w:tab w:val="clear" w:pos="8640"/>
        </w:tabs>
        <w:rPr>
          <w:rFonts w:ascii="Times New Roman" w:hAnsi="Times New Roman" w:cs="Times New Roman"/>
          <w:sz w:val="22"/>
          <w:szCs w:val="22"/>
        </w:rPr>
      </w:pPr>
    </w:p>
    <w:p w14:paraId="270285B8" w14:textId="57C3113D" w:rsidR="00BB2CCA" w:rsidRPr="009F6690" w:rsidRDefault="00734CC9" w:rsidP="00AE57C8">
      <w:pPr>
        <w:ind w:left="1620"/>
        <w:rPr>
          <w:rFonts w:ascii="Times New Roman" w:hAnsi="Times New Roman" w:cs="Times New Roman"/>
          <w:sz w:val="22"/>
          <w:szCs w:val="22"/>
        </w:rPr>
      </w:pPr>
      <w:r w:rsidRPr="009F6690">
        <w:rPr>
          <w:rFonts w:ascii="Times New Roman" w:hAnsi="Times New Roman" w:cs="Times New Roman"/>
          <w:sz w:val="22"/>
          <w:szCs w:val="22"/>
        </w:rPr>
        <w:t xml:space="preserve">Chapter II, Section 101, of the </w:t>
      </w:r>
      <w:r w:rsidR="0074514C" w:rsidRPr="009F6690">
        <w:rPr>
          <w:rFonts w:ascii="Times New Roman" w:hAnsi="Times New Roman" w:cs="Times New Roman"/>
          <w:sz w:val="22"/>
          <w:szCs w:val="22"/>
        </w:rPr>
        <w:t>MBM</w:t>
      </w:r>
      <w:r w:rsidR="00F1593F" w:rsidRPr="009F6690">
        <w:rPr>
          <w:rFonts w:ascii="Times New Roman" w:hAnsi="Times New Roman" w:cs="Times New Roman"/>
          <w:sz w:val="22"/>
          <w:szCs w:val="22"/>
        </w:rPr>
        <w:t xml:space="preserve"> </w:t>
      </w:r>
      <w:r w:rsidRPr="009F6690">
        <w:rPr>
          <w:rFonts w:ascii="Times New Roman" w:hAnsi="Times New Roman" w:cs="Times New Roman"/>
          <w:sz w:val="22"/>
          <w:szCs w:val="22"/>
        </w:rPr>
        <w:t>further details Medical Imaging Services</w:t>
      </w:r>
      <w:r w:rsidR="0074514C" w:rsidRPr="009F6690">
        <w:rPr>
          <w:rFonts w:ascii="Times New Roman" w:hAnsi="Times New Roman" w:cs="Times New Roman"/>
          <w:sz w:val="22"/>
          <w:szCs w:val="22"/>
        </w:rPr>
        <w:t>, which</w:t>
      </w:r>
      <w:r w:rsidRPr="009F6690">
        <w:rPr>
          <w:rFonts w:ascii="Times New Roman" w:hAnsi="Times New Roman" w:cs="Times New Roman"/>
          <w:sz w:val="22"/>
          <w:szCs w:val="22"/>
        </w:rPr>
        <w:t xml:space="preserve"> are comprised of two parts</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A) </w:t>
      </w:r>
      <w:r w:rsidR="0074514C" w:rsidRPr="009F6690">
        <w:rPr>
          <w:rFonts w:ascii="Times New Roman" w:hAnsi="Times New Roman" w:cs="Times New Roman"/>
          <w:sz w:val="22"/>
          <w:szCs w:val="22"/>
        </w:rPr>
        <w:t>T</w:t>
      </w:r>
      <w:r w:rsidRPr="009F6690">
        <w:rPr>
          <w:rFonts w:ascii="Times New Roman" w:hAnsi="Times New Roman" w:cs="Times New Roman"/>
          <w:sz w:val="22"/>
          <w:szCs w:val="22"/>
        </w:rPr>
        <w:t>he professional component</w:t>
      </w:r>
      <w:r w:rsidR="0074514C" w:rsidRPr="009F6690">
        <w:rPr>
          <w:rFonts w:ascii="Times New Roman" w:hAnsi="Times New Roman" w:cs="Times New Roman"/>
          <w:sz w:val="22"/>
          <w:szCs w:val="22"/>
        </w:rPr>
        <w:t>;</w:t>
      </w:r>
      <w:r w:rsidRPr="009F6690">
        <w:rPr>
          <w:rFonts w:ascii="Times New Roman" w:hAnsi="Times New Roman" w:cs="Times New Roman"/>
          <w:sz w:val="22"/>
          <w:szCs w:val="22"/>
        </w:rPr>
        <w:t xml:space="preserve"> and B) </w:t>
      </w:r>
      <w:r w:rsidR="0074514C" w:rsidRPr="009F6690">
        <w:rPr>
          <w:rFonts w:ascii="Times New Roman" w:hAnsi="Times New Roman" w:cs="Times New Roman"/>
          <w:sz w:val="22"/>
          <w:szCs w:val="22"/>
        </w:rPr>
        <w:t>T</w:t>
      </w:r>
      <w:r w:rsidRPr="009F6690">
        <w:rPr>
          <w:rFonts w:ascii="Times New Roman" w:hAnsi="Times New Roman" w:cs="Times New Roman"/>
          <w:sz w:val="22"/>
          <w:szCs w:val="22"/>
        </w:rPr>
        <w:t xml:space="preserve">he administrative and technical </w:t>
      </w:r>
      <w:r w:rsidR="00CE646C" w:rsidRPr="009F6690">
        <w:rPr>
          <w:rFonts w:ascii="Times New Roman" w:hAnsi="Times New Roman" w:cs="Times New Roman"/>
          <w:sz w:val="22"/>
          <w:szCs w:val="22"/>
        </w:rPr>
        <w:t>component</w:t>
      </w:r>
      <w:r w:rsidR="0074514C" w:rsidRPr="009F6690">
        <w:rPr>
          <w:rFonts w:ascii="Times New Roman" w:hAnsi="Times New Roman" w:cs="Times New Roman"/>
          <w:sz w:val="22"/>
          <w:szCs w:val="22"/>
        </w:rPr>
        <w:t>.</w:t>
      </w:r>
      <w:r w:rsidR="00F1593F" w:rsidRPr="009F6690">
        <w:rPr>
          <w:rFonts w:ascii="Times New Roman" w:hAnsi="Times New Roman" w:cs="Times New Roman"/>
          <w:sz w:val="22"/>
          <w:szCs w:val="22"/>
        </w:rPr>
        <w:t xml:space="preserve"> </w:t>
      </w:r>
      <w:r w:rsidR="0074514C" w:rsidRPr="009F6690">
        <w:rPr>
          <w:rFonts w:ascii="Times New Roman" w:hAnsi="Times New Roman" w:cs="Times New Roman"/>
          <w:sz w:val="22"/>
          <w:szCs w:val="22"/>
        </w:rPr>
        <w:t>Services</w:t>
      </w:r>
      <w:r w:rsidRPr="009F6690">
        <w:rPr>
          <w:rFonts w:ascii="Times New Roman" w:hAnsi="Times New Roman" w:cs="Times New Roman"/>
          <w:sz w:val="22"/>
          <w:szCs w:val="22"/>
        </w:rPr>
        <w:t xml:space="preserve"> are reimbursed using a global fee unless standard modifiers are utilized to identify that only one component was provided. Providers must follow HCPCS and CPT guidelines for radiology using appropriate modifiers.</w:t>
      </w:r>
    </w:p>
    <w:p w14:paraId="26D0BCA3" w14:textId="77777777" w:rsidR="00E24E71" w:rsidRPr="009F6690" w:rsidRDefault="00E24E71" w:rsidP="00AE57C8">
      <w:pPr>
        <w:ind w:left="1620" w:right="-324"/>
        <w:rPr>
          <w:rFonts w:ascii="Times New Roman" w:hAnsi="Times New Roman" w:cs="Times New Roman"/>
          <w:sz w:val="22"/>
          <w:szCs w:val="22"/>
        </w:rPr>
      </w:pPr>
    </w:p>
    <w:p w14:paraId="30E1760F" w14:textId="77777777" w:rsidR="00BB2CCA" w:rsidRPr="009F6690" w:rsidRDefault="00FC5825" w:rsidP="00AE57C8">
      <w:pPr>
        <w:widowControl w:val="0"/>
        <w:ind w:left="1620"/>
        <w:rPr>
          <w:rFonts w:ascii="Times New Roman" w:hAnsi="Times New Roman" w:cs="Times New Roman"/>
          <w:sz w:val="22"/>
          <w:szCs w:val="22"/>
        </w:rPr>
      </w:pPr>
      <w:r w:rsidRPr="009F6690">
        <w:rPr>
          <w:rFonts w:ascii="Times New Roman" w:hAnsi="Times New Roman" w:cs="Times New Roman"/>
          <w:sz w:val="22"/>
          <w:szCs w:val="22"/>
        </w:rPr>
        <w:t xml:space="preserve">MaineCare reimburses </w:t>
      </w:r>
      <w:r w:rsidR="008B35E0" w:rsidRPr="009F6690">
        <w:rPr>
          <w:rFonts w:ascii="Times New Roman" w:hAnsi="Times New Roman" w:cs="Times New Roman"/>
          <w:sz w:val="22"/>
          <w:szCs w:val="22"/>
        </w:rPr>
        <w:t>Computerized Axial Tomography (</w:t>
      </w:r>
      <w:r w:rsidRPr="009F6690">
        <w:rPr>
          <w:rFonts w:ascii="Times New Roman" w:hAnsi="Times New Roman" w:cs="Times New Roman"/>
          <w:sz w:val="22"/>
          <w:szCs w:val="22"/>
        </w:rPr>
        <w:t>CAT</w:t>
      </w:r>
      <w:r w:rsidR="008B35E0" w:rsidRPr="009F6690">
        <w:rPr>
          <w:rFonts w:ascii="Times New Roman" w:hAnsi="Times New Roman" w:cs="Times New Roman"/>
          <w:sz w:val="22"/>
          <w:szCs w:val="22"/>
        </w:rPr>
        <w:t>)</w:t>
      </w:r>
      <w:r w:rsidRPr="009F6690">
        <w:rPr>
          <w:rFonts w:ascii="Times New Roman" w:hAnsi="Times New Roman" w:cs="Times New Roman"/>
          <w:sz w:val="22"/>
          <w:szCs w:val="22"/>
        </w:rPr>
        <w:t xml:space="preserve"> scans of the head and full body. </w:t>
      </w:r>
      <w:r w:rsidR="00734CC9" w:rsidRPr="009F6690">
        <w:rPr>
          <w:rFonts w:ascii="Times New Roman" w:hAnsi="Times New Roman" w:cs="Times New Roman"/>
          <w:sz w:val="22"/>
          <w:szCs w:val="22"/>
        </w:rPr>
        <w:t>MaineCare does not reimburse for repeat x-ray examinations of the same body part for the same condition required because of technical or professional error in the original x rays.</w:t>
      </w:r>
    </w:p>
    <w:p w14:paraId="547AE3CE" w14:textId="77777777" w:rsidR="00E905A1" w:rsidRPr="009F6690" w:rsidRDefault="00E905A1" w:rsidP="00AE57C8">
      <w:pPr>
        <w:widowControl w:val="0"/>
        <w:ind w:left="1620"/>
        <w:rPr>
          <w:rFonts w:ascii="Times New Roman" w:hAnsi="Times New Roman" w:cs="Times New Roman"/>
          <w:sz w:val="22"/>
          <w:szCs w:val="22"/>
        </w:rPr>
      </w:pPr>
    </w:p>
    <w:p w14:paraId="0982452F" w14:textId="6ECAE556" w:rsidR="00BB2CCA" w:rsidRPr="009F6690" w:rsidRDefault="00734CC9" w:rsidP="00AE57C8">
      <w:pPr>
        <w:tabs>
          <w:tab w:val="left" w:pos="1620"/>
        </w:tabs>
        <w:ind w:firstLine="720"/>
        <w:rPr>
          <w:rFonts w:ascii="Times New Roman" w:hAnsi="Times New Roman" w:cs="Times New Roman"/>
          <w:sz w:val="22"/>
          <w:szCs w:val="22"/>
        </w:rPr>
      </w:pPr>
      <w:bookmarkStart w:id="1" w:name="_Hlk88127819"/>
      <w:r w:rsidRPr="009F6690">
        <w:rPr>
          <w:rFonts w:ascii="Times New Roman" w:hAnsi="Times New Roman" w:cs="Times New Roman"/>
          <w:sz w:val="22"/>
          <w:szCs w:val="22"/>
        </w:rPr>
        <w:t>90.04-7</w:t>
      </w:r>
      <w:r w:rsidRPr="009F6690">
        <w:rPr>
          <w:rFonts w:ascii="Times New Roman" w:hAnsi="Times New Roman" w:cs="Times New Roman"/>
          <w:sz w:val="22"/>
          <w:szCs w:val="22"/>
        </w:rPr>
        <w:tab/>
      </w:r>
      <w:r w:rsidRPr="009F6690">
        <w:rPr>
          <w:rFonts w:ascii="Times New Roman" w:hAnsi="Times New Roman" w:cs="Times New Roman"/>
          <w:b/>
          <w:sz w:val="22"/>
          <w:szCs w:val="22"/>
        </w:rPr>
        <w:t>Drugs Administered in the Office</w:t>
      </w:r>
      <w:r w:rsidRPr="009F6690">
        <w:rPr>
          <w:rFonts w:ascii="Times New Roman" w:hAnsi="Times New Roman" w:cs="Times New Roman"/>
          <w:sz w:val="22"/>
          <w:szCs w:val="22"/>
        </w:rPr>
        <w:t xml:space="preserve"> </w:t>
      </w:r>
      <w:r w:rsidRPr="009F6690">
        <w:rPr>
          <w:rFonts w:ascii="Times New Roman" w:hAnsi="Times New Roman" w:cs="Times New Roman"/>
          <w:b/>
          <w:sz w:val="22"/>
          <w:szCs w:val="22"/>
        </w:rPr>
        <w:t>Setting</w:t>
      </w:r>
    </w:p>
    <w:p w14:paraId="65A4CC67" w14:textId="77777777" w:rsidR="00BB2CCA" w:rsidRPr="009F6690" w:rsidRDefault="00BB2CCA" w:rsidP="00AE57C8">
      <w:pPr>
        <w:ind w:left="2160"/>
        <w:rPr>
          <w:rFonts w:ascii="Times New Roman" w:hAnsi="Times New Roman" w:cs="Times New Roman"/>
          <w:sz w:val="22"/>
          <w:szCs w:val="22"/>
        </w:rPr>
      </w:pPr>
    </w:p>
    <w:p w14:paraId="7E426B53" w14:textId="77777777" w:rsidR="00BB2CCA" w:rsidRPr="009F6690" w:rsidRDefault="00734CC9" w:rsidP="00AE57C8">
      <w:pPr>
        <w:ind w:left="1620" w:right="-324"/>
        <w:rPr>
          <w:rFonts w:ascii="Times New Roman" w:hAnsi="Times New Roman" w:cs="Times New Roman"/>
          <w:sz w:val="22"/>
          <w:szCs w:val="22"/>
        </w:rPr>
      </w:pPr>
      <w:r w:rsidRPr="009F6690">
        <w:rPr>
          <w:rFonts w:ascii="Times New Roman" w:hAnsi="Times New Roman" w:cs="Times New Roman"/>
          <w:sz w:val="22"/>
          <w:szCs w:val="22"/>
        </w:rPr>
        <w:t xml:space="preserve">Drugs and biologicals must meet all the general requirements for coverage of items as incidental to a </w:t>
      </w:r>
      <w:r w:rsidR="00FC5825"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services. MaineCare does not cover the dispensing of prescription and nonprescription drugs and biologicals to members.</w:t>
      </w:r>
    </w:p>
    <w:p w14:paraId="551C3C2C" w14:textId="2F70D8E8" w:rsidR="00BB2CCA" w:rsidRPr="009F6690" w:rsidRDefault="00BB2CCA" w:rsidP="00AE57C8">
      <w:pPr>
        <w:ind w:left="1620" w:firstLine="540"/>
        <w:rPr>
          <w:rFonts w:ascii="Times New Roman" w:hAnsi="Times New Roman" w:cs="Times New Roman"/>
          <w:sz w:val="22"/>
          <w:szCs w:val="22"/>
        </w:rPr>
      </w:pPr>
    </w:p>
    <w:p w14:paraId="173E1393" w14:textId="22DED02C" w:rsidR="008F4EF3" w:rsidRPr="009F6690" w:rsidRDefault="008F4EF3" w:rsidP="00EA4704">
      <w:pPr>
        <w:pStyle w:val="ListParagraph"/>
        <w:numPr>
          <w:ilvl w:val="3"/>
          <w:numId w:val="26"/>
        </w:numPr>
        <w:ind w:left="1980"/>
        <w:rPr>
          <w:rFonts w:ascii="Times New Roman" w:hAnsi="Times New Roman" w:cs="Times New Roman"/>
          <w:b/>
          <w:bCs/>
          <w:sz w:val="22"/>
          <w:szCs w:val="22"/>
        </w:rPr>
      </w:pPr>
      <w:r w:rsidRPr="009F6690">
        <w:rPr>
          <w:rFonts w:ascii="Times New Roman" w:hAnsi="Times New Roman" w:cs="Times New Roman"/>
          <w:b/>
          <w:bCs/>
          <w:sz w:val="22"/>
          <w:szCs w:val="22"/>
        </w:rPr>
        <w:t>Drugs administered by other than oral method in the office setting.</w:t>
      </w:r>
    </w:p>
    <w:p w14:paraId="58E4FA7B" w14:textId="77777777" w:rsidR="008F4EF3" w:rsidRPr="009F6690" w:rsidRDefault="008F4EF3" w:rsidP="00EA4704">
      <w:pPr>
        <w:pStyle w:val="ListParagraph"/>
        <w:ind w:left="2880"/>
        <w:rPr>
          <w:rFonts w:ascii="Times New Roman" w:hAnsi="Times New Roman" w:cs="Times New Roman"/>
          <w:sz w:val="22"/>
          <w:szCs w:val="22"/>
        </w:rPr>
      </w:pPr>
    </w:p>
    <w:p w14:paraId="373D48EA" w14:textId="611A7E3A" w:rsidR="00BB2CCA" w:rsidRPr="009F6690" w:rsidRDefault="00734CC9" w:rsidP="00EA4704">
      <w:pPr>
        <w:ind w:left="1980" w:right="-324"/>
        <w:rPr>
          <w:rFonts w:ascii="Times New Roman" w:hAnsi="Times New Roman" w:cs="Times New Roman"/>
          <w:sz w:val="22"/>
          <w:szCs w:val="22"/>
        </w:rPr>
      </w:pPr>
      <w:r w:rsidRPr="009F6690">
        <w:rPr>
          <w:rFonts w:ascii="Times New Roman" w:hAnsi="Times New Roman" w:cs="Times New Roman"/>
          <w:sz w:val="22"/>
          <w:szCs w:val="22"/>
        </w:rPr>
        <w:t>To be reimbursable, a drug or biological</w:t>
      </w:r>
      <w:r w:rsidR="008F4EF3" w:rsidRPr="009F6690">
        <w:rPr>
          <w:rFonts w:ascii="Times New Roman" w:hAnsi="Times New Roman" w:cs="Times New Roman"/>
          <w:sz w:val="22"/>
          <w:szCs w:val="22"/>
        </w:rPr>
        <w:t xml:space="preserve"> administered by other than oral method in the office setting</w:t>
      </w:r>
      <w:r w:rsidRPr="009F6690">
        <w:rPr>
          <w:rFonts w:ascii="Times New Roman" w:hAnsi="Times New Roman" w:cs="Times New Roman"/>
          <w:sz w:val="22"/>
          <w:szCs w:val="22"/>
        </w:rPr>
        <w:t xml:space="preserve"> must meet all of the following criteria:</w:t>
      </w:r>
    </w:p>
    <w:p w14:paraId="4523062F" w14:textId="77777777" w:rsidR="00BB2CCA" w:rsidRPr="009F6690" w:rsidRDefault="00BB2CCA" w:rsidP="00AE57C8">
      <w:pPr>
        <w:ind w:left="1620"/>
        <w:rPr>
          <w:rFonts w:ascii="Times New Roman" w:hAnsi="Times New Roman" w:cs="Times New Roman"/>
          <w:sz w:val="22"/>
          <w:szCs w:val="22"/>
        </w:rPr>
      </w:pPr>
    </w:p>
    <w:p w14:paraId="6BB1165C" w14:textId="77777777" w:rsidR="00BB2CCA" w:rsidRPr="009F6690" w:rsidRDefault="00734CC9" w:rsidP="00EA4704">
      <w:pPr>
        <w:pStyle w:val="Header"/>
        <w:numPr>
          <w:ilvl w:val="3"/>
          <w:numId w:val="42"/>
        </w:numPr>
        <w:tabs>
          <w:tab w:val="clear" w:pos="4320"/>
          <w:tab w:val="clear" w:pos="8640"/>
          <w:tab w:val="left" w:pos="1620"/>
          <w:tab w:val="left" w:pos="2340"/>
        </w:tabs>
        <w:ind w:left="2340"/>
        <w:rPr>
          <w:rFonts w:ascii="Times New Roman" w:hAnsi="Times New Roman" w:cs="Times New Roman"/>
          <w:sz w:val="22"/>
          <w:szCs w:val="22"/>
        </w:rPr>
      </w:pPr>
      <w:r w:rsidRPr="009F6690">
        <w:rPr>
          <w:rFonts w:ascii="Times New Roman" w:hAnsi="Times New Roman" w:cs="Times New Roman"/>
          <w:sz w:val="22"/>
          <w:szCs w:val="22"/>
        </w:rPr>
        <w:t>The drug or biological cannot be self-administered;</w:t>
      </w:r>
    </w:p>
    <w:p w14:paraId="03B3A6BC" w14:textId="77777777" w:rsidR="00BB2CCA" w:rsidRPr="009F6690" w:rsidRDefault="00BB2CCA" w:rsidP="00EA4704">
      <w:pPr>
        <w:tabs>
          <w:tab w:val="left" w:pos="2070"/>
          <w:tab w:val="left" w:pos="2700"/>
        </w:tabs>
        <w:ind w:left="2340" w:firstLine="540"/>
        <w:rPr>
          <w:rFonts w:ascii="Times New Roman" w:hAnsi="Times New Roman" w:cs="Times New Roman"/>
          <w:sz w:val="22"/>
          <w:szCs w:val="22"/>
        </w:rPr>
      </w:pPr>
    </w:p>
    <w:p w14:paraId="1E102F93" w14:textId="77777777" w:rsidR="00BB2CCA" w:rsidRPr="009F6690" w:rsidRDefault="00734CC9" w:rsidP="00EA4704">
      <w:pPr>
        <w:pStyle w:val="ListParagraph"/>
        <w:numPr>
          <w:ilvl w:val="3"/>
          <w:numId w:val="42"/>
        </w:numPr>
        <w:tabs>
          <w:tab w:val="left" w:pos="2070"/>
        </w:tabs>
        <w:ind w:left="2340"/>
        <w:rPr>
          <w:rFonts w:ascii="Times New Roman" w:hAnsi="Times New Roman" w:cs="Times New Roman"/>
          <w:sz w:val="22"/>
          <w:szCs w:val="22"/>
        </w:rPr>
      </w:pPr>
      <w:r w:rsidRPr="009F6690">
        <w:rPr>
          <w:rFonts w:ascii="Times New Roman" w:hAnsi="Times New Roman" w:cs="Times New Roman"/>
          <w:sz w:val="22"/>
          <w:szCs w:val="22"/>
        </w:rPr>
        <w:t>It is not an immunization;</w:t>
      </w:r>
    </w:p>
    <w:p w14:paraId="6DFDD37F" w14:textId="77777777" w:rsidR="00BB2CCA" w:rsidRPr="009F6690" w:rsidRDefault="00BB2CCA" w:rsidP="00EA4704">
      <w:pPr>
        <w:tabs>
          <w:tab w:val="left" w:pos="2070"/>
        </w:tabs>
        <w:ind w:left="2340"/>
        <w:rPr>
          <w:rFonts w:ascii="Times New Roman" w:hAnsi="Times New Roman" w:cs="Times New Roman"/>
          <w:sz w:val="22"/>
          <w:szCs w:val="22"/>
        </w:rPr>
      </w:pPr>
    </w:p>
    <w:p w14:paraId="3DA798B6" w14:textId="77777777" w:rsidR="00BB2CCA" w:rsidRPr="009F6690" w:rsidRDefault="00734CC9" w:rsidP="00EA4704">
      <w:pPr>
        <w:pStyle w:val="ListParagraph"/>
        <w:numPr>
          <w:ilvl w:val="3"/>
          <w:numId w:val="42"/>
        </w:numPr>
        <w:tabs>
          <w:tab w:val="left" w:pos="2070"/>
        </w:tabs>
        <w:ind w:left="2340"/>
        <w:rPr>
          <w:rFonts w:ascii="Times New Roman" w:hAnsi="Times New Roman" w:cs="Times New Roman"/>
          <w:sz w:val="22"/>
          <w:szCs w:val="22"/>
        </w:rPr>
      </w:pPr>
      <w:r w:rsidRPr="009F6690">
        <w:rPr>
          <w:rFonts w:ascii="Times New Roman" w:hAnsi="Times New Roman" w:cs="Times New Roman"/>
          <w:sz w:val="22"/>
          <w:szCs w:val="22"/>
        </w:rPr>
        <w:t>It is reasonable and necessary for the diagnosis or treatment of the illness or injury for which it is administered; and</w:t>
      </w:r>
    </w:p>
    <w:p w14:paraId="619A5568" w14:textId="77777777" w:rsidR="00BB2CCA" w:rsidRPr="009F6690" w:rsidRDefault="00BB2CCA" w:rsidP="00EA4704">
      <w:pPr>
        <w:tabs>
          <w:tab w:val="left" w:pos="2070"/>
        </w:tabs>
        <w:ind w:left="2340"/>
        <w:rPr>
          <w:rFonts w:ascii="Times New Roman" w:hAnsi="Times New Roman" w:cs="Times New Roman"/>
          <w:sz w:val="22"/>
          <w:szCs w:val="22"/>
        </w:rPr>
      </w:pPr>
    </w:p>
    <w:p w14:paraId="78CB6812" w14:textId="77777777" w:rsidR="00612AFA" w:rsidRPr="009F6690" w:rsidRDefault="00734CC9" w:rsidP="00EA4704">
      <w:pPr>
        <w:pStyle w:val="ListParagraph"/>
        <w:numPr>
          <w:ilvl w:val="3"/>
          <w:numId w:val="42"/>
        </w:numPr>
        <w:tabs>
          <w:tab w:val="left" w:pos="2070"/>
        </w:tabs>
        <w:ind w:left="2340"/>
        <w:rPr>
          <w:rFonts w:ascii="Times New Roman" w:hAnsi="Times New Roman" w:cs="Times New Roman"/>
          <w:sz w:val="22"/>
          <w:szCs w:val="22"/>
        </w:rPr>
      </w:pPr>
      <w:r w:rsidRPr="009F6690">
        <w:rPr>
          <w:rFonts w:ascii="Times New Roman" w:hAnsi="Times New Roman" w:cs="Times New Roman"/>
          <w:sz w:val="22"/>
          <w:szCs w:val="22"/>
        </w:rPr>
        <w:t>It has not been determined by the Food and Drug Administration (FDA) to be less than effective.</w:t>
      </w:r>
      <w:r w:rsidR="00612AFA" w:rsidRPr="009F6690">
        <w:rPr>
          <w:rFonts w:ascii="Times New Roman" w:hAnsi="Times New Roman" w:cs="Times New Roman"/>
          <w:sz w:val="22"/>
          <w:szCs w:val="22"/>
        </w:rPr>
        <w:t xml:space="preserve"> </w:t>
      </w:r>
    </w:p>
    <w:p w14:paraId="2E646CF5" w14:textId="77777777" w:rsidR="00BB2CCA" w:rsidRPr="009F6690" w:rsidRDefault="00BB2CCA" w:rsidP="00AE57C8">
      <w:pPr>
        <w:ind w:left="-720"/>
        <w:rPr>
          <w:rFonts w:ascii="Times New Roman" w:hAnsi="Times New Roman" w:cs="Times New Roman"/>
          <w:sz w:val="22"/>
          <w:szCs w:val="22"/>
        </w:rPr>
      </w:pPr>
    </w:p>
    <w:p w14:paraId="5DB4B491" w14:textId="76ED9BEC" w:rsidR="001053F9" w:rsidRDefault="00FC5825" w:rsidP="00EA4704">
      <w:pPr>
        <w:ind w:left="1980" w:right="-324"/>
        <w:rPr>
          <w:rFonts w:ascii="Times New Roman" w:hAnsi="Times New Roman" w:cs="Times New Roman"/>
          <w:sz w:val="22"/>
          <w:szCs w:val="22"/>
        </w:rPr>
      </w:pPr>
      <w:r w:rsidRPr="009F6690">
        <w:rPr>
          <w:rFonts w:ascii="Times New Roman" w:hAnsi="Times New Roman" w:cs="Times New Roman"/>
          <w:sz w:val="22"/>
          <w:szCs w:val="22"/>
        </w:rPr>
        <w:t xml:space="preserve">Providers </w:t>
      </w:r>
      <w:r w:rsidR="00734CC9" w:rsidRPr="009F6690">
        <w:rPr>
          <w:rFonts w:ascii="Times New Roman" w:hAnsi="Times New Roman" w:cs="Times New Roman"/>
          <w:sz w:val="22"/>
          <w:szCs w:val="22"/>
        </w:rPr>
        <w:t>must bill following the Department’s billing instructions when billing for these codes. Although drugs must have an assigned J</w:t>
      </w:r>
      <w:r w:rsidR="0074514C" w:rsidRPr="009F6690">
        <w:rPr>
          <w:rFonts w:ascii="Times New Roman" w:hAnsi="Times New Roman" w:cs="Times New Roman"/>
          <w:sz w:val="22"/>
          <w:szCs w:val="22"/>
        </w:rPr>
        <w:t xml:space="preserve"> </w:t>
      </w:r>
      <w:r w:rsidR="00734CC9" w:rsidRPr="009F6690">
        <w:rPr>
          <w:rFonts w:ascii="Times New Roman" w:hAnsi="Times New Roman" w:cs="Times New Roman"/>
          <w:sz w:val="22"/>
          <w:szCs w:val="22"/>
        </w:rPr>
        <w:t>code to be eligible for reimbursement, providers must also indicate National Drug Code (NDC) codes on the claim in order to be reimbursed. MaineCare will not reimburse claims without both a valid J</w:t>
      </w:r>
      <w:r w:rsidR="0074514C" w:rsidRPr="009F6690">
        <w:rPr>
          <w:rFonts w:ascii="Times New Roman" w:hAnsi="Times New Roman" w:cs="Times New Roman"/>
          <w:sz w:val="22"/>
          <w:szCs w:val="22"/>
        </w:rPr>
        <w:t xml:space="preserve"> </w:t>
      </w:r>
      <w:r w:rsidR="00734CC9" w:rsidRPr="009F6690">
        <w:rPr>
          <w:rFonts w:ascii="Times New Roman" w:hAnsi="Times New Roman" w:cs="Times New Roman"/>
          <w:sz w:val="22"/>
          <w:szCs w:val="22"/>
        </w:rPr>
        <w:t>code and NDC.</w:t>
      </w:r>
    </w:p>
    <w:p w14:paraId="1483ACF1" w14:textId="77777777" w:rsidR="001053F9" w:rsidRDefault="001053F9">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5D852CF" w14:textId="1A8E44F0" w:rsidR="00BB2CCA" w:rsidRDefault="00BB2CCA" w:rsidP="00EA4704">
      <w:pPr>
        <w:ind w:left="1980" w:right="-324"/>
        <w:rPr>
          <w:rFonts w:ascii="Times New Roman" w:hAnsi="Times New Roman" w:cs="Times New Roman"/>
          <w:sz w:val="22"/>
          <w:szCs w:val="22"/>
        </w:rPr>
      </w:pPr>
    </w:p>
    <w:p w14:paraId="578B1E2D" w14:textId="77777777" w:rsidR="001053F9" w:rsidRPr="009F6690" w:rsidRDefault="001053F9" w:rsidP="001053F9">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5EF7652E" w14:textId="77777777" w:rsidR="001053F9" w:rsidRPr="009F6690" w:rsidRDefault="001053F9" w:rsidP="00EA4704">
      <w:pPr>
        <w:ind w:left="1980" w:right="-324"/>
        <w:rPr>
          <w:rFonts w:ascii="Times New Roman" w:hAnsi="Times New Roman" w:cs="Times New Roman"/>
          <w:sz w:val="22"/>
          <w:szCs w:val="22"/>
        </w:rPr>
      </w:pPr>
    </w:p>
    <w:p w14:paraId="43D5F52D" w14:textId="34F91B2B" w:rsidR="00BB2CCA" w:rsidRPr="009F6690" w:rsidRDefault="00734CC9" w:rsidP="00EA4704">
      <w:pPr>
        <w:ind w:left="1980" w:right="-864"/>
        <w:rPr>
          <w:rFonts w:ascii="Times New Roman" w:hAnsi="Times New Roman" w:cs="Times New Roman"/>
          <w:sz w:val="22"/>
          <w:szCs w:val="22"/>
        </w:rPr>
      </w:pPr>
      <w:r w:rsidRPr="009F6690">
        <w:rPr>
          <w:rFonts w:ascii="Times New Roman" w:hAnsi="Times New Roman" w:cs="Times New Roman"/>
          <w:sz w:val="22"/>
          <w:szCs w:val="22"/>
        </w:rPr>
        <w:t xml:space="preserve">MaineCare will not reimburse for </w:t>
      </w:r>
      <w:r w:rsidR="00FC5825"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 xml:space="preserve">administered drugs that are not rebateable under </w:t>
      </w:r>
      <w:r w:rsidR="00E43875" w:rsidRPr="009F6690">
        <w:rPr>
          <w:rFonts w:ascii="Times New Roman" w:hAnsi="Times New Roman" w:cs="Times New Roman"/>
          <w:sz w:val="22"/>
          <w:szCs w:val="22"/>
        </w:rPr>
        <w:t xml:space="preserve">Section 1927 of the </w:t>
      </w:r>
      <w:r w:rsidR="00E43875" w:rsidRPr="009F6690">
        <w:rPr>
          <w:rFonts w:ascii="Times New Roman" w:hAnsi="Times New Roman" w:cs="Times New Roman"/>
          <w:i/>
          <w:sz w:val="22"/>
          <w:szCs w:val="22"/>
        </w:rPr>
        <w:t>Social Security Act</w:t>
      </w:r>
      <w:r w:rsidR="00E43875" w:rsidRPr="009F6690">
        <w:rPr>
          <w:rFonts w:ascii="Times New Roman" w:hAnsi="Times New Roman" w:cs="Times New Roman"/>
          <w:sz w:val="22"/>
          <w:szCs w:val="22"/>
        </w:rPr>
        <w:t xml:space="preserve"> (42 U.S.C.A. </w:t>
      </w:r>
      <w:r w:rsidR="00B23EA9">
        <w:rPr>
          <w:rFonts w:ascii="Times New Roman" w:hAnsi="Times New Roman" w:cs="Times New Roman"/>
          <w:sz w:val="22"/>
          <w:szCs w:val="22"/>
        </w:rPr>
        <w:t>§</w:t>
      </w:r>
      <w:r w:rsidR="00E43875" w:rsidRPr="009F6690">
        <w:rPr>
          <w:rFonts w:ascii="Times New Roman" w:hAnsi="Times New Roman" w:cs="Times New Roman"/>
          <w:sz w:val="22"/>
          <w:szCs w:val="22"/>
        </w:rPr>
        <w:t xml:space="preserve">1396r-8(a)) and implementing CMS </w:t>
      </w:r>
      <w:bookmarkStart w:id="2" w:name="_Hlk88127878"/>
      <w:bookmarkEnd w:id="1"/>
      <w:r w:rsidR="00E43875" w:rsidRPr="009F6690">
        <w:rPr>
          <w:rFonts w:ascii="Times New Roman" w:hAnsi="Times New Roman" w:cs="Times New Roman"/>
          <w:sz w:val="22"/>
          <w:szCs w:val="22"/>
        </w:rPr>
        <w:t xml:space="preserve">regulations (42 C.F.R. </w:t>
      </w:r>
      <w:r w:rsidR="00B23EA9">
        <w:rPr>
          <w:rFonts w:ascii="Times New Roman" w:hAnsi="Times New Roman" w:cs="Times New Roman"/>
          <w:sz w:val="22"/>
          <w:szCs w:val="22"/>
        </w:rPr>
        <w:t>§</w:t>
      </w:r>
      <w:r w:rsidR="00E43875" w:rsidRPr="009F6690">
        <w:rPr>
          <w:rFonts w:ascii="Times New Roman" w:hAnsi="Times New Roman" w:cs="Times New Roman"/>
          <w:sz w:val="22"/>
          <w:szCs w:val="22"/>
        </w:rPr>
        <w:t xml:space="preserve">447.500 </w:t>
      </w:r>
      <w:r w:rsidR="00E43875" w:rsidRPr="009F6690">
        <w:rPr>
          <w:rFonts w:ascii="Times New Roman" w:hAnsi="Times New Roman" w:cs="Times New Roman"/>
          <w:i/>
          <w:sz w:val="22"/>
          <w:szCs w:val="22"/>
        </w:rPr>
        <w:t>et seq</w:t>
      </w:r>
      <w:r w:rsidR="00E43875"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unless the </w:t>
      </w:r>
      <w:r w:rsidR="00FF1961"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obtains Prior Authorization (PA). PA procedures can be found in Chapter 1 of the</w:t>
      </w:r>
      <w:r w:rsidR="00BE13F3" w:rsidRPr="009F6690">
        <w:rPr>
          <w:rFonts w:ascii="Times New Roman" w:hAnsi="Times New Roman" w:cs="Times New Roman"/>
          <w:i/>
          <w:sz w:val="22"/>
          <w:szCs w:val="22"/>
        </w:rPr>
        <w:t xml:space="preserve"> </w:t>
      </w:r>
      <w:r w:rsidR="00BE13F3" w:rsidRPr="009F6690">
        <w:rPr>
          <w:rFonts w:ascii="Times New Roman" w:hAnsi="Times New Roman" w:cs="Times New Roman"/>
          <w:sz w:val="22"/>
          <w:szCs w:val="22"/>
        </w:rPr>
        <w:t>MBM</w:t>
      </w:r>
      <w:r w:rsidRPr="009F6690">
        <w:rPr>
          <w:rFonts w:ascii="Times New Roman" w:hAnsi="Times New Roman" w:cs="Times New Roman"/>
          <w:sz w:val="22"/>
          <w:szCs w:val="22"/>
        </w:rPr>
        <w:t xml:space="preserve">. PA will not be granted for non-rebateable, </w:t>
      </w:r>
      <w:r w:rsidR="00FF1961" w:rsidRPr="009F6690">
        <w:rPr>
          <w:rFonts w:ascii="Times New Roman" w:hAnsi="Times New Roman" w:cs="Times New Roman"/>
          <w:sz w:val="22"/>
          <w:szCs w:val="22"/>
        </w:rPr>
        <w:t>provider</w:t>
      </w:r>
      <w:r w:rsidR="009E6951" w:rsidRPr="009F6690">
        <w:rPr>
          <w:rFonts w:ascii="Times New Roman" w:hAnsi="Times New Roman" w:cs="Times New Roman"/>
          <w:sz w:val="22"/>
          <w:szCs w:val="22"/>
        </w:rPr>
        <w:t xml:space="preserve"> </w:t>
      </w:r>
      <w:r w:rsidRPr="009F6690">
        <w:rPr>
          <w:rFonts w:ascii="Times New Roman" w:hAnsi="Times New Roman" w:cs="Times New Roman"/>
          <w:sz w:val="22"/>
          <w:szCs w:val="22"/>
        </w:rPr>
        <w:t>adm</w:t>
      </w:r>
      <w:r w:rsidR="000B316C" w:rsidRPr="009F6690">
        <w:rPr>
          <w:rFonts w:ascii="Times New Roman" w:hAnsi="Times New Roman" w:cs="Times New Roman"/>
          <w:sz w:val="22"/>
          <w:szCs w:val="22"/>
        </w:rPr>
        <w:t xml:space="preserve">inistered drugs for which there </w:t>
      </w:r>
      <w:r w:rsidRPr="009F6690">
        <w:rPr>
          <w:rFonts w:ascii="Times New Roman" w:hAnsi="Times New Roman" w:cs="Times New Roman"/>
          <w:sz w:val="22"/>
          <w:szCs w:val="22"/>
        </w:rPr>
        <w:t>are therapeutically equivalent alternatives that are rebateable. Instructions for billing, a crosswalk of J</w:t>
      </w:r>
      <w:r w:rsidR="0074514C" w:rsidRPr="009F6690">
        <w:rPr>
          <w:rFonts w:ascii="Times New Roman" w:hAnsi="Times New Roman" w:cs="Times New Roman"/>
          <w:sz w:val="22"/>
          <w:szCs w:val="22"/>
        </w:rPr>
        <w:t xml:space="preserve"> </w:t>
      </w:r>
      <w:r w:rsidRPr="009F6690">
        <w:rPr>
          <w:rFonts w:ascii="Times New Roman" w:hAnsi="Times New Roman" w:cs="Times New Roman"/>
          <w:sz w:val="22"/>
          <w:szCs w:val="22"/>
        </w:rPr>
        <w:t>codes and a list of rebateable NDC codes are available on the MaineCare Services website at</w:t>
      </w:r>
      <w:r w:rsidR="00FC5825" w:rsidRPr="009F6690">
        <w:rPr>
          <w:rFonts w:ascii="Times New Roman" w:hAnsi="Times New Roman" w:cs="Times New Roman"/>
          <w:sz w:val="22"/>
          <w:szCs w:val="22"/>
        </w:rPr>
        <w:t xml:space="preserve"> </w:t>
      </w:r>
      <w:hyperlink r:id="rId10" w:history="1">
        <w:r w:rsidR="0082709B" w:rsidRPr="009F6690">
          <w:rPr>
            <w:rStyle w:val="Hyperlink"/>
            <w:rFonts w:ascii="Times New Roman" w:hAnsi="Times New Roman" w:cs="Times New Roman"/>
            <w:sz w:val="22"/>
            <w:szCs w:val="22"/>
          </w:rPr>
          <w:t>https://mainecare.maine.gov</w:t>
        </w:r>
      </w:hyperlink>
      <w:r w:rsidR="000A5EF5" w:rsidRPr="009F6690">
        <w:rPr>
          <w:rFonts w:ascii="Times New Roman" w:hAnsi="Times New Roman" w:cs="Times New Roman"/>
          <w:sz w:val="22"/>
          <w:szCs w:val="22"/>
        </w:rPr>
        <w:t>. Providers must bill acquisition cost only, excluding shipping and handling.</w:t>
      </w:r>
    </w:p>
    <w:p w14:paraId="3D5E5CE7" w14:textId="76B402F3" w:rsidR="008F4EF3" w:rsidRPr="009F6690" w:rsidRDefault="008F4EF3" w:rsidP="00AE57C8">
      <w:pPr>
        <w:ind w:left="1620" w:right="-864"/>
        <w:rPr>
          <w:rFonts w:ascii="Times New Roman" w:hAnsi="Times New Roman" w:cs="Times New Roman"/>
          <w:sz w:val="22"/>
          <w:szCs w:val="22"/>
        </w:rPr>
      </w:pPr>
    </w:p>
    <w:p w14:paraId="10F31234" w14:textId="2408E431" w:rsidR="008F4EF3" w:rsidRPr="009F6690" w:rsidRDefault="008F4EF3" w:rsidP="00EA4704">
      <w:pPr>
        <w:ind w:left="1980" w:right="-54" w:hanging="360"/>
        <w:rPr>
          <w:rFonts w:ascii="Times New Roman" w:hAnsi="Times New Roman" w:cs="Times New Roman"/>
          <w:snapToGrid w:val="0"/>
          <w:color w:val="000000"/>
          <w:sz w:val="22"/>
          <w:szCs w:val="22"/>
        </w:rPr>
      </w:pPr>
      <w:r w:rsidRPr="009F6690">
        <w:rPr>
          <w:rFonts w:ascii="Times New Roman" w:hAnsi="Times New Roman" w:cs="Times New Roman"/>
          <w:sz w:val="22"/>
          <w:szCs w:val="22"/>
        </w:rPr>
        <w:t xml:space="preserve">B. </w:t>
      </w:r>
      <w:r w:rsidR="00EA4704" w:rsidRPr="009F6690">
        <w:rPr>
          <w:rFonts w:ascii="Times New Roman" w:hAnsi="Times New Roman" w:cs="Times New Roman"/>
          <w:sz w:val="22"/>
          <w:szCs w:val="22"/>
        </w:rPr>
        <w:tab/>
      </w:r>
      <w:r w:rsidR="00EA4704" w:rsidRPr="009F6690">
        <w:rPr>
          <w:rFonts w:ascii="Times New Roman" w:hAnsi="Times New Roman" w:cs="Times New Roman"/>
          <w:b/>
          <w:color w:val="000000" w:themeColor="text1"/>
          <w:sz w:val="22"/>
          <w:szCs w:val="22"/>
        </w:rPr>
        <w:t>Physician-Administered Drugs that have Biosimilar Equivalents and/or Prior Authorization Criteria</w:t>
      </w:r>
    </w:p>
    <w:p w14:paraId="6B9E14DD" w14:textId="77777777" w:rsidR="008F4EF3" w:rsidRPr="009F6690" w:rsidRDefault="008F4EF3" w:rsidP="00AE57C8">
      <w:pPr>
        <w:ind w:left="1620" w:right="-864"/>
        <w:rPr>
          <w:rFonts w:ascii="Times New Roman" w:hAnsi="Times New Roman" w:cs="Times New Roman"/>
          <w:sz w:val="22"/>
          <w:szCs w:val="22"/>
        </w:rPr>
      </w:pPr>
    </w:p>
    <w:p w14:paraId="526B163B" w14:textId="77777777" w:rsidR="008F4EF3" w:rsidRPr="009F6690" w:rsidRDefault="008F4EF3" w:rsidP="000E7CEB">
      <w:pPr>
        <w:overflowPunct/>
        <w:autoSpaceDE/>
        <w:autoSpaceDN/>
        <w:adjustRightInd/>
        <w:ind w:left="1980"/>
        <w:textAlignment w:val="auto"/>
        <w:rPr>
          <w:rFonts w:ascii="Times New Roman" w:hAnsi="Times New Roman" w:cs="Times New Roman"/>
          <w:b/>
          <w:bCs/>
          <w:sz w:val="22"/>
          <w:szCs w:val="22"/>
        </w:rPr>
      </w:pPr>
      <w:r w:rsidRPr="009F6690">
        <w:rPr>
          <w:rFonts w:ascii="Times New Roman" w:hAnsi="Times New Roman" w:cs="Times New Roman"/>
          <w:b/>
          <w:bCs/>
          <w:sz w:val="22"/>
          <w:szCs w:val="22"/>
        </w:rPr>
        <w:t xml:space="preserve">The Department shall submit to CMS and anticipates approval for a State Plan Amendment related to these provisions. </w:t>
      </w:r>
    </w:p>
    <w:p w14:paraId="7140CA2B" w14:textId="77777777" w:rsidR="008F4EF3" w:rsidRPr="009F6690" w:rsidRDefault="008F4EF3" w:rsidP="000E7CEB">
      <w:pPr>
        <w:ind w:left="1980" w:right="-54"/>
        <w:rPr>
          <w:rFonts w:ascii="Times New Roman" w:hAnsi="Times New Roman" w:cs="Times New Roman"/>
          <w:sz w:val="22"/>
          <w:szCs w:val="22"/>
        </w:rPr>
      </w:pPr>
    </w:p>
    <w:p w14:paraId="5D98D3AC" w14:textId="6899FF7F" w:rsidR="008F4EF3" w:rsidRPr="009F6690" w:rsidRDefault="00C66ECC" w:rsidP="000E7CEB">
      <w:pPr>
        <w:ind w:left="1980" w:right="-54"/>
        <w:rPr>
          <w:rFonts w:ascii="Times New Roman" w:hAnsi="Times New Roman" w:cs="Times New Roman"/>
          <w:sz w:val="22"/>
          <w:szCs w:val="22"/>
        </w:rPr>
      </w:pPr>
      <w:r w:rsidRPr="009F6690">
        <w:rPr>
          <w:rFonts w:ascii="Times New Roman" w:hAnsi="Times New Roman" w:cs="Times New Roman"/>
          <w:sz w:val="22"/>
          <w:szCs w:val="22"/>
        </w:rPr>
        <w:t>A “physician administered drug” must satisfy the criteria set forth in 90.04-7(A), but in addition</w:t>
      </w:r>
      <w:r w:rsidR="00484760" w:rsidRPr="009F6690">
        <w:rPr>
          <w:rFonts w:ascii="Times New Roman" w:hAnsi="Times New Roman" w:cs="Times New Roman"/>
          <w:sz w:val="22"/>
          <w:szCs w:val="22"/>
        </w:rPr>
        <w:t>,</w:t>
      </w:r>
      <w:r w:rsidRPr="009F6690">
        <w:rPr>
          <w:rFonts w:ascii="Times New Roman" w:hAnsi="Times New Roman" w:cs="Times New Roman"/>
          <w:sz w:val="22"/>
          <w:szCs w:val="22"/>
        </w:rPr>
        <w:t xml:space="preserve"> could include drugs administered orally in an office or other outpatient clinical setting.</w:t>
      </w:r>
    </w:p>
    <w:p w14:paraId="4AFD57A8" w14:textId="77777777" w:rsidR="008F4EF3" w:rsidRPr="009F6690" w:rsidRDefault="008F4EF3" w:rsidP="000E7CEB">
      <w:pPr>
        <w:ind w:left="1980" w:right="-54"/>
        <w:rPr>
          <w:rFonts w:ascii="Times New Roman" w:hAnsi="Times New Roman" w:cs="Times New Roman"/>
          <w:sz w:val="22"/>
          <w:szCs w:val="22"/>
        </w:rPr>
      </w:pPr>
    </w:p>
    <w:p w14:paraId="7418B0A1" w14:textId="398FA9B8" w:rsidR="008F4EF3" w:rsidRPr="009F6690" w:rsidRDefault="008F4EF3" w:rsidP="000E7CEB">
      <w:pPr>
        <w:ind w:left="1980" w:right="-54"/>
        <w:rPr>
          <w:rFonts w:ascii="Times New Roman" w:hAnsi="Times New Roman" w:cs="Times New Roman"/>
          <w:sz w:val="22"/>
          <w:szCs w:val="22"/>
        </w:rPr>
      </w:pPr>
      <w:r w:rsidRPr="009F6690">
        <w:rPr>
          <w:rFonts w:ascii="Times New Roman" w:hAnsi="Times New Roman" w:cs="Times New Roman"/>
          <w:sz w:val="22"/>
          <w:szCs w:val="22"/>
        </w:rPr>
        <w:t>If a physician-administered drug has an FDA-approved biosimilar equivalent that the Department has identified as more affordable, providers shall use the biosimilar drug. Annually, the Department shall identify drugs that have a more affordable FDA-approved biosimilar equivalent on the Biosimilar Preferred Drug List on the MaineCare Health PAS Online Portal. Physicians shall submit a PA request in order to administer the original drug.</w:t>
      </w:r>
    </w:p>
    <w:p w14:paraId="576ED08F" w14:textId="77777777" w:rsidR="00C66ECC" w:rsidRPr="009F6690" w:rsidRDefault="00C66ECC" w:rsidP="000E7CEB">
      <w:pPr>
        <w:ind w:left="1980" w:right="-54"/>
        <w:rPr>
          <w:rFonts w:ascii="Times New Roman" w:hAnsi="Times New Roman" w:cs="Times New Roman"/>
          <w:sz w:val="22"/>
          <w:szCs w:val="22"/>
        </w:rPr>
      </w:pPr>
    </w:p>
    <w:p w14:paraId="4AEEBDCB" w14:textId="5C1D25A1" w:rsidR="004D4F34" w:rsidRPr="009F6690" w:rsidRDefault="008F4EF3" w:rsidP="000E7CEB">
      <w:pPr>
        <w:ind w:left="1980" w:right="-54"/>
        <w:rPr>
          <w:rFonts w:ascii="Times New Roman" w:hAnsi="Times New Roman" w:cs="Times New Roman"/>
          <w:sz w:val="22"/>
          <w:szCs w:val="22"/>
        </w:rPr>
      </w:pPr>
      <w:r w:rsidRPr="009F6690">
        <w:rPr>
          <w:rFonts w:ascii="Times New Roman" w:hAnsi="Times New Roman" w:cs="Times New Roman"/>
          <w:sz w:val="22"/>
          <w:szCs w:val="22"/>
        </w:rPr>
        <w:t>Some physician-administered drugs may require PA</w:t>
      </w:r>
      <w:r w:rsidR="004D4F34" w:rsidRPr="009F6690">
        <w:rPr>
          <w:rFonts w:ascii="Times New Roman" w:hAnsi="Times New Roman" w:cs="Times New Roman"/>
          <w:sz w:val="22"/>
          <w:szCs w:val="22"/>
        </w:rPr>
        <w:t xml:space="preserve"> to ensure members meet age, clinical, or other requirements.</w:t>
      </w:r>
      <w:r w:rsidRPr="009F6690">
        <w:rPr>
          <w:rFonts w:ascii="Times New Roman" w:hAnsi="Times New Roman" w:cs="Times New Roman"/>
          <w:sz w:val="22"/>
          <w:szCs w:val="22"/>
        </w:rPr>
        <w:t xml:space="preserve"> </w:t>
      </w:r>
    </w:p>
    <w:p w14:paraId="010ED6EB" w14:textId="77777777" w:rsidR="004D4F34" w:rsidRPr="009F6690" w:rsidRDefault="004D4F34" w:rsidP="008F4EF3">
      <w:pPr>
        <w:ind w:left="1800" w:right="-54"/>
        <w:rPr>
          <w:rFonts w:ascii="Times New Roman" w:hAnsi="Times New Roman" w:cs="Times New Roman"/>
          <w:sz w:val="22"/>
          <w:szCs w:val="22"/>
        </w:rPr>
      </w:pPr>
    </w:p>
    <w:p w14:paraId="41A834D9" w14:textId="3B197F87" w:rsidR="008F4EF3" w:rsidRPr="009F6690" w:rsidRDefault="004D4F34" w:rsidP="00427C30">
      <w:pPr>
        <w:ind w:left="1980" w:right="-54"/>
        <w:rPr>
          <w:rFonts w:ascii="Times New Roman" w:hAnsi="Times New Roman" w:cs="Times New Roman"/>
          <w:sz w:val="22"/>
          <w:szCs w:val="22"/>
          <w:highlight w:val="yellow"/>
        </w:rPr>
      </w:pPr>
      <w:r w:rsidRPr="009F6690">
        <w:rPr>
          <w:rFonts w:ascii="Times New Roman" w:hAnsi="Times New Roman" w:cs="Times New Roman"/>
          <w:sz w:val="22"/>
          <w:szCs w:val="22"/>
        </w:rPr>
        <w:t xml:space="preserve">More information on the PA process is in </w:t>
      </w:r>
      <w:r w:rsidRPr="009F6690">
        <w:rPr>
          <w:rFonts w:ascii="Times New Roman" w:hAnsi="Times New Roman" w:cs="Times New Roman"/>
          <w:i/>
          <w:sz w:val="22"/>
          <w:szCs w:val="22"/>
        </w:rPr>
        <w:t>MaineCare Benefits Manual</w:t>
      </w:r>
      <w:r w:rsidRPr="009F6690">
        <w:rPr>
          <w:rFonts w:ascii="Times New Roman" w:hAnsi="Times New Roman" w:cs="Times New Roman"/>
          <w:sz w:val="22"/>
          <w:szCs w:val="22"/>
        </w:rPr>
        <w:t>, Chapter I, Section 1.</w:t>
      </w:r>
      <w:r w:rsidR="00EA4704" w:rsidRPr="009F6690">
        <w:rPr>
          <w:rFonts w:ascii="Times New Roman" w:hAnsi="Times New Roman" w:cs="Times New Roman"/>
          <w:sz w:val="22"/>
          <w:szCs w:val="22"/>
        </w:rPr>
        <w:t xml:space="preserve"> </w:t>
      </w:r>
      <w:r w:rsidR="008F4EF3" w:rsidRPr="009F6690">
        <w:rPr>
          <w:rFonts w:ascii="Times New Roman" w:hAnsi="Times New Roman" w:cs="Times New Roman"/>
          <w:sz w:val="22"/>
          <w:szCs w:val="22"/>
        </w:rPr>
        <w:t>The MaineCare Health PAS Online Portal contains a complete list of physician-administered drugs that require PA and corresponding PA criteria sheets.</w:t>
      </w:r>
      <w:r w:rsidR="00EA4704" w:rsidRPr="009F6690">
        <w:rPr>
          <w:rFonts w:ascii="Times New Roman" w:hAnsi="Times New Roman" w:cs="Times New Roman"/>
          <w:sz w:val="22"/>
          <w:szCs w:val="22"/>
        </w:rPr>
        <w:t xml:space="preserve"> </w:t>
      </w:r>
      <w:r w:rsidR="008F4EF3" w:rsidRPr="009F6690">
        <w:rPr>
          <w:rFonts w:ascii="Times New Roman" w:hAnsi="Times New Roman" w:cs="Times New Roman"/>
          <w:sz w:val="22"/>
          <w:szCs w:val="22"/>
        </w:rPr>
        <w:t xml:space="preserve">Providers must make requests for PA on the Department’s approved form and get approval prior to the date of service. </w:t>
      </w:r>
    </w:p>
    <w:bookmarkEnd w:id="2"/>
    <w:p w14:paraId="022BA781" w14:textId="77777777" w:rsidR="00BB2CCA" w:rsidRPr="009F6690" w:rsidRDefault="00BB2CCA" w:rsidP="00EA4704">
      <w:pPr>
        <w:rPr>
          <w:rFonts w:ascii="Times New Roman" w:hAnsi="Times New Roman" w:cs="Times New Roman"/>
          <w:sz w:val="22"/>
          <w:szCs w:val="22"/>
        </w:rPr>
      </w:pPr>
    </w:p>
    <w:p w14:paraId="5FC59F68" w14:textId="77777777" w:rsidR="00BB2CCA" w:rsidRPr="009F6690" w:rsidRDefault="000A5EF5" w:rsidP="00AE57C8">
      <w:pPr>
        <w:ind w:left="1620" w:hanging="900"/>
        <w:rPr>
          <w:rFonts w:ascii="Times New Roman" w:hAnsi="Times New Roman" w:cs="Times New Roman"/>
          <w:b/>
          <w:noProof/>
          <w:sz w:val="22"/>
          <w:szCs w:val="22"/>
        </w:rPr>
      </w:pPr>
      <w:r w:rsidRPr="009F6690">
        <w:rPr>
          <w:rFonts w:ascii="Times New Roman" w:hAnsi="Times New Roman" w:cs="Times New Roman"/>
          <w:noProof/>
          <w:sz w:val="22"/>
          <w:szCs w:val="22"/>
        </w:rPr>
        <w:t>90.04-8</w:t>
      </w:r>
      <w:r w:rsidRPr="009F6690">
        <w:rPr>
          <w:rFonts w:ascii="Times New Roman" w:hAnsi="Times New Roman" w:cs="Times New Roman"/>
          <w:noProof/>
          <w:sz w:val="22"/>
          <w:szCs w:val="22"/>
        </w:rPr>
        <w:tab/>
      </w:r>
      <w:r w:rsidRPr="009F6690">
        <w:rPr>
          <w:rFonts w:ascii="Times New Roman" w:hAnsi="Times New Roman" w:cs="Times New Roman"/>
          <w:b/>
          <w:noProof/>
          <w:sz w:val="22"/>
          <w:szCs w:val="22"/>
        </w:rPr>
        <w:t>Orthopedic Shoes</w:t>
      </w:r>
    </w:p>
    <w:p w14:paraId="3B8144AE" w14:textId="77777777" w:rsidR="00BB2CCA" w:rsidRPr="009F6690" w:rsidRDefault="00BB2CCA" w:rsidP="00AE57C8">
      <w:pPr>
        <w:ind w:left="1620"/>
        <w:rPr>
          <w:rFonts w:ascii="Times New Roman" w:hAnsi="Times New Roman" w:cs="Times New Roman"/>
          <w:noProof/>
          <w:sz w:val="22"/>
          <w:szCs w:val="22"/>
        </w:rPr>
      </w:pPr>
    </w:p>
    <w:p w14:paraId="6934A744" w14:textId="40608A18"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MaineCare covers orthopedic shoes when prescribed by a p</w:t>
      </w:r>
      <w:r w:rsidR="00C725D8" w:rsidRPr="009F6690">
        <w:rPr>
          <w:rFonts w:ascii="Times New Roman" w:hAnsi="Times New Roman" w:cs="Times New Roman"/>
          <w:sz w:val="22"/>
          <w:szCs w:val="22"/>
        </w:rPr>
        <w:t>rovider</w:t>
      </w:r>
      <w:r w:rsidRPr="009F6690">
        <w:rPr>
          <w:rFonts w:ascii="Times New Roman" w:hAnsi="Times New Roman" w:cs="Times New Roman"/>
          <w:sz w:val="22"/>
          <w:szCs w:val="22"/>
        </w:rPr>
        <w:t>, but they may not be billed under physician services. The provision and billing of shoes must comply with the guidelines of MBM, Chapter II, Section 60, Medical Supplies and Durable Medical Equipment.</w:t>
      </w:r>
    </w:p>
    <w:p w14:paraId="2401D6AA" w14:textId="77777777" w:rsidR="00E24E71" w:rsidRPr="009F6690" w:rsidRDefault="00E24E71" w:rsidP="00AE57C8">
      <w:pPr>
        <w:ind w:left="1620" w:hanging="900"/>
        <w:rPr>
          <w:rFonts w:ascii="Times New Roman" w:hAnsi="Times New Roman" w:cs="Times New Roman"/>
          <w:sz w:val="22"/>
          <w:szCs w:val="22"/>
        </w:rPr>
      </w:pPr>
    </w:p>
    <w:p w14:paraId="7594EE01" w14:textId="77777777" w:rsidR="00BB2CCA" w:rsidRPr="009F6690" w:rsidRDefault="000A5EF5" w:rsidP="00AE57C8">
      <w:pPr>
        <w:ind w:left="1620" w:hanging="900"/>
        <w:rPr>
          <w:rFonts w:ascii="Times New Roman" w:hAnsi="Times New Roman" w:cs="Times New Roman"/>
          <w:b/>
          <w:sz w:val="22"/>
          <w:szCs w:val="22"/>
        </w:rPr>
      </w:pPr>
      <w:r w:rsidRPr="009F6690">
        <w:rPr>
          <w:rFonts w:ascii="Times New Roman" w:hAnsi="Times New Roman" w:cs="Times New Roman"/>
          <w:sz w:val="22"/>
          <w:szCs w:val="22"/>
        </w:rPr>
        <w:t>90.04-</w:t>
      </w:r>
      <w:r w:rsidR="008B35E0" w:rsidRPr="009F6690">
        <w:rPr>
          <w:rFonts w:ascii="Times New Roman" w:hAnsi="Times New Roman" w:cs="Times New Roman"/>
          <w:sz w:val="22"/>
          <w:szCs w:val="22"/>
        </w:rPr>
        <w:t>9</w:t>
      </w:r>
      <w:r w:rsidRPr="009F6690">
        <w:rPr>
          <w:rFonts w:ascii="Times New Roman" w:hAnsi="Times New Roman" w:cs="Times New Roman"/>
          <w:sz w:val="22"/>
          <w:szCs w:val="22"/>
        </w:rPr>
        <w:tab/>
      </w:r>
      <w:r w:rsidRPr="009F6690">
        <w:rPr>
          <w:rFonts w:ascii="Times New Roman" w:hAnsi="Times New Roman" w:cs="Times New Roman"/>
          <w:b/>
          <w:sz w:val="22"/>
          <w:szCs w:val="22"/>
        </w:rPr>
        <w:t>Medical Supplies &amp; Durable Medical Equipment</w:t>
      </w:r>
    </w:p>
    <w:p w14:paraId="6D7B89AE" w14:textId="77777777" w:rsidR="00FC5825" w:rsidRPr="009F6690" w:rsidRDefault="00FC5825" w:rsidP="00AE57C8">
      <w:pPr>
        <w:ind w:left="1620" w:hanging="900"/>
        <w:rPr>
          <w:rFonts w:ascii="Times New Roman" w:hAnsi="Times New Roman" w:cs="Times New Roman"/>
          <w:sz w:val="22"/>
          <w:szCs w:val="22"/>
        </w:rPr>
      </w:pPr>
    </w:p>
    <w:p w14:paraId="375DD903" w14:textId="77777777" w:rsidR="00BB2CCA" w:rsidRPr="009F6690" w:rsidRDefault="000A5EF5" w:rsidP="00AE57C8">
      <w:pPr>
        <w:ind w:left="1620" w:right="-54"/>
        <w:rPr>
          <w:rFonts w:ascii="Times New Roman" w:hAnsi="Times New Roman" w:cs="Times New Roman"/>
          <w:sz w:val="22"/>
          <w:szCs w:val="22"/>
        </w:rPr>
      </w:pPr>
      <w:r w:rsidRPr="009F6690">
        <w:rPr>
          <w:rFonts w:ascii="Times New Roman" w:hAnsi="Times New Roman" w:cs="Times New Roman"/>
          <w:sz w:val="22"/>
          <w:szCs w:val="22"/>
        </w:rPr>
        <w:t>Providers may bill for those supplies needed in performing office procedures that are above and beyond what is usually used in a normal office visit. MaineCare reimburses acquisition cost only, excluding shipping and handling.</w:t>
      </w:r>
    </w:p>
    <w:p w14:paraId="265B2B39" w14:textId="2E0DA678" w:rsidR="00427C30" w:rsidRDefault="00427C30">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CB80F33" w14:textId="1C2C0DEB" w:rsidR="00E905A1" w:rsidRDefault="00E905A1" w:rsidP="00AE57C8">
      <w:pPr>
        <w:ind w:left="1620" w:right="-54"/>
        <w:rPr>
          <w:rFonts w:ascii="Times New Roman" w:hAnsi="Times New Roman" w:cs="Times New Roman"/>
          <w:sz w:val="22"/>
          <w:szCs w:val="22"/>
        </w:rPr>
      </w:pPr>
    </w:p>
    <w:p w14:paraId="07936AFC" w14:textId="77777777" w:rsidR="00427C30" w:rsidRPr="009F6690" w:rsidRDefault="00427C30" w:rsidP="00427C30">
      <w:pPr>
        <w:tabs>
          <w:tab w:val="left" w:pos="1080"/>
        </w:tabs>
        <w:ind w:left="1620" w:hanging="1350"/>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611EA38C" w14:textId="77777777" w:rsidR="00427C30" w:rsidRPr="009F6690" w:rsidRDefault="00427C30" w:rsidP="00AE57C8">
      <w:pPr>
        <w:ind w:left="1620" w:right="-54"/>
        <w:rPr>
          <w:rFonts w:ascii="Times New Roman" w:hAnsi="Times New Roman" w:cs="Times New Roman"/>
          <w:sz w:val="22"/>
          <w:szCs w:val="22"/>
        </w:rPr>
      </w:pPr>
    </w:p>
    <w:p w14:paraId="1295E919" w14:textId="77777777" w:rsidR="00612AFA" w:rsidRPr="009F6690" w:rsidRDefault="000A5EF5" w:rsidP="00AE57C8">
      <w:pPr>
        <w:ind w:left="1620" w:right="-54"/>
        <w:rPr>
          <w:rFonts w:ascii="Times New Roman" w:hAnsi="Times New Roman" w:cs="Times New Roman"/>
          <w:sz w:val="22"/>
          <w:szCs w:val="22"/>
        </w:rPr>
      </w:pPr>
      <w:r w:rsidRPr="009F6690">
        <w:rPr>
          <w:rFonts w:ascii="Times New Roman" w:hAnsi="Times New Roman" w:cs="Times New Roman"/>
          <w:sz w:val="22"/>
          <w:szCs w:val="22"/>
        </w:rPr>
        <w:t xml:space="preserve">MaineCare reimburses for certain medical and durable medical equipment (e.g., essential prosthesis, braces, intermittent positive pressure breathing (IPPB) machines, oxygen, etc.) when prescribed. </w:t>
      </w:r>
      <w:r w:rsidR="00FC5825"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providing this equipment must inform members of their freedom of choice to obtain these items from other suppliers.</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MaineCare shall not reimburse </w:t>
      </w:r>
      <w:r w:rsidR="00FC5825"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for both prescribing and supplying durable medical equipment to the same member unless the durable medical equipment is otherwise unobtainable or the item typically requires no maintenance or replacement during the period used by a member.</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If these circumstances do exist, reimbursement to the prescribing </w:t>
      </w:r>
      <w:r w:rsidR="005A715B"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 xml:space="preserve">for also supplying an item shall be on the basis of the reasonable acquisition cost of the item to the </w:t>
      </w:r>
      <w:r w:rsidR="00FC5825" w:rsidRPr="009F6690">
        <w:rPr>
          <w:rFonts w:ascii="Times New Roman" w:hAnsi="Times New Roman" w:cs="Times New Roman"/>
          <w:sz w:val="22"/>
          <w:szCs w:val="22"/>
        </w:rPr>
        <w:t>provider</w:t>
      </w:r>
      <w:r w:rsidRPr="009F6690">
        <w:rPr>
          <w:rFonts w:ascii="Times New Roman" w:hAnsi="Times New Roman" w:cs="Times New Roman"/>
          <w:sz w:val="22"/>
          <w:szCs w:val="22"/>
        </w:rPr>
        <w:t>.</w:t>
      </w:r>
    </w:p>
    <w:p w14:paraId="1C1C3130" w14:textId="77777777" w:rsidR="00E603D2" w:rsidRPr="009F6690" w:rsidRDefault="00E603D2" w:rsidP="00AE57C8">
      <w:pPr>
        <w:ind w:right="-54"/>
        <w:rPr>
          <w:rFonts w:ascii="Times New Roman" w:hAnsi="Times New Roman" w:cs="Times New Roman"/>
          <w:sz w:val="22"/>
          <w:szCs w:val="22"/>
        </w:rPr>
      </w:pPr>
    </w:p>
    <w:p w14:paraId="0097AE65" w14:textId="77777777" w:rsidR="00BB2CCA" w:rsidRPr="009F6690" w:rsidRDefault="000A5EF5" w:rsidP="00AE57C8">
      <w:pPr>
        <w:ind w:left="1620" w:right="-54"/>
        <w:rPr>
          <w:rFonts w:ascii="Times New Roman" w:hAnsi="Times New Roman" w:cs="Times New Roman"/>
          <w:sz w:val="22"/>
          <w:szCs w:val="22"/>
        </w:rPr>
      </w:pPr>
      <w:r w:rsidRPr="009F6690">
        <w:rPr>
          <w:rFonts w:ascii="Times New Roman" w:hAnsi="Times New Roman" w:cs="Times New Roman"/>
          <w:sz w:val="22"/>
          <w:szCs w:val="22"/>
        </w:rPr>
        <w:t>Providers must maintain documentation of acquisition cost, including receipts and a copy of the original invoice, and make such documentation available to the Department upon request.</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Providers must also maintain documentation supporting the necessity of providing the supplies and/or equipment during the office visit.</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MaineCare shall not reimburse physicians for on-going medical supplies that are obtained through providers enrolled as Medical Supplies and Durable Medical Equipment Providers.</w:t>
      </w:r>
    </w:p>
    <w:p w14:paraId="560A15C2" w14:textId="77777777" w:rsidR="00BB2CCA" w:rsidRPr="009F6690" w:rsidRDefault="00BB2CCA" w:rsidP="00AE57C8">
      <w:pPr>
        <w:pStyle w:val="Header"/>
        <w:tabs>
          <w:tab w:val="clear" w:pos="4320"/>
          <w:tab w:val="clear" w:pos="8640"/>
        </w:tabs>
        <w:rPr>
          <w:rFonts w:ascii="Times New Roman" w:hAnsi="Times New Roman" w:cs="Times New Roman"/>
          <w:sz w:val="22"/>
          <w:szCs w:val="22"/>
        </w:rPr>
      </w:pPr>
    </w:p>
    <w:p w14:paraId="5BF18EBD" w14:textId="77777777" w:rsidR="00BB2CCA" w:rsidRPr="009F6690" w:rsidRDefault="000A5EF5" w:rsidP="00AE57C8">
      <w:pPr>
        <w:tabs>
          <w:tab w:val="left" w:pos="1620"/>
        </w:tabs>
        <w:ind w:left="1620" w:hanging="900"/>
        <w:rPr>
          <w:rFonts w:ascii="Times New Roman" w:hAnsi="Times New Roman" w:cs="Times New Roman"/>
          <w:sz w:val="22"/>
          <w:szCs w:val="22"/>
        </w:rPr>
      </w:pPr>
      <w:r w:rsidRPr="009F6690">
        <w:rPr>
          <w:rFonts w:ascii="Times New Roman" w:hAnsi="Times New Roman" w:cs="Times New Roman"/>
          <w:sz w:val="22"/>
          <w:szCs w:val="22"/>
        </w:rPr>
        <w:t>90.04-1</w:t>
      </w:r>
      <w:r w:rsidR="008B35E0" w:rsidRPr="009F6690">
        <w:rPr>
          <w:rFonts w:ascii="Times New Roman" w:hAnsi="Times New Roman" w:cs="Times New Roman"/>
          <w:sz w:val="22"/>
          <w:szCs w:val="22"/>
        </w:rPr>
        <w:t>0</w:t>
      </w:r>
      <w:r w:rsidRPr="009F6690">
        <w:rPr>
          <w:rFonts w:ascii="Times New Roman" w:hAnsi="Times New Roman" w:cs="Times New Roman"/>
          <w:sz w:val="22"/>
          <w:szCs w:val="22"/>
        </w:rPr>
        <w:tab/>
      </w:r>
      <w:r w:rsidRPr="009F6690">
        <w:rPr>
          <w:rFonts w:ascii="Times New Roman" w:hAnsi="Times New Roman" w:cs="Times New Roman"/>
          <w:b/>
          <w:sz w:val="22"/>
          <w:szCs w:val="22"/>
        </w:rPr>
        <w:t>Reimbursement for Services of Interns, Residents, and Locum Tenens</w:t>
      </w:r>
    </w:p>
    <w:p w14:paraId="5CFDD71A" w14:textId="77777777" w:rsidR="00BB2CCA" w:rsidRPr="009F6690" w:rsidRDefault="00BB2CCA" w:rsidP="00AE57C8">
      <w:pPr>
        <w:rPr>
          <w:rFonts w:ascii="Times New Roman" w:hAnsi="Times New Roman" w:cs="Times New Roman"/>
          <w:sz w:val="22"/>
          <w:szCs w:val="22"/>
        </w:rPr>
      </w:pPr>
    </w:p>
    <w:p w14:paraId="47F8E4C7" w14:textId="2AC78C8A"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Residents</w:t>
      </w:r>
      <w:r w:rsidR="00F1593F" w:rsidRPr="009F6690">
        <w:rPr>
          <w:rFonts w:ascii="Times New Roman" w:hAnsi="Times New Roman" w:cs="Times New Roman"/>
          <w:sz w:val="22"/>
          <w:szCs w:val="22"/>
        </w:rPr>
        <w:t xml:space="preserve"> with a medical license</w:t>
      </w:r>
      <w:r w:rsidRPr="009F6690">
        <w:rPr>
          <w:rFonts w:ascii="Times New Roman" w:hAnsi="Times New Roman" w:cs="Times New Roman"/>
          <w:sz w:val="22"/>
          <w:szCs w:val="22"/>
        </w:rPr>
        <w:t>, locum tenens</w:t>
      </w:r>
      <w:r w:rsidR="009256DC" w:rsidRPr="009F6690">
        <w:rPr>
          <w:rFonts w:ascii="Times New Roman" w:hAnsi="Times New Roman" w:cs="Times New Roman"/>
          <w:sz w:val="22"/>
          <w:szCs w:val="22"/>
        </w:rPr>
        <w:t>,</w:t>
      </w:r>
      <w:r w:rsidRPr="009F6690">
        <w:rPr>
          <w:rFonts w:ascii="Times New Roman" w:hAnsi="Times New Roman" w:cs="Times New Roman"/>
          <w:sz w:val="22"/>
          <w:szCs w:val="22"/>
        </w:rPr>
        <w:t xml:space="preserve"> and temporaries must enroll as </w:t>
      </w:r>
      <w:r w:rsidR="00E01947"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providers under a physician’s</w:t>
      </w:r>
      <w:r w:rsidR="00BA7498" w:rsidRPr="009F6690">
        <w:rPr>
          <w:rFonts w:ascii="Times New Roman" w:hAnsi="Times New Roman" w:cs="Times New Roman"/>
          <w:sz w:val="22"/>
          <w:szCs w:val="22"/>
        </w:rPr>
        <w:t xml:space="preserve"> group</w:t>
      </w:r>
      <w:r w:rsidRPr="009F6690">
        <w:rPr>
          <w:rFonts w:ascii="Times New Roman" w:hAnsi="Times New Roman" w:cs="Times New Roman"/>
          <w:sz w:val="22"/>
          <w:szCs w:val="22"/>
        </w:rPr>
        <w:t xml:space="preserve"> </w:t>
      </w:r>
      <w:r w:rsidR="00BA7498" w:rsidRPr="009F6690">
        <w:rPr>
          <w:rFonts w:ascii="Times New Roman" w:hAnsi="Times New Roman" w:cs="Times New Roman"/>
          <w:sz w:val="22"/>
          <w:szCs w:val="22"/>
        </w:rPr>
        <w:t xml:space="preserve">or as a hospital based professional </w:t>
      </w:r>
      <w:r w:rsidRPr="009F6690">
        <w:rPr>
          <w:rFonts w:ascii="Times New Roman" w:hAnsi="Times New Roman" w:cs="Times New Roman"/>
          <w:sz w:val="22"/>
          <w:szCs w:val="22"/>
        </w:rPr>
        <w:t>in order for their services to be reimbursed by MaineCare.</w:t>
      </w:r>
    </w:p>
    <w:p w14:paraId="39193E2D" w14:textId="77777777" w:rsidR="00BB4F67" w:rsidRPr="009F6690" w:rsidRDefault="00BB4F67" w:rsidP="00AE57C8">
      <w:pPr>
        <w:ind w:left="1620"/>
        <w:rPr>
          <w:rFonts w:ascii="Times New Roman" w:hAnsi="Times New Roman" w:cs="Times New Roman"/>
          <w:sz w:val="22"/>
          <w:szCs w:val="22"/>
        </w:rPr>
      </w:pPr>
    </w:p>
    <w:p w14:paraId="68728A1A" w14:textId="24A7849D" w:rsidR="00BB2CCA" w:rsidRPr="009F6690" w:rsidRDefault="000A5EF5" w:rsidP="00067E19">
      <w:pPr>
        <w:tabs>
          <w:tab w:val="left" w:pos="1620"/>
        </w:tabs>
        <w:ind w:left="1620" w:hanging="900"/>
        <w:rPr>
          <w:rFonts w:ascii="Times New Roman" w:hAnsi="Times New Roman" w:cs="Times New Roman"/>
          <w:sz w:val="22"/>
          <w:szCs w:val="22"/>
        </w:rPr>
      </w:pPr>
      <w:r w:rsidRPr="009F6690">
        <w:rPr>
          <w:rFonts w:ascii="Times New Roman" w:hAnsi="Times New Roman" w:cs="Times New Roman"/>
          <w:sz w:val="22"/>
          <w:szCs w:val="22"/>
        </w:rPr>
        <w:t>90.04-</w:t>
      </w:r>
      <w:r w:rsidR="00312AAB" w:rsidRPr="009F6690">
        <w:rPr>
          <w:rFonts w:ascii="Times New Roman" w:hAnsi="Times New Roman" w:cs="Times New Roman"/>
          <w:sz w:val="22"/>
          <w:szCs w:val="22"/>
        </w:rPr>
        <w:t>1</w:t>
      </w:r>
      <w:r w:rsidR="00541B64" w:rsidRPr="009F6690">
        <w:rPr>
          <w:rFonts w:ascii="Times New Roman" w:hAnsi="Times New Roman" w:cs="Times New Roman"/>
          <w:sz w:val="22"/>
          <w:szCs w:val="22"/>
        </w:rPr>
        <w:t>1</w:t>
      </w:r>
      <w:r w:rsidR="00067E19" w:rsidRPr="009F6690">
        <w:rPr>
          <w:rFonts w:ascii="Times New Roman" w:hAnsi="Times New Roman" w:cs="Times New Roman"/>
          <w:sz w:val="22"/>
          <w:szCs w:val="22"/>
        </w:rPr>
        <w:tab/>
      </w:r>
      <w:r w:rsidRPr="009F6690">
        <w:rPr>
          <w:rFonts w:ascii="Times New Roman" w:hAnsi="Times New Roman" w:cs="Times New Roman"/>
          <w:b/>
          <w:sz w:val="22"/>
          <w:szCs w:val="22"/>
        </w:rPr>
        <w:t>Preventive Services</w:t>
      </w:r>
    </w:p>
    <w:p w14:paraId="0D28E3D6" w14:textId="77777777" w:rsidR="00BB2CCA" w:rsidRPr="009F6690" w:rsidRDefault="00BB2CCA" w:rsidP="00AE57C8">
      <w:pPr>
        <w:rPr>
          <w:rFonts w:ascii="Times New Roman" w:hAnsi="Times New Roman" w:cs="Times New Roman"/>
          <w:sz w:val="22"/>
          <w:szCs w:val="22"/>
        </w:rPr>
      </w:pPr>
    </w:p>
    <w:p w14:paraId="475912CF" w14:textId="77777777" w:rsidR="009928F4" w:rsidRPr="009F6690" w:rsidRDefault="000A5EF5" w:rsidP="00AE57C8">
      <w:pPr>
        <w:ind w:left="1620"/>
        <w:rPr>
          <w:rFonts w:ascii="Times New Roman" w:hAnsi="Times New Roman" w:cs="Times New Roman"/>
          <w:snapToGrid w:val="0"/>
          <w:color w:val="000000"/>
          <w:sz w:val="22"/>
          <w:szCs w:val="22"/>
        </w:rPr>
      </w:pPr>
      <w:r w:rsidRPr="009F6690">
        <w:rPr>
          <w:rFonts w:ascii="Times New Roman" w:hAnsi="Times New Roman" w:cs="Times New Roman"/>
          <w:sz w:val="22"/>
          <w:szCs w:val="22"/>
        </w:rPr>
        <w:t xml:space="preserve">MaineCare reimburses for preventive and routine physical examinations for children and adults. </w:t>
      </w:r>
      <w:r w:rsidRPr="009F6690">
        <w:rPr>
          <w:rFonts w:ascii="Times New Roman" w:hAnsi="Times New Roman" w:cs="Times New Roman"/>
          <w:snapToGrid w:val="0"/>
          <w:color w:val="000000"/>
          <w:sz w:val="22"/>
          <w:szCs w:val="22"/>
        </w:rPr>
        <w:t>MaineCare does not cover physical exams performed solely for the purpose of school, sports, disability benefits, life or health insurance coverage, Workers’ Compensation, the Driver Education and Evaluation Program (DEEP), work, or any other reason not related to medical necessity</w:t>
      </w:r>
      <w:r w:rsidR="009928F4" w:rsidRPr="009F6690">
        <w:rPr>
          <w:rFonts w:ascii="Times New Roman" w:hAnsi="Times New Roman" w:cs="Times New Roman"/>
          <w:snapToGrid w:val="0"/>
          <w:color w:val="000000"/>
          <w:sz w:val="22"/>
          <w:szCs w:val="22"/>
        </w:rPr>
        <w:t xml:space="preserve">. </w:t>
      </w:r>
    </w:p>
    <w:p w14:paraId="3528B596" w14:textId="77777777" w:rsidR="009928F4" w:rsidRPr="009F6690" w:rsidRDefault="009928F4" w:rsidP="00AE57C8">
      <w:pPr>
        <w:ind w:left="1620"/>
        <w:rPr>
          <w:rFonts w:ascii="Times New Roman" w:hAnsi="Times New Roman" w:cs="Times New Roman"/>
          <w:snapToGrid w:val="0"/>
          <w:color w:val="000000"/>
          <w:sz w:val="22"/>
          <w:szCs w:val="22"/>
        </w:rPr>
      </w:pPr>
    </w:p>
    <w:p w14:paraId="134850FF" w14:textId="3F337BFF" w:rsidR="00612AFA" w:rsidRPr="009F6690" w:rsidRDefault="009928F4" w:rsidP="00AE57C8">
      <w:pPr>
        <w:ind w:left="1620"/>
        <w:rPr>
          <w:rFonts w:ascii="Times New Roman" w:hAnsi="Times New Roman" w:cs="Times New Roman"/>
          <w:sz w:val="22"/>
          <w:szCs w:val="22"/>
        </w:rPr>
      </w:pPr>
      <w:r w:rsidRPr="009F6690">
        <w:rPr>
          <w:rFonts w:ascii="Times New Roman" w:hAnsi="Times New Roman" w:cs="Times New Roman"/>
          <w:snapToGrid w:val="0"/>
          <w:color w:val="000000"/>
          <w:sz w:val="22"/>
          <w:szCs w:val="22"/>
        </w:rPr>
        <w:t>E</w:t>
      </w:r>
      <w:r w:rsidR="000A5EF5" w:rsidRPr="009F6690">
        <w:rPr>
          <w:rFonts w:ascii="Times New Roman" w:hAnsi="Times New Roman" w:cs="Times New Roman"/>
          <w:sz w:val="22"/>
          <w:szCs w:val="22"/>
        </w:rPr>
        <w:t>xcept when medically contra-indicated, immunization(s) must be given at time of examination(s) as appropriate for age and health history.</w:t>
      </w:r>
      <w:r w:rsidR="00612AFA" w:rsidRPr="009F6690">
        <w:rPr>
          <w:rFonts w:ascii="Times New Roman" w:hAnsi="Times New Roman" w:cs="Times New Roman"/>
          <w:sz w:val="22"/>
          <w:szCs w:val="22"/>
        </w:rPr>
        <w:t xml:space="preserve"> </w:t>
      </w:r>
    </w:p>
    <w:p w14:paraId="585814B6" w14:textId="77777777" w:rsidR="00E905A1" w:rsidRPr="009F6690" w:rsidRDefault="00E905A1" w:rsidP="00AE57C8">
      <w:pPr>
        <w:ind w:left="1620"/>
        <w:rPr>
          <w:rFonts w:ascii="Times New Roman" w:hAnsi="Times New Roman" w:cs="Times New Roman"/>
          <w:sz w:val="22"/>
          <w:szCs w:val="22"/>
        </w:rPr>
      </w:pPr>
    </w:p>
    <w:p w14:paraId="461F79CC" w14:textId="77777777"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MaineCare reimburses certain preventive services when using the following guidelines:</w:t>
      </w:r>
    </w:p>
    <w:p w14:paraId="40906A04" w14:textId="77777777" w:rsidR="00BB2CCA" w:rsidRPr="009F6690" w:rsidRDefault="00BB2CCA" w:rsidP="00AE57C8">
      <w:pPr>
        <w:ind w:left="-720"/>
        <w:rPr>
          <w:rFonts w:ascii="Times New Roman" w:hAnsi="Times New Roman" w:cs="Times New Roman"/>
          <w:sz w:val="22"/>
          <w:szCs w:val="22"/>
        </w:rPr>
      </w:pPr>
    </w:p>
    <w:p w14:paraId="7F3FEC4C" w14:textId="77777777" w:rsidR="00BB2CCA" w:rsidRPr="009F6690" w:rsidRDefault="008D35BC" w:rsidP="00AE57C8">
      <w:pPr>
        <w:pStyle w:val="ListParagraph"/>
        <w:numPr>
          <w:ilvl w:val="0"/>
          <w:numId w:val="38"/>
        </w:numPr>
        <w:ind w:left="2160" w:hanging="540"/>
        <w:rPr>
          <w:rFonts w:ascii="Times New Roman" w:hAnsi="Times New Roman" w:cs="Times New Roman"/>
          <w:b/>
          <w:snapToGrid w:val="0"/>
          <w:color w:val="000000"/>
          <w:sz w:val="22"/>
          <w:szCs w:val="22"/>
        </w:rPr>
      </w:pPr>
      <w:r w:rsidRPr="009F6690">
        <w:rPr>
          <w:rFonts w:ascii="Times New Roman" w:hAnsi="Times New Roman" w:cs="Times New Roman"/>
          <w:b/>
          <w:snapToGrid w:val="0"/>
          <w:color w:val="000000"/>
          <w:sz w:val="22"/>
          <w:szCs w:val="22"/>
        </w:rPr>
        <w:t>For Children</w:t>
      </w:r>
    </w:p>
    <w:p w14:paraId="52591F70" w14:textId="77777777" w:rsidR="00BB2CCA" w:rsidRPr="009F6690" w:rsidRDefault="00BB2CCA" w:rsidP="00AE57C8">
      <w:pPr>
        <w:ind w:left="2160"/>
        <w:jc w:val="both"/>
        <w:rPr>
          <w:rFonts w:ascii="Times New Roman" w:hAnsi="Times New Roman" w:cs="Times New Roman"/>
          <w:snapToGrid w:val="0"/>
          <w:color w:val="000000"/>
          <w:sz w:val="22"/>
          <w:szCs w:val="22"/>
        </w:rPr>
      </w:pPr>
    </w:p>
    <w:p w14:paraId="4017E108" w14:textId="259407B4" w:rsidR="00BB2CCA" w:rsidRPr="009F6690" w:rsidRDefault="000A5EF5" w:rsidP="00AE57C8">
      <w:pPr>
        <w:pStyle w:val="BodyTextIndent3"/>
        <w:widowControl/>
        <w:ind w:firstLine="0"/>
        <w:jc w:val="left"/>
        <w:rPr>
          <w:rFonts w:ascii="Times New Roman" w:hAnsi="Times New Roman"/>
          <w:szCs w:val="22"/>
        </w:rPr>
      </w:pPr>
      <w:r w:rsidRPr="009F6690">
        <w:rPr>
          <w:rFonts w:ascii="Times New Roman" w:hAnsi="Times New Roman"/>
          <w:snapToGrid w:val="0"/>
          <w:color w:val="000000"/>
          <w:szCs w:val="22"/>
        </w:rPr>
        <w:t xml:space="preserve">MaineCare covers </w:t>
      </w:r>
      <w:r w:rsidR="00C304E9" w:rsidRPr="009F6690">
        <w:rPr>
          <w:rFonts w:ascii="Times New Roman" w:hAnsi="Times New Roman"/>
          <w:snapToGrid w:val="0"/>
          <w:color w:val="000000"/>
          <w:szCs w:val="22"/>
        </w:rPr>
        <w:t>Early</w:t>
      </w:r>
      <w:r w:rsidRPr="009F6690">
        <w:rPr>
          <w:rFonts w:ascii="Times New Roman" w:hAnsi="Times New Roman"/>
          <w:snapToGrid w:val="0"/>
          <w:color w:val="000000"/>
          <w:szCs w:val="22"/>
        </w:rPr>
        <w:t xml:space="preserve"> and </w:t>
      </w:r>
      <w:r w:rsidR="00C304E9" w:rsidRPr="009F6690">
        <w:rPr>
          <w:rFonts w:ascii="Times New Roman" w:hAnsi="Times New Roman"/>
          <w:snapToGrid w:val="0"/>
          <w:color w:val="000000"/>
          <w:szCs w:val="22"/>
        </w:rPr>
        <w:t>P</w:t>
      </w:r>
      <w:r w:rsidRPr="009F6690">
        <w:rPr>
          <w:rFonts w:ascii="Times New Roman" w:hAnsi="Times New Roman"/>
          <w:snapToGrid w:val="0"/>
          <w:color w:val="000000"/>
          <w:szCs w:val="22"/>
        </w:rPr>
        <w:t xml:space="preserve">eriodic </w:t>
      </w:r>
      <w:r w:rsidR="00C304E9" w:rsidRPr="009F6690">
        <w:rPr>
          <w:rFonts w:ascii="Times New Roman" w:hAnsi="Times New Roman"/>
          <w:snapToGrid w:val="0"/>
          <w:color w:val="000000"/>
          <w:szCs w:val="22"/>
        </w:rPr>
        <w:t>S</w:t>
      </w:r>
      <w:r w:rsidRPr="009F6690">
        <w:rPr>
          <w:rFonts w:ascii="Times New Roman" w:hAnsi="Times New Roman"/>
          <w:snapToGrid w:val="0"/>
          <w:color w:val="000000"/>
          <w:szCs w:val="22"/>
        </w:rPr>
        <w:t xml:space="preserve">creening, </w:t>
      </w:r>
      <w:r w:rsidR="00C304E9" w:rsidRPr="009F6690">
        <w:rPr>
          <w:rFonts w:ascii="Times New Roman" w:hAnsi="Times New Roman"/>
          <w:snapToGrid w:val="0"/>
          <w:color w:val="000000"/>
          <w:szCs w:val="22"/>
        </w:rPr>
        <w:t>D</w:t>
      </w:r>
      <w:r w:rsidRPr="009F6690">
        <w:rPr>
          <w:rFonts w:ascii="Times New Roman" w:hAnsi="Times New Roman"/>
          <w:snapToGrid w:val="0"/>
          <w:color w:val="000000"/>
          <w:szCs w:val="22"/>
        </w:rPr>
        <w:t xml:space="preserve">iagnosis and </w:t>
      </w:r>
      <w:r w:rsidR="00C304E9" w:rsidRPr="009F6690">
        <w:rPr>
          <w:rFonts w:ascii="Times New Roman" w:hAnsi="Times New Roman"/>
          <w:snapToGrid w:val="0"/>
          <w:color w:val="000000"/>
          <w:szCs w:val="22"/>
        </w:rPr>
        <w:t>T</w:t>
      </w:r>
      <w:r w:rsidRPr="009F6690">
        <w:rPr>
          <w:rFonts w:ascii="Times New Roman" w:hAnsi="Times New Roman"/>
          <w:snapToGrid w:val="0"/>
          <w:color w:val="000000"/>
          <w:szCs w:val="22"/>
        </w:rPr>
        <w:t xml:space="preserve">reatment </w:t>
      </w:r>
      <w:r w:rsidR="002F689D" w:rsidRPr="009F6690">
        <w:rPr>
          <w:rFonts w:ascii="Times New Roman" w:hAnsi="Times New Roman"/>
          <w:snapToGrid w:val="0"/>
          <w:color w:val="000000"/>
          <w:szCs w:val="22"/>
        </w:rPr>
        <w:t xml:space="preserve">(EPSDT) </w:t>
      </w:r>
      <w:r w:rsidRPr="009F6690">
        <w:rPr>
          <w:rFonts w:ascii="Times New Roman" w:hAnsi="Times New Roman"/>
          <w:snapToGrid w:val="0"/>
          <w:color w:val="000000"/>
          <w:szCs w:val="22"/>
        </w:rPr>
        <w:t>services for children and young adults up to the age of twenty-one (21) when performed in accordance with the Bright Futures Guidelines for Preventive Child Health Supervision.</w:t>
      </w:r>
      <w:r w:rsidR="00885917" w:rsidRPr="009F6690">
        <w:rPr>
          <w:rFonts w:ascii="Times New Roman" w:hAnsi="Times New Roman"/>
          <w:snapToGrid w:val="0"/>
          <w:color w:val="000000"/>
          <w:szCs w:val="22"/>
        </w:rPr>
        <w:t xml:space="preserve"> </w:t>
      </w:r>
      <w:r w:rsidR="002B4A9C" w:rsidRPr="009F6690">
        <w:rPr>
          <w:rFonts w:ascii="Times New Roman" w:hAnsi="Times New Roman"/>
          <w:snapToGrid w:val="0"/>
          <w:color w:val="000000"/>
          <w:szCs w:val="22"/>
        </w:rPr>
        <w:t>Providers who elect to enroll as an EPSDT provider</w:t>
      </w:r>
      <w:r w:rsidR="00885917" w:rsidRPr="009F6690">
        <w:rPr>
          <w:rFonts w:ascii="Times New Roman" w:hAnsi="Times New Roman"/>
          <w:snapToGrid w:val="0"/>
          <w:color w:val="000000"/>
          <w:szCs w:val="22"/>
        </w:rPr>
        <w:t xml:space="preserve"> </w:t>
      </w:r>
      <w:r w:rsidRPr="009F6690">
        <w:rPr>
          <w:rFonts w:ascii="Times New Roman" w:hAnsi="Times New Roman"/>
          <w:snapToGrid w:val="0"/>
          <w:color w:val="000000"/>
          <w:szCs w:val="22"/>
        </w:rPr>
        <w:t xml:space="preserve">must also comply with </w:t>
      </w:r>
      <w:r w:rsidR="00C725D8" w:rsidRPr="009F6690">
        <w:rPr>
          <w:rFonts w:ascii="Times New Roman" w:hAnsi="Times New Roman"/>
          <w:snapToGrid w:val="0"/>
          <w:color w:val="000000"/>
          <w:szCs w:val="22"/>
        </w:rPr>
        <w:t xml:space="preserve">MBM, </w:t>
      </w:r>
      <w:r w:rsidRPr="009F6690">
        <w:rPr>
          <w:rFonts w:ascii="Times New Roman" w:hAnsi="Times New Roman"/>
          <w:snapToGrid w:val="0"/>
          <w:color w:val="000000"/>
          <w:szCs w:val="22"/>
        </w:rPr>
        <w:t xml:space="preserve">Chapter II, Section 94, </w:t>
      </w:r>
      <w:r w:rsidR="00544689" w:rsidRPr="009F6690">
        <w:rPr>
          <w:rFonts w:ascii="Times New Roman" w:hAnsi="Times New Roman"/>
          <w:snapToGrid w:val="0"/>
          <w:color w:val="000000"/>
          <w:szCs w:val="22"/>
        </w:rPr>
        <w:t>Early</w:t>
      </w:r>
      <w:r w:rsidR="00C304E9" w:rsidRPr="009F6690">
        <w:rPr>
          <w:rFonts w:ascii="Times New Roman" w:hAnsi="Times New Roman"/>
          <w:snapToGrid w:val="0"/>
          <w:color w:val="000000"/>
          <w:szCs w:val="22"/>
        </w:rPr>
        <w:t xml:space="preserve"> and</w:t>
      </w:r>
      <w:r w:rsidR="00544689" w:rsidRPr="009F6690">
        <w:rPr>
          <w:rFonts w:ascii="Times New Roman" w:hAnsi="Times New Roman"/>
          <w:snapToGrid w:val="0"/>
          <w:color w:val="000000"/>
          <w:szCs w:val="22"/>
        </w:rPr>
        <w:t xml:space="preserve"> Periodic Screening, Diagnosis</w:t>
      </w:r>
      <w:r w:rsidR="00C304E9" w:rsidRPr="009F6690">
        <w:rPr>
          <w:rFonts w:ascii="Times New Roman" w:hAnsi="Times New Roman"/>
          <w:snapToGrid w:val="0"/>
          <w:color w:val="000000"/>
          <w:szCs w:val="22"/>
        </w:rPr>
        <w:t xml:space="preserve"> and</w:t>
      </w:r>
      <w:r w:rsidR="00544689" w:rsidRPr="009F6690">
        <w:rPr>
          <w:rFonts w:ascii="Times New Roman" w:hAnsi="Times New Roman"/>
          <w:snapToGrid w:val="0"/>
          <w:color w:val="000000"/>
          <w:szCs w:val="22"/>
        </w:rPr>
        <w:t xml:space="preserve"> Treatment </w:t>
      </w:r>
      <w:r w:rsidR="00C304E9" w:rsidRPr="009F6690">
        <w:rPr>
          <w:rFonts w:ascii="Times New Roman" w:hAnsi="Times New Roman"/>
          <w:snapToGrid w:val="0"/>
          <w:color w:val="000000"/>
          <w:szCs w:val="22"/>
        </w:rPr>
        <w:t>Services</w:t>
      </w:r>
      <w:r w:rsidR="00544689" w:rsidRPr="009F6690">
        <w:rPr>
          <w:rFonts w:ascii="Times New Roman" w:hAnsi="Times New Roman"/>
          <w:snapToGrid w:val="0"/>
          <w:color w:val="000000"/>
          <w:szCs w:val="22"/>
        </w:rPr>
        <w:t xml:space="preserve">. </w:t>
      </w:r>
    </w:p>
    <w:p w14:paraId="6F20C579" w14:textId="70B23968" w:rsidR="00427C30" w:rsidRDefault="00427C30">
      <w:pPr>
        <w:overflowPunct/>
        <w:autoSpaceDE/>
        <w:autoSpaceDN/>
        <w:adjustRightInd/>
        <w:textAlignment w:val="auto"/>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br w:type="page"/>
      </w:r>
    </w:p>
    <w:p w14:paraId="00512F0A" w14:textId="4586479B" w:rsidR="00BB2CCA" w:rsidRDefault="00BB2CCA" w:rsidP="00427C30">
      <w:pPr>
        <w:rPr>
          <w:rFonts w:ascii="Times New Roman" w:hAnsi="Times New Roman" w:cs="Times New Roman"/>
          <w:snapToGrid w:val="0"/>
          <w:color w:val="000000"/>
          <w:sz w:val="22"/>
          <w:szCs w:val="22"/>
        </w:rPr>
      </w:pPr>
    </w:p>
    <w:p w14:paraId="61B60AC9" w14:textId="77777777" w:rsidR="00427C30" w:rsidRPr="009F6690" w:rsidRDefault="00427C30" w:rsidP="00427C30">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4B75EF42" w14:textId="77777777" w:rsidR="00427C30" w:rsidRPr="009F6690" w:rsidRDefault="00427C30" w:rsidP="00AE57C8">
      <w:pPr>
        <w:ind w:left="3600"/>
        <w:rPr>
          <w:rFonts w:ascii="Times New Roman" w:hAnsi="Times New Roman" w:cs="Times New Roman"/>
          <w:snapToGrid w:val="0"/>
          <w:color w:val="000000"/>
          <w:sz w:val="22"/>
          <w:szCs w:val="22"/>
        </w:rPr>
      </w:pPr>
    </w:p>
    <w:p w14:paraId="57449D6E" w14:textId="77777777" w:rsidR="00BB2CCA" w:rsidRPr="009F6690" w:rsidRDefault="008D35BC" w:rsidP="00AE57C8">
      <w:pPr>
        <w:pStyle w:val="ListParagraph"/>
        <w:numPr>
          <w:ilvl w:val="0"/>
          <w:numId w:val="38"/>
        </w:numPr>
        <w:tabs>
          <w:tab w:val="left" w:pos="2160"/>
        </w:tabs>
        <w:ind w:left="2160" w:hanging="540"/>
        <w:rPr>
          <w:rFonts w:ascii="Times New Roman" w:hAnsi="Times New Roman" w:cs="Times New Roman"/>
          <w:b/>
          <w:snapToGrid w:val="0"/>
          <w:color w:val="000000"/>
          <w:sz w:val="22"/>
          <w:szCs w:val="22"/>
        </w:rPr>
      </w:pPr>
      <w:r w:rsidRPr="009F6690">
        <w:rPr>
          <w:rFonts w:ascii="Times New Roman" w:hAnsi="Times New Roman" w:cs="Times New Roman"/>
          <w:b/>
          <w:snapToGrid w:val="0"/>
          <w:color w:val="000000"/>
          <w:sz w:val="22"/>
          <w:szCs w:val="22"/>
        </w:rPr>
        <w:t>For Adults</w:t>
      </w:r>
    </w:p>
    <w:p w14:paraId="7E586324" w14:textId="77777777" w:rsidR="00BB2CCA" w:rsidRPr="009F6690" w:rsidRDefault="00BB2CCA" w:rsidP="00AE57C8">
      <w:pPr>
        <w:ind w:left="-540"/>
        <w:rPr>
          <w:rFonts w:ascii="Times New Roman" w:hAnsi="Times New Roman" w:cs="Times New Roman"/>
          <w:snapToGrid w:val="0"/>
          <w:color w:val="000000"/>
          <w:sz w:val="22"/>
          <w:szCs w:val="22"/>
        </w:rPr>
      </w:pPr>
    </w:p>
    <w:p w14:paraId="1FE068A5" w14:textId="27AE4A52"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napToGrid w:val="0"/>
          <w:color w:val="000000"/>
          <w:sz w:val="22"/>
          <w:szCs w:val="22"/>
        </w:rPr>
        <w:t xml:space="preserve">MaineCare covers initial and periodic comprehensive health histories and examinations for adults age twenty-one (21) and older. </w:t>
      </w:r>
      <w:r w:rsidRPr="009F6690">
        <w:rPr>
          <w:rFonts w:ascii="Times New Roman" w:hAnsi="Times New Roman" w:cs="Times New Roman"/>
          <w:sz w:val="22"/>
          <w:szCs w:val="22"/>
        </w:rPr>
        <w:t>The frequency of routine physicals for adults must not exceed one time per twelve-month</w:t>
      </w:r>
      <w:r w:rsidR="00650BE0" w:rsidRPr="009F6690">
        <w:rPr>
          <w:rFonts w:ascii="Times New Roman" w:hAnsi="Times New Roman" w:cs="Times New Roman"/>
          <w:sz w:val="22"/>
          <w:szCs w:val="22"/>
        </w:rPr>
        <w:t xml:space="preserve"> (12)</w:t>
      </w:r>
      <w:r w:rsidRPr="009F6690">
        <w:rPr>
          <w:rFonts w:ascii="Times New Roman" w:hAnsi="Times New Roman" w:cs="Times New Roman"/>
          <w:sz w:val="22"/>
          <w:szCs w:val="22"/>
        </w:rPr>
        <w:t xml:space="preserve"> period. </w:t>
      </w:r>
      <w:r w:rsidRPr="009F6690">
        <w:rPr>
          <w:rFonts w:ascii="Times New Roman" w:hAnsi="Times New Roman" w:cs="Times New Roman"/>
          <w:snapToGrid w:val="0"/>
          <w:color w:val="000000"/>
          <w:sz w:val="22"/>
          <w:szCs w:val="22"/>
        </w:rPr>
        <w:t>Covered screening services include, but are not limited to, those recommended by the United States Preventive Service Task Force.</w:t>
      </w:r>
    </w:p>
    <w:p w14:paraId="7F1B527C" w14:textId="77777777" w:rsidR="00087332" w:rsidRPr="009F6690" w:rsidRDefault="00087332" w:rsidP="00AE57C8">
      <w:pPr>
        <w:ind w:left="2160"/>
        <w:rPr>
          <w:rFonts w:ascii="Times New Roman" w:hAnsi="Times New Roman" w:cs="Times New Roman"/>
          <w:snapToGrid w:val="0"/>
          <w:color w:val="000000"/>
          <w:sz w:val="22"/>
          <w:szCs w:val="22"/>
        </w:rPr>
      </w:pPr>
    </w:p>
    <w:p w14:paraId="5638695D" w14:textId="77777777" w:rsidR="00BB2CCA" w:rsidRPr="009F6690" w:rsidRDefault="001C66E3" w:rsidP="00AE57C8">
      <w:pPr>
        <w:ind w:left="2160"/>
        <w:rPr>
          <w:rFonts w:ascii="Times New Roman" w:hAnsi="Times New Roman" w:cs="Times New Roman"/>
          <w:snapToGrid w:val="0"/>
          <w:color w:val="000000"/>
          <w:sz w:val="22"/>
          <w:szCs w:val="22"/>
        </w:rPr>
      </w:pPr>
      <w:r w:rsidRPr="009F6690">
        <w:rPr>
          <w:rFonts w:ascii="Times New Roman" w:hAnsi="Times New Roman" w:cs="Times New Roman"/>
          <w:snapToGrid w:val="0"/>
          <w:color w:val="000000"/>
          <w:sz w:val="22"/>
          <w:szCs w:val="22"/>
        </w:rPr>
        <w:t xml:space="preserve">Providers </w:t>
      </w:r>
      <w:r w:rsidR="000A5EF5" w:rsidRPr="009F6690">
        <w:rPr>
          <w:rFonts w:ascii="Times New Roman" w:hAnsi="Times New Roman" w:cs="Times New Roman"/>
          <w:snapToGrid w:val="0"/>
          <w:color w:val="000000"/>
          <w:sz w:val="22"/>
          <w:szCs w:val="22"/>
        </w:rPr>
        <w:t>should bill the preventive medicine evaluation and management procedure codes.</w:t>
      </w:r>
    </w:p>
    <w:p w14:paraId="4E2E1A5D" w14:textId="77777777" w:rsidR="00BD2E56" w:rsidRPr="009F6690" w:rsidRDefault="00BD2E56" w:rsidP="00AE57C8">
      <w:pPr>
        <w:tabs>
          <w:tab w:val="left" w:pos="720"/>
          <w:tab w:val="left" w:pos="1620"/>
        </w:tabs>
        <w:rPr>
          <w:rFonts w:ascii="Times New Roman" w:hAnsi="Times New Roman" w:cs="Times New Roman"/>
          <w:sz w:val="22"/>
          <w:szCs w:val="22"/>
        </w:rPr>
      </w:pPr>
    </w:p>
    <w:p w14:paraId="59B63029" w14:textId="71882C3A" w:rsidR="00BB2CCA" w:rsidRPr="009F6690" w:rsidRDefault="000A5EF5" w:rsidP="00AE57C8">
      <w:pPr>
        <w:tabs>
          <w:tab w:val="left" w:pos="720"/>
          <w:tab w:val="left" w:pos="1620"/>
        </w:tabs>
        <w:ind w:left="720"/>
        <w:rPr>
          <w:rFonts w:ascii="Times New Roman" w:hAnsi="Times New Roman" w:cs="Times New Roman"/>
          <w:sz w:val="22"/>
          <w:szCs w:val="22"/>
        </w:rPr>
      </w:pPr>
      <w:r w:rsidRPr="009F6690">
        <w:rPr>
          <w:rFonts w:ascii="Times New Roman" w:hAnsi="Times New Roman" w:cs="Times New Roman"/>
          <w:sz w:val="22"/>
          <w:szCs w:val="22"/>
        </w:rPr>
        <w:t>90.04-1</w:t>
      </w:r>
      <w:r w:rsidR="00DA5952"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Physician Services for Children Under Age Twenty-one</w:t>
      </w:r>
    </w:p>
    <w:p w14:paraId="3D626E96" w14:textId="77777777" w:rsidR="00BB2CCA" w:rsidRPr="009F6690" w:rsidRDefault="00BB2CCA" w:rsidP="00AE57C8">
      <w:pPr>
        <w:tabs>
          <w:tab w:val="left" w:pos="720"/>
        </w:tabs>
        <w:ind w:left="1620" w:hanging="2340"/>
        <w:rPr>
          <w:rFonts w:ascii="Times New Roman" w:hAnsi="Times New Roman" w:cs="Times New Roman"/>
          <w:sz w:val="22"/>
          <w:szCs w:val="22"/>
        </w:rPr>
      </w:pPr>
    </w:p>
    <w:p w14:paraId="0439343B" w14:textId="77777777" w:rsidR="00BB2CCA" w:rsidRPr="009F6690" w:rsidRDefault="000A5EF5" w:rsidP="00AE57C8">
      <w:pPr>
        <w:tabs>
          <w:tab w:val="left" w:pos="720"/>
        </w:tabs>
        <w:ind w:left="1620" w:hanging="180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MaineCare reimbursement is available for physician services provided to a child under age twenty-one (21) only when the provider meets at least one of the following criteria:</w:t>
      </w:r>
    </w:p>
    <w:p w14:paraId="219576B4" w14:textId="77777777" w:rsidR="00F93D19" w:rsidRPr="009F6690" w:rsidRDefault="00F93D19" w:rsidP="00AE57C8">
      <w:pPr>
        <w:overflowPunct/>
        <w:autoSpaceDE/>
        <w:autoSpaceDN/>
        <w:adjustRightInd/>
        <w:textAlignment w:val="auto"/>
        <w:rPr>
          <w:rFonts w:ascii="Times New Roman" w:hAnsi="Times New Roman" w:cs="Times New Roman"/>
          <w:sz w:val="22"/>
          <w:szCs w:val="22"/>
        </w:rPr>
      </w:pPr>
    </w:p>
    <w:p w14:paraId="7DF7A4DD" w14:textId="77777777" w:rsidR="00BB2CCA" w:rsidRPr="009F6690" w:rsidRDefault="000A5EF5" w:rsidP="00AE57C8">
      <w:pPr>
        <w:pStyle w:val="ListParagraph"/>
        <w:numPr>
          <w:ilvl w:val="2"/>
          <w:numId w:val="35"/>
        </w:numPr>
        <w:tabs>
          <w:tab w:val="left" w:pos="162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Is board eligible or certified in family practice, pediatrics, or internal medicine by the medical specialty board recognized by the American Board of Medical</w:t>
      </w:r>
      <w:r w:rsidR="00836630" w:rsidRPr="009F6690">
        <w:rPr>
          <w:rFonts w:ascii="Times New Roman" w:hAnsi="Times New Roman" w:cs="Times New Roman"/>
          <w:sz w:val="22"/>
          <w:szCs w:val="22"/>
        </w:rPr>
        <w:t xml:space="preserve"> </w:t>
      </w:r>
      <w:r w:rsidRPr="009F6690">
        <w:rPr>
          <w:rFonts w:ascii="Times New Roman" w:hAnsi="Times New Roman" w:cs="Times New Roman"/>
          <w:sz w:val="22"/>
          <w:szCs w:val="22"/>
        </w:rPr>
        <w:t>Specialties for family practice or pediatrics or the appropriate approved specialty board of the American Osteopathic Association;</w:t>
      </w:r>
    </w:p>
    <w:p w14:paraId="207CAB72" w14:textId="77777777" w:rsidR="00BB2CCA" w:rsidRPr="009F6690" w:rsidRDefault="00BB2CCA" w:rsidP="00AE57C8">
      <w:pPr>
        <w:tabs>
          <w:tab w:val="left" w:pos="1620"/>
          <w:tab w:val="left" w:pos="2160"/>
        </w:tabs>
        <w:ind w:left="2160" w:hanging="360"/>
        <w:rPr>
          <w:rFonts w:ascii="Times New Roman" w:hAnsi="Times New Roman" w:cs="Times New Roman"/>
          <w:sz w:val="22"/>
          <w:szCs w:val="22"/>
        </w:rPr>
      </w:pPr>
    </w:p>
    <w:p w14:paraId="69CA0350" w14:textId="7055D1FE" w:rsidR="00BB2CCA" w:rsidRPr="009F6690" w:rsidRDefault="000A5EF5" w:rsidP="00AE57C8">
      <w:pPr>
        <w:pStyle w:val="ListParagraph"/>
        <w:numPr>
          <w:ilvl w:val="2"/>
          <w:numId w:val="35"/>
        </w:numPr>
        <w:tabs>
          <w:tab w:val="left" w:pos="162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Is employed by or affiliated with a </w:t>
      </w:r>
      <w:r w:rsidR="00CD22D6" w:rsidRPr="009F6690">
        <w:rPr>
          <w:rFonts w:ascii="Times New Roman" w:hAnsi="Times New Roman" w:cs="Times New Roman"/>
          <w:sz w:val="22"/>
          <w:szCs w:val="22"/>
        </w:rPr>
        <w:t>F</w:t>
      </w:r>
      <w:r w:rsidRPr="009F6690">
        <w:rPr>
          <w:rFonts w:ascii="Times New Roman" w:hAnsi="Times New Roman" w:cs="Times New Roman"/>
          <w:sz w:val="22"/>
          <w:szCs w:val="22"/>
        </w:rPr>
        <w:t xml:space="preserve">ederally </w:t>
      </w:r>
      <w:r w:rsidR="00CD22D6" w:rsidRPr="009F6690">
        <w:rPr>
          <w:rFonts w:ascii="Times New Roman" w:hAnsi="Times New Roman" w:cs="Times New Roman"/>
          <w:sz w:val="22"/>
          <w:szCs w:val="22"/>
        </w:rPr>
        <w:t>Q</w:t>
      </w:r>
      <w:r w:rsidRPr="009F6690">
        <w:rPr>
          <w:rFonts w:ascii="Times New Roman" w:hAnsi="Times New Roman" w:cs="Times New Roman"/>
          <w:sz w:val="22"/>
          <w:szCs w:val="22"/>
        </w:rPr>
        <w:t xml:space="preserve">ualified </w:t>
      </w:r>
      <w:r w:rsidR="00CD22D6" w:rsidRPr="009F6690">
        <w:rPr>
          <w:rFonts w:ascii="Times New Roman" w:hAnsi="Times New Roman" w:cs="Times New Roman"/>
          <w:sz w:val="22"/>
          <w:szCs w:val="22"/>
        </w:rPr>
        <w:t>H</w:t>
      </w:r>
      <w:r w:rsidRPr="009F6690">
        <w:rPr>
          <w:rFonts w:ascii="Times New Roman" w:hAnsi="Times New Roman" w:cs="Times New Roman"/>
          <w:sz w:val="22"/>
          <w:szCs w:val="22"/>
        </w:rPr>
        <w:t xml:space="preserve">ealth </w:t>
      </w:r>
      <w:r w:rsidR="00CD22D6" w:rsidRPr="009F6690">
        <w:rPr>
          <w:rFonts w:ascii="Times New Roman" w:hAnsi="Times New Roman" w:cs="Times New Roman"/>
          <w:sz w:val="22"/>
          <w:szCs w:val="22"/>
        </w:rPr>
        <w:t>C</w:t>
      </w:r>
      <w:r w:rsidRPr="009F6690">
        <w:rPr>
          <w:rFonts w:ascii="Times New Roman" w:hAnsi="Times New Roman" w:cs="Times New Roman"/>
          <w:sz w:val="22"/>
          <w:szCs w:val="22"/>
        </w:rPr>
        <w:t xml:space="preserve">enter as defined in </w:t>
      </w:r>
      <w:r w:rsidR="00CD22D6" w:rsidRPr="009F6690">
        <w:rPr>
          <w:rFonts w:ascii="Times New Roman" w:hAnsi="Times New Roman" w:cs="Times New Roman"/>
          <w:sz w:val="22"/>
          <w:szCs w:val="22"/>
        </w:rPr>
        <w:t>§</w:t>
      </w:r>
      <w:r w:rsidRPr="009F6690">
        <w:rPr>
          <w:rFonts w:ascii="Times New Roman" w:hAnsi="Times New Roman" w:cs="Times New Roman"/>
          <w:sz w:val="22"/>
          <w:szCs w:val="22"/>
        </w:rPr>
        <w:t>1905(l)(2)(B) of the Act;</w:t>
      </w:r>
    </w:p>
    <w:p w14:paraId="05EDF82C" w14:textId="77777777" w:rsidR="00BB2CCA" w:rsidRPr="009F6690" w:rsidRDefault="00BB2CCA" w:rsidP="00AE57C8">
      <w:pPr>
        <w:tabs>
          <w:tab w:val="left" w:pos="2160"/>
        </w:tabs>
        <w:ind w:left="2160" w:hanging="360"/>
        <w:rPr>
          <w:rFonts w:ascii="Times New Roman" w:hAnsi="Times New Roman" w:cs="Times New Roman"/>
          <w:sz w:val="22"/>
          <w:szCs w:val="22"/>
        </w:rPr>
      </w:pPr>
    </w:p>
    <w:p w14:paraId="155656E0" w14:textId="77777777" w:rsidR="00BB2CCA" w:rsidRPr="009F6690" w:rsidRDefault="000A5EF5" w:rsidP="00AE57C8">
      <w:pPr>
        <w:pStyle w:val="ListParagraph"/>
        <w:numPr>
          <w:ilvl w:val="2"/>
          <w:numId w:val="35"/>
        </w:numPr>
        <w:tabs>
          <w:tab w:val="left" w:pos="162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Holds admitting privileges at a hospital participating in MaineCare;</w:t>
      </w:r>
    </w:p>
    <w:p w14:paraId="2C4F8D44" w14:textId="77777777" w:rsidR="00BB2CCA" w:rsidRPr="009F6690" w:rsidRDefault="00BB2CCA" w:rsidP="00AE57C8">
      <w:pPr>
        <w:tabs>
          <w:tab w:val="left" w:pos="720"/>
          <w:tab w:val="left" w:pos="2160"/>
        </w:tabs>
        <w:ind w:left="2160" w:hanging="360"/>
        <w:rPr>
          <w:rFonts w:ascii="Times New Roman" w:hAnsi="Times New Roman" w:cs="Times New Roman"/>
          <w:sz w:val="22"/>
          <w:szCs w:val="22"/>
        </w:rPr>
      </w:pPr>
    </w:p>
    <w:p w14:paraId="7DE4F922" w14:textId="4359FB8A" w:rsidR="00427C30" w:rsidRDefault="000A5EF5" w:rsidP="00C02A3B">
      <w:pPr>
        <w:pStyle w:val="ListParagraph"/>
        <w:numPr>
          <w:ilvl w:val="2"/>
          <w:numId w:val="35"/>
        </w:numPr>
        <w:tabs>
          <w:tab w:val="left" w:pos="1620"/>
          <w:tab w:val="left" w:pos="2160"/>
        </w:tabs>
        <w:ind w:hanging="360"/>
        <w:rPr>
          <w:rFonts w:ascii="Times New Roman" w:hAnsi="Times New Roman" w:cs="Times New Roman"/>
          <w:sz w:val="22"/>
          <w:szCs w:val="22"/>
        </w:rPr>
      </w:pPr>
      <w:r w:rsidRPr="00427C30">
        <w:rPr>
          <w:rFonts w:ascii="Times New Roman" w:hAnsi="Times New Roman" w:cs="Times New Roman"/>
          <w:sz w:val="22"/>
          <w:szCs w:val="22"/>
        </w:rPr>
        <w:t>Is a member of the National Health Service Corps;</w:t>
      </w:r>
    </w:p>
    <w:p w14:paraId="6E13A3DD" w14:textId="77777777" w:rsidR="00427C30" w:rsidRPr="00427C30" w:rsidRDefault="00427C30" w:rsidP="00427C30">
      <w:pPr>
        <w:tabs>
          <w:tab w:val="left" w:pos="1620"/>
          <w:tab w:val="left" w:pos="2160"/>
        </w:tabs>
        <w:ind w:left="1800"/>
        <w:rPr>
          <w:rFonts w:ascii="Times New Roman" w:hAnsi="Times New Roman" w:cs="Times New Roman"/>
          <w:sz w:val="22"/>
          <w:szCs w:val="22"/>
        </w:rPr>
      </w:pPr>
    </w:p>
    <w:p w14:paraId="2E12A60C" w14:textId="77777777" w:rsidR="00836630" w:rsidRPr="009F6690" w:rsidRDefault="000A5EF5" w:rsidP="00AE57C8">
      <w:pPr>
        <w:pStyle w:val="ListParagraph"/>
        <w:numPr>
          <w:ilvl w:val="2"/>
          <w:numId w:val="35"/>
        </w:numPr>
        <w:tabs>
          <w:tab w:val="left" w:pos="162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Documents a current, formal consultation and referral arrangement with a pediatrician or family practitioner who has the certification described above in Section 90.04-1</w:t>
      </w:r>
      <w:r w:rsidR="00800DA8" w:rsidRPr="009F6690">
        <w:rPr>
          <w:rFonts w:ascii="Times New Roman" w:hAnsi="Times New Roman" w:cs="Times New Roman"/>
          <w:sz w:val="22"/>
          <w:szCs w:val="22"/>
        </w:rPr>
        <w:t>3</w:t>
      </w:r>
      <w:r w:rsidRPr="009F6690">
        <w:rPr>
          <w:rFonts w:ascii="Times New Roman" w:hAnsi="Times New Roman" w:cs="Times New Roman"/>
          <w:sz w:val="22"/>
          <w:szCs w:val="22"/>
        </w:rPr>
        <w:t xml:space="preserve"> (A) for purposes of specialized treatment and admission to a hospital; or</w:t>
      </w:r>
    </w:p>
    <w:p w14:paraId="1C78DFF8" w14:textId="77777777" w:rsidR="00836630" w:rsidRPr="009F6690" w:rsidRDefault="00836630" w:rsidP="00AE57C8">
      <w:pPr>
        <w:pStyle w:val="ListParagraph"/>
        <w:tabs>
          <w:tab w:val="left" w:pos="2160"/>
        </w:tabs>
        <w:ind w:left="2160" w:hanging="360"/>
        <w:rPr>
          <w:rFonts w:ascii="Times New Roman" w:hAnsi="Times New Roman" w:cs="Times New Roman"/>
          <w:sz w:val="22"/>
          <w:szCs w:val="22"/>
        </w:rPr>
      </w:pPr>
    </w:p>
    <w:p w14:paraId="6434FD1E" w14:textId="5D98E7A4" w:rsidR="00544689" w:rsidRPr="009F6690" w:rsidRDefault="00CE646C" w:rsidP="00AE57C8">
      <w:pPr>
        <w:pStyle w:val="ListParagraph"/>
        <w:numPr>
          <w:ilvl w:val="2"/>
          <w:numId w:val="35"/>
        </w:numPr>
        <w:tabs>
          <w:tab w:val="left" w:pos="162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Is an approved provider of services in a </w:t>
      </w:r>
      <w:r w:rsidR="00CD22D6" w:rsidRPr="009F6690">
        <w:rPr>
          <w:rFonts w:ascii="Times New Roman" w:hAnsi="Times New Roman" w:cs="Times New Roman"/>
          <w:sz w:val="22"/>
          <w:szCs w:val="22"/>
        </w:rPr>
        <w:t>R</w:t>
      </w:r>
      <w:r w:rsidRPr="009F6690">
        <w:rPr>
          <w:rFonts w:ascii="Times New Roman" w:hAnsi="Times New Roman" w:cs="Times New Roman"/>
          <w:sz w:val="22"/>
          <w:szCs w:val="22"/>
        </w:rPr>
        <w:t xml:space="preserve">ural </w:t>
      </w:r>
      <w:r w:rsidR="00CD22D6" w:rsidRPr="009F6690">
        <w:rPr>
          <w:rFonts w:ascii="Times New Roman" w:hAnsi="Times New Roman" w:cs="Times New Roman"/>
          <w:sz w:val="22"/>
          <w:szCs w:val="22"/>
        </w:rPr>
        <w:t>H</w:t>
      </w:r>
      <w:r w:rsidRPr="009F6690">
        <w:rPr>
          <w:rFonts w:ascii="Times New Roman" w:hAnsi="Times New Roman" w:cs="Times New Roman"/>
          <w:sz w:val="22"/>
          <w:szCs w:val="22"/>
        </w:rPr>
        <w:t xml:space="preserve">ealth </w:t>
      </w:r>
      <w:r w:rsidR="00CD22D6" w:rsidRPr="009F6690">
        <w:rPr>
          <w:rFonts w:ascii="Times New Roman" w:hAnsi="Times New Roman" w:cs="Times New Roman"/>
          <w:sz w:val="22"/>
          <w:szCs w:val="22"/>
        </w:rPr>
        <w:t>Clinic</w:t>
      </w:r>
      <w:r w:rsidRPr="009F6690">
        <w:rPr>
          <w:rFonts w:ascii="Times New Roman" w:hAnsi="Times New Roman" w:cs="Times New Roman"/>
          <w:sz w:val="22"/>
          <w:szCs w:val="22"/>
        </w:rPr>
        <w:t xml:space="preserve"> (RHC), ambulatory care clinic, or is otherwise approved as a provider under MBM, Chapter II, Section 94, </w:t>
      </w:r>
      <w:r w:rsidRPr="009F6690">
        <w:rPr>
          <w:rFonts w:ascii="Times New Roman" w:hAnsi="Times New Roman" w:cs="Times New Roman"/>
          <w:snapToGrid w:val="0"/>
          <w:color w:val="000000"/>
          <w:sz w:val="22"/>
          <w:szCs w:val="22"/>
        </w:rPr>
        <w:t xml:space="preserve">Early </w:t>
      </w:r>
      <w:r w:rsidR="00D47F66" w:rsidRPr="009F6690">
        <w:rPr>
          <w:rFonts w:ascii="Times New Roman" w:hAnsi="Times New Roman" w:cs="Times New Roman"/>
          <w:snapToGrid w:val="0"/>
          <w:color w:val="000000"/>
          <w:sz w:val="22"/>
          <w:szCs w:val="22"/>
        </w:rPr>
        <w:t xml:space="preserve">and </w:t>
      </w:r>
      <w:r w:rsidRPr="009F6690">
        <w:rPr>
          <w:rFonts w:ascii="Times New Roman" w:hAnsi="Times New Roman" w:cs="Times New Roman"/>
          <w:snapToGrid w:val="0"/>
          <w:color w:val="000000"/>
          <w:sz w:val="22"/>
          <w:szCs w:val="22"/>
        </w:rPr>
        <w:t>Periodic Screening, Diagnosis</w:t>
      </w:r>
      <w:r w:rsidR="00D47F66" w:rsidRPr="009F6690">
        <w:rPr>
          <w:rFonts w:ascii="Times New Roman" w:hAnsi="Times New Roman" w:cs="Times New Roman"/>
          <w:snapToGrid w:val="0"/>
          <w:color w:val="000000"/>
          <w:sz w:val="22"/>
          <w:szCs w:val="22"/>
        </w:rPr>
        <w:t xml:space="preserve"> and</w:t>
      </w:r>
      <w:r w:rsidRPr="009F6690">
        <w:rPr>
          <w:rFonts w:ascii="Times New Roman" w:hAnsi="Times New Roman" w:cs="Times New Roman"/>
          <w:snapToGrid w:val="0"/>
          <w:color w:val="000000"/>
          <w:sz w:val="22"/>
          <w:szCs w:val="22"/>
        </w:rPr>
        <w:t xml:space="preserve"> Treatment </w:t>
      </w:r>
      <w:r w:rsidR="00D47F66" w:rsidRPr="009F6690">
        <w:rPr>
          <w:rFonts w:ascii="Times New Roman" w:hAnsi="Times New Roman" w:cs="Times New Roman"/>
          <w:snapToGrid w:val="0"/>
          <w:color w:val="000000"/>
          <w:sz w:val="22"/>
          <w:szCs w:val="22"/>
        </w:rPr>
        <w:t>Services</w:t>
      </w:r>
      <w:r w:rsidR="00CD22D6" w:rsidRPr="009F6690">
        <w:rPr>
          <w:rFonts w:ascii="Times New Roman" w:hAnsi="Times New Roman" w:cs="Times New Roman"/>
          <w:snapToGrid w:val="0"/>
          <w:color w:val="000000"/>
          <w:sz w:val="22"/>
          <w:szCs w:val="22"/>
        </w:rPr>
        <w:t>.</w:t>
      </w:r>
    </w:p>
    <w:p w14:paraId="5FDF4170" w14:textId="77777777" w:rsidR="008F49F6" w:rsidRPr="009F6690" w:rsidRDefault="008F49F6" w:rsidP="00AE57C8">
      <w:pPr>
        <w:tabs>
          <w:tab w:val="left" w:pos="720"/>
        </w:tabs>
        <w:ind w:left="1800" w:right="-324" w:hanging="2520"/>
        <w:rPr>
          <w:rFonts w:ascii="Times New Roman" w:hAnsi="Times New Roman" w:cs="Times New Roman"/>
          <w:sz w:val="22"/>
          <w:szCs w:val="22"/>
        </w:rPr>
      </w:pPr>
    </w:p>
    <w:p w14:paraId="12DE41DA" w14:textId="77777777" w:rsidR="0083626D" w:rsidRPr="009F6690" w:rsidRDefault="008F49F6" w:rsidP="00AE57C8">
      <w:pPr>
        <w:tabs>
          <w:tab w:val="left" w:pos="720"/>
        </w:tabs>
        <w:ind w:left="1800" w:right="-324" w:hanging="2520"/>
        <w:rPr>
          <w:rFonts w:ascii="Times New Roman" w:hAnsi="Times New Roman" w:cs="Times New Roman"/>
          <w:b/>
          <w:sz w:val="22"/>
          <w:szCs w:val="22"/>
        </w:rPr>
      </w:pPr>
      <w:r w:rsidRPr="009F6690">
        <w:rPr>
          <w:rFonts w:ascii="Times New Roman" w:hAnsi="Times New Roman" w:cs="Times New Roman"/>
          <w:sz w:val="22"/>
          <w:szCs w:val="22"/>
        </w:rPr>
        <w:tab/>
      </w:r>
      <w:r w:rsidR="0083626D" w:rsidRPr="009F6690">
        <w:rPr>
          <w:rFonts w:ascii="Times New Roman" w:hAnsi="Times New Roman" w:cs="Times New Roman"/>
          <w:sz w:val="22"/>
          <w:szCs w:val="22"/>
        </w:rPr>
        <w:t>90.04-1</w:t>
      </w:r>
      <w:r w:rsidR="00DA5952" w:rsidRPr="009F6690">
        <w:rPr>
          <w:rFonts w:ascii="Times New Roman" w:hAnsi="Times New Roman" w:cs="Times New Roman"/>
          <w:sz w:val="22"/>
          <w:szCs w:val="22"/>
        </w:rPr>
        <w:t>3</w:t>
      </w:r>
      <w:r w:rsidR="0083626D" w:rsidRPr="009F6690">
        <w:rPr>
          <w:rFonts w:ascii="Times New Roman" w:hAnsi="Times New Roman" w:cs="Times New Roman"/>
          <w:b/>
          <w:sz w:val="22"/>
          <w:szCs w:val="22"/>
        </w:rPr>
        <w:tab/>
        <w:t xml:space="preserve">Diabetes Self-Management Training Services </w:t>
      </w:r>
    </w:p>
    <w:p w14:paraId="73910BB4" w14:textId="77777777" w:rsidR="0083626D" w:rsidRPr="009F6690" w:rsidRDefault="0083626D" w:rsidP="00AE57C8">
      <w:pPr>
        <w:ind w:left="1800"/>
        <w:rPr>
          <w:rFonts w:ascii="Times New Roman" w:hAnsi="Times New Roman" w:cs="Times New Roman"/>
          <w:sz w:val="22"/>
          <w:szCs w:val="22"/>
        </w:rPr>
      </w:pPr>
    </w:p>
    <w:p w14:paraId="1E7AEB7C" w14:textId="543371E9" w:rsidR="001C6E95" w:rsidRPr="009F6690" w:rsidRDefault="001C6E95" w:rsidP="00AE57C8">
      <w:pPr>
        <w:shd w:val="clear" w:color="auto" w:fill="FFFFFF"/>
        <w:overflowPunct/>
        <w:autoSpaceDE/>
        <w:autoSpaceDN/>
        <w:adjustRightInd/>
        <w:ind w:left="180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Diabetes Self-Management and Training (DSMT) services for members with diabetes (any form) can be rendered by qualified organizations in Maine that have current National DSMT site recognition/accreditation, and have a current DSMT Letter of Understanding (LOU) with the DHHS, Maine CDC, </w:t>
      </w:r>
      <w:r w:rsidR="00EE353E" w:rsidRPr="009F6690">
        <w:rPr>
          <w:rFonts w:ascii="Times New Roman" w:hAnsi="Times New Roman" w:cs="Times New Roman"/>
          <w:sz w:val="22"/>
          <w:szCs w:val="22"/>
        </w:rPr>
        <w:t>Chronic Disease Prevention and Control Program</w:t>
      </w:r>
      <w:r w:rsidRPr="009F6690">
        <w:rPr>
          <w:rFonts w:ascii="Times New Roman" w:hAnsi="Times New Roman" w:cs="Times New Roman"/>
          <w:sz w:val="22"/>
          <w:szCs w:val="22"/>
        </w:rPr>
        <w:t>.</w:t>
      </w:r>
      <w:r w:rsidR="005134A8" w:rsidRPr="009F6690">
        <w:rPr>
          <w:rFonts w:ascii="Times New Roman" w:hAnsi="Times New Roman" w:cs="Times New Roman"/>
          <w:sz w:val="22"/>
          <w:szCs w:val="22"/>
        </w:rPr>
        <w:t xml:space="preserve"> </w:t>
      </w:r>
      <w:r w:rsidR="00173528" w:rsidRPr="009F6690">
        <w:rPr>
          <w:rFonts w:ascii="Times New Roman" w:hAnsi="Times New Roman" w:cs="Times New Roman"/>
          <w:sz w:val="22"/>
          <w:szCs w:val="22"/>
        </w:rPr>
        <w:t>These render</w:t>
      </w:r>
      <w:r w:rsidR="00F1593F" w:rsidRPr="009F6690">
        <w:rPr>
          <w:rFonts w:ascii="Times New Roman" w:hAnsi="Times New Roman" w:cs="Times New Roman"/>
          <w:sz w:val="22"/>
          <w:szCs w:val="22"/>
        </w:rPr>
        <w:t>ing</w:t>
      </w:r>
      <w:r w:rsidR="00173528" w:rsidRPr="009F6690">
        <w:rPr>
          <w:rFonts w:ascii="Times New Roman" w:hAnsi="Times New Roman" w:cs="Times New Roman"/>
          <w:sz w:val="22"/>
          <w:szCs w:val="22"/>
        </w:rPr>
        <w:t xml:space="preserve"> qualified provider organizations will be reimbursed when a provider furnishes these services to a MaineCare member whose physician has prescribed these services for the management of the member’s diabetes.</w:t>
      </w:r>
    </w:p>
    <w:p w14:paraId="44E8033C" w14:textId="172DA30E" w:rsidR="00427C30" w:rsidRDefault="00427C30">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CD51877" w14:textId="261878E8" w:rsidR="00EE353E" w:rsidRDefault="00EE353E" w:rsidP="00AE57C8">
      <w:pPr>
        <w:pStyle w:val="ListParagraph"/>
        <w:ind w:left="1800"/>
        <w:rPr>
          <w:rFonts w:ascii="Times New Roman" w:hAnsi="Times New Roman" w:cs="Times New Roman"/>
          <w:sz w:val="22"/>
          <w:szCs w:val="22"/>
        </w:rPr>
      </w:pPr>
    </w:p>
    <w:p w14:paraId="37D8717A" w14:textId="77777777" w:rsidR="00427C30" w:rsidRPr="009F6690" w:rsidRDefault="00427C30" w:rsidP="00427C30">
      <w:pPr>
        <w:rPr>
          <w:rFonts w:ascii="Times New Roman" w:hAnsi="Times New Roman" w:cs="Times New Roman"/>
          <w:sz w:val="22"/>
          <w:szCs w:val="22"/>
        </w:rPr>
      </w:pPr>
      <w:bookmarkStart w:id="3" w:name="_Hlk16145678"/>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bookmarkEnd w:id="3"/>
    <w:p w14:paraId="13E3106F" w14:textId="77777777" w:rsidR="00427C30" w:rsidRPr="009F6690" w:rsidRDefault="00427C30" w:rsidP="00AE57C8">
      <w:pPr>
        <w:pStyle w:val="ListParagraph"/>
        <w:ind w:left="1800"/>
        <w:rPr>
          <w:rFonts w:ascii="Times New Roman" w:hAnsi="Times New Roman" w:cs="Times New Roman"/>
          <w:sz w:val="22"/>
          <w:szCs w:val="22"/>
        </w:rPr>
      </w:pPr>
    </w:p>
    <w:p w14:paraId="7F34B001" w14:textId="089A334C" w:rsidR="001C6E95" w:rsidRPr="009F6690" w:rsidRDefault="00EE353E" w:rsidP="00AE57C8">
      <w:pPr>
        <w:pStyle w:val="ListParagraph"/>
        <w:ind w:left="1800"/>
        <w:rPr>
          <w:rFonts w:ascii="Times New Roman" w:hAnsi="Times New Roman" w:cs="Times New Roman"/>
          <w:sz w:val="22"/>
          <w:szCs w:val="22"/>
        </w:rPr>
      </w:pPr>
      <w:r w:rsidRPr="009F6690">
        <w:rPr>
          <w:rFonts w:ascii="Times New Roman" w:hAnsi="Times New Roman" w:cs="Times New Roman"/>
          <w:sz w:val="22"/>
          <w:szCs w:val="22"/>
        </w:rPr>
        <w:t>The services consist of a</w:t>
      </w:r>
      <w:r w:rsidR="001C6E95" w:rsidRPr="009F6690">
        <w:rPr>
          <w:rFonts w:ascii="Times New Roman" w:hAnsi="Times New Roman" w:cs="Times New Roman"/>
          <w:sz w:val="22"/>
          <w:szCs w:val="22"/>
        </w:rPr>
        <w:t>ny/all diabetes education and support services outlined within the most current American Diabetes Association (ADA) - National Standards for Diabetes Self-Management Education and Support and Clinical/Medical Care Standards for people with diabetes (any form).</w:t>
      </w:r>
      <w:r w:rsidR="005320C9" w:rsidRPr="009F6690">
        <w:rPr>
          <w:rFonts w:ascii="Times New Roman" w:hAnsi="Times New Roman" w:cs="Times New Roman"/>
          <w:sz w:val="22"/>
          <w:szCs w:val="22"/>
        </w:rPr>
        <w:t xml:space="preserve"> See </w:t>
      </w:r>
      <w:hyperlink r:id="rId11" w:history="1">
        <w:r w:rsidR="005320C9" w:rsidRPr="009F6690">
          <w:rPr>
            <w:rStyle w:val="Hyperlink"/>
            <w:rFonts w:ascii="Times New Roman" w:hAnsi="Times New Roman" w:cs="Times New Roman"/>
            <w:sz w:val="22"/>
            <w:szCs w:val="22"/>
          </w:rPr>
          <w:t>http://care.diabetesjournals.org</w:t>
        </w:r>
      </w:hyperlink>
      <w:r w:rsidR="005320C9" w:rsidRPr="009F6690">
        <w:rPr>
          <w:rFonts w:ascii="Times New Roman" w:hAnsi="Times New Roman" w:cs="Times New Roman"/>
          <w:sz w:val="22"/>
          <w:szCs w:val="22"/>
        </w:rPr>
        <w:t xml:space="preserve">. </w:t>
      </w:r>
    </w:p>
    <w:p w14:paraId="23510AF4" w14:textId="77777777" w:rsidR="001C6E95" w:rsidRPr="009F6690" w:rsidRDefault="001C6E95" w:rsidP="00AE57C8">
      <w:pPr>
        <w:pStyle w:val="ListParagraph"/>
        <w:ind w:left="2160"/>
        <w:rPr>
          <w:rFonts w:ascii="Times New Roman" w:hAnsi="Times New Roman" w:cs="Times New Roman"/>
          <w:sz w:val="22"/>
          <w:szCs w:val="22"/>
        </w:rPr>
      </w:pPr>
    </w:p>
    <w:p w14:paraId="771DFE64" w14:textId="77777777" w:rsidR="0083626D" w:rsidRPr="009F6690" w:rsidRDefault="0083626D" w:rsidP="00AE57C8">
      <w:pPr>
        <w:ind w:left="1800"/>
        <w:rPr>
          <w:rFonts w:ascii="Times New Roman" w:hAnsi="Times New Roman" w:cs="Times New Roman"/>
          <w:sz w:val="22"/>
          <w:szCs w:val="22"/>
        </w:rPr>
      </w:pPr>
      <w:r w:rsidRPr="009F6690">
        <w:rPr>
          <w:rFonts w:ascii="Times New Roman" w:hAnsi="Times New Roman" w:cs="Times New Roman"/>
          <w:sz w:val="22"/>
          <w:szCs w:val="22"/>
        </w:rPr>
        <w:t>DSMT cannot be reimbursed on the same day as Medical Nutrition Therapy services.</w:t>
      </w:r>
    </w:p>
    <w:p w14:paraId="54B534AB" w14:textId="77777777" w:rsidR="00CD22D6" w:rsidRPr="009F6690" w:rsidRDefault="00CD22D6" w:rsidP="00AE57C8">
      <w:pPr>
        <w:tabs>
          <w:tab w:val="left" w:pos="720"/>
        </w:tabs>
        <w:ind w:left="1800" w:right="-324" w:hanging="1080"/>
        <w:rPr>
          <w:rFonts w:ascii="Times New Roman" w:hAnsi="Times New Roman" w:cs="Times New Roman"/>
          <w:sz w:val="22"/>
          <w:szCs w:val="22"/>
        </w:rPr>
      </w:pPr>
    </w:p>
    <w:p w14:paraId="46B26527" w14:textId="77777777" w:rsidR="005C3634" w:rsidRPr="009F6690" w:rsidRDefault="005C3634" w:rsidP="00AE57C8">
      <w:pPr>
        <w:tabs>
          <w:tab w:val="left" w:pos="720"/>
        </w:tabs>
        <w:ind w:left="1800" w:right="-324" w:hanging="1080"/>
        <w:rPr>
          <w:rFonts w:ascii="Times New Roman" w:hAnsi="Times New Roman" w:cs="Times New Roman"/>
          <w:b/>
          <w:sz w:val="22"/>
          <w:szCs w:val="22"/>
        </w:rPr>
      </w:pPr>
      <w:r w:rsidRPr="009F6690">
        <w:rPr>
          <w:rFonts w:ascii="Times New Roman" w:hAnsi="Times New Roman" w:cs="Times New Roman"/>
          <w:sz w:val="22"/>
          <w:szCs w:val="22"/>
        </w:rPr>
        <w:t>90.04-1</w:t>
      </w:r>
      <w:r w:rsidR="00DA5952" w:rsidRPr="009F6690">
        <w:rPr>
          <w:rFonts w:ascii="Times New Roman" w:hAnsi="Times New Roman" w:cs="Times New Roman"/>
          <w:sz w:val="22"/>
          <w:szCs w:val="22"/>
        </w:rPr>
        <w:t>4</w:t>
      </w:r>
      <w:r w:rsidRPr="009F6690">
        <w:rPr>
          <w:rFonts w:ascii="Times New Roman" w:hAnsi="Times New Roman" w:cs="Times New Roman"/>
          <w:b/>
          <w:sz w:val="22"/>
          <w:szCs w:val="22"/>
        </w:rPr>
        <w:tab/>
        <w:t>Medical Nutrition Therapy</w:t>
      </w:r>
      <w:r w:rsidR="006D2A1F" w:rsidRPr="009F6690">
        <w:rPr>
          <w:rFonts w:ascii="Times New Roman" w:hAnsi="Times New Roman" w:cs="Times New Roman"/>
          <w:b/>
          <w:sz w:val="22"/>
          <w:szCs w:val="22"/>
        </w:rPr>
        <w:t xml:space="preserve"> Services</w:t>
      </w:r>
    </w:p>
    <w:p w14:paraId="44DF6BA0" w14:textId="77777777" w:rsidR="005C3634" w:rsidRPr="009F6690" w:rsidRDefault="00FB7E7A" w:rsidP="00AE57C8">
      <w:pPr>
        <w:tabs>
          <w:tab w:val="left" w:pos="720"/>
        </w:tabs>
        <w:ind w:left="1800" w:right="-324" w:hanging="1080"/>
        <w:rPr>
          <w:rFonts w:ascii="Times New Roman" w:hAnsi="Times New Roman" w:cs="Times New Roman"/>
          <w:sz w:val="22"/>
          <w:szCs w:val="22"/>
        </w:rPr>
      </w:pPr>
      <w:r w:rsidRPr="009F6690">
        <w:rPr>
          <w:rFonts w:ascii="Times New Roman" w:hAnsi="Times New Roman" w:cs="Times New Roman"/>
          <w:sz w:val="22"/>
          <w:szCs w:val="22"/>
        </w:rPr>
        <w:tab/>
      </w:r>
    </w:p>
    <w:p w14:paraId="4A30A687" w14:textId="154BF3F1" w:rsidR="00FB7E7A" w:rsidRPr="009F6690" w:rsidRDefault="009A07DF" w:rsidP="00AE57C8">
      <w:pPr>
        <w:shd w:val="clear" w:color="auto" w:fill="FFFFFF"/>
        <w:overflowPunct/>
        <w:autoSpaceDE/>
        <w:autoSpaceDN/>
        <w:adjustRightInd/>
        <w:ind w:left="1800"/>
        <w:textAlignment w:val="auto"/>
        <w:rPr>
          <w:rFonts w:ascii="Times New Roman" w:hAnsi="Times New Roman" w:cs="Times New Roman"/>
          <w:sz w:val="22"/>
          <w:szCs w:val="22"/>
        </w:rPr>
      </w:pPr>
      <w:r w:rsidRPr="009F6690">
        <w:rPr>
          <w:rFonts w:ascii="Times New Roman" w:hAnsi="Times New Roman" w:cs="Times New Roman"/>
          <w:sz w:val="22"/>
          <w:szCs w:val="22"/>
        </w:rPr>
        <w:t>Medical Nutrition Therapy (MNT) services consist of nutritional assessments and interventions in accordance with nationally-accepted dietary or nutritional protocols</w:t>
      </w:r>
      <w:bookmarkStart w:id="4" w:name="_Hlk18415922"/>
      <w:r w:rsidRPr="009F6690">
        <w:rPr>
          <w:rFonts w:ascii="Times New Roman" w:hAnsi="Times New Roman" w:cs="Times New Roman"/>
          <w:sz w:val="22"/>
          <w:szCs w:val="22"/>
        </w:rPr>
        <w:t xml:space="preserve">. </w:t>
      </w:r>
      <w:bookmarkEnd w:id="4"/>
      <w:r w:rsidR="004E7A45" w:rsidRPr="009F6690">
        <w:rPr>
          <w:rFonts w:ascii="Times New Roman" w:hAnsi="Times New Roman" w:cs="Times New Roman"/>
          <w:sz w:val="22"/>
          <w:szCs w:val="22"/>
        </w:rPr>
        <w:t xml:space="preserve">These services provided by rendering providers will be reimbursed when a provider furnishes these services to a MaineCare member whose physician has prescribed these services. </w:t>
      </w:r>
      <w:r w:rsidRPr="009F6690">
        <w:rPr>
          <w:rFonts w:ascii="Times New Roman" w:hAnsi="Times New Roman" w:cs="Times New Roman"/>
          <w:sz w:val="22"/>
          <w:szCs w:val="22"/>
        </w:rPr>
        <w:t xml:space="preserve">Providers must be </w:t>
      </w:r>
      <w:r w:rsidR="00A83D81" w:rsidRPr="009F6690">
        <w:rPr>
          <w:rFonts w:ascii="Times New Roman" w:hAnsi="Times New Roman" w:cs="Times New Roman"/>
          <w:sz w:val="22"/>
          <w:szCs w:val="22"/>
        </w:rPr>
        <w:t>appropriately licensed or certified in the state in which he or she practices,</w:t>
      </w:r>
      <w:r w:rsidR="00A83D81" w:rsidRPr="009F6690">
        <w:rPr>
          <w:rFonts w:ascii="Times New Roman" w:hAnsi="Times New Roman" w:cs="Times New Roman"/>
          <w:bCs/>
          <w:sz w:val="22"/>
          <w:szCs w:val="22"/>
        </w:rPr>
        <w:t xml:space="preserve"> </w:t>
      </w:r>
      <w:r w:rsidR="00A83D81" w:rsidRPr="009F6690">
        <w:rPr>
          <w:rFonts w:ascii="Times New Roman" w:hAnsi="Times New Roman" w:cs="Times New Roman"/>
          <w:sz w:val="22"/>
          <w:szCs w:val="22"/>
        </w:rPr>
        <w:t>practicing within the scope of that licensure or certification, and qualified to deliver treatment under this Section</w:t>
      </w:r>
      <w:r w:rsidRPr="009F6690">
        <w:rPr>
          <w:rFonts w:ascii="Times New Roman" w:hAnsi="Times New Roman" w:cs="Times New Roman"/>
          <w:sz w:val="22"/>
          <w:szCs w:val="22"/>
        </w:rPr>
        <w:t>.</w:t>
      </w:r>
    </w:p>
    <w:p w14:paraId="5209C75D" w14:textId="5C3220FC" w:rsidR="00173528" w:rsidRPr="009F6690" w:rsidRDefault="00173528" w:rsidP="00AE57C8">
      <w:pPr>
        <w:shd w:val="clear" w:color="auto" w:fill="FFFFFF"/>
        <w:overflowPunct/>
        <w:autoSpaceDE/>
        <w:autoSpaceDN/>
        <w:adjustRightInd/>
        <w:ind w:left="1800"/>
        <w:textAlignment w:val="auto"/>
        <w:rPr>
          <w:rFonts w:ascii="Times New Roman" w:hAnsi="Times New Roman" w:cs="Times New Roman"/>
          <w:sz w:val="22"/>
          <w:szCs w:val="22"/>
        </w:rPr>
      </w:pPr>
    </w:p>
    <w:p w14:paraId="0A285A76" w14:textId="68F8E55B" w:rsidR="00173528" w:rsidRPr="009F6690" w:rsidRDefault="00173528" w:rsidP="00AE57C8">
      <w:pPr>
        <w:shd w:val="clear" w:color="auto" w:fill="FFFFFF"/>
        <w:overflowPunct/>
        <w:autoSpaceDE/>
        <w:autoSpaceDN/>
        <w:adjustRightInd/>
        <w:ind w:left="1800"/>
        <w:textAlignment w:val="auto"/>
        <w:rPr>
          <w:rFonts w:ascii="Times New Roman" w:hAnsi="Times New Roman" w:cs="Times New Roman"/>
          <w:sz w:val="22"/>
          <w:szCs w:val="22"/>
        </w:rPr>
      </w:pPr>
      <w:r w:rsidRPr="009F6690">
        <w:rPr>
          <w:rFonts w:ascii="Times New Roman" w:hAnsi="Times New Roman" w:cs="Times New Roman"/>
          <w:sz w:val="22"/>
          <w:szCs w:val="22"/>
        </w:rPr>
        <w:t>MNT cannot be reimbursed on the same day as DSMT services.</w:t>
      </w:r>
    </w:p>
    <w:p w14:paraId="477154DF" w14:textId="08FA35FD" w:rsidR="00E17E1D" w:rsidRPr="009F6690" w:rsidRDefault="00E17E1D">
      <w:pPr>
        <w:overflowPunct/>
        <w:autoSpaceDE/>
        <w:autoSpaceDN/>
        <w:adjustRightInd/>
        <w:textAlignment w:val="auto"/>
        <w:rPr>
          <w:rFonts w:ascii="Times New Roman" w:hAnsi="Times New Roman" w:cs="Times New Roman"/>
          <w:sz w:val="22"/>
          <w:szCs w:val="22"/>
        </w:rPr>
      </w:pPr>
    </w:p>
    <w:p w14:paraId="61D1C1F5" w14:textId="112BFBF5" w:rsidR="00BB2CCA" w:rsidRPr="009F6690" w:rsidRDefault="002771FD" w:rsidP="00AE57C8">
      <w:pPr>
        <w:tabs>
          <w:tab w:val="left" w:pos="720"/>
        </w:tabs>
        <w:ind w:left="1800" w:right="-324" w:hanging="1080"/>
        <w:rPr>
          <w:rFonts w:ascii="Times New Roman" w:hAnsi="Times New Roman" w:cs="Times New Roman"/>
          <w:b/>
          <w:sz w:val="22"/>
          <w:szCs w:val="22"/>
        </w:rPr>
      </w:pPr>
      <w:r w:rsidRPr="009F6690">
        <w:rPr>
          <w:rFonts w:ascii="Times New Roman" w:hAnsi="Times New Roman" w:cs="Times New Roman"/>
          <w:sz w:val="22"/>
          <w:szCs w:val="22"/>
        </w:rPr>
        <w:t>90.04-</w:t>
      </w:r>
      <w:r w:rsidR="009074F6" w:rsidRPr="009F6690">
        <w:rPr>
          <w:rFonts w:ascii="Times New Roman" w:hAnsi="Times New Roman" w:cs="Times New Roman"/>
          <w:sz w:val="22"/>
          <w:szCs w:val="22"/>
        </w:rPr>
        <w:t>1</w:t>
      </w:r>
      <w:r w:rsidR="00DA5952" w:rsidRPr="009F6690">
        <w:rPr>
          <w:rFonts w:ascii="Times New Roman" w:hAnsi="Times New Roman" w:cs="Times New Roman"/>
          <w:sz w:val="22"/>
          <w:szCs w:val="22"/>
        </w:rPr>
        <w:t>5</w:t>
      </w:r>
      <w:r w:rsidR="00DA5952" w:rsidRPr="009F6690">
        <w:rPr>
          <w:rFonts w:ascii="Times New Roman" w:hAnsi="Times New Roman" w:cs="Times New Roman"/>
          <w:sz w:val="22"/>
          <w:szCs w:val="22"/>
        </w:rPr>
        <w:tab/>
      </w:r>
      <w:r w:rsidR="000A5EF5" w:rsidRPr="009F6690">
        <w:rPr>
          <w:rFonts w:ascii="Times New Roman" w:hAnsi="Times New Roman" w:cs="Times New Roman"/>
          <w:b/>
          <w:sz w:val="22"/>
          <w:szCs w:val="22"/>
        </w:rPr>
        <w:t>Services</w:t>
      </w:r>
      <w:r w:rsidR="000A5EF5" w:rsidRPr="009F6690">
        <w:rPr>
          <w:rFonts w:ascii="Times New Roman" w:hAnsi="Times New Roman" w:cs="Times New Roman"/>
          <w:sz w:val="22"/>
          <w:szCs w:val="22"/>
        </w:rPr>
        <w:t xml:space="preserve"> </w:t>
      </w:r>
      <w:r w:rsidR="000A5EF5" w:rsidRPr="009F6690">
        <w:rPr>
          <w:rFonts w:ascii="Times New Roman" w:hAnsi="Times New Roman" w:cs="Times New Roman"/>
          <w:b/>
          <w:sz w:val="22"/>
          <w:szCs w:val="22"/>
        </w:rPr>
        <w:t>by Other Providers in Association with Physician Services</w:t>
      </w:r>
    </w:p>
    <w:p w14:paraId="470AB0C4" w14:textId="77777777" w:rsidR="00BB2CCA" w:rsidRPr="009F6690" w:rsidRDefault="00BB2CCA" w:rsidP="00AE57C8">
      <w:pPr>
        <w:tabs>
          <w:tab w:val="left" w:pos="720"/>
        </w:tabs>
        <w:ind w:left="1620" w:hanging="2340"/>
        <w:rPr>
          <w:rFonts w:ascii="Times New Roman" w:hAnsi="Times New Roman" w:cs="Times New Roman"/>
          <w:sz w:val="22"/>
          <w:szCs w:val="22"/>
        </w:rPr>
      </w:pPr>
    </w:p>
    <w:p w14:paraId="002C241A" w14:textId="77777777" w:rsidR="00BB2CCA" w:rsidRPr="009F6690" w:rsidRDefault="000A5EF5" w:rsidP="00AE57C8">
      <w:pPr>
        <w:tabs>
          <w:tab w:val="left" w:pos="720"/>
        </w:tabs>
        <w:ind w:left="1800"/>
        <w:rPr>
          <w:rFonts w:ascii="Times New Roman" w:hAnsi="Times New Roman" w:cs="Times New Roman"/>
          <w:sz w:val="22"/>
          <w:szCs w:val="22"/>
        </w:rPr>
      </w:pPr>
      <w:r w:rsidRPr="009F6690">
        <w:rPr>
          <w:rFonts w:ascii="Times New Roman" w:hAnsi="Times New Roman" w:cs="Times New Roman"/>
          <w:sz w:val="22"/>
          <w:szCs w:val="22"/>
        </w:rPr>
        <w:t>When employed in a physician’s practice, services provided by the following professionals practicing within the scope of their certification and licensure are reimbursable:</w:t>
      </w:r>
    </w:p>
    <w:p w14:paraId="3871A534" w14:textId="77777777" w:rsidR="0031748B" w:rsidRPr="009F6690" w:rsidRDefault="0031748B" w:rsidP="00AE57C8">
      <w:pPr>
        <w:tabs>
          <w:tab w:val="left" w:pos="720"/>
        </w:tabs>
        <w:ind w:left="1800" w:hanging="90"/>
        <w:rPr>
          <w:rFonts w:ascii="Times New Roman" w:hAnsi="Times New Roman" w:cs="Times New Roman"/>
          <w:sz w:val="22"/>
          <w:szCs w:val="22"/>
        </w:rPr>
      </w:pPr>
    </w:p>
    <w:p w14:paraId="7ADB98BA"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Advanced Practice Registered Nurse (APRN);</w:t>
      </w:r>
    </w:p>
    <w:p w14:paraId="557F01D1"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Audiologist;</w:t>
      </w:r>
    </w:p>
    <w:p w14:paraId="04759EA6"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Certified Clinical Nurse Specialist (CNS);</w:t>
      </w:r>
    </w:p>
    <w:p w14:paraId="2F53F31D"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Certified Nurse Midwife (CNM);</w:t>
      </w:r>
    </w:p>
    <w:p w14:paraId="42A26AD7"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Certified Nurse Practitioner (NP);</w:t>
      </w:r>
    </w:p>
    <w:p w14:paraId="6BE982A2" w14:textId="675B9FA2" w:rsidR="00C92FB5"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Certified Registered Nurse Anesthetist (CRNA);</w:t>
      </w:r>
    </w:p>
    <w:p w14:paraId="4107FB38" w14:textId="62867641" w:rsidR="00A828B7" w:rsidRPr="009F6690" w:rsidRDefault="00A828B7"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Dental</w:t>
      </w:r>
      <w:r w:rsidR="00413B4B" w:rsidRPr="009F6690">
        <w:rPr>
          <w:rFonts w:ascii="Times New Roman" w:hAnsi="Times New Roman" w:cs="Times New Roman"/>
          <w:sz w:val="22"/>
          <w:szCs w:val="22"/>
        </w:rPr>
        <w:t xml:space="preserve"> Hygienist;</w:t>
      </w:r>
    </w:p>
    <w:p w14:paraId="78457A75" w14:textId="77777777" w:rsidR="00BA7498"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Clinical Professional Counselor (LCPC);</w:t>
      </w:r>
    </w:p>
    <w:p w14:paraId="1C77D337" w14:textId="77777777" w:rsidR="001E3E43" w:rsidRPr="009F6690" w:rsidRDefault="001E3E43"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Clinical Psychologist;</w:t>
      </w:r>
    </w:p>
    <w:p w14:paraId="3BEEB06F"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Clinical Social Worker (LCSW);</w:t>
      </w:r>
    </w:p>
    <w:p w14:paraId="4EF368CA" w14:textId="77777777" w:rsidR="002A4B09" w:rsidRPr="009F6690" w:rsidRDefault="002A4B09"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Dietician;</w:t>
      </w:r>
    </w:p>
    <w:p w14:paraId="6B07FEBF" w14:textId="77777777" w:rsidR="001E3E43" w:rsidRPr="009F6690" w:rsidRDefault="001E3E43"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Marriage and Family Therapist (LMFT);</w:t>
      </w:r>
    </w:p>
    <w:p w14:paraId="2CC4DEC6"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Master Social Worker (LMSW);</w:t>
      </w:r>
    </w:p>
    <w:p w14:paraId="17A30F4C"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Licensed Professional Counselor (LPC);</w:t>
      </w:r>
    </w:p>
    <w:p w14:paraId="658EA761"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Nurse Practitioner (NP);</w:t>
      </w:r>
    </w:p>
    <w:p w14:paraId="2CB82D19"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Occupational Therapist (OT);</w:t>
      </w:r>
    </w:p>
    <w:p w14:paraId="30A6F166" w14:textId="11356B6A"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Physician Assistant (PA);</w:t>
      </w:r>
    </w:p>
    <w:p w14:paraId="0F879D51"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Physical Therapist (PT);</w:t>
      </w:r>
    </w:p>
    <w:p w14:paraId="60AAD5EF" w14:textId="77777777" w:rsidR="00BB2CCA" w:rsidRPr="009F6690" w:rsidRDefault="000A5EF5" w:rsidP="00AE57C8">
      <w:pPr>
        <w:numPr>
          <w:ilvl w:val="0"/>
          <w:numId w:val="21"/>
        </w:numPr>
        <w:tabs>
          <w:tab w:val="clear" w:pos="2880"/>
          <w:tab w:val="left" w:pos="720"/>
          <w:tab w:val="num" w:pos="2160"/>
        </w:tabs>
        <w:overflowPunct/>
        <w:autoSpaceDE/>
        <w:autoSpaceDN/>
        <w:adjustRightInd/>
        <w:ind w:hanging="1080"/>
        <w:textAlignment w:val="auto"/>
        <w:rPr>
          <w:rFonts w:ascii="Times New Roman" w:hAnsi="Times New Roman" w:cs="Times New Roman"/>
          <w:sz w:val="22"/>
          <w:szCs w:val="22"/>
        </w:rPr>
      </w:pPr>
      <w:r w:rsidRPr="009F6690">
        <w:rPr>
          <w:rFonts w:ascii="Times New Roman" w:hAnsi="Times New Roman" w:cs="Times New Roman"/>
          <w:sz w:val="22"/>
          <w:szCs w:val="22"/>
        </w:rPr>
        <w:t>Registered Nurse First Assist (RNFA).</w:t>
      </w:r>
    </w:p>
    <w:p w14:paraId="14DE23CB" w14:textId="067117E9" w:rsidR="00427C30" w:rsidRDefault="00427C30">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BAF0A21" w14:textId="45246E94" w:rsidR="0057462C" w:rsidRDefault="0057462C" w:rsidP="00AE57C8">
      <w:pPr>
        <w:overflowPunct/>
        <w:autoSpaceDE/>
        <w:autoSpaceDN/>
        <w:adjustRightInd/>
        <w:ind w:left="720" w:firstLine="720"/>
        <w:textAlignment w:val="auto"/>
        <w:rPr>
          <w:rFonts w:ascii="Times New Roman" w:hAnsi="Times New Roman" w:cs="Times New Roman"/>
          <w:sz w:val="22"/>
          <w:szCs w:val="22"/>
        </w:rPr>
      </w:pPr>
    </w:p>
    <w:p w14:paraId="3C6822C5" w14:textId="77777777" w:rsidR="00427C30" w:rsidRPr="009F6690" w:rsidRDefault="00427C30" w:rsidP="00427C30">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21B2EE65" w14:textId="77777777" w:rsidR="00427C30" w:rsidRPr="009F6690" w:rsidRDefault="00427C30" w:rsidP="00AE57C8">
      <w:pPr>
        <w:overflowPunct/>
        <w:autoSpaceDE/>
        <w:autoSpaceDN/>
        <w:adjustRightInd/>
        <w:ind w:left="720" w:firstLine="720"/>
        <w:textAlignment w:val="auto"/>
        <w:rPr>
          <w:rFonts w:ascii="Times New Roman" w:hAnsi="Times New Roman" w:cs="Times New Roman"/>
          <w:sz w:val="22"/>
          <w:szCs w:val="22"/>
        </w:rPr>
      </w:pPr>
    </w:p>
    <w:p w14:paraId="7CBE837A" w14:textId="78662906" w:rsidR="00BB2CCA" w:rsidRDefault="000A5EF5" w:rsidP="00AE57C8">
      <w:pPr>
        <w:overflowPunct/>
        <w:autoSpaceDE/>
        <w:autoSpaceDN/>
        <w:adjustRightInd/>
        <w:ind w:left="720" w:firstLine="720"/>
        <w:textAlignment w:val="auto"/>
        <w:rPr>
          <w:rFonts w:ascii="Times New Roman" w:hAnsi="Times New Roman" w:cs="Times New Roman"/>
          <w:sz w:val="22"/>
          <w:szCs w:val="22"/>
        </w:rPr>
      </w:pPr>
      <w:r w:rsidRPr="009F6690">
        <w:rPr>
          <w:rFonts w:ascii="Times New Roman" w:hAnsi="Times New Roman" w:cs="Times New Roman"/>
          <w:sz w:val="22"/>
          <w:szCs w:val="22"/>
        </w:rPr>
        <w:t>The following criteria must be met prior to reimbursement of these services:</w:t>
      </w:r>
    </w:p>
    <w:p w14:paraId="0240CE62" w14:textId="77777777" w:rsidR="00427C30" w:rsidRPr="009F6690" w:rsidRDefault="00427C30" w:rsidP="00AE57C8">
      <w:pPr>
        <w:overflowPunct/>
        <w:autoSpaceDE/>
        <w:autoSpaceDN/>
        <w:adjustRightInd/>
        <w:ind w:left="720" w:firstLine="720"/>
        <w:textAlignment w:val="auto"/>
        <w:rPr>
          <w:rFonts w:ascii="Times New Roman" w:hAnsi="Times New Roman" w:cs="Times New Roman"/>
          <w:sz w:val="22"/>
          <w:szCs w:val="22"/>
        </w:rPr>
      </w:pPr>
    </w:p>
    <w:p w14:paraId="705FDF14" w14:textId="77777777" w:rsidR="00BB2CCA" w:rsidRPr="009F6690" w:rsidRDefault="000A5EF5" w:rsidP="00AE57C8">
      <w:pPr>
        <w:pStyle w:val="ListParagraph"/>
        <w:numPr>
          <w:ilvl w:val="2"/>
          <w:numId w:val="36"/>
        </w:numPr>
        <w:tabs>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The </w:t>
      </w:r>
      <w:r w:rsidR="0031748B" w:rsidRPr="009F6690">
        <w:rPr>
          <w:rFonts w:ascii="Times New Roman" w:hAnsi="Times New Roman" w:cs="Times New Roman"/>
          <w:sz w:val="22"/>
          <w:szCs w:val="22"/>
        </w:rPr>
        <w:t>rendering</w:t>
      </w:r>
      <w:r w:rsidRPr="009F6690">
        <w:rPr>
          <w:rFonts w:ascii="Times New Roman" w:hAnsi="Times New Roman" w:cs="Times New Roman"/>
          <w:sz w:val="22"/>
          <w:szCs w:val="22"/>
        </w:rPr>
        <w:t xml:space="preserve"> provider must be enrolled with MaineCare as a </w:t>
      </w:r>
      <w:r w:rsidR="00E15DC2"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within the physician's practice, and must bill in accordance with MaineCare and CMS 1500 billing instructions;</w:t>
      </w:r>
    </w:p>
    <w:p w14:paraId="28FDF236" w14:textId="77777777" w:rsidR="00BB2CCA" w:rsidRPr="009F6690" w:rsidRDefault="00BB2CCA" w:rsidP="00AE57C8">
      <w:pPr>
        <w:tabs>
          <w:tab w:val="left" w:pos="2160"/>
        </w:tabs>
        <w:ind w:left="2160" w:hanging="360"/>
        <w:rPr>
          <w:rFonts w:ascii="Times New Roman" w:hAnsi="Times New Roman" w:cs="Times New Roman"/>
          <w:sz w:val="22"/>
          <w:szCs w:val="22"/>
        </w:rPr>
      </w:pPr>
    </w:p>
    <w:p w14:paraId="3141C37B" w14:textId="77777777" w:rsidR="00BB2CCA" w:rsidRPr="009F6690" w:rsidRDefault="000A5EF5" w:rsidP="00AE57C8">
      <w:pPr>
        <w:pStyle w:val="ListParagraph"/>
        <w:numPr>
          <w:ilvl w:val="2"/>
          <w:numId w:val="36"/>
        </w:numPr>
        <w:tabs>
          <w:tab w:val="left" w:pos="720"/>
          <w:tab w:val="left" w:pos="180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The </w:t>
      </w:r>
      <w:r w:rsidR="00BD26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must be providing services within the scope of practice of his or her license;</w:t>
      </w:r>
    </w:p>
    <w:p w14:paraId="42F5128F" w14:textId="77777777" w:rsidR="00B63560" w:rsidRPr="009F6690" w:rsidRDefault="00B63560" w:rsidP="00AE57C8">
      <w:pPr>
        <w:tabs>
          <w:tab w:val="left" w:pos="2160"/>
        </w:tabs>
        <w:ind w:left="2160" w:hanging="360"/>
        <w:rPr>
          <w:rFonts w:ascii="Times New Roman" w:hAnsi="Times New Roman" w:cs="Times New Roman"/>
          <w:sz w:val="22"/>
          <w:szCs w:val="22"/>
        </w:rPr>
      </w:pPr>
    </w:p>
    <w:p w14:paraId="4ED5DFB9" w14:textId="77777777" w:rsidR="00BB2CCA" w:rsidRPr="009F6690" w:rsidRDefault="000A5EF5" w:rsidP="00AE57C8">
      <w:pPr>
        <w:pStyle w:val="ListParagraph"/>
        <w:numPr>
          <w:ilvl w:val="2"/>
          <w:numId w:val="36"/>
        </w:numPr>
        <w:tabs>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The </w:t>
      </w:r>
      <w:r w:rsidR="00BD26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must be licensed to practice in accordance with current laws and regulations in the state in which he or she is practicing;</w:t>
      </w:r>
    </w:p>
    <w:p w14:paraId="7DF4ABFF" w14:textId="77777777" w:rsidR="00BB2CCA" w:rsidRPr="009F6690" w:rsidRDefault="00BB2CCA" w:rsidP="00AE57C8">
      <w:pPr>
        <w:tabs>
          <w:tab w:val="left" w:pos="720"/>
          <w:tab w:val="left" w:pos="2160"/>
        </w:tabs>
        <w:ind w:left="2160" w:hanging="360"/>
        <w:rPr>
          <w:rFonts w:ascii="Times New Roman" w:hAnsi="Times New Roman" w:cs="Times New Roman"/>
          <w:sz w:val="22"/>
          <w:szCs w:val="22"/>
        </w:rPr>
      </w:pPr>
    </w:p>
    <w:p w14:paraId="2E775624" w14:textId="3AF85CA8" w:rsidR="00E905A1" w:rsidRPr="009F6690" w:rsidRDefault="000A5EF5" w:rsidP="00AE57C8">
      <w:pPr>
        <w:pStyle w:val="ListParagraph"/>
        <w:numPr>
          <w:ilvl w:val="2"/>
          <w:numId w:val="36"/>
        </w:numPr>
        <w:tabs>
          <w:tab w:val="left" w:pos="1800"/>
          <w:tab w:val="left" w:pos="2160"/>
        </w:tabs>
        <w:ind w:hanging="360"/>
        <w:rPr>
          <w:rFonts w:ascii="Times New Roman" w:hAnsi="Times New Roman" w:cs="Times New Roman"/>
          <w:sz w:val="22"/>
          <w:szCs w:val="22"/>
        </w:rPr>
      </w:pPr>
      <w:r w:rsidRPr="009F6690">
        <w:rPr>
          <w:rFonts w:ascii="Times New Roman" w:hAnsi="Times New Roman" w:cs="Times New Roman"/>
          <w:sz w:val="22"/>
          <w:szCs w:val="22"/>
        </w:rPr>
        <w:t xml:space="preserve">The services must be provided under the delegation or supervision of a MaineCare enrolled physician licensed under state </w:t>
      </w:r>
      <w:r w:rsidR="00BD2E56" w:rsidRPr="009F6690">
        <w:rPr>
          <w:rFonts w:ascii="Times New Roman" w:hAnsi="Times New Roman" w:cs="Times New Roman"/>
          <w:sz w:val="22"/>
          <w:szCs w:val="22"/>
        </w:rPr>
        <w:t xml:space="preserve">law to practice </w:t>
      </w:r>
      <w:r w:rsidRPr="009F6690">
        <w:rPr>
          <w:rFonts w:ascii="Times New Roman" w:hAnsi="Times New Roman" w:cs="Times New Roman"/>
          <w:sz w:val="22"/>
          <w:szCs w:val="22"/>
        </w:rPr>
        <w:t xml:space="preserve">medicine or osteopathy. The responsible supervising physician shall be available at all times for consultation with all </w:t>
      </w:r>
      <w:r w:rsidR="00BD26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providers identified in Section 90.04-1</w:t>
      </w:r>
      <w:r w:rsidR="005F49D4" w:rsidRPr="009F6690">
        <w:rPr>
          <w:rFonts w:ascii="Times New Roman" w:hAnsi="Times New Roman" w:cs="Times New Roman"/>
          <w:sz w:val="22"/>
          <w:szCs w:val="22"/>
        </w:rPr>
        <w:t>5</w:t>
      </w:r>
      <w:r w:rsidRPr="009F6690">
        <w:rPr>
          <w:rFonts w:ascii="Times New Roman" w:hAnsi="Times New Roman" w:cs="Times New Roman"/>
          <w:sz w:val="22"/>
          <w:szCs w:val="22"/>
        </w:rPr>
        <w:t xml:space="preserve">. MaineCare does not cover supervision of </w:t>
      </w:r>
      <w:r w:rsidR="0031748B"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 xml:space="preserve">providers. Consultation </w:t>
      </w:r>
    </w:p>
    <w:p w14:paraId="33306A56" w14:textId="107841C5" w:rsidR="00BB2CCA" w:rsidRPr="009F6690" w:rsidRDefault="000A5EF5" w:rsidP="00AE57C8">
      <w:pPr>
        <w:pStyle w:val="ListParagraph"/>
        <w:tabs>
          <w:tab w:val="left" w:pos="1800"/>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may occur in person, by telephone or by some other appropriate means consistent with instant communication.</w:t>
      </w:r>
    </w:p>
    <w:p w14:paraId="12752BAC" w14:textId="77777777" w:rsidR="00427C30" w:rsidRDefault="00427C30" w:rsidP="00AE57C8">
      <w:pPr>
        <w:tabs>
          <w:tab w:val="left" w:pos="1620"/>
        </w:tabs>
        <w:ind w:left="2160" w:hanging="360"/>
        <w:rPr>
          <w:rFonts w:ascii="Times New Roman" w:hAnsi="Times New Roman" w:cs="Times New Roman"/>
          <w:sz w:val="22"/>
          <w:szCs w:val="22"/>
        </w:rPr>
      </w:pPr>
    </w:p>
    <w:p w14:paraId="493E8B80" w14:textId="3223620C" w:rsidR="00BB2CCA" w:rsidRPr="009F6690" w:rsidRDefault="00C14A23" w:rsidP="00AE57C8">
      <w:pPr>
        <w:tabs>
          <w:tab w:val="left" w:pos="1620"/>
        </w:tabs>
        <w:ind w:left="2160" w:hanging="360"/>
        <w:rPr>
          <w:rFonts w:ascii="Times New Roman" w:hAnsi="Times New Roman" w:cs="Times New Roman"/>
          <w:sz w:val="22"/>
          <w:szCs w:val="22"/>
        </w:rPr>
      </w:pPr>
      <w:r w:rsidRPr="009F6690">
        <w:rPr>
          <w:rFonts w:ascii="Times New Roman" w:hAnsi="Times New Roman" w:cs="Times New Roman"/>
          <w:sz w:val="22"/>
          <w:szCs w:val="22"/>
        </w:rPr>
        <w:tab/>
      </w:r>
      <w:r w:rsidR="0031748B" w:rsidRPr="009F6690">
        <w:rPr>
          <w:rFonts w:ascii="Times New Roman" w:hAnsi="Times New Roman" w:cs="Times New Roman"/>
          <w:sz w:val="22"/>
          <w:szCs w:val="22"/>
        </w:rPr>
        <w:t xml:space="preserve">Rendering </w:t>
      </w:r>
      <w:r w:rsidR="000A5EF5" w:rsidRPr="009F6690">
        <w:rPr>
          <w:rFonts w:ascii="Times New Roman" w:hAnsi="Times New Roman" w:cs="Times New Roman"/>
          <w:sz w:val="22"/>
          <w:szCs w:val="22"/>
        </w:rPr>
        <w:t>providers must be an integral part of the physician's practice, and must be based within the setting/facility.</w:t>
      </w:r>
    </w:p>
    <w:p w14:paraId="7F7A91E6" w14:textId="77777777" w:rsidR="00BB2CCA" w:rsidRPr="009F6690" w:rsidRDefault="00BB2CCA" w:rsidP="00AE57C8">
      <w:pPr>
        <w:tabs>
          <w:tab w:val="left" w:pos="2160"/>
        </w:tabs>
        <w:ind w:left="2880" w:hanging="288"/>
        <w:rPr>
          <w:rFonts w:ascii="Times New Roman" w:hAnsi="Times New Roman" w:cs="Times New Roman"/>
          <w:sz w:val="22"/>
          <w:szCs w:val="22"/>
        </w:rPr>
      </w:pPr>
    </w:p>
    <w:p w14:paraId="1C3C340B" w14:textId="7D06258C" w:rsidR="00BB2CCA" w:rsidRPr="009F6690" w:rsidRDefault="000A5EF5" w:rsidP="00AE57C8">
      <w:pPr>
        <w:pStyle w:val="BodyTextIndent3"/>
        <w:widowControl/>
        <w:overflowPunct w:val="0"/>
        <w:autoSpaceDE w:val="0"/>
        <w:autoSpaceDN w:val="0"/>
        <w:adjustRightInd w:val="0"/>
        <w:ind w:hanging="360"/>
        <w:contextualSpacing/>
        <w:jc w:val="left"/>
        <w:textAlignment w:val="baseline"/>
        <w:rPr>
          <w:rFonts w:ascii="Times New Roman" w:hAnsi="Times New Roman"/>
          <w:szCs w:val="22"/>
        </w:rPr>
      </w:pPr>
      <w:r w:rsidRPr="009F6690">
        <w:rPr>
          <w:rFonts w:ascii="Times New Roman" w:hAnsi="Times New Roman"/>
          <w:szCs w:val="22"/>
        </w:rPr>
        <w:t>E.</w:t>
      </w:r>
      <w:r w:rsidRPr="009F6690">
        <w:rPr>
          <w:rFonts w:ascii="Times New Roman" w:hAnsi="Times New Roman"/>
          <w:szCs w:val="22"/>
        </w:rPr>
        <w:tab/>
        <w:t>Audiologists</w:t>
      </w:r>
      <w:r w:rsidR="00FF1961" w:rsidRPr="009F6690">
        <w:rPr>
          <w:rFonts w:ascii="Times New Roman" w:hAnsi="Times New Roman"/>
          <w:szCs w:val="22"/>
        </w:rPr>
        <w:t>, Occupational Therapists, and Physical Therapists</w:t>
      </w:r>
      <w:r w:rsidRPr="009F6690">
        <w:rPr>
          <w:rFonts w:ascii="Times New Roman" w:hAnsi="Times New Roman"/>
          <w:szCs w:val="22"/>
        </w:rPr>
        <w:t xml:space="preserve"> practicing under a physician’s supervision and billing under physician’s services are also subject to the provisions found in</w:t>
      </w:r>
      <w:r w:rsidR="00FF1961" w:rsidRPr="009F6690">
        <w:rPr>
          <w:rFonts w:ascii="Times New Roman" w:hAnsi="Times New Roman"/>
          <w:szCs w:val="22"/>
        </w:rPr>
        <w:t xml:space="preserve"> their applicable sections of the </w:t>
      </w:r>
      <w:r w:rsidR="00A27156" w:rsidRPr="009F6690">
        <w:rPr>
          <w:rFonts w:ascii="Times New Roman" w:hAnsi="Times New Roman"/>
          <w:szCs w:val="22"/>
        </w:rPr>
        <w:t>MBM</w:t>
      </w:r>
      <w:r w:rsidR="00D122D0" w:rsidRPr="009F6690">
        <w:rPr>
          <w:rFonts w:ascii="Times New Roman" w:hAnsi="Times New Roman"/>
          <w:szCs w:val="22"/>
        </w:rPr>
        <w:t xml:space="preserve">. </w:t>
      </w:r>
    </w:p>
    <w:p w14:paraId="4CA55DD7" w14:textId="77777777" w:rsidR="00E603D2" w:rsidRPr="009F6690" w:rsidRDefault="00E603D2" w:rsidP="00AE57C8">
      <w:pPr>
        <w:pStyle w:val="BodyTextIndent3"/>
        <w:widowControl/>
        <w:overflowPunct w:val="0"/>
        <w:autoSpaceDE w:val="0"/>
        <w:autoSpaceDN w:val="0"/>
        <w:adjustRightInd w:val="0"/>
        <w:ind w:left="2088" w:hanging="360"/>
        <w:contextualSpacing/>
        <w:jc w:val="left"/>
        <w:textAlignment w:val="baseline"/>
        <w:rPr>
          <w:rFonts w:ascii="Times New Roman" w:hAnsi="Times New Roman"/>
          <w:szCs w:val="22"/>
        </w:rPr>
      </w:pPr>
    </w:p>
    <w:p w14:paraId="7F0DE4C2" w14:textId="6FDB57E7" w:rsidR="00BB2CCA" w:rsidRPr="009F6690" w:rsidRDefault="000A5EF5" w:rsidP="00AE57C8">
      <w:pPr>
        <w:pStyle w:val="BodyTextIndent3"/>
        <w:tabs>
          <w:tab w:val="left" w:pos="1800"/>
        </w:tabs>
        <w:ind w:left="720" w:firstLine="0"/>
        <w:jc w:val="left"/>
        <w:rPr>
          <w:rFonts w:ascii="Times New Roman" w:hAnsi="Times New Roman"/>
          <w:szCs w:val="22"/>
        </w:rPr>
      </w:pPr>
      <w:r w:rsidRPr="009F6690">
        <w:rPr>
          <w:rFonts w:ascii="Times New Roman" w:hAnsi="Times New Roman"/>
          <w:szCs w:val="22"/>
        </w:rPr>
        <w:t>90.04-</w:t>
      </w:r>
      <w:r w:rsidR="009074F6" w:rsidRPr="009F6690">
        <w:rPr>
          <w:rFonts w:ascii="Times New Roman" w:hAnsi="Times New Roman"/>
          <w:szCs w:val="22"/>
        </w:rPr>
        <w:t>1</w:t>
      </w:r>
      <w:r w:rsidR="00DA5952" w:rsidRPr="009F6690">
        <w:rPr>
          <w:rFonts w:ascii="Times New Roman" w:hAnsi="Times New Roman"/>
          <w:szCs w:val="22"/>
        </w:rPr>
        <w:t>6</w:t>
      </w:r>
      <w:r w:rsidRPr="009F6690">
        <w:rPr>
          <w:rFonts w:ascii="Times New Roman" w:hAnsi="Times New Roman"/>
          <w:szCs w:val="22"/>
        </w:rPr>
        <w:tab/>
      </w:r>
      <w:r w:rsidRPr="009F6690">
        <w:rPr>
          <w:rFonts w:ascii="Times New Roman" w:hAnsi="Times New Roman"/>
          <w:b/>
          <w:szCs w:val="22"/>
        </w:rPr>
        <w:t>Interpreter Services</w:t>
      </w:r>
    </w:p>
    <w:p w14:paraId="530DD6A5" w14:textId="77777777" w:rsidR="00BB2CCA" w:rsidRPr="009F6690" w:rsidRDefault="00BB2CCA" w:rsidP="00AE57C8">
      <w:pPr>
        <w:ind w:left="1440"/>
        <w:rPr>
          <w:rFonts w:ascii="Times New Roman" w:hAnsi="Times New Roman" w:cs="Times New Roman"/>
          <w:sz w:val="22"/>
          <w:szCs w:val="22"/>
        </w:rPr>
      </w:pPr>
    </w:p>
    <w:p w14:paraId="54F04EA2" w14:textId="77777777"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Please see MBM</w:t>
      </w:r>
      <w:r w:rsidR="001E26BD" w:rsidRPr="009F6690">
        <w:rPr>
          <w:rFonts w:ascii="Times New Roman" w:hAnsi="Times New Roman" w:cs="Times New Roman"/>
          <w:sz w:val="22"/>
          <w:szCs w:val="22"/>
        </w:rPr>
        <w:t>,</w:t>
      </w:r>
      <w:r w:rsidRPr="009F6690">
        <w:rPr>
          <w:rFonts w:ascii="Times New Roman" w:hAnsi="Times New Roman" w:cs="Times New Roman"/>
          <w:sz w:val="22"/>
          <w:szCs w:val="22"/>
        </w:rPr>
        <w:t xml:space="preserve"> Chapter 1, Section 1.06-</w:t>
      </w:r>
      <w:r w:rsidR="00D47F66" w:rsidRPr="009F6690">
        <w:rPr>
          <w:rFonts w:ascii="Times New Roman" w:hAnsi="Times New Roman" w:cs="Times New Roman"/>
          <w:sz w:val="22"/>
          <w:szCs w:val="22"/>
        </w:rPr>
        <w:t>2</w:t>
      </w:r>
      <w:r w:rsidRPr="009F6690">
        <w:rPr>
          <w:rFonts w:ascii="Times New Roman" w:hAnsi="Times New Roman" w:cs="Times New Roman"/>
          <w:sz w:val="22"/>
          <w:szCs w:val="22"/>
        </w:rPr>
        <w:t xml:space="preserve"> for the requirements for Interpreter services.</w:t>
      </w:r>
    </w:p>
    <w:p w14:paraId="22057CC3" w14:textId="77777777" w:rsidR="00BB2CCA" w:rsidRPr="009F6690" w:rsidRDefault="00BB2CCA" w:rsidP="00AE57C8">
      <w:pPr>
        <w:ind w:left="720" w:hanging="720"/>
        <w:rPr>
          <w:rFonts w:ascii="Times New Roman" w:hAnsi="Times New Roman" w:cs="Times New Roman"/>
          <w:sz w:val="22"/>
          <w:szCs w:val="22"/>
        </w:rPr>
      </w:pPr>
    </w:p>
    <w:p w14:paraId="47900B7F" w14:textId="77777777" w:rsidR="00BB2CCA" w:rsidRPr="009F6690" w:rsidRDefault="000A5EF5" w:rsidP="00AE57C8">
      <w:pPr>
        <w:tabs>
          <w:tab w:val="left" w:pos="720"/>
          <w:tab w:val="left" w:pos="1800"/>
        </w:tabs>
        <w:ind w:left="1800" w:hanging="2340"/>
        <w:rPr>
          <w:rFonts w:ascii="Times New Roman" w:hAnsi="Times New Roman" w:cs="Times New Roman"/>
          <w:sz w:val="22"/>
          <w:szCs w:val="22"/>
        </w:rPr>
      </w:pPr>
      <w:r w:rsidRPr="009F6690">
        <w:rPr>
          <w:rFonts w:ascii="Times New Roman" w:hAnsi="Times New Roman" w:cs="Times New Roman"/>
          <w:sz w:val="22"/>
          <w:szCs w:val="22"/>
        </w:rPr>
        <w:tab/>
        <w:t>90.04-</w:t>
      </w:r>
      <w:r w:rsidR="009074F6" w:rsidRPr="009F6690">
        <w:rPr>
          <w:rFonts w:ascii="Times New Roman" w:hAnsi="Times New Roman" w:cs="Times New Roman"/>
          <w:sz w:val="22"/>
          <w:szCs w:val="22"/>
        </w:rPr>
        <w:t>1</w:t>
      </w:r>
      <w:r w:rsidR="00DA5952" w:rsidRPr="009F6690">
        <w:rPr>
          <w:rFonts w:ascii="Times New Roman" w:hAnsi="Times New Roman" w:cs="Times New Roman"/>
          <w:sz w:val="22"/>
          <w:szCs w:val="22"/>
        </w:rPr>
        <w:t>7</w:t>
      </w:r>
      <w:r w:rsidRPr="009F6690">
        <w:rPr>
          <w:rFonts w:ascii="Times New Roman" w:hAnsi="Times New Roman" w:cs="Times New Roman"/>
          <w:sz w:val="22"/>
          <w:szCs w:val="22"/>
        </w:rPr>
        <w:tab/>
      </w:r>
      <w:r w:rsidRPr="009F6690">
        <w:rPr>
          <w:rFonts w:ascii="Times New Roman" w:hAnsi="Times New Roman" w:cs="Times New Roman"/>
          <w:b/>
          <w:sz w:val="22"/>
          <w:szCs w:val="22"/>
        </w:rPr>
        <w:t>Team Conferences</w:t>
      </w:r>
    </w:p>
    <w:p w14:paraId="7C15EBFD" w14:textId="77777777" w:rsidR="00BB2CCA" w:rsidRPr="009F6690" w:rsidRDefault="00BB2CCA" w:rsidP="00AE57C8">
      <w:pPr>
        <w:tabs>
          <w:tab w:val="left" w:pos="720"/>
        </w:tabs>
        <w:ind w:left="1620" w:hanging="2340"/>
        <w:rPr>
          <w:rFonts w:ascii="Times New Roman" w:hAnsi="Times New Roman" w:cs="Times New Roman"/>
          <w:sz w:val="22"/>
          <w:szCs w:val="22"/>
        </w:rPr>
      </w:pPr>
    </w:p>
    <w:p w14:paraId="700B357B" w14:textId="77777777" w:rsidR="00BB2CCA" w:rsidRPr="009F6690" w:rsidRDefault="000A5EF5" w:rsidP="00AE57C8">
      <w:pPr>
        <w:tabs>
          <w:tab w:val="left" w:pos="720"/>
        </w:tabs>
        <w:ind w:left="1800" w:hanging="198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 xml:space="preserve">MaineCare covers face-to-face medical conferences by a physician or </w:t>
      </w:r>
      <w:r w:rsidR="00BD26B1"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with an interdisciplinary team of health professionals or representatives of community agencies to coordinate activities of patient care when the member is not present.</w:t>
      </w:r>
    </w:p>
    <w:p w14:paraId="790F912A" w14:textId="77777777" w:rsidR="00BB2CCA" w:rsidRPr="009F6690" w:rsidRDefault="00BB2CCA" w:rsidP="00AE57C8">
      <w:pPr>
        <w:ind w:left="1800"/>
        <w:rPr>
          <w:rFonts w:ascii="Times New Roman" w:hAnsi="Times New Roman" w:cs="Times New Roman"/>
          <w:sz w:val="22"/>
          <w:szCs w:val="22"/>
        </w:rPr>
      </w:pPr>
    </w:p>
    <w:p w14:paraId="6540DE3C" w14:textId="77777777"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MaineCare does not cover conferences between staff of the same clinic or agency or team conferences by telephone.</w:t>
      </w:r>
    </w:p>
    <w:p w14:paraId="049A85E2" w14:textId="77777777" w:rsidR="00BB2CCA" w:rsidRPr="009F6690" w:rsidRDefault="00BB2CCA" w:rsidP="00AE57C8">
      <w:pPr>
        <w:ind w:left="-720"/>
        <w:rPr>
          <w:rFonts w:ascii="Times New Roman" w:hAnsi="Times New Roman" w:cs="Times New Roman"/>
          <w:sz w:val="22"/>
          <w:szCs w:val="22"/>
        </w:rPr>
      </w:pPr>
    </w:p>
    <w:p w14:paraId="370ED9A9" w14:textId="37DCB0AA" w:rsidR="00BB2CCA" w:rsidRPr="009F6690" w:rsidRDefault="000A5EF5" w:rsidP="00AE57C8">
      <w:pPr>
        <w:tabs>
          <w:tab w:val="left" w:pos="1800"/>
        </w:tabs>
        <w:ind w:left="720"/>
        <w:rPr>
          <w:rFonts w:ascii="Times New Roman" w:hAnsi="Times New Roman" w:cs="Times New Roman"/>
          <w:b/>
          <w:sz w:val="22"/>
          <w:szCs w:val="22"/>
        </w:rPr>
      </w:pPr>
      <w:r w:rsidRPr="009F6690">
        <w:rPr>
          <w:rFonts w:ascii="Times New Roman" w:hAnsi="Times New Roman" w:cs="Times New Roman"/>
          <w:sz w:val="22"/>
          <w:szCs w:val="22"/>
        </w:rPr>
        <w:t>90.04-</w:t>
      </w:r>
      <w:r w:rsidR="00DA5952" w:rsidRPr="009F6690">
        <w:rPr>
          <w:rFonts w:ascii="Times New Roman" w:hAnsi="Times New Roman" w:cs="Times New Roman"/>
          <w:sz w:val="22"/>
          <w:szCs w:val="22"/>
        </w:rPr>
        <w:t>18</w:t>
      </w:r>
      <w:r w:rsidRPr="009F6690">
        <w:rPr>
          <w:rFonts w:ascii="Times New Roman" w:hAnsi="Times New Roman" w:cs="Times New Roman"/>
          <w:sz w:val="22"/>
          <w:szCs w:val="22"/>
        </w:rPr>
        <w:tab/>
      </w:r>
      <w:r w:rsidRPr="009F6690">
        <w:rPr>
          <w:rFonts w:ascii="Times New Roman" w:hAnsi="Times New Roman" w:cs="Times New Roman"/>
          <w:b/>
          <w:sz w:val="22"/>
          <w:szCs w:val="22"/>
        </w:rPr>
        <w:t>Tobacco Cessation</w:t>
      </w:r>
    </w:p>
    <w:p w14:paraId="4FC108D4" w14:textId="77777777" w:rsidR="00BB2CCA" w:rsidRPr="009F6690" w:rsidRDefault="00BB2CCA" w:rsidP="00AE57C8">
      <w:pPr>
        <w:rPr>
          <w:rFonts w:ascii="Times New Roman" w:hAnsi="Times New Roman" w:cs="Times New Roman"/>
          <w:b/>
          <w:sz w:val="22"/>
          <w:szCs w:val="22"/>
        </w:rPr>
      </w:pPr>
    </w:p>
    <w:p w14:paraId="3B7C7E17" w14:textId="77777777" w:rsidR="00BB2CCA" w:rsidRPr="009F6690" w:rsidRDefault="000A5EF5" w:rsidP="00AE57C8">
      <w:pPr>
        <w:pStyle w:val="BodyText2"/>
        <w:tabs>
          <w:tab w:val="left" w:pos="1260"/>
          <w:tab w:val="left" w:pos="1800"/>
        </w:tabs>
        <w:ind w:left="1800"/>
        <w:rPr>
          <w:szCs w:val="22"/>
        </w:rPr>
      </w:pPr>
      <w:r w:rsidRPr="009F6690">
        <w:rPr>
          <w:szCs w:val="22"/>
        </w:rPr>
        <w:t xml:space="preserve">MaineCare covers counseling and treatment for tobacco dependence to educate and assist members with smoking cessation. </w:t>
      </w:r>
    </w:p>
    <w:p w14:paraId="149E1665" w14:textId="41B6ED95" w:rsidR="00C013BC" w:rsidRDefault="00C013BC">
      <w:pPr>
        <w:overflowPunct/>
        <w:autoSpaceDE/>
        <w:autoSpaceDN/>
        <w:adjustRightInd/>
        <w:textAlignment w:val="auto"/>
        <w:rPr>
          <w:rFonts w:ascii="Times New Roman" w:hAnsi="Times New Roman" w:cs="Times New Roman"/>
          <w:sz w:val="22"/>
          <w:szCs w:val="22"/>
        </w:rPr>
      </w:pPr>
      <w:r>
        <w:rPr>
          <w:szCs w:val="22"/>
        </w:rPr>
        <w:br w:type="page"/>
      </w:r>
    </w:p>
    <w:p w14:paraId="248ABD36" w14:textId="77777777" w:rsidR="00C013BC" w:rsidRPr="009F6690" w:rsidRDefault="00C013BC" w:rsidP="00C013BC">
      <w:pPr>
        <w:rPr>
          <w:rFonts w:ascii="Times New Roman" w:hAnsi="Times New Roman" w:cs="Times New Roman"/>
          <w:b/>
          <w:sz w:val="22"/>
          <w:szCs w:val="22"/>
        </w:rPr>
      </w:pPr>
    </w:p>
    <w:p w14:paraId="798984CC" w14:textId="77777777" w:rsidR="00C013BC" w:rsidRPr="009F6690" w:rsidRDefault="00C013BC" w:rsidP="00C013BC">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2CC534E3" w14:textId="77777777" w:rsidR="00C013BC" w:rsidRPr="009F6690" w:rsidRDefault="00C013BC" w:rsidP="00AE57C8">
      <w:pPr>
        <w:pStyle w:val="BodyText2"/>
        <w:tabs>
          <w:tab w:val="left" w:pos="1260"/>
        </w:tabs>
        <w:ind w:left="2160"/>
        <w:rPr>
          <w:szCs w:val="22"/>
        </w:rPr>
      </w:pPr>
    </w:p>
    <w:p w14:paraId="5E671A92" w14:textId="7B73AECA" w:rsidR="00953A1D" w:rsidRPr="009F6690" w:rsidRDefault="00780F79" w:rsidP="00AE57C8">
      <w:pPr>
        <w:pStyle w:val="BodyText2"/>
        <w:tabs>
          <w:tab w:val="left" w:pos="1260"/>
          <w:tab w:val="left" w:pos="1800"/>
        </w:tabs>
        <w:ind w:left="1800"/>
        <w:rPr>
          <w:szCs w:val="22"/>
        </w:rPr>
      </w:pPr>
      <w:r w:rsidRPr="009F6690">
        <w:rPr>
          <w:bCs/>
          <w:szCs w:val="22"/>
        </w:rPr>
        <w:t xml:space="preserve">Effective August 1, 2014, with retroactivity contingent upon the provider’s compliance with MBM, Chapter I, Section 1.10-2 and 42 C.F.R. </w:t>
      </w:r>
      <w:r w:rsidR="005B510B" w:rsidRPr="009F6690">
        <w:rPr>
          <w:bCs/>
          <w:szCs w:val="22"/>
        </w:rPr>
        <w:t>§</w:t>
      </w:r>
      <w:r w:rsidRPr="009F6690">
        <w:rPr>
          <w:bCs/>
          <w:szCs w:val="22"/>
        </w:rPr>
        <w:t>447.45 regarding the timely submission of claims, tobacco cessation treatment shall be a covered service for all MaineCare members who currently use tobacco products and who wish to cease the use of tobacco products.</w:t>
      </w:r>
      <w:r w:rsidR="0031748B" w:rsidRPr="009F6690">
        <w:rPr>
          <w:szCs w:val="22"/>
        </w:rPr>
        <w:t xml:space="preserve"> Tobacco cessation </w:t>
      </w:r>
      <w:r w:rsidR="00013DE4" w:rsidRPr="009F6690">
        <w:rPr>
          <w:szCs w:val="22"/>
        </w:rPr>
        <w:t xml:space="preserve">treatment includes both </w:t>
      </w:r>
      <w:r w:rsidR="0031748B" w:rsidRPr="009F6690">
        <w:rPr>
          <w:szCs w:val="22"/>
        </w:rPr>
        <w:t xml:space="preserve">counseling </w:t>
      </w:r>
      <w:r w:rsidR="00013DE4" w:rsidRPr="009F6690">
        <w:rPr>
          <w:szCs w:val="22"/>
        </w:rPr>
        <w:t>and product</w:t>
      </w:r>
      <w:r w:rsidR="00B64565" w:rsidRPr="009F6690">
        <w:rPr>
          <w:szCs w:val="22"/>
        </w:rPr>
        <w:t xml:space="preserve">s. These </w:t>
      </w:r>
      <w:r w:rsidR="0031748B" w:rsidRPr="009F6690">
        <w:rPr>
          <w:szCs w:val="22"/>
        </w:rPr>
        <w:t xml:space="preserve">services are provided to educate and assist members with tobacco cessation. During counseling, </w:t>
      </w:r>
      <w:r w:rsidR="00953A1D" w:rsidRPr="009F6690">
        <w:rPr>
          <w:szCs w:val="22"/>
        </w:rPr>
        <w:t>providers must educate members about the risks of tobacco use, the benefits of quitting and assess the member’s willingness and readiness to quit. Providers should identify barriers to cessation, provide support, and use techniques to enhance motivation to quit for each member. These services may be provided in the form of individual or group counseling. Both forms of counseling may be provided by licensed practitioners within the scope of licensure as defined under State law and who are eligible to provide other coverable services in Section 90.</w:t>
      </w:r>
    </w:p>
    <w:p w14:paraId="34732D2E" w14:textId="77777777" w:rsidR="00541B64" w:rsidRPr="009F6690" w:rsidRDefault="00541B64" w:rsidP="00AE57C8">
      <w:pPr>
        <w:rPr>
          <w:rFonts w:ascii="Times New Roman" w:hAnsi="Times New Roman" w:cs="Times New Roman"/>
          <w:sz w:val="22"/>
          <w:szCs w:val="22"/>
        </w:rPr>
      </w:pPr>
    </w:p>
    <w:p w14:paraId="265D8E19" w14:textId="78FA31DA" w:rsidR="00953A1D" w:rsidRPr="009F6690" w:rsidRDefault="00E14488" w:rsidP="00AE57C8">
      <w:pPr>
        <w:ind w:left="1800"/>
        <w:rPr>
          <w:rFonts w:ascii="Times New Roman" w:hAnsi="Times New Roman" w:cs="Times New Roman"/>
          <w:sz w:val="22"/>
          <w:szCs w:val="22"/>
        </w:rPr>
      </w:pPr>
      <w:r w:rsidRPr="009F6690">
        <w:rPr>
          <w:rFonts w:ascii="Times New Roman" w:hAnsi="Times New Roman" w:cs="Times New Roman"/>
          <w:sz w:val="22"/>
          <w:szCs w:val="22"/>
        </w:rPr>
        <w:t>In addition to counseling, t</w:t>
      </w:r>
      <w:r w:rsidR="00953A1D" w:rsidRPr="009F6690">
        <w:rPr>
          <w:rFonts w:ascii="Times New Roman" w:hAnsi="Times New Roman" w:cs="Times New Roman"/>
          <w:sz w:val="22"/>
          <w:szCs w:val="22"/>
        </w:rPr>
        <w:t>obacco cessation treatment services include the provision of all pharmacotherapy approved by the Federal Food and Drug Administration for tobacco dependence treatment. Tobacco cessation products are “Covered Drugs,” reimbursable pursuant to Chapter. II, Section 80.05 of the</w:t>
      </w:r>
      <w:r w:rsidR="001E26BD" w:rsidRPr="009F6690">
        <w:rPr>
          <w:rFonts w:ascii="Times New Roman" w:hAnsi="Times New Roman" w:cs="Times New Roman"/>
          <w:sz w:val="22"/>
          <w:szCs w:val="22"/>
        </w:rPr>
        <w:t xml:space="preserve"> MBM</w:t>
      </w:r>
      <w:r w:rsidR="00953A1D" w:rsidRPr="009F6690">
        <w:rPr>
          <w:rFonts w:ascii="Times New Roman" w:hAnsi="Times New Roman" w:cs="Times New Roman"/>
          <w:sz w:val="22"/>
          <w:szCs w:val="22"/>
        </w:rPr>
        <w:t>. MaineCare members are not required to participate in tobacco cessation counseling to receive tobacco cessation products. Members shall be provided with tobacco cessation treatment services with no annual or lifetime dollar limits, and no annual or lifetime limits on attempts to cease tobacco use.</w:t>
      </w:r>
    </w:p>
    <w:p w14:paraId="6E2124CE" w14:textId="77777777" w:rsidR="00953A1D" w:rsidRPr="009F6690" w:rsidRDefault="00953A1D" w:rsidP="00AE57C8">
      <w:pPr>
        <w:pStyle w:val="BodyText2"/>
        <w:tabs>
          <w:tab w:val="left" w:pos="1260"/>
          <w:tab w:val="left" w:pos="1800"/>
        </w:tabs>
        <w:ind w:left="1800"/>
        <w:rPr>
          <w:szCs w:val="22"/>
        </w:rPr>
      </w:pPr>
    </w:p>
    <w:p w14:paraId="088DD6DE" w14:textId="77777777" w:rsidR="00BB2CCA" w:rsidRPr="009F6690" w:rsidRDefault="000A5EF5" w:rsidP="00AE57C8">
      <w:pPr>
        <w:pStyle w:val="BodyText2"/>
        <w:tabs>
          <w:tab w:val="left" w:pos="1260"/>
          <w:tab w:val="left" w:pos="1620"/>
        </w:tabs>
        <w:ind w:left="1800"/>
        <w:rPr>
          <w:szCs w:val="22"/>
        </w:rPr>
      </w:pPr>
      <w:r w:rsidRPr="009F6690">
        <w:rPr>
          <w:szCs w:val="22"/>
        </w:rPr>
        <w:t xml:space="preserve">Providers may bill these services alone or in addition to other outpatient evaluation/management services provided on the same date of service. MaineCare only reimburses separately for these additional services when used for the express purpose of counseling and/or risk factor reduction directed at tobacco addiction, and only when used in conjunction with an appropriate tobacco use disorder documented in the medical record. </w:t>
      </w:r>
    </w:p>
    <w:p w14:paraId="4478C902" w14:textId="77777777" w:rsidR="00BB2CCA" w:rsidRPr="009F6690" w:rsidRDefault="00BB2CCA" w:rsidP="00AE57C8">
      <w:pPr>
        <w:ind w:left="-540"/>
        <w:rPr>
          <w:rFonts w:ascii="Times New Roman" w:hAnsi="Times New Roman" w:cs="Times New Roman"/>
          <w:sz w:val="22"/>
          <w:szCs w:val="22"/>
        </w:rPr>
      </w:pPr>
    </w:p>
    <w:p w14:paraId="68C41AB4" w14:textId="3460099F" w:rsidR="00BB2CCA" w:rsidRPr="009F6690" w:rsidRDefault="000A5EF5" w:rsidP="00AE57C8">
      <w:pPr>
        <w:pStyle w:val="BodyText2"/>
        <w:tabs>
          <w:tab w:val="left" w:pos="1260"/>
          <w:tab w:val="left" w:pos="1800"/>
        </w:tabs>
        <w:ind w:firstLine="720"/>
        <w:rPr>
          <w:b/>
          <w:szCs w:val="22"/>
        </w:rPr>
      </w:pPr>
      <w:r w:rsidRPr="009F6690">
        <w:rPr>
          <w:szCs w:val="22"/>
        </w:rPr>
        <w:t>90.04-</w:t>
      </w:r>
      <w:r w:rsidR="00DA5952" w:rsidRPr="009F6690">
        <w:rPr>
          <w:szCs w:val="22"/>
        </w:rPr>
        <w:t>19</w:t>
      </w:r>
      <w:r w:rsidRPr="009F6690">
        <w:rPr>
          <w:szCs w:val="22"/>
        </w:rPr>
        <w:tab/>
      </w:r>
      <w:r w:rsidRPr="009F6690">
        <w:rPr>
          <w:b/>
          <w:szCs w:val="22"/>
        </w:rPr>
        <w:t>Prescriptions</w:t>
      </w:r>
    </w:p>
    <w:p w14:paraId="46416872" w14:textId="77777777" w:rsidR="00BB2CCA" w:rsidRPr="009F6690" w:rsidRDefault="00BB2CCA" w:rsidP="00AE57C8">
      <w:pPr>
        <w:widowControl w:val="0"/>
        <w:tabs>
          <w:tab w:val="left" w:pos="720"/>
          <w:tab w:val="left" w:pos="2160"/>
        </w:tabs>
        <w:ind w:left="720"/>
        <w:rPr>
          <w:rFonts w:ascii="Times New Roman" w:hAnsi="Times New Roman" w:cs="Times New Roman"/>
          <w:sz w:val="22"/>
          <w:szCs w:val="22"/>
        </w:rPr>
      </w:pPr>
    </w:p>
    <w:p w14:paraId="5650BD52" w14:textId="4DD5C57F" w:rsidR="00797CE8"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Any prescriber who has an individual DEA number must use that identifier when writing prescriptions, rather than a number assigned to an institution.</w:t>
      </w:r>
      <w:r w:rsidR="00797CE8" w:rsidRPr="009F6690">
        <w:rPr>
          <w:rFonts w:ascii="Times New Roman" w:hAnsi="Times New Roman" w:cs="Times New Roman"/>
          <w:sz w:val="22"/>
          <w:szCs w:val="22"/>
        </w:rPr>
        <w:t xml:space="preserve"> Physicians should refer to Section 80, Pharmacy Services, of the </w:t>
      </w:r>
      <w:r w:rsidR="001E26BD" w:rsidRPr="009F6690">
        <w:rPr>
          <w:rFonts w:ascii="Times New Roman" w:hAnsi="Times New Roman" w:cs="Times New Roman"/>
          <w:sz w:val="22"/>
          <w:szCs w:val="22"/>
        </w:rPr>
        <w:t>MBM</w:t>
      </w:r>
      <w:r w:rsidR="00797CE8" w:rsidRPr="009F6690">
        <w:rPr>
          <w:rFonts w:ascii="Times New Roman" w:hAnsi="Times New Roman" w:cs="Times New Roman"/>
          <w:i/>
          <w:sz w:val="22"/>
          <w:szCs w:val="22"/>
        </w:rPr>
        <w:t xml:space="preserve">, </w:t>
      </w:r>
      <w:r w:rsidR="00797CE8" w:rsidRPr="009F6690">
        <w:rPr>
          <w:rFonts w:ascii="Times New Roman" w:hAnsi="Times New Roman" w:cs="Times New Roman"/>
          <w:sz w:val="22"/>
          <w:szCs w:val="22"/>
        </w:rPr>
        <w:t xml:space="preserve">for prescribing policies and procedures. For the most current and accurate prescribing criteria, please refer to MaineCare’s Preferred Drug List at </w:t>
      </w:r>
      <w:hyperlink r:id="rId12" w:history="1">
        <w:r w:rsidR="00602F0A" w:rsidRPr="009F6690">
          <w:rPr>
            <w:rStyle w:val="Hyperlink"/>
            <w:rFonts w:ascii="Times New Roman" w:hAnsi="Times New Roman" w:cs="Times New Roman"/>
            <w:sz w:val="22"/>
            <w:szCs w:val="22"/>
          </w:rPr>
          <w:t>www.mainecare.pdl.org</w:t>
        </w:r>
      </w:hyperlink>
      <w:r w:rsidR="00797CE8" w:rsidRPr="009F6690">
        <w:rPr>
          <w:rFonts w:ascii="Times New Roman" w:hAnsi="Times New Roman" w:cs="Times New Roman"/>
          <w:sz w:val="22"/>
          <w:szCs w:val="22"/>
        </w:rPr>
        <w:t>.</w:t>
      </w:r>
    </w:p>
    <w:p w14:paraId="1D066DCF" w14:textId="77777777" w:rsidR="00BB4F67" w:rsidRPr="009F6690" w:rsidRDefault="00BB4F67" w:rsidP="00AE57C8">
      <w:pPr>
        <w:ind w:left="1800"/>
        <w:rPr>
          <w:rFonts w:ascii="Times New Roman" w:hAnsi="Times New Roman" w:cs="Times New Roman"/>
          <w:sz w:val="22"/>
          <w:szCs w:val="22"/>
        </w:rPr>
      </w:pPr>
    </w:p>
    <w:p w14:paraId="1545ED0E" w14:textId="635DDCDF" w:rsidR="00BB2CCA" w:rsidRPr="009F6690" w:rsidRDefault="000A5EF5" w:rsidP="00AE57C8">
      <w:pPr>
        <w:widowControl w:val="0"/>
        <w:tabs>
          <w:tab w:val="left" w:pos="720"/>
          <w:tab w:val="left" w:pos="1800"/>
          <w:tab w:val="left" w:pos="2880"/>
        </w:tabs>
        <w:ind w:left="-540"/>
        <w:rPr>
          <w:rFonts w:ascii="Times New Roman" w:hAnsi="Times New Roman" w:cs="Times New Roman"/>
          <w:sz w:val="22"/>
          <w:szCs w:val="22"/>
        </w:rPr>
      </w:pPr>
      <w:r w:rsidRPr="009F6690">
        <w:rPr>
          <w:rFonts w:ascii="Times New Roman" w:hAnsi="Times New Roman" w:cs="Times New Roman"/>
          <w:sz w:val="22"/>
          <w:szCs w:val="22"/>
        </w:rPr>
        <w:tab/>
        <w:t>90.04-</w:t>
      </w:r>
      <w:r w:rsidR="009074F6" w:rsidRPr="009F6690">
        <w:rPr>
          <w:rFonts w:ascii="Times New Roman" w:hAnsi="Times New Roman" w:cs="Times New Roman"/>
          <w:sz w:val="22"/>
          <w:szCs w:val="22"/>
        </w:rPr>
        <w:t>2</w:t>
      </w:r>
      <w:r w:rsidR="00DA5952" w:rsidRPr="009F6690">
        <w:rPr>
          <w:rFonts w:ascii="Times New Roman" w:hAnsi="Times New Roman" w:cs="Times New Roman"/>
          <w:sz w:val="22"/>
          <w:szCs w:val="22"/>
        </w:rPr>
        <w:t>0</w:t>
      </w:r>
      <w:r w:rsidRPr="009F6690">
        <w:rPr>
          <w:rFonts w:ascii="Times New Roman" w:hAnsi="Times New Roman" w:cs="Times New Roman"/>
          <w:sz w:val="22"/>
          <w:szCs w:val="22"/>
        </w:rPr>
        <w:tab/>
      </w:r>
      <w:r w:rsidRPr="009F6690">
        <w:rPr>
          <w:rFonts w:ascii="Times New Roman" w:hAnsi="Times New Roman" w:cs="Times New Roman"/>
          <w:b/>
          <w:sz w:val="22"/>
          <w:szCs w:val="22"/>
        </w:rPr>
        <w:t>Independent Procedures</w:t>
      </w:r>
    </w:p>
    <w:p w14:paraId="36A3F872" w14:textId="77777777" w:rsidR="00BB2CCA" w:rsidRPr="009F6690" w:rsidRDefault="00BB2CCA" w:rsidP="00AE57C8">
      <w:pPr>
        <w:widowControl w:val="0"/>
        <w:tabs>
          <w:tab w:val="left" w:pos="720"/>
          <w:tab w:val="left" w:pos="2160"/>
          <w:tab w:val="left" w:pos="2880"/>
        </w:tabs>
        <w:rPr>
          <w:rFonts w:ascii="Times New Roman" w:hAnsi="Times New Roman" w:cs="Times New Roman"/>
          <w:b/>
          <w:sz w:val="22"/>
          <w:szCs w:val="22"/>
        </w:rPr>
      </w:pPr>
    </w:p>
    <w:p w14:paraId="4B7EF665" w14:textId="22EF3520" w:rsidR="00BE768B" w:rsidRPr="009F6690" w:rsidRDefault="000A5EF5" w:rsidP="00AE57C8">
      <w:pPr>
        <w:widowControl w:val="0"/>
        <w:tabs>
          <w:tab w:val="left" w:pos="720"/>
          <w:tab w:val="left" w:pos="1800"/>
          <w:tab w:val="left" w:pos="2880"/>
        </w:tabs>
        <w:ind w:left="1800"/>
        <w:rPr>
          <w:rFonts w:ascii="Times New Roman" w:hAnsi="Times New Roman" w:cs="Times New Roman"/>
          <w:sz w:val="22"/>
          <w:szCs w:val="22"/>
        </w:rPr>
      </w:pPr>
      <w:r w:rsidRPr="009F6690">
        <w:rPr>
          <w:rFonts w:ascii="Times New Roman" w:hAnsi="Times New Roman" w:cs="Times New Roman"/>
          <w:sz w:val="22"/>
          <w:szCs w:val="22"/>
        </w:rPr>
        <w:t>Providers may not bill separately for services commonly carried out as an integral part of a total service (e.g.</w:t>
      </w:r>
      <w:r w:rsidR="002C5C6C" w:rsidRPr="009F6690">
        <w:rPr>
          <w:rFonts w:ascii="Times New Roman" w:hAnsi="Times New Roman" w:cs="Times New Roman"/>
          <w:sz w:val="22"/>
          <w:szCs w:val="22"/>
        </w:rPr>
        <w:t>,</w:t>
      </w:r>
      <w:r w:rsidRPr="009F6690">
        <w:rPr>
          <w:rFonts w:ascii="Times New Roman" w:hAnsi="Times New Roman" w:cs="Times New Roman"/>
          <w:sz w:val="22"/>
          <w:szCs w:val="22"/>
        </w:rPr>
        <w:t xml:space="preserve"> dipstick urinalysis). </w:t>
      </w:r>
      <w:r w:rsidR="00CE646C" w:rsidRPr="009F6690">
        <w:rPr>
          <w:rFonts w:ascii="Times New Roman" w:hAnsi="Times New Roman" w:cs="Times New Roman"/>
          <w:sz w:val="22"/>
          <w:szCs w:val="22"/>
        </w:rPr>
        <w:t>However,</w:t>
      </w:r>
      <w:r w:rsidRPr="009F6690">
        <w:rPr>
          <w:rFonts w:ascii="Times New Roman" w:hAnsi="Times New Roman" w:cs="Times New Roman"/>
          <w:sz w:val="22"/>
          <w:szCs w:val="22"/>
        </w:rPr>
        <w:t xml:space="preserve"> providers may bill separately for independent service not immediately related to other services.</w:t>
      </w:r>
    </w:p>
    <w:p w14:paraId="2C3717BE" w14:textId="4A458709" w:rsidR="00C013BC" w:rsidRDefault="000A5EF5" w:rsidP="00AE57C8">
      <w:pPr>
        <w:widowControl w:val="0"/>
        <w:tabs>
          <w:tab w:val="left" w:pos="720"/>
          <w:tab w:val="left" w:pos="1440"/>
          <w:tab w:val="left" w:pos="1800"/>
          <w:tab w:val="left" w:pos="2160"/>
          <w:tab w:val="left" w:pos="2880"/>
        </w:tabs>
        <w:ind w:left="2880" w:hanging="2880"/>
        <w:rPr>
          <w:rFonts w:ascii="Times New Roman" w:hAnsi="Times New Roman" w:cs="Times New Roman"/>
          <w:sz w:val="22"/>
          <w:szCs w:val="22"/>
        </w:rPr>
      </w:pPr>
      <w:r w:rsidRPr="009F6690">
        <w:rPr>
          <w:rFonts w:ascii="Times New Roman" w:hAnsi="Times New Roman" w:cs="Times New Roman"/>
          <w:sz w:val="22"/>
          <w:szCs w:val="22"/>
        </w:rPr>
        <w:tab/>
      </w:r>
    </w:p>
    <w:p w14:paraId="685A51BD" w14:textId="77777777" w:rsidR="00C013BC" w:rsidRDefault="00C013BC">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BFEA7F5" w14:textId="77777777" w:rsidR="00C013BC" w:rsidRPr="009F6690" w:rsidRDefault="00C013BC" w:rsidP="00C013BC">
      <w:pPr>
        <w:rPr>
          <w:rFonts w:ascii="Times New Roman" w:hAnsi="Times New Roman" w:cs="Times New Roman"/>
          <w:b/>
          <w:sz w:val="22"/>
          <w:szCs w:val="22"/>
        </w:rPr>
      </w:pPr>
    </w:p>
    <w:p w14:paraId="237E5C37" w14:textId="77777777" w:rsidR="00C013BC" w:rsidRPr="009F6690" w:rsidRDefault="00C013BC" w:rsidP="00C013BC">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037C1530" w14:textId="77777777" w:rsidR="001B5DAE" w:rsidRPr="009F6690" w:rsidRDefault="001B5DAE" w:rsidP="00AE57C8">
      <w:pPr>
        <w:widowControl w:val="0"/>
        <w:tabs>
          <w:tab w:val="left" w:pos="720"/>
          <w:tab w:val="left" w:pos="1440"/>
          <w:tab w:val="left" w:pos="1800"/>
          <w:tab w:val="left" w:pos="2160"/>
          <w:tab w:val="left" w:pos="2880"/>
        </w:tabs>
        <w:ind w:left="2880" w:hanging="2880"/>
        <w:rPr>
          <w:rFonts w:ascii="Times New Roman" w:hAnsi="Times New Roman" w:cs="Times New Roman"/>
          <w:sz w:val="22"/>
          <w:szCs w:val="22"/>
        </w:rPr>
      </w:pPr>
    </w:p>
    <w:p w14:paraId="58969A3B" w14:textId="5452DAB5" w:rsidR="00BB2CCA" w:rsidRPr="009F6690" w:rsidRDefault="001B5DAE" w:rsidP="00AE57C8">
      <w:pPr>
        <w:widowControl w:val="0"/>
        <w:tabs>
          <w:tab w:val="left" w:pos="720"/>
          <w:tab w:val="left" w:pos="1440"/>
          <w:tab w:val="left" w:pos="1800"/>
          <w:tab w:val="left" w:pos="2160"/>
          <w:tab w:val="left" w:pos="2880"/>
        </w:tabs>
        <w:ind w:left="2880" w:hanging="2880"/>
        <w:rPr>
          <w:rFonts w:ascii="Times New Roman" w:hAnsi="Times New Roman" w:cs="Times New Roman"/>
          <w:sz w:val="22"/>
          <w:szCs w:val="22"/>
        </w:rPr>
      </w:pPr>
      <w:r w:rsidRPr="009F6690">
        <w:rPr>
          <w:rFonts w:ascii="Times New Roman" w:hAnsi="Times New Roman" w:cs="Times New Roman"/>
          <w:sz w:val="22"/>
          <w:szCs w:val="22"/>
        </w:rPr>
        <w:tab/>
      </w:r>
      <w:r w:rsidR="000A5EF5" w:rsidRPr="009F6690">
        <w:rPr>
          <w:rFonts w:ascii="Times New Roman" w:hAnsi="Times New Roman" w:cs="Times New Roman"/>
          <w:sz w:val="22"/>
          <w:szCs w:val="22"/>
        </w:rPr>
        <w:t>90.04-2</w:t>
      </w:r>
      <w:r w:rsidR="00DA5952" w:rsidRPr="009F6690">
        <w:rPr>
          <w:rFonts w:ascii="Times New Roman" w:hAnsi="Times New Roman" w:cs="Times New Roman"/>
          <w:sz w:val="22"/>
          <w:szCs w:val="22"/>
        </w:rPr>
        <w:t>1</w:t>
      </w:r>
      <w:r w:rsidR="000A5EF5" w:rsidRPr="009F6690">
        <w:rPr>
          <w:rFonts w:ascii="Times New Roman" w:hAnsi="Times New Roman" w:cs="Times New Roman"/>
          <w:sz w:val="22"/>
          <w:szCs w:val="22"/>
        </w:rPr>
        <w:tab/>
      </w:r>
      <w:r w:rsidR="000A5EF5" w:rsidRPr="009F6690">
        <w:rPr>
          <w:rFonts w:ascii="Times New Roman" w:hAnsi="Times New Roman" w:cs="Times New Roman"/>
          <w:b/>
          <w:sz w:val="22"/>
          <w:szCs w:val="22"/>
        </w:rPr>
        <w:t>Consultation and Referral</w:t>
      </w:r>
    </w:p>
    <w:p w14:paraId="24A7AAD8" w14:textId="77777777" w:rsidR="00BB2CCA" w:rsidRPr="009F6690" w:rsidRDefault="00BB2CCA" w:rsidP="00AE57C8">
      <w:pPr>
        <w:widowControl w:val="0"/>
        <w:tabs>
          <w:tab w:val="left" w:pos="720"/>
          <w:tab w:val="left" w:pos="1440"/>
          <w:tab w:val="left" w:pos="2880"/>
        </w:tabs>
        <w:ind w:left="2880" w:hanging="2880"/>
        <w:rPr>
          <w:rFonts w:ascii="Times New Roman" w:hAnsi="Times New Roman" w:cs="Times New Roman"/>
          <w:sz w:val="22"/>
          <w:szCs w:val="22"/>
        </w:rPr>
      </w:pPr>
    </w:p>
    <w:p w14:paraId="4F51D90A" w14:textId="77777777" w:rsidR="00BB2CCA" w:rsidRPr="009F6690" w:rsidRDefault="000A5EF5" w:rsidP="00AE57C8">
      <w:pPr>
        <w:widowControl w:val="0"/>
        <w:tabs>
          <w:tab w:val="left" w:pos="720"/>
          <w:tab w:val="left" w:pos="1440"/>
          <w:tab w:val="left" w:pos="1800"/>
        </w:tabs>
        <w:ind w:left="1800" w:hanging="180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r>
      <w:r w:rsidRPr="009F6690">
        <w:rPr>
          <w:rFonts w:ascii="Times New Roman" w:hAnsi="Times New Roman" w:cs="Times New Roman"/>
          <w:sz w:val="22"/>
          <w:szCs w:val="22"/>
        </w:rPr>
        <w:tab/>
        <w:t xml:space="preserve">MaineCare distinguishes a consultation from a referral. A consultation includes services rendered by a </w:t>
      </w:r>
      <w:r w:rsidR="00D84CD0"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whose opinion or advice is requested by another provider for the further evaluation and or management of the member.</w:t>
      </w:r>
    </w:p>
    <w:p w14:paraId="120033CB" w14:textId="77777777" w:rsidR="00BB2CCA" w:rsidRPr="009F6690" w:rsidRDefault="00BB2CCA" w:rsidP="00AE57C8">
      <w:pPr>
        <w:widowControl w:val="0"/>
        <w:tabs>
          <w:tab w:val="left" w:pos="720"/>
          <w:tab w:val="left" w:pos="1440"/>
          <w:tab w:val="left" w:pos="1800"/>
        </w:tabs>
        <w:ind w:left="2160" w:hanging="2160"/>
        <w:rPr>
          <w:rFonts w:ascii="Times New Roman" w:hAnsi="Times New Roman" w:cs="Times New Roman"/>
          <w:sz w:val="22"/>
          <w:szCs w:val="22"/>
        </w:rPr>
      </w:pPr>
    </w:p>
    <w:p w14:paraId="2CCFC073" w14:textId="77777777" w:rsidR="00BB2CCA" w:rsidRPr="009F6690" w:rsidRDefault="000A5EF5" w:rsidP="00AE57C8">
      <w:pPr>
        <w:widowControl w:val="0"/>
        <w:tabs>
          <w:tab w:val="left" w:pos="720"/>
          <w:tab w:val="left" w:pos="1440"/>
          <w:tab w:val="left" w:pos="1800"/>
        </w:tabs>
        <w:ind w:left="1800" w:hanging="180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r>
      <w:r w:rsidRPr="009F6690">
        <w:rPr>
          <w:rFonts w:ascii="Times New Roman" w:hAnsi="Times New Roman" w:cs="Times New Roman"/>
          <w:sz w:val="22"/>
          <w:szCs w:val="22"/>
        </w:rPr>
        <w:tab/>
        <w:t xml:space="preserve">If the consulting </w:t>
      </w:r>
      <w:r w:rsidR="00D84CD0"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assumes responsibility for the continuing care of the member, any subsequent services rendered by this p</w:t>
      </w:r>
      <w:r w:rsidR="00D84CD0" w:rsidRPr="009F6690">
        <w:rPr>
          <w:rFonts w:ascii="Times New Roman" w:hAnsi="Times New Roman" w:cs="Times New Roman"/>
          <w:sz w:val="22"/>
          <w:szCs w:val="22"/>
        </w:rPr>
        <w:t>rovider</w:t>
      </w:r>
      <w:r w:rsidRPr="009F6690">
        <w:rPr>
          <w:rFonts w:ascii="Times New Roman" w:hAnsi="Times New Roman" w:cs="Times New Roman"/>
          <w:sz w:val="22"/>
          <w:szCs w:val="22"/>
        </w:rPr>
        <w:t xml:space="preserve"> are not considered to be consultation.</w:t>
      </w:r>
    </w:p>
    <w:p w14:paraId="3916BD1E" w14:textId="77777777" w:rsidR="00BB2CCA" w:rsidRPr="009F6690" w:rsidRDefault="00BB2CCA" w:rsidP="00AE57C8">
      <w:pPr>
        <w:widowControl w:val="0"/>
        <w:tabs>
          <w:tab w:val="left" w:pos="720"/>
          <w:tab w:val="left" w:pos="1440"/>
        </w:tabs>
        <w:ind w:left="2160"/>
        <w:rPr>
          <w:rFonts w:ascii="Times New Roman" w:hAnsi="Times New Roman" w:cs="Times New Roman"/>
          <w:sz w:val="22"/>
          <w:szCs w:val="22"/>
        </w:rPr>
      </w:pPr>
    </w:p>
    <w:p w14:paraId="3861EA5C" w14:textId="77777777" w:rsidR="00BB2CCA" w:rsidRPr="009F6690" w:rsidRDefault="000A5EF5" w:rsidP="00AE57C8">
      <w:pPr>
        <w:widowControl w:val="0"/>
        <w:tabs>
          <w:tab w:val="left" w:pos="720"/>
          <w:tab w:val="left" w:pos="1800"/>
        </w:tabs>
        <w:ind w:left="1800"/>
        <w:rPr>
          <w:rFonts w:ascii="Times New Roman" w:hAnsi="Times New Roman" w:cs="Times New Roman"/>
          <w:sz w:val="22"/>
          <w:szCs w:val="22"/>
        </w:rPr>
      </w:pPr>
      <w:r w:rsidRPr="009F6690">
        <w:rPr>
          <w:rFonts w:ascii="Times New Roman" w:hAnsi="Times New Roman" w:cs="Times New Roman"/>
          <w:sz w:val="22"/>
          <w:szCs w:val="22"/>
        </w:rPr>
        <w:t>A referral is the transfer of the total or specific care of a member from one provider to another.</w:t>
      </w:r>
    </w:p>
    <w:p w14:paraId="1F68A9AF" w14:textId="77777777" w:rsidR="00BB2CCA" w:rsidRPr="009F6690" w:rsidRDefault="00BB2CCA" w:rsidP="00AE57C8">
      <w:pPr>
        <w:widowControl w:val="0"/>
        <w:tabs>
          <w:tab w:val="left" w:pos="720"/>
          <w:tab w:val="left" w:pos="1440"/>
        </w:tabs>
        <w:ind w:left="-540"/>
        <w:rPr>
          <w:rFonts w:ascii="Times New Roman" w:hAnsi="Times New Roman" w:cs="Times New Roman"/>
          <w:sz w:val="22"/>
          <w:szCs w:val="22"/>
        </w:rPr>
      </w:pPr>
    </w:p>
    <w:p w14:paraId="0D426563" w14:textId="099D2C7F" w:rsidR="00BB2CCA" w:rsidRPr="009F6690" w:rsidRDefault="000A5EF5" w:rsidP="00AE57C8">
      <w:pPr>
        <w:widowControl w:val="0"/>
        <w:tabs>
          <w:tab w:val="left" w:pos="720"/>
          <w:tab w:val="left" w:pos="1440"/>
          <w:tab w:val="left" w:pos="1800"/>
        </w:tabs>
        <w:ind w:left="720"/>
        <w:rPr>
          <w:rFonts w:ascii="Times New Roman" w:hAnsi="Times New Roman" w:cs="Times New Roman"/>
          <w:sz w:val="22"/>
          <w:szCs w:val="22"/>
        </w:rPr>
      </w:pPr>
      <w:r w:rsidRPr="009F6690">
        <w:rPr>
          <w:rFonts w:ascii="Times New Roman" w:hAnsi="Times New Roman" w:cs="Times New Roman"/>
          <w:sz w:val="22"/>
          <w:szCs w:val="22"/>
        </w:rPr>
        <w:t>90.04-2</w:t>
      </w:r>
      <w:r w:rsidR="00DA5952"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Immunizations, Therapeutic Injections, and Hyposensitization</w:t>
      </w:r>
    </w:p>
    <w:p w14:paraId="47382D07" w14:textId="77777777" w:rsidR="00BB2CCA" w:rsidRPr="009F6690" w:rsidRDefault="00BB2CCA" w:rsidP="00AE57C8">
      <w:pPr>
        <w:widowControl w:val="0"/>
        <w:tabs>
          <w:tab w:val="left" w:pos="720"/>
          <w:tab w:val="left" w:pos="1440"/>
        </w:tabs>
        <w:ind w:left="2160"/>
        <w:rPr>
          <w:rFonts w:ascii="Times New Roman" w:hAnsi="Times New Roman" w:cs="Times New Roman"/>
          <w:sz w:val="22"/>
          <w:szCs w:val="22"/>
        </w:rPr>
      </w:pPr>
    </w:p>
    <w:p w14:paraId="512449DF" w14:textId="77777777" w:rsidR="00BB2CCA" w:rsidRPr="009F6690" w:rsidRDefault="000A5EF5" w:rsidP="00AE57C8">
      <w:pPr>
        <w:widowControl w:val="0"/>
        <w:ind w:left="1800"/>
        <w:rPr>
          <w:rFonts w:ascii="Times New Roman" w:hAnsi="Times New Roman" w:cs="Times New Roman"/>
          <w:sz w:val="22"/>
          <w:szCs w:val="22"/>
        </w:rPr>
      </w:pPr>
      <w:r w:rsidRPr="009F6690">
        <w:rPr>
          <w:rFonts w:ascii="Times New Roman" w:hAnsi="Times New Roman" w:cs="Times New Roman"/>
          <w:sz w:val="22"/>
          <w:szCs w:val="22"/>
        </w:rPr>
        <w:t>When provided as part of an examination and/or treatment, MaineCare will reimburse for the services described below in addition to the office visit. However, when the only service provided is immunization, therapeutic injection, or hyposensitization the rate is all-inclusive.</w:t>
      </w:r>
    </w:p>
    <w:p w14:paraId="7832D22A" w14:textId="77777777" w:rsidR="00E905A1" w:rsidRPr="009F6690" w:rsidRDefault="00E905A1" w:rsidP="00AE57C8">
      <w:pPr>
        <w:widowControl w:val="0"/>
        <w:ind w:left="1800"/>
        <w:rPr>
          <w:rFonts w:ascii="Times New Roman" w:hAnsi="Times New Roman" w:cs="Times New Roman"/>
          <w:sz w:val="22"/>
          <w:szCs w:val="22"/>
        </w:rPr>
      </w:pPr>
    </w:p>
    <w:p w14:paraId="61A5233C" w14:textId="1DE9372D" w:rsidR="00BB2CCA" w:rsidRPr="00C013BC" w:rsidRDefault="000A5EF5" w:rsidP="00722DCA">
      <w:pPr>
        <w:pStyle w:val="ListParagraph"/>
        <w:numPr>
          <w:ilvl w:val="0"/>
          <w:numId w:val="33"/>
        </w:numPr>
        <w:tabs>
          <w:tab w:val="left" w:pos="720"/>
          <w:tab w:val="left" w:pos="1440"/>
          <w:tab w:val="left" w:pos="1800"/>
          <w:tab w:val="left" w:pos="2160"/>
        </w:tabs>
        <w:ind w:left="2160"/>
        <w:rPr>
          <w:rFonts w:ascii="Times New Roman" w:hAnsi="Times New Roman" w:cs="Times New Roman"/>
          <w:sz w:val="22"/>
          <w:szCs w:val="22"/>
        </w:rPr>
      </w:pPr>
      <w:r w:rsidRPr="00C013BC">
        <w:rPr>
          <w:rFonts w:ascii="Times New Roman" w:hAnsi="Times New Roman" w:cs="Times New Roman"/>
          <w:b/>
          <w:sz w:val="22"/>
          <w:szCs w:val="22"/>
        </w:rPr>
        <w:t>Immunizations</w:t>
      </w:r>
      <w:r w:rsidRPr="00C013BC">
        <w:rPr>
          <w:rFonts w:ascii="Times New Roman" w:hAnsi="Times New Roman" w:cs="Times New Roman"/>
          <w:sz w:val="22"/>
          <w:szCs w:val="22"/>
        </w:rPr>
        <w:t>: Immunization codes include both administration of and the immunological material. Providers should report the size of the dose administered when billing for immunizations. To be reimbursed for the immunological materials, providers must bill only the acquisition cost of the serum, excluding shipping and handling, plus the appropriate code for administration of the immunization. MaineCare does not cover documentation of immunizations.</w:t>
      </w:r>
      <w:r w:rsidR="001422F5" w:rsidRPr="00C013BC">
        <w:rPr>
          <w:rFonts w:ascii="Times New Roman" w:hAnsi="Times New Roman" w:cs="Times New Roman"/>
          <w:sz w:val="22"/>
          <w:szCs w:val="22"/>
        </w:rPr>
        <w:t xml:space="preserve"> </w:t>
      </w:r>
      <w:r w:rsidRPr="00C013BC">
        <w:rPr>
          <w:rFonts w:ascii="Times New Roman" w:hAnsi="Times New Roman" w:cs="Times New Roman"/>
          <w:sz w:val="22"/>
          <w:szCs w:val="22"/>
        </w:rPr>
        <w:t>MaineCare only reimburses for the materials used for oral or intra-nasal immunizations, without an administration fee.</w:t>
      </w:r>
    </w:p>
    <w:p w14:paraId="17459B87" w14:textId="77777777" w:rsidR="00BB2CCA" w:rsidRPr="009F6690" w:rsidRDefault="00BB2CCA" w:rsidP="00AE57C8">
      <w:pPr>
        <w:widowControl w:val="0"/>
        <w:tabs>
          <w:tab w:val="left" w:pos="1260"/>
          <w:tab w:val="left" w:pos="3240"/>
          <w:tab w:val="left" w:pos="3420"/>
          <w:tab w:val="left" w:pos="3600"/>
        </w:tabs>
        <w:ind w:left="3420" w:hanging="540"/>
        <w:rPr>
          <w:rFonts w:ascii="Times New Roman" w:hAnsi="Times New Roman" w:cs="Times New Roman"/>
          <w:sz w:val="22"/>
          <w:szCs w:val="22"/>
        </w:rPr>
      </w:pPr>
    </w:p>
    <w:p w14:paraId="646C3EA4" w14:textId="77777777" w:rsidR="00BB2CCA" w:rsidRPr="009F6690" w:rsidRDefault="000A5EF5" w:rsidP="00AE57C8">
      <w:pPr>
        <w:widowControl w:val="0"/>
        <w:tabs>
          <w:tab w:val="left" w:pos="1260"/>
          <w:tab w:val="left" w:pos="2520"/>
          <w:tab w:val="left" w:pos="3600"/>
        </w:tabs>
        <w:ind w:left="2520" w:hanging="3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r>
      <w:r w:rsidRPr="009F6690">
        <w:rPr>
          <w:rFonts w:ascii="Times New Roman" w:hAnsi="Times New Roman" w:cs="Times New Roman"/>
          <w:b/>
          <w:sz w:val="22"/>
          <w:szCs w:val="22"/>
        </w:rPr>
        <w:t>Vaccines Distributed by the State of Maine Center for Disease Control and Prevention</w:t>
      </w:r>
      <w:r w:rsidR="00213BC9" w:rsidRPr="009F6690">
        <w:rPr>
          <w:rFonts w:ascii="Times New Roman" w:hAnsi="Times New Roman" w:cs="Times New Roman"/>
          <w:b/>
          <w:sz w:val="22"/>
          <w:szCs w:val="22"/>
        </w:rPr>
        <w:t xml:space="preserve"> (Maine CDC)</w:t>
      </w:r>
      <w:r w:rsidR="003E6D3F" w:rsidRPr="009F6690">
        <w:rPr>
          <w:rFonts w:ascii="Times New Roman" w:hAnsi="Times New Roman" w:cs="Times New Roman"/>
          <w:b/>
          <w:sz w:val="22"/>
          <w:szCs w:val="22"/>
        </w:rPr>
        <w:t xml:space="preserve"> Immunization Program</w:t>
      </w:r>
    </w:p>
    <w:p w14:paraId="27AC070D" w14:textId="77777777" w:rsidR="00BB2CCA" w:rsidRPr="009F6690" w:rsidRDefault="00BB2CCA" w:rsidP="00AE57C8">
      <w:pPr>
        <w:pStyle w:val="Header"/>
        <w:widowControl w:val="0"/>
        <w:tabs>
          <w:tab w:val="clear" w:pos="4320"/>
          <w:tab w:val="clear" w:pos="8640"/>
          <w:tab w:val="left" w:pos="1260"/>
          <w:tab w:val="left" w:pos="2520"/>
        </w:tabs>
        <w:ind w:left="-540"/>
        <w:rPr>
          <w:rFonts w:ascii="Times New Roman" w:hAnsi="Times New Roman" w:cs="Times New Roman"/>
          <w:sz w:val="22"/>
          <w:szCs w:val="22"/>
        </w:rPr>
      </w:pPr>
    </w:p>
    <w:p w14:paraId="0D973FAA" w14:textId="77777777" w:rsidR="00BB2CCA" w:rsidRPr="009F6690" w:rsidRDefault="000A5EF5" w:rsidP="00AE57C8">
      <w:pPr>
        <w:widowControl w:val="0"/>
        <w:tabs>
          <w:tab w:val="left" w:pos="1260"/>
          <w:tab w:val="left" w:pos="2520"/>
        </w:tabs>
        <w:ind w:left="2520"/>
        <w:rPr>
          <w:rFonts w:ascii="Times New Roman" w:hAnsi="Times New Roman" w:cs="Times New Roman"/>
          <w:sz w:val="22"/>
          <w:szCs w:val="22"/>
        </w:rPr>
      </w:pPr>
      <w:r w:rsidRPr="009F6690">
        <w:rPr>
          <w:rFonts w:ascii="Times New Roman" w:hAnsi="Times New Roman" w:cs="Times New Roman"/>
          <w:sz w:val="22"/>
          <w:szCs w:val="22"/>
        </w:rPr>
        <w:t xml:space="preserve">Providers should bill for administration of vaccines distributed by the </w:t>
      </w:r>
      <w:r w:rsidR="00213BC9" w:rsidRPr="009F6690">
        <w:rPr>
          <w:rFonts w:ascii="Times New Roman" w:hAnsi="Times New Roman" w:cs="Times New Roman"/>
          <w:sz w:val="22"/>
          <w:szCs w:val="22"/>
        </w:rPr>
        <w:t>Maine CDC</w:t>
      </w:r>
      <w:r w:rsidRPr="009F6690">
        <w:rPr>
          <w:rFonts w:ascii="Times New Roman" w:hAnsi="Times New Roman" w:cs="Times New Roman"/>
          <w:sz w:val="22"/>
          <w:szCs w:val="22"/>
        </w:rPr>
        <w:t xml:space="preserve"> in accordance with MaineCare Services billing instructions. </w:t>
      </w:r>
    </w:p>
    <w:p w14:paraId="7E720A3C" w14:textId="77777777" w:rsidR="006B50FE" w:rsidRPr="009F6690" w:rsidRDefault="006B50FE" w:rsidP="00AE57C8">
      <w:pPr>
        <w:widowControl w:val="0"/>
        <w:tabs>
          <w:tab w:val="left" w:pos="1260"/>
          <w:tab w:val="left" w:pos="2520"/>
        </w:tabs>
        <w:ind w:left="2520"/>
        <w:rPr>
          <w:rFonts w:ascii="Times New Roman" w:hAnsi="Times New Roman" w:cs="Times New Roman"/>
          <w:b/>
          <w:sz w:val="22"/>
          <w:szCs w:val="22"/>
        </w:rPr>
      </w:pPr>
    </w:p>
    <w:p w14:paraId="77FFA9D0" w14:textId="77777777" w:rsidR="00602F0A" w:rsidRPr="009F6690" w:rsidRDefault="000A5EF5" w:rsidP="00AE57C8">
      <w:pPr>
        <w:widowControl w:val="0"/>
        <w:tabs>
          <w:tab w:val="left" w:pos="1260"/>
          <w:tab w:val="left" w:pos="2520"/>
        </w:tabs>
        <w:ind w:left="2520"/>
        <w:rPr>
          <w:rFonts w:ascii="Times New Roman" w:hAnsi="Times New Roman" w:cs="Times New Roman"/>
          <w:sz w:val="22"/>
          <w:szCs w:val="22"/>
        </w:rPr>
      </w:pPr>
      <w:r w:rsidRPr="009F6690">
        <w:rPr>
          <w:rFonts w:ascii="Times New Roman" w:hAnsi="Times New Roman" w:cs="Times New Roman"/>
          <w:sz w:val="22"/>
          <w:szCs w:val="22"/>
        </w:rPr>
        <w:t>Providers administering immunizations to children ages birth through age eighteen (18) years of age, must participate in the Vaccines for Children (VFC) program. Providers</w:t>
      </w:r>
      <w:r w:rsidR="008E34F7" w:rsidRPr="009F6690">
        <w:rPr>
          <w:rFonts w:ascii="Times New Roman" w:hAnsi="Times New Roman" w:cs="Times New Roman"/>
          <w:sz w:val="22"/>
          <w:szCs w:val="22"/>
        </w:rPr>
        <w:t xml:space="preserve"> who</w:t>
      </w:r>
      <w:r w:rsidRPr="009F6690">
        <w:rPr>
          <w:rFonts w:ascii="Times New Roman" w:hAnsi="Times New Roman" w:cs="Times New Roman"/>
          <w:sz w:val="22"/>
          <w:szCs w:val="22"/>
        </w:rPr>
        <w:t xml:space="preserve"> would like more information or would like to enroll in the VFC program should contact the Maine </w:t>
      </w:r>
      <w:r w:rsidR="00213BC9" w:rsidRPr="009F6690">
        <w:rPr>
          <w:rFonts w:ascii="Times New Roman" w:hAnsi="Times New Roman" w:cs="Times New Roman"/>
          <w:sz w:val="22"/>
          <w:szCs w:val="22"/>
        </w:rPr>
        <w:t>CDC’s</w:t>
      </w:r>
      <w:r w:rsidRPr="009F6690">
        <w:rPr>
          <w:rFonts w:ascii="Times New Roman" w:hAnsi="Times New Roman" w:cs="Times New Roman"/>
          <w:sz w:val="22"/>
          <w:szCs w:val="22"/>
        </w:rPr>
        <w:t xml:space="preserve"> </w:t>
      </w:r>
    </w:p>
    <w:p w14:paraId="262280E2" w14:textId="77777777" w:rsidR="004C28DB" w:rsidRPr="009F6690" w:rsidRDefault="000A5EF5" w:rsidP="00AE57C8">
      <w:pPr>
        <w:widowControl w:val="0"/>
        <w:tabs>
          <w:tab w:val="left" w:pos="1260"/>
          <w:tab w:val="left" w:pos="2520"/>
        </w:tabs>
        <w:ind w:left="2520"/>
        <w:rPr>
          <w:rFonts w:ascii="Times New Roman" w:hAnsi="Times New Roman" w:cs="Times New Roman"/>
          <w:sz w:val="22"/>
          <w:szCs w:val="22"/>
        </w:rPr>
      </w:pPr>
      <w:r w:rsidRPr="009F6690">
        <w:rPr>
          <w:rFonts w:ascii="Times New Roman" w:hAnsi="Times New Roman" w:cs="Times New Roman"/>
          <w:sz w:val="22"/>
          <w:szCs w:val="22"/>
        </w:rPr>
        <w:t>Immunization Program or visit their website at:</w:t>
      </w:r>
    </w:p>
    <w:p w14:paraId="14B71C5F" w14:textId="77777777" w:rsidR="00BE768B" w:rsidRPr="009F6690" w:rsidRDefault="004A0188" w:rsidP="00AE57C8">
      <w:pPr>
        <w:widowControl w:val="0"/>
        <w:tabs>
          <w:tab w:val="left" w:pos="1260"/>
          <w:tab w:val="left" w:pos="2520"/>
        </w:tabs>
        <w:ind w:left="2520" w:right="-594"/>
        <w:rPr>
          <w:rFonts w:ascii="Times New Roman" w:hAnsi="Times New Roman" w:cs="Times New Roman"/>
          <w:sz w:val="22"/>
          <w:szCs w:val="22"/>
        </w:rPr>
      </w:pPr>
      <w:hyperlink r:id="rId13" w:history="1">
        <w:r w:rsidR="006B50FE" w:rsidRPr="009F6690">
          <w:rPr>
            <w:rStyle w:val="Hyperlink"/>
            <w:rFonts w:ascii="Times New Roman" w:hAnsi="Times New Roman" w:cs="Times New Roman"/>
            <w:sz w:val="22"/>
            <w:szCs w:val="22"/>
          </w:rPr>
          <w:t>http://www.maine.gov/dhhs/mecdc/infectious-disease/immunization/index.shtml</w:t>
        </w:r>
      </w:hyperlink>
      <w:r w:rsidR="0068020D" w:rsidRPr="009F6690">
        <w:rPr>
          <w:rFonts w:ascii="Times New Roman" w:hAnsi="Times New Roman" w:cs="Times New Roman"/>
          <w:sz w:val="22"/>
          <w:szCs w:val="22"/>
        </w:rPr>
        <w:t>.</w:t>
      </w:r>
      <w:r w:rsidR="006B50FE" w:rsidRPr="009F6690">
        <w:rPr>
          <w:rFonts w:ascii="Times New Roman" w:hAnsi="Times New Roman" w:cs="Times New Roman"/>
          <w:sz w:val="22"/>
          <w:szCs w:val="22"/>
        </w:rPr>
        <w:t xml:space="preserve"> </w:t>
      </w:r>
    </w:p>
    <w:p w14:paraId="4FC819D0" w14:textId="77777777" w:rsidR="0057462C" w:rsidRPr="009F6690" w:rsidRDefault="0057462C" w:rsidP="00AE57C8">
      <w:pPr>
        <w:overflowPunct/>
        <w:autoSpaceDE/>
        <w:autoSpaceDN/>
        <w:adjustRightInd/>
        <w:ind w:left="1440" w:firstLine="720"/>
        <w:textAlignment w:val="auto"/>
        <w:rPr>
          <w:rFonts w:ascii="Times New Roman" w:hAnsi="Times New Roman" w:cs="Times New Roman"/>
          <w:sz w:val="22"/>
          <w:szCs w:val="22"/>
        </w:rPr>
      </w:pPr>
    </w:p>
    <w:p w14:paraId="4A932E55" w14:textId="77777777" w:rsidR="00BB2CCA" w:rsidRPr="009F6690" w:rsidRDefault="000A5EF5" w:rsidP="00AE57C8">
      <w:pPr>
        <w:overflowPunct/>
        <w:autoSpaceDE/>
        <w:autoSpaceDN/>
        <w:adjustRightInd/>
        <w:ind w:left="252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Providers should direct any questions about the administration of State supplied vaccines to the Maine </w:t>
      </w:r>
      <w:r w:rsidR="00213BC9" w:rsidRPr="009F6690">
        <w:rPr>
          <w:rFonts w:ascii="Times New Roman" w:hAnsi="Times New Roman" w:cs="Times New Roman"/>
          <w:sz w:val="22"/>
          <w:szCs w:val="22"/>
        </w:rPr>
        <w:t>CDC</w:t>
      </w:r>
      <w:r w:rsidRPr="009F6690">
        <w:rPr>
          <w:rFonts w:ascii="Times New Roman" w:hAnsi="Times New Roman" w:cs="Times New Roman"/>
          <w:sz w:val="22"/>
          <w:szCs w:val="22"/>
        </w:rPr>
        <w:t xml:space="preserve">. </w:t>
      </w:r>
    </w:p>
    <w:p w14:paraId="0B6550B1" w14:textId="16F66E7A" w:rsidR="00C013BC" w:rsidRDefault="00C013BC">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621DF24" w14:textId="77777777" w:rsidR="00C013BC" w:rsidRPr="009F6690" w:rsidRDefault="00C013BC" w:rsidP="00C013BC">
      <w:pPr>
        <w:rPr>
          <w:rFonts w:ascii="Times New Roman" w:hAnsi="Times New Roman" w:cs="Times New Roman"/>
          <w:b/>
          <w:sz w:val="22"/>
          <w:szCs w:val="22"/>
        </w:rPr>
      </w:pPr>
    </w:p>
    <w:p w14:paraId="2C7A182F" w14:textId="77777777" w:rsidR="00C013BC" w:rsidRPr="009F6690" w:rsidRDefault="00C013BC" w:rsidP="00C013BC">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06F8E97C" w14:textId="77777777" w:rsidR="001B5DAE" w:rsidRPr="009F6690" w:rsidRDefault="001B5DAE" w:rsidP="00AE57C8">
      <w:pPr>
        <w:overflowPunct/>
        <w:autoSpaceDE/>
        <w:autoSpaceDN/>
        <w:adjustRightInd/>
        <w:ind w:left="2520"/>
        <w:textAlignment w:val="auto"/>
        <w:rPr>
          <w:rFonts w:ascii="Times New Roman" w:hAnsi="Times New Roman" w:cs="Times New Roman"/>
          <w:sz w:val="22"/>
          <w:szCs w:val="22"/>
        </w:rPr>
      </w:pPr>
    </w:p>
    <w:p w14:paraId="3D8C15F1" w14:textId="77777777" w:rsidR="00BB2CCA" w:rsidRPr="009F6690" w:rsidRDefault="000A5EF5" w:rsidP="00AE57C8">
      <w:pPr>
        <w:widowControl w:val="0"/>
        <w:tabs>
          <w:tab w:val="left" w:pos="1260"/>
          <w:tab w:val="left" w:pos="2520"/>
        </w:tabs>
        <w:ind w:left="2520" w:hanging="360"/>
        <w:rPr>
          <w:rFonts w:ascii="Times New Roman" w:hAnsi="Times New Roman" w:cs="Times New Roman"/>
          <w:b/>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Vaccines Not Distributed by the Maine </w:t>
      </w:r>
      <w:r w:rsidR="00213BC9" w:rsidRPr="009F6690">
        <w:rPr>
          <w:rFonts w:ascii="Times New Roman" w:hAnsi="Times New Roman" w:cs="Times New Roman"/>
          <w:b/>
          <w:sz w:val="22"/>
          <w:szCs w:val="22"/>
        </w:rPr>
        <w:t>CDC</w:t>
      </w:r>
    </w:p>
    <w:p w14:paraId="42328F79" w14:textId="77777777" w:rsidR="00BB2CCA" w:rsidRPr="009F6690" w:rsidRDefault="00BB2CCA" w:rsidP="00AE57C8">
      <w:pPr>
        <w:widowControl w:val="0"/>
        <w:tabs>
          <w:tab w:val="left" w:pos="1260"/>
          <w:tab w:val="left" w:pos="3240"/>
        </w:tabs>
        <w:rPr>
          <w:rFonts w:ascii="Times New Roman" w:hAnsi="Times New Roman" w:cs="Times New Roman"/>
          <w:sz w:val="22"/>
          <w:szCs w:val="22"/>
        </w:rPr>
      </w:pPr>
    </w:p>
    <w:p w14:paraId="28B6F564" w14:textId="77777777" w:rsidR="000A5EF5" w:rsidRPr="009F6690" w:rsidRDefault="000A5EF5" w:rsidP="00AE57C8">
      <w:pPr>
        <w:widowControl w:val="0"/>
        <w:tabs>
          <w:tab w:val="left" w:pos="1260"/>
          <w:tab w:val="left" w:pos="2520"/>
        </w:tabs>
        <w:ind w:left="2520" w:hanging="171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 xml:space="preserve">When not supplied by the Maine </w:t>
      </w:r>
      <w:r w:rsidR="00213BC9" w:rsidRPr="009F6690">
        <w:rPr>
          <w:rFonts w:ascii="Times New Roman" w:hAnsi="Times New Roman" w:cs="Times New Roman"/>
          <w:sz w:val="22"/>
          <w:szCs w:val="22"/>
        </w:rPr>
        <w:t>CDC</w:t>
      </w:r>
      <w:r w:rsidRPr="009F6690">
        <w:rPr>
          <w:rFonts w:ascii="Times New Roman" w:hAnsi="Times New Roman" w:cs="Times New Roman"/>
          <w:sz w:val="22"/>
          <w:szCs w:val="22"/>
        </w:rPr>
        <w:t>, providers should bill therapeutic injections and immunizations</w:t>
      </w:r>
      <w:r w:rsidR="00213BC9"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using the proper NDC code. The charged amount for the therapeutic and immunological material must reflect the acquisition cost of the material to the provider. Providers must keep copies of invoices in their files. Any vaccine that could be obtained by distribution from the Maine </w:t>
      </w:r>
      <w:r w:rsidR="00213BC9" w:rsidRPr="009F6690">
        <w:rPr>
          <w:rFonts w:ascii="Times New Roman" w:hAnsi="Times New Roman" w:cs="Times New Roman"/>
          <w:sz w:val="22"/>
          <w:szCs w:val="22"/>
        </w:rPr>
        <w:t>CDC</w:t>
      </w:r>
      <w:r w:rsidRPr="009F6690">
        <w:rPr>
          <w:rFonts w:ascii="Times New Roman" w:hAnsi="Times New Roman" w:cs="Times New Roman"/>
          <w:sz w:val="22"/>
          <w:szCs w:val="22"/>
        </w:rPr>
        <w:t xml:space="preserve"> is not reimbursable, e.g., Measles, Mumps and Rubella (MMR). </w:t>
      </w:r>
    </w:p>
    <w:p w14:paraId="0DF0CE67" w14:textId="77777777" w:rsidR="00D97F6E" w:rsidRPr="009F6690" w:rsidRDefault="00D97F6E" w:rsidP="00AE57C8">
      <w:pPr>
        <w:widowControl w:val="0"/>
        <w:tabs>
          <w:tab w:val="left" w:pos="1260"/>
          <w:tab w:val="left" w:pos="2520"/>
        </w:tabs>
        <w:ind w:left="2520"/>
        <w:rPr>
          <w:rFonts w:ascii="Times New Roman" w:hAnsi="Times New Roman" w:cs="Times New Roman"/>
          <w:sz w:val="22"/>
          <w:szCs w:val="22"/>
        </w:rPr>
      </w:pPr>
    </w:p>
    <w:p w14:paraId="6A2B0D6C" w14:textId="77777777" w:rsidR="00BB2CCA" w:rsidRPr="009F6690" w:rsidRDefault="000A5EF5" w:rsidP="00AE57C8">
      <w:pPr>
        <w:widowControl w:val="0"/>
        <w:tabs>
          <w:tab w:val="left" w:pos="1260"/>
          <w:tab w:val="left" w:pos="2520"/>
        </w:tabs>
        <w:ind w:left="2520"/>
        <w:rPr>
          <w:rFonts w:ascii="Times New Roman" w:hAnsi="Times New Roman" w:cs="Times New Roman"/>
          <w:sz w:val="22"/>
          <w:szCs w:val="22"/>
        </w:rPr>
      </w:pPr>
      <w:r w:rsidRPr="009F6690">
        <w:rPr>
          <w:rFonts w:ascii="Times New Roman" w:hAnsi="Times New Roman" w:cs="Times New Roman"/>
          <w:sz w:val="22"/>
          <w:szCs w:val="22"/>
        </w:rPr>
        <w:t>MaineCare will only reimburse the provider fee for the administration of such a vaccine.</w:t>
      </w:r>
    </w:p>
    <w:p w14:paraId="10AED76E" w14:textId="77777777" w:rsidR="00D97F6E" w:rsidRPr="009F6690" w:rsidRDefault="00D97F6E" w:rsidP="00AE57C8">
      <w:pPr>
        <w:widowControl w:val="0"/>
        <w:tabs>
          <w:tab w:val="left" w:pos="1260"/>
          <w:tab w:val="left" w:pos="2520"/>
        </w:tabs>
        <w:ind w:left="2520"/>
        <w:rPr>
          <w:rFonts w:ascii="Times New Roman" w:hAnsi="Times New Roman" w:cs="Times New Roman"/>
          <w:sz w:val="22"/>
          <w:szCs w:val="22"/>
        </w:rPr>
      </w:pPr>
    </w:p>
    <w:p w14:paraId="1E8B5FB8" w14:textId="77777777" w:rsidR="0063488B" w:rsidRPr="009F6690" w:rsidRDefault="000A5EF5" w:rsidP="00AE57C8">
      <w:pPr>
        <w:numPr>
          <w:ilvl w:val="0"/>
          <w:numId w:val="33"/>
        </w:numPr>
        <w:tabs>
          <w:tab w:val="left" w:pos="540"/>
          <w:tab w:val="left" w:pos="2160"/>
        </w:tabs>
        <w:ind w:left="2088"/>
        <w:contextualSpacing/>
        <w:rPr>
          <w:rFonts w:ascii="Times New Roman" w:hAnsi="Times New Roman" w:cs="Times New Roman"/>
          <w:sz w:val="22"/>
          <w:szCs w:val="22"/>
        </w:rPr>
      </w:pPr>
      <w:r w:rsidRPr="009F6690">
        <w:rPr>
          <w:rFonts w:ascii="Times New Roman" w:hAnsi="Times New Roman" w:cs="Times New Roman"/>
          <w:b/>
          <w:sz w:val="22"/>
          <w:szCs w:val="22"/>
        </w:rPr>
        <w:t>Therapeutic injections</w:t>
      </w:r>
      <w:r w:rsidRPr="009F6690">
        <w:rPr>
          <w:rFonts w:ascii="Times New Roman" w:hAnsi="Times New Roman" w:cs="Times New Roman"/>
          <w:sz w:val="22"/>
          <w:szCs w:val="22"/>
        </w:rPr>
        <w:t>: Providers should consult MaineCare billing instructions to bill therapeutic injections using the proper code for the type of injection delivered. The charged amount for the therapeutic material must reflect the acquisition cost of the material to the provider.</w:t>
      </w:r>
    </w:p>
    <w:p w14:paraId="63E3D7A1" w14:textId="77777777" w:rsidR="0063488B" w:rsidRPr="009F6690" w:rsidRDefault="0063488B" w:rsidP="00AE57C8">
      <w:pPr>
        <w:tabs>
          <w:tab w:val="left" w:pos="540"/>
          <w:tab w:val="left" w:pos="2160"/>
        </w:tabs>
        <w:overflowPunct/>
        <w:autoSpaceDE/>
        <w:autoSpaceDN/>
        <w:adjustRightInd/>
        <w:ind w:left="2250"/>
        <w:textAlignment w:val="auto"/>
        <w:rPr>
          <w:rFonts w:ascii="Times New Roman" w:hAnsi="Times New Roman" w:cs="Times New Roman"/>
          <w:sz w:val="22"/>
          <w:szCs w:val="22"/>
        </w:rPr>
      </w:pPr>
    </w:p>
    <w:p w14:paraId="36D427C3" w14:textId="4F7BB32C" w:rsidR="00BB2CCA" w:rsidRPr="009F6690" w:rsidRDefault="000A5EF5" w:rsidP="00AE57C8">
      <w:pPr>
        <w:numPr>
          <w:ilvl w:val="0"/>
          <w:numId w:val="33"/>
        </w:numPr>
        <w:tabs>
          <w:tab w:val="left" w:pos="540"/>
          <w:tab w:val="left" w:pos="2160"/>
        </w:tabs>
        <w:ind w:left="2088"/>
        <w:contextualSpacing/>
        <w:rPr>
          <w:rFonts w:ascii="Times New Roman" w:hAnsi="Times New Roman" w:cs="Times New Roman"/>
          <w:sz w:val="22"/>
          <w:szCs w:val="22"/>
        </w:rPr>
      </w:pPr>
      <w:r w:rsidRPr="009F6690">
        <w:rPr>
          <w:rFonts w:ascii="Times New Roman" w:hAnsi="Times New Roman" w:cs="Times New Roman"/>
          <w:b/>
          <w:sz w:val="22"/>
          <w:szCs w:val="22"/>
        </w:rPr>
        <w:t>Hyposensitization</w:t>
      </w:r>
      <w:r w:rsidRPr="009F6690">
        <w:rPr>
          <w:rFonts w:ascii="Times New Roman" w:hAnsi="Times New Roman" w:cs="Times New Roman"/>
          <w:sz w:val="22"/>
          <w:szCs w:val="22"/>
        </w:rPr>
        <w:t>: Hyposensitization codes include allergy sensitivity</w:t>
      </w:r>
      <w:r w:rsidR="006A4F2B" w:rsidRPr="009F6690">
        <w:rPr>
          <w:rFonts w:ascii="Times New Roman" w:hAnsi="Times New Roman" w:cs="Times New Roman"/>
          <w:sz w:val="22"/>
          <w:szCs w:val="22"/>
        </w:rPr>
        <w:t xml:space="preserve"> </w:t>
      </w:r>
      <w:r w:rsidRPr="009F6690">
        <w:rPr>
          <w:rFonts w:ascii="Times New Roman" w:hAnsi="Times New Roman" w:cs="Times New Roman"/>
          <w:sz w:val="22"/>
          <w:szCs w:val="22"/>
        </w:rPr>
        <w:t>testing only; the allergenic extract is billed separately.</w:t>
      </w:r>
    </w:p>
    <w:p w14:paraId="04062961" w14:textId="77777777" w:rsidR="00BB2CCA" w:rsidRPr="009F6690" w:rsidRDefault="00BB2CCA" w:rsidP="00AE57C8">
      <w:pPr>
        <w:ind w:left="-810"/>
        <w:rPr>
          <w:rFonts w:ascii="Times New Roman" w:hAnsi="Times New Roman" w:cs="Times New Roman"/>
          <w:sz w:val="22"/>
          <w:szCs w:val="22"/>
        </w:rPr>
      </w:pPr>
    </w:p>
    <w:p w14:paraId="7B6E10ED" w14:textId="448ED402" w:rsidR="00BB2CCA" w:rsidRPr="009F6690" w:rsidRDefault="000A5EF5" w:rsidP="00AE57C8">
      <w:pPr>
        <w:widowControl w:val="0"/>
        <w:tabs>
          <w:tab w:val="left" w:pos="720"/>
          <w:tab w:val="left" w:pos="1800"/>
          <w:tab w:val="left" w:pos="2310"/>
          <w:tab w:val="left" w:pos="2880"/>
        </w:tabs>
        <w:ind w:left="1800" w:hanging="1800"/>
        <w:rPr>
          <w:rFonts w:ascii="Times New Roman" w:hAnsi="Times New Roman" w:cs="Times New Roman"/>
          <w:b/>
          <w:sz w:val="22"/>
          <w:szCs w:val="22"/>
        </w:rPr>
      </w:pPr>
      <w:r w:rsidRPr="009F6690">
        <w:rPr>
          <w:rFonts w:ascii="Times New Roman" w:hAnsi="Times New Roman" w:cs="Times New Roman"/>
          <w:sz w:val="22"/>
          <w:szCs w:val="22"/>
        </w:rPr>
        <w:tab/>
        <w:t>90.04-2</w:t>
      </w:r>
      <w:r w:rsidR="00DA5952" w:rsidRPr="009F6690">
        <w:rPr>
          <w:rFonts w:ascii="Times New Roman" w:hAnsi="Times New Roman" w:cs="Times New Roman"/>
          <w:sz w:val="22"/>
          <w:szCs w:val="22"/>
        </w:rPr>
        <w:t>3</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Prepaid Kits Purchased From the </w:t>
      </w:r>
      <w:r w:rsidRPr="009F6690">
        <w:rPr>
          <w:rFonts w:ascii="Times New Roman" w:hAnsi="Times New Roman" w:cs="Times New Roman"/>
          <w:b/>
          <w:bCs/>
          <w:sz w:val="22"/>
          <w:szCs w:val="22"/>
        </w:rPr>
        <w:t>Maine Center for Disease Control and Prevention,</w:t>
      </w:r>
      <w:r w:rsidRPr="009F6690">
        <w:rPr>
          <w:rFonts w:ascii="Times New Roman" w:hAnsi="Times New Roman" w:cs="Times New Roman"/>
          <w:b/>
          <w:sz w:val="22"/>
          <w:szCs w:val="22"/>
        </w:rPr>
        <w:t xml:space="preserve"> Health and Environmental Testing Laboratory</w:t>
      </w:r>
    </w:p>
    <w:p w14:paraId="488C581F" w14:textId="77777777" w:rsidR="00BB2CCA" w:rsidRPr="009F6690" w:rsidRDefault="00BB2CCA" w:rsidP="00AE57C8">
      <w:pPr>
        <w:widowControl w:val="0"/>
        <w:ind w:left="1260" w:hanging="1980"/>
        <w:rPr>
          <w:rFonts w:ascii="Times New Roman" w:hAnsi="Times New Roman" w:cs="Times New Roman"/>
          <w:sz w:val="22"/>
          <w:szCs w:val="22"/>
        </w:rPr>
      </w:pPr>
    </w:p>
    <w:p w14:paraId="4B1D7933" w14:textId="6297582C" w:rsidR="00BB2CCA" w:rsidRPr="009F6690" w:rsidRDefault="000A5EF5" w:rsidP="00AE57C8">
      <w:pPr>
        <w:widowControl w:val="0"/>
        <w:ind w:left="1800"/>
        <w:rPr>
          <w:rFonts w:ascii="Times New Roman" w:hAnsi="Times New Roman" w:cs="Times New Roman"/>
          <w:sz w:val="22"/>
          <w:szCs w:val="22"/>
        </w:rPr>
      </w:pPr>
      <w:r w:rsidRPr="009F6690">
        <w:rPr>
          <w:rFonts w:ascii="Times New Roman" w:hAnsi="Times New Roman" w:cs="Times New Roman"/>
          <w:sz w:val="22"/>
          <w:szCs w:val="22"/>
        </w:rPr>
        <w:t xml:space="preserve">The Maine </w:t>
      </w:r>
      <w:r w:rsidR="00213BC9" w:rsidRPr="009F6690">
        <w:rPr>
          <w:rFonts w:ascii="Times New Roman" w:hAnsi="Times New Roman" w:cs="Times New Roman"/>
          <w:sz w:val="22"/>
          <w:szCs w:val="22"/>
        </w:rPr>
        <w:t>CDC</w:t>
      </w:r>
      <w:r w:rsidRPr="009F6690">
        <w:rPr>
          <w:rFonts w:ascii="Times New Roman" w:hAnsi="Times New Roman" w:cs="Times New Roman"/>
          <w:sz w:val="22"/>
          <w:szCs w:val="22"/>
        </w:rPr>
        <w:t>, Health and Environmental Testing Laboratory has specimen kits available for use in submitting certain specimens to the State laboratory for</w:t>
      </w:r>
      <w:r w:rsidR="001422F5" w:rsidRPr="009F6690">
        <w:rPr>
          <w:rFonts w:ascii="Times New Roman" w:hAnsi="Times New Roman" w:cs="Times New Roman"/>
          <w:sz w:val="22"/>
          <w:szCs w:val="22"/>
        </w:rPr>
        <w:t xml:space="preserve"> </w:t>
      </w:r>
      <w:r w:rsidRPr="009F6690">
        <w:rPr>
          <w:rFonts w:ascii="Times New Roman" w:hAnsi="Times New Roman" w:cs="Times New Roman"/>
          <w:sz w:val="22"/>
          <w:szCs w:val="22"/>
        </w:rPr>
        <w:t>analysis. Providers must purchase these kits from the State laboratory. When a provider uses a kit to collect a specimen from a MaineCare member, providers should notify the State laboratory of the name and MaineCare ID number of the member for whom the kit was used. The State laboratory will then bill the kit to MaineCare. A replacement kit will be sent to the provider.</w:t>
      </w:r>
    </w:p>
    <w:p w14:paraId="44BF6E7F" w14:textId="77777777" w:rsidR="008A37EE" w:rsidRPr="009F6690" w:rsidRDefault="008A37EE" w:rsidP="00AE57C8">
      <w:pPr>
        <w:widowControl w:val="0"/>
        <w:ind w:left="1800"/>
        <w:rPr>
          <w:rFonts w:ascii="Times New Roman" w:hAnsi="Times New Roman" w:cs="Times New Roman"/>
          <w:sz w:val="22"/>
          <w:szCs w:val="22"/>
        </w:rPr>
      </w:pPr>
    </w:p>
    <w:p w14:paraId="7EFED739" w14:textId="266A09E6" w:rsidR="00BB2CCA" w:rsidRPr="009F6690" w:rsidRDefault="000A5EF5" w:rsidP="00AE57C8">
      <w:pPr>
        <w:widowControl w:val="0"/>
        <w:tabs>
          <w:tab w:val="left" w:pos="720"/>
          <w:tab w:val="left" w:pos="1440"/>
          <w:tab w:val="left" w:pos="1800"/>
        </w:tabs>
        <w:ind w:left="1260" w:hanging="1260"/>
        <w:rPr>
          <w:rFonts w:ascii="Times New Roman" w:hAnsi="Times New Roman" w:cs="Times New Roman"/>
          <w:sz w:val="22"/>
          <w:szCs w:val="22"/>
        </w:rPr>
      </w:pPr>
      <w:r w:rsidRPr="009F6690">
        <w:rPr>
          <w:rFonts w:ascii="Times New Roman" w:hAnsi="Times New Roman" w:cs="Times New Roman"/>
          <w:sz w:val="22"/>
          <w:szCs w:val="22"/>
        </w:rPr>
        <w:tab/>
        <w:t>90.04-2</w:t>
      </w:r>
      <w:r w:rsidR="00DA5952" w:rsidRPr="009F6690">
        <w:rPr>
          <w:rFonts w:ascii="Times New Roman" w:hAnsi="Times New Roman" w:cs="Times New Roman"/>
          <w:sz w:val="22"/>
          <w:szCs w:val="22"/>
        </w:rPr>
        <w:t>4</w:t>
      </w:r>
      <w:r w:rsidRPr="009F6690">
        <w:rPr>
          <w:rFonts w:ascii="Times New Roman" w:hAnsi="Times New Roman" w:cs="Times New Roman"/>
          <w:sz w:val="22"/>
          <w:szCs w:val="22"/>
        </w:rPr>
        <w:tab/>
      </w:r>
      <w:r w:rsidRPr="009F6690">
        <w:rPr>
          <w:rFonts w:ascii="Times New Roman" w:hAnsi="Times New Roman" w:cs="Times New Roman"/>
          <w:b/>
          <w:sz w:val="22"/>
          <w:szCs w:val="22"/>
        </w:rPr>
        <w:t>Surgical Services</w:t>
      </w:r>
    </w:p>
    <w:p w14:paraId="1193A4CA" w14:textId="77777777" w:rsidR="00BB2CCA" w:rsidRPr="009F6690" w:rsidRDefault="00BB2CCA" w:rsidP="00AE57C8">
      <w:pPr>
        <w:widowControl w:val="0"/>
        <w:tabs>
          <w:tab w:val="left" w:pos="720"/>
        </w:tabs>
        <w:ind w:left="1260" w:hanging="1980"/>
        <w:rPr>
          <w:rFonts w:ascii="Times New Roman" w:hAnsi="Times New Roman" w:cs="Times New Roman"/>
          <w:sz w:val="22"/>
          <w:szCs w:val="22"/>
        </w:rPr>
      </w:pPr>
    </w:p>
    <w:p w14:paraId="68258F41" w14:textId="77777777" w:rsidR="00BB2CCA" w:rsidRPr="009F6690" w:rsidRDefault="000A5EF5" w:rsidP="00A47239">
      <w:pPr>
        <w:pStyle w:val="ListParagraph"/>
        <w:numPr>
          <w:ilvl w:val="1"/>
          <w:numId w:val="29"/>
        </w:numPr>
        <w:tabs>
          <w:tab w:val="left" w:pos="720"/>
          <w:tab w:val="left" w:pos="1800"/>
        </w:tabs>
        <w:ind w:left="2160"/>
        <w:rPr>
          <w:rFonts w:ascii="Times New Roman" w:hAnsi="Times New Roman" w:cs="Times New Roman"/>
          <w:b/>
          <w:sz w:val="22"/>
          <w:szCs w:val="22"/>
        </w:rPr>
      </w:pPr>
      <w:r w:rsidRPr="009F6690">
        <w:rPr>
          <w:rFonts w:ascii="Times New Roman" w:hAnsi="Times New Roman" w:cs="Times New Roman"/>
          <w:b/>
          <w:sz w:val="22"/>
          <w:szCs w:val="22"/>
        </w:rPr>
        <w:t>General Information</w:t>
      </w:r>
    </w:p>
    <w:p w14:paraId="03F5A176" w14:textId="77777777" w:rsidR="00BB2CCA" w:rsidRPr="009F6690" w:rsidRDefault="00BB2CCA" w:rsidP="00AE57C8">
      <w:pPr>
        <w:widowControl w:val="0"/>
        <w:tabs>
          <w:tab w:val="left" w:pos="720"/>
        </w:tabs>
        <w:ind w:left="1260" w:hanging="1980"/>
        <w:rPr>
          <w:rFonts w:ascii="Times New Roman" w:hAnsi="Times New Roman" w:cs="Times New Roman"/>
          <w:sz w:val="22"/>
          <w:szCs w:val="22"/>
        </w:rPr>
      </w:pPr>
    </w:p>
    <w:p w14:paraId="013FCE1D" w14:textId="77777777" w:rsidR="005C2C24" w:rsidRPr="009F6690" w:rsidRDefault="000A5EF5" w:rsidP="00AE57C8">
      <w:pPr>
        <w:widowControl w:val="0"/>
        <w:tabs>
          <w:tab w:val="left" w:pos="720"/>
        </w:tabs>
        <w:ind w:left="2160" w:hanging="180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r>
      <w:r w:rsidR="00213BC9" w:rsidRPr="009F6690">
        <w:rPr>
          <w:rFonts w:ascii="Times New Roman" w:hAnsi="Times New Roman" w:cs="Times New Roman"/>
          <w:sz w:val="22"/>
          <w:szCs w:val="22"/>
        </w:rPr>
        <w:t>MaineCare reimburses all covered surgical procedures as global packages with post-operative periods of 0</w:t>
      </w:r>
      <w:r w:rsidR="00800DA8" w:rsidRPr="009F6690">
        <w:rPr>
          <w:rFonts w:ascii="Times New Roman" w:hAnsi="Times New Roman" w:cs="Times New Roman"/>
          <w:sz w:val="22"/>
          <w:szCs w:val="22"/>
        </w:rPr>
        <w:t>-</w:t>
      </w:r>
      <w:r w:rsidR="00213BC9" w:rsidRPr="009F6690">
        <w:rPr>
          <w:rFonts w:ascii="Times New Roman" w:hAnsi="Times New Roman" w:cs="Times New Roman"/>
          <w:sz w:val="22"/>
          <w:szCs w:val="22"/>
        </w:rPr>
        <w:t>, 10</w:t>
      </w:r>
      <w:r w:rsidR="00800DA8" w:rsidRPr="009F6690">
        <w:rPr>
          <w:rFonts w:ascii="Times New Roman" w:hAnsi="Times New Roman" w:cs="Times New Roman"/>
          <w:sz w:val="22"/>
          <w:szCs w:val="22"/>
        </w:rPr>
        <w:t>-</w:t>
      </w:r>
      <w:r w:rsidR="00213BC9" w:rsidRPr="009F6690">
        <w:rPr>
          <w:rFonts w:ascii="Times New Roman" w:hAnsi="Times New Roman" w:cs="Times New Roman"/>
          <w:sz w:val="22"/>
          <w:szCs w:val="22"/>
        </w:rPr>
        <w:t xml:space="preserve"> or 90</w:t>
      </w:r>
      <w:r w:rsidR="00800DA8" w:rsidRPr="009F6690">
        <w:rPr>
          <w:rFonts w:ascii="Times New Roman" w:hAnsi="Times New Roman" w:cs="Times New Roman"/>
          <w:sz w:val="22"/>
          <w:szCs w:val="22"/>
        </w:rPr>
        <w:t>-</w:t>
      </w:r>
      <w:r w:rsidR="00213BC9" w:rsidRPr="009F6690">
        <w:rPr>
          <w:rFonts w:ascii="Times New Roman" w:hAnsi="Times New Roman" w:cs="Times New Roman"/>
          <w:sz w:val="22"/>
          <w:szCs w:val="22"/>
        </w:rPr>
        <w:t xml:space="preserve">days and according to the MaineCare Global Surgery Fee Schedule available at </w:t>
      </w:r>
      <w:hyperlink r:id="rId14" w:history="1">
        <w:r w:rsidR="00213BC9" w:rsidRPr="009F6690">
          <w:rPr>
            <w:rStyle w:val="Hyperlink"/>
            <w:rFonts w:ascii="Times New Roman" w:hAnsi="Times New Roman" w:cs="Times New Roman"/>
            <w:sz w:val="22"/>
            <w:szCs w:val="22"/>
          </w:rPr>
          <w:t>https://mainecare.maine.gov</w:t>
        </w:r>
      </w:hyperlink>
      <w:r w:rsidR="00B35588" w:rsidRPr="009F6690">
        <w:rPr>
          <w:rFonts w:ascii="Times New Roman" w:hAnsi="Times New Roman" w:cs="Times New Roman"/>
          <w:sz w:val="22"/>
          <w:szCs w:val="22"/>
        </w:rPr>
        <w:t>.</w:t>
      </w:r>
    </w:p>
    <w:p w14:paraId="07D2E264" w14:textId="77777777" w:rsidR="00BB2CCA" w:rsidRPr="009F6690" w:rsidRDefault="00213BC9" w:rsidP="00AE57C8">
      <w:pPr>
        <w:widowControl w:val="0"/>
        <w:tabs>
          <w:tab w:val="left" w:pos="720"/>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Allowances for surgery include payment for the following all-inclusive</w:t>
      </w:r>
      <w:r w:rsidR="005C2C24" w:rsidRPr="009F6690">
        <w:rPr>
          <w:rFonts w:ascii="Times New Roman" w:hAnsi="Times New Roman" w:cs="Times New Roman"/>
          <w:sz w:val="22"/>
          <w:szCs w:val="22"/>
        </w:rPr>
        <w:t xml:space="preserve"> global- packaged</w:t>
      </w:r>
      <w:r w:rsidRPr="009F6690">
        <w:rPr>
          <w:rFonts w:ascii="Times New Roman" w:hAnsi="Times New Roman" w:cs="Times New Roman"/>
          <w:sz w:val="22"/>
          <w:szCs w:val="22"/>
        </w:rPr>
        <w:t xml:space="preserve"> services:</w:t>
      </w:r>
    </w:p>
    <w:p w14:paraId="4043BE1E" w14:textId="77777777" w:rsidR="008A37EE" w:rsidRPr="009F6690" w:rsidRDefault="008A37EE" w:rsidP="00AE57C8">
      <w:pPr>
        <w:widowControl w:val="0"/>
        <w:tabs>
          <w:tab w:val="left" w:pos="720"/>
          <w:tab w:val="left" w:pos="2160"/>
        </w:tabs>
        <w:rPr>
          <w:rFonts w:ascii="Times New Roman" w:hAnsi="Times New Roman" w:cs="Times New Roman"/>
          <w:sz w:val="22"/>
          <w:szCs w:val="22"/>
        </w:rPr>
      </w:pPr>
    </w:p>
    <w:p w14:paraId="01E15530" w14:textId="77777777" w:rsidR="00BB2CCA" w:rsidRPr="009F6690" w:rsidRDefault="000A5EF5" w:rsidP="00AE57C8">
      <w:pPr>
        <w:widowControl w:val="0"/>
        <w:numPr>
          <w:ilvl w:val="0"/>
          <w:numId w:val="12"/>
        </w:numPr>
        <w:tabs>
          <w:tab w:val="left" w:pos="2520"/>
        </w:tabs>
        <w:overflowPunct/>
        <w:autoSpaceDE/>
        <w:autoSpaceDN/>
        <w:adjustRightInd/>
        <w:ind w:left="252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Pre-operative visits </w:t>
      </w:r>
      <w:r w:rsidR="00213BC9" w:rsidRPr="009F6690">
        <w:rPr>
          <w:rFonts w:ascii="Times New Roman" w:hAnsi="Times New Roman" w:cs="Times New Roman"/>
          <w:sz w:val="22"/>
          <w:szCs w:val="22"/>
        </w:rPr>
        <w:t>(except the initial consultation for major surgical services</w:t>
      </w:r>
      <w:r w:rsidR="0068020D" w:rsidRPr="009F6690">
        <w:rPr>
          <w:rFonts w:ascii="Times New Roman" w:hAnsi="Times New Roman" w:cs="Times New Roman"/>
          <w:sz w:val="22"/>
          <w:szCs w:val="22"/>
        </w:rPr>
        <w:t>)</w:t>
      </w:r>
      <w:r w:rsidRPr="009F6690">
        <w:rPr>
          <w:rFonts w:ascii="Times New Roman" w:hAnsi="Times New Roman" w:cs="Times New Roman"/>
          <w:sz w:val="22"/>
          <w:szCs w:val="22"/>
        </w:rPr>
        <w:t>;</w:t>
      </w:r>
    </w:p>
    <w:p w14:paraId="3C8DCAC9" w14:textId="77777777" w:rsidR="00BB2CCA" w:rsidRPr="009F6690" w:rsidRDefault="00BB2CCA" w:rsidP="00AE57C8">
      <w:pPr>
        <w:widowControl w:val="0"/>
        <w:ind w:left="2160" w:hanging="1980"/>
        <w:rPr>
          <w:rFonts w:ascii="Times New Roman" w:hAnsi="Times New Roman" w:cs="Times New Roman"/>
          <w:sz w:val="22"/>
          <w:szCs w:val="22"/>
        </w:rPr>
      </w:pPr>
    </w:p>
    <w:p w14:paraId="26A94B47" w14:textId="77777777" w:rsidR="00213BC9" w:rsidRPr="009F6690" w:rsidRDefault="00E40C38" w:rsidP="00AE57C8">
      <w:pPr>
        <w:pStyle w:val="ListParagraph"/>
        <w:widowControl w:val="0"/>
        <w:ind w:left="2520" w:right="-504" w:hanging="360"/>
        <w:rPr>
          <w:rFonts w:ascii="Times New Roman" w:hAnsi="Times New Roman" w:cs="Times New Roman"/>
          <w:sz w:val="22"/>
          <w:szCs w:val="22"/>
        </w:rPr>
      </w:pPr>
      <w:r w:rsidRPr="009F6690">
        <w:rPr>
          <w:rFonts w:ascii="Times New Roman" w:hAnsi="Times New Roman" w:cs="Times New Roman"/>
          <w:sz w:val="22"/>
          <w:szCs w:val="22"/>
        </w:rPr>
        <w:t xml:space="preserve">2. </w:t>
      </w:r>
      <w:r w:rsidRPr="009F6690">
        <w:rPr>
          <w:rFonts w:ascii="Times New Roman" w:hAnsi="Times New Roman" w:cs="Times New Roman"/>
          <w:sz w:val="22"/>
          <w:szCs w:val="22"/>
        </w:rPr>
        <w:tab/>
      </w:r>
      <w:r w:rsidR="000A5EF5" w:rsidRPr="009F6690">
        <w:rPr>
          <w:rFonts w:ascii="Times New Roman" w:hAnsi="Times New Roman" w:cs="Times New Roman"/>
          <w:sz w:val="22"/>
          <w:szCs w:val="22"/>
        </w:rPr>
        <w:t>The surgery itself (including anesthesia that is not regional or general);</w:t>
      </w:r>
    </w:p>
    <w:p w14:paraId="47B9AD7F" w14:textId="4C8A31F6" w:rsidR="007153FB" w:rsidRDefault="007153FB">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8DF4F3E" w14:textId="77777777" w:rsidR="007153FB" w:rsidRPr="009F6690" w:rsidRDefault="007153FB" w:rsidP="007153FB">
      <w:pPr>
        <w:rPr>
          <w:rFonts w:ascii="Times New Roman" w:hAnsi="Times New Roman" w:cs="Times New Roman"/>
          <w:b/>
          <w:sz w:val="22"/>
          <w:szCs w:val="22"/>
        </w:rPr>
      </w:pPr>
    </w:p>
    <w:p w14:paraId="79EFB830" w14:textId="77777777" w:rsidR="007153FB" w:rsidRPr="009F6690" w:rsidRDefault="007153FB" w:rsidP="007153FB">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6CAB761E" w14:textId="77777777" w:rsidR="004956A1" w:rsidRPr="009F6690" w:rsidRDefault="004956A1" w:rsidP="00AE57C8">
      <w:pPr>
        <w:pStyle w:val="ListParagraph"/>
        <w:widowControl w:val="0"/>
        <w:ind w:left="2520" w:right="-504" w:hanging="360"/>
        <w:rPr>
          <w:rFonts w:ascii="Times New Roman" w:hAnsi="Times New Roman" w:cs="Times New Roman"/>
          <w:sz w:val="22"/>
          <w:szCs w:val="22"/>
        </w:rPr>
      </w:pPr>
    </w:p>
    <w:p w14:paraId="4F7B31CE" w14:textId="77777777" w:rsidR="00213BC9" w:rsidRPr="009F6690" w:rsidRDefault="00213BC9" w:rsidP="00AE57C8">
      <w:pPr>
        <w:widowControl w:val="0"/>
        <w:numPr>
          <w:ilvl w:val="0"/>
          <w:numId w:val="41"/>
        </w:numPr>
        <w:tabs>
          <w:tab w:val="clear" w:pos="1080"/>
          <w:tab w:val="num" w:pos="2520"/>
        </w:tabs>
        <w:ind w:left="2520" w:right="-504"/>
        <w:rPr>
          <w:rFonts w:ascii="Times New Roman" w:hAnsi="Times New Roman" w:cs="Times New Roman"/>
          <w:sz w:val="22"/>
          <w:szCs w:val="22"/>
        </w:rPr>
      </w:pPr>
      <w:r w:rsidRPr="009F6690">
        <w:rPr>
          <w:rFonts w:ascii="Times New Roman" w:hAnsi="Times New Roman" w:cs="Times New Roman"/>
          <w:sz w:val="22"/>
          <w:szCs w:val="22"/>
        </w:rPr>
        <w:t>Complications following surgery which do not require additional trips to the operating room;</w:t>
      </w:r>
    </w:p>
    <w:p w14:paraId="44328C6B" w14:textId="77777777" w:rsidR="00213BC9" w:rsidRPr="009F6690" w:rsidRDefault="00213BC9" w:rsidP="00AE57C8">
      <w:pPr>
        <w:pStyle w:val="ListParagraph"/>
        <w:tabs>
          <w:tab w:val="num" w:pos="2520"/>
        </w:tabs>
        <w:ind w:left="2520"/>
        <w:rPr>
          <w:rFonts w:ascii="Times New Roman" w:hAnsi="Times New Roman" w:cs="Times New Roman"/>
          <w:sz w:val="22"/>
          <w:szCs w:val="22"/>
        </w:rPr>
      </w:pPr>
    </w:p>
    <w:p w14:paraId="6241C3E1" w14:textId="77777777" w:rsidR="00213BC9" w:rsidRPr="009F6690" w:rsidRDefault="00213BC9" w:rsidP="00AE57C8">
      <w:pPr>
        <w:widowControl w:val="0"/>
        <w:numPr>
          <w:ilvl w:val="0"/>
          <w:numId w:val="41"/>
        </w:numPr>
        <w:ind w:left="2520" w:right="-504"/>
        <w:rPr>
          <w:rFonts w:ascii="Times New Roman" w:hAnsi="Times New Roman" w:cs="Times New Roman"/>
          <w:sz w:val="22"/>
          <w:szCs w:val="22"/>
        </w:rPr>
      </w:pPr>
      <w:r w:rsidRPr="009F6690">
        <w:rPr>
          <w:rFonts w:ascii="Times New Roman" w:hAnsi="Times New Roman" w:cs="Times New Roman"/>
          <w:sz w:val="22"/>
          <w:szCs w:val="22"/>
        </w:rPr>
        <w:t>Post-operative visits during the postoperative period of surgery that are related to recovery from the surgery;</w:t>
      </w:r>
    </w:p>
    <w:p w14:paraId="100474DE" w14:textId="77777777" w:rsidR="00213BC9" w:rsidRPr="009F6690" w:rsidRDefault="00213BC9" w:rsidP="00AE57C8">
      <w:pPr>
        <w:pStyle w:val="ListParagraph"/>
        <w:tabs>
          <w:tab w:val="num" w:pos="2520"/>
        </w:tabs>
        <w:ind w:left="2520"/>
        <w:rPr>
          <w:rFonts w:ascii="Times New Roman" w:hAnsi="Times New Roman" w:cs="Times New Roman"/>
          <w:sz w:val="22"/>
          <w:szCs w:val="22"/>
        </w:rPr>
      </w:pPr>
    </w:p>
    <w:p w14:paraId="1604323B" w14:textId="77777777" w:rsidR="00213BC9" w:rsidRPr="009F6690" w:rsidRDefault="00213BC9" w:rsidP="00AE57C8">
      <w:pPr>
        <w:widowControl w:val="0"/>
        <w:numPr>
          <w:ilvl w:val="0"/>
          <w:numId w:val="41"/>
        </w:numPr>
        <w:ind w:left="2520" w:right="-504"/>
        <w:rPr>
          <w:rFonts w:ascii="Times New Roman" w:hAnsi="Times New Roman" w:cs="Times New Roman"/>
          <w:sz w:val="22"/>
          <w:szCs w:val="22"/>
        </w:rPr>
      </w:pPr>
      <w:r w:rsidRPr="009F6690">
        <w:rPr>
          <w:rFonts w:ascii="Times New Roman" w:hAnsi="Times New Roman" w:cs="Times New Roman"/>
          <w:sz w:val="22"/>
          <w:szCs w:val="22"/>
        </w:rPr>
        <w:t>Post-surgical pain management by the surgeon;</w:t>
      </w:r>
    </w:p>
    <w:p w14:paraId="3A07C325" w14:textId="77777777" w:rsidR="00ED70EF" w:rsidRPr="009F6690" w:rsidRDefault="00ED70EF" w:rsidP="00AE57C8">
      <w:pPr>
        <w:overflowPunct/>
        <w:autoSpaceDE/>
        <w:autoSpaceDN/>
        <w:adjustRightInd/>
        <w:textAlignment w:val="auto"/>
        <w:rPr>
          <w:rFonts w:ascii="Times New Roman" w:hAnsi="Times New Roman" w:cs="Times New Roman"/>
          <w:b/>
          <w:sz w:val="22"/>
          <w:szCs w:val="22"/>
        </w:rPr>
      </w:pPr>
    </w:p>
    <w:p w14:paraId="56D647BE" w14:textId="77777777" w:rsidR="00213BC9" w:rsidRPr="009F6690" w:rsidRDefault="00213BC9" w:rsidP="00AE57C8">
      <w:pPr>
        <w:widowControl w:val="0"/>
        <w:numPr>
          <w:ilvl w:val="0"/>
          <w:numId w:val="41"/>
        </w:numPr>
        <w:ind w:left="2520" w:right="-504"/>
        <w:rPr>
          <w:rFonts w:ascii="Times New Roman" w:hAnsi="Times New Roman" w:cs="Times New Roman"/>
          <w:sz w:val="22"/>
          <w:szCs w:val="22"/>
        </w:rPr>
      </w:pPr>
      <w:r w:rsidRPr="009F6690">
        <w:rPr>
          <w:rFonts w:ascii="Times New Roman" w:hAnsi="Times New Roman" w:cs="Times New Roman"/>
          <w:sz w:val="22"/>
          <w:szCs w:val="22"/>
        </w:rPr>
        <w:t xml:space="preserve">Supplies – except for those identified as exclusions; and </w:t>
      </w:r>
    </w:p>
    <w:p w14:paraId="758B340A" w14:textId="77777777" w:rsidR="009064B4" w:rsidRPr="009F6690" w:rsidRDefault="009064B4" w:rsidP="00AE57C8">
      <w:pPr>
        <w:pStyle w:val="ListParagraph"/>
        <w:tabs>
          <w:tab w:val="num" w:pos="2520"/>
        </w:tabs>
        <w:ind w:left="2520"/>
        <w:rPr>
          <w:rFonts w:ascii="Times New Roman" w:hAnsi="Times New Roman" w:cs="Times New Roman"/>
          <w:sz w:val="22"/>
          <w:szCs w:val="22"/>
        </w:rPr>
      </w:pPr>
    </w:p>
    <w:p w14:paraId="785852AC" w14:textId="77777777" w:rsidR="00213BC9" w:rsidRPr="009F6690" w:rsidRDefault="00213BC9" w:rsidP="00AE57C8">
      <w:pPr>
        <w:widowControl w:val="0"/>
        <w:numPr>
          <w:ilvl w:val="0"/>
          <w:numId w:val="41"/>
        </w:numPr>
        <w:tabs>
          <w:tab w:val="clear" w:pos="1080"/>
          <w:tab w:val="num" w:pos="2520"/>
        </w:tabs>
        <w:ind w:left="2520" w:right="-504"/>
        <w:rPr>
          <w:rFonts w:ascii="Times New Roman" w:hAnsi="Times New Roman" w:cs="Times New Roman"/>
          <w:sz w:val="22"/>
          <w:szCs w:val="22"/>
        </w:rPr>
      </w:pPr>
      <w:r w:rsidRPr="009F6690">
        <w:rPr>
          <w:rFonts w:ascii="Times New Roman" w:hAnsi="Times New Roman" w:cs="Times New Roman"/>
          <w:sz w:val="22"/>
          <w:szCs w:val="22"/>
        </w:rPr>
        <w:t>Miscellaneous services</w:t>
      </w:r>
      <w:r w:rsidR="00AC624F" w:rsidRPr="009F6690">
        <w:rPr>
          <w:rFonts w:ascii="Times New Roman" w:hAnsi="Times New Roman" w:cs="Times New Roman"/>
          <w:sz w:val="22"/>
          <w:szCs w:val="22"/>
        </w:rPr>
        <w:t xml:space="preserve">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6F68982D" w14:textId="77777777" w:rsidR="00E905A1" w:rsidRPr="009F6690" w:rsidRDefault="00E905A1" w:rsidP="00AE57C8">
      <w:pPr>
        <w:widowControl w:val="0"/>
        <w:ind w:right="-504"/>
        <w:rPr>
          <w:rFonts w:ascii="Times New Roman" w:hAnsi="Times New Roman" w:cs="Times New Roman"/>
          <w:sz w:val="22"/>
          <w:szCs w:val="22"/>
        </w:rPr>
      </w:pPr>
    </w:p>
    <w:p w14:paraId="783E9572" w14:textId="396ACFD3" w:rsidR="00BB4F67" w:rsidRPr="009F6690" w:rsidRDefault="00213BC9" w:rsidP="00AE57C8">
      <w:pPr>
        <w:widowControl w:val="0"/>
        <w:ind w:left="2160"/>
        <w:rPr>
          <w:rFonts w:ascii="Times New Roman" w:hAnsi="Times New Roman" w:cs="Times New Roman"/>
          <w:sz w:val="22"/>
          <w:szCs w:val="22"/>
        </w:rPr>
      </w:pPr>
      <w:r w:rsidRPr="009F6690">
        <w:rPr>
          <w:rFonts w:ascii="Times New Roman" w:hAnsi="Times New Roman" w:cs="Times New Roman"/>
          <w:sz w:val="22"/>
          <w:szCs w:val="22"/>
        </w:rPr>
        <w:t>Some services are not included in the global surgical package and may be paid for separately. These include, but are not limited to, initial consultation or evaluation to determine the need for surgery</w:t>
      </w:r>
      <w:r w:rsidR="00221424" w:rsidRPr="009F6690">
        <w:rPr>
          <w:rFonts w:ascii="Times New Roman" w:hAnsi="Times New Roman" w:cs="Times New Roman"/>
          <w:sz w:val="22"/>
          <w:szCs w:val="22"/>
        </w:rPr>
        <w:t xml:space="preserve"> for major surgical services</w:t>
      </w:r>
      <w:r w:rsidRPr="009F6690">
        <w:rPr>
          <w:rFonts w:ascii="Times New Roman" w:hAnsi="Times New Roman" w:cs="Times New Roman"/>
          <w:sz w:val="22"/>
          <w:szCs w:val="22"/>
        </w:rPr>
        <w:t xml:space="preserve">, visits unrelated to the diagnosis for which the surgical procedure is performed or for complications of the surgery, diagnostic tests and procedures, clearly distinct surgical procedures during the post-operative period </w:t>
      </w:r>
      <w:r w:rsidR="008E33AB" w:rsidRPr="009F6690">
        <w:rPr>
          <w:rFonts w:ascii="Times New Roman" w:hAnsi="Times New Roman" w:cs="Times New Roman"/>
          <w:sz w:val="22"/>
          <w:szCs w:val="22"/>
        </w:rPr>
        <w:t>that</w:t>
      </w:r>
      <w:r w:rsidRPr="009F6690">
        <w:rPr>
          <w:rFonts w:ascii="Times New Roman" w:hAnsi="Times New Roman" w:cs="Times New Roman"/>
          <w:sz w:val="22"/>
          <w:szCs w:val="22"/>
        </w:rPr>
        <w:t xml:space="preserve"> are not re-operations or treatment for complications, and</w:t>
      </w:r>
      <w:r w:rsidR="00FF1961" w:rsidRPr="009F6690">
        <w:rPr>
          <w:rFonts w:ascii="Times New Roman" w:hAnsi="Times New Roman" w:cs="Times New Roman"/>
          <w:sz w:val="22"/>
          <w:szCs w:val="22"/>
        </w:rPr>
        <w:t xml:space="preserve"> some</w:t>
      </w:r>
      <w:r w:rsidRPr="009F6690">
        <w:rPr>
          <w:rFonts w:ascii="Times New Roman" w:hAnsi="Times New Roman" w:cs="Times New Roman"/>
          <w:sz w:val="22"/>
          <w:szCs w:val="22"/>
        </w:rPr>
        <w:t xml:space="preserve"> critical care services unrelated to the surgery. </w:t>
      </w:r>
    </w:p>
    <w:p w14:paraId="78945412" w14:textId="77777777" w:rsidR="00BB2CCA" w:rsidRPr="009F6690" w:rsidRDefault="00BB2CCA" w:rsidP="00AE57C8">
      <w:pPr>
        <w:widowControl w:val="0"/>
        <w:tabs>
          <w:tab w:val="left" w:pos="720"/>
          <w:tab w:val="left" w:pos="2160"/>
        </w:tabs>
        <w:ind w:left="1800" w:hanging="2880"/>
        <w:rPr>
          <w:rFonts w:ascii="Times New Roman" w:hAnsi="Times New Roman" w:cs="Times New Roman"/>
          <w:sz w:val="22"/>
          <w:szCs w:val="22"/>
        </w:rPr>
      </w:pPr>
    </w:p>
    <w:p w14:paraId="6D6A2D13" w14:textId="77777777" w:rsidR="00BB2CCA" w:rsidRPr="009F6690" w:rsidRDefault="000A5EF5" w:rsidP="00AE57C8">
      <w:pPr>
        <w:pStyle w:val="ListParagraph"/>
        <w:numPr>
          <w:ilvl w:val="1"/>
          <w:numId w:val="29"/>
        </w:numPr>
        <w:ind w:left="2160"/>
        <w:rPr>
          <w:rFonts w:ascii="Times New Roman" w:hAnsi="Times New Roman" w:cs="Times New Roman"/>
          <w:b/>
          <w:sz w:val="22"/>
          <w:szCs w:val="22"/>
        </w:rPr>
      </w:pPr>
      <w:r w:rsidRPr="009F6690">
        <w:rPr>
          <w:rFonts w:ascii="Times New Roman" w:hAnsi="Times New Roman" w:cs="Times New Roman"/>
          <w:b/>
          <w:sz w:val="22"/>
          <w:szCs w:val="22"/>
        </w:rPr>
        <w:t>CPT Coding for Common Situations</w:t>
      </w:r>
    </w:p>
    <w:p w14:paraId="1D501988" w14:textId="77777777" w:rsidR="00BB2CCA" w:rsidRPr="009F6690" w:rsidRDefault="00BB2CCA" w:rsidP="00AE57C8">
      <w:pPr>
        <w:widowControl w:val="0"/>
        <w:ind w:left="720" w:hanging="1440"/>
        <w:rPr>
          <w:rFonts w:ascii="Times New Roman" w:hAnsi="Times New Roman" w:cs="Times New Roman"/>
          <w:sz w:val="22"/>
          <w:szCs w:val="22"/>
        </w:rPr>
      </w:pPr>
    </w:p>
    <w:p w14:paraId="24F031FA" w14:textId="77777777" w:rsidR="00BB2CCA" w:rsidRPr="009F6690" w:rsidRDefault="000A5EF5" w:rsidP="00AE57C8">
      <w:pPr>
        <w:widowControl w:val="0"/>
        <w:ind w:left="2160"/>
        <w:rPr>
          <w:rFonts w:ascii="Times New Roman" w:hAnsi="Times New Roman" w:cs="Times New Roman"/>
          <w:sz w:val="22"/>
          <w:szCs w:val="22"/>
        </w:rPr>
      </w:pPr>
      <w:r w:rsidRPr="009F6690">
        <w:rPr>
          <w:rFonts w:ascii="Times New Roman" w:hAnsi="Times New Roman" w:cs="Times New Roman"/>
          <w:sz w:val="22"/>
          <w:szCs w:val="22"/>
        </w:rPr>
        <w:t>MaineCare requires use of standard CPT codes and modifiers. Providers should consult current CPT and HCPCS publications for these modifiers. The following are examples of situations that often arise in regard to surgical procedures. Special CPT modifiers may be required for these situations:</w:t>
      </w:r>
    </w:p>
    <w:p w14:paraId="2DBA06CF" w14:textId="77777777" w:rsidR="00BB2CCA" w:rsidRPr="009F6690" w:rsidRDefault="00BB2CCA" w:rsidP="00AE57C8">
      <w:pPr>
        <w:widowControl w:val="0"/>
        <w:ind w:left="720" w:hanging="1440"/>
        <w:rPr>
          <w:rFonts w:ascii="Times New Roman" w:hAnsi="Times New Roman" w:cs="Times New Roman"/>
          <w:b/>
          <w:sz w:val="22"/>
          <w:szCs w:val="22"/>
        </w:rPr>
      </w:pPr>
    </w:p>
    <w:p w14:paraId="54A3F583" w14:textId="77777777" w:rsidR="00BB2CCA" w:rsidRPr="009F6690" w:rsidRDefault="000A5EF5" w:rsidP="00AE57C8">
      <w:pPr>
        <w:widowControl w:val="0"/>
        <w:numPr>
          <w:ilvl w:val="0"/>
          <w:numId w:val="13"/>
        </w:numPr>
        <w:tabs>
          <w:tab w:val="clear" w:pos="3600"/>
          <w:tab w:val="left" w:pos="1800"/>
          <w:tab w:val="num" w:pos="2520"/>
        </w:tabs>
        <w:overflowPunct/>
        <w:autoSpaceDE/>
        <w:autoSpaceDN/>
        <w:adjustRightInd/>
        <w:ind w:left="2520" w:right="-144" w:hanging="360"/>
        <w:textAlignment w:val="auto"/>
        <w:rPr>
          <w:rFonts w:ascii="Times New Roman" w:hAnsi="Times New Roman" w:cs="Times New Roman"/>
          <w:sz w:val="22"/>
          <w:szCs w:val="22"/>
        </w:rPr>
      </w:pPr>
      <w:r w:rsidRPr="009F6690">
        <w:rPr>
          <w:rFonts w:ascii="Times New Roman" w:hAnsi="Times New Roman" w:cs="Times New Roman"/>
          <w:b/>
          <w:sz w:val="22"/>
          <w:szCs w:val="22"/>
        </w:rPr>
        <w:t>Additional Surgical Procedures</w:t>
      </w:r>
      <w:r w:rsidRPr="009F6690">
        <w:rPr>
          <w:rFonts w:ascii="Times New Roman" w:hAnsi="Times New Roman" w:cs="Times New Roman"/>
          <w:sz w:val="22"/>
          <w:szCs w:val="22"/>
        </w:rPr>
        <w:t xml:space="preserve">: When an additional surgical procedure is carried out within the </w:t>
      </w:r>
      <w:r w:rsidR="000818A1" w:rsidRPr="009F6690">
        <w:rPr>
          <w:rFonts w:ascii="Times New Roman" w:hAnsi="Times New Roman" w:cs="Times New Roman"/>
          <w:sz w:val="22"/>
          <w:szCs w:val="22"/>
        </w:rPr>
        <w:t xml:space="preserve">applicable 0-, 10-, or 90-day post-operative </w:t>
      </w:r>
      <w:r w:rsidRPr="009F6690">
        <w:rPr>
          <w:rFonts w:ascii="Times New Roman" w:hAnsi="Times New Roman" w:cs="Times New Roman"/>
          <w:sz w:val="22"/>
          <w:szCs w:val="22"/>
        </w:rPr>
        <w:t xml:space="preserve">period for a previous surgery, the </w:t>
      </w:r>
      <w:r w:rsidR="000818A1" w:rsidRPr="009F6690">
        <w:rPr>
          <w:rFonts w:ascii="Times New Roman" w:hAnsi="Times New Roman" w:cs="Times New Roman"/>
          <w:sz w:val="22"/>
          <w:szCs w:val="22"/>
        </w:rPr>
        <w:t>post-operative</w:t>
      </w:r>
      <w:r w:rsidRPr="009F6690">
        <w:rPr>
          <w:rFonts w:ascii="Times New Roman" w:hAnsi="Times New Roman" w:cs="Times New Roman"/>
          <w:sz w:val="22"/>
          <w:szCs w:val="22"/>
        </w:rPr>
        <w:t xml:space="preserve"> periods will continue concurrently to their normal termination. </w:t>
      </w:r>
    </w:p>
    <w:p w14:paraId="310E72EA" w14:textId="77777777" w:rsidR="00BB2CCA" w:rsidRPr="009F6690" w:rsidRDefault="00BB2CCA" w:rsidP="00AE57C8">
      <w:pPr>
        <w:widowControl w:val="0"/>
        <w:tabs>
          <w:tab w:val="left" w:pos="1800"/>
        </w:tabs>
        <w:ind w:left="2160" w:hanging="1440"/>
        <w:rPr>
          <w:rFonts w:ascii="Times New Roman" w:hAnsi="Times New Roman" w:cs="Times New Roman"/>
          <w:sz w:val="22"/>
          <w:szCs w:val="22"/>
        </w:rPr>
      </w:pPr>
    </w:p>
    <w:p w14:paraId="125B4A0F" w14:textId="77777777" w:rsidR="00602F0A" w:rsidRPr="009F6690" w:rsidRDefault="000A5EF5" w:rsidP="00AE57C8">
      <w:pPr>
        <w:widowControl w:val="0"/>
        <w:numPr>
          <w:ilvl w:val="0"/>
          <w:numId w:val="13"/>
        </w:numPr>
        <w:tabs>
          <w:tab w:val="clear" w:pos="3600"/>
          <w:tab w:val="left" w:pos="1800"/>
          <w:tab w:val="num" w:pos="2520"/>
        </w:tabs>
        <w:overflowPunct/>
        <w:autoSpaceDE/>
        <w:autoSpaceDN/>
        <w:adjustRightInd/>
        <w:ind w:left="2520" w:hanging="360"/>
        <w:textAlignment w:val="auto"/>
        <w:rPr>
          <w:rFonts w:ascii="Times New Roman" w:hAnsi="Times New Roman" w:cs="Times New Roman"/>
          <w:sz w:val="22"/>
          <w:szCs w:val="22"/>
        </w:rPr>
      </w:pPr>
      <w:r w:rsidRPr="009F6690">
        <w:rPr>
          <w:rFonts w:ascii="Times New Roman" w:hAnsi="Times New Roman" w:cs="Times New Roman"/>
          <w:b/>
          <w:sz w:val="22"/>
          <w:szCs w:val="22"/>
        </w:rPr>
        <w:t>Incidental Procedures</w:t>
      </w:r>
      <w:r w:rsidRPr="009F6690">
        <w:rPr>
          <w:rFonts w:ascii="Times New Roman" w:hAnsi="Times New Roman" w:cs="Times New Roman"/>
          <w:sz w:val="22"/>
          <w:szCs w:val="22"/>
        </w:rPr>
        <w:t xml:space="preserve">: Certain procedures are commonly carried out as an integral part of a total service and are not covered separately. When an </w:t>
      </w:r>
    </w:p>
    <w:p w14:paraId="5334ED20" w14:textId="77777777" w:rsidR="00BE768B" w:rsidRPr="009F6690" w:rsidRDefault="00602F0A" w:rsidP="00AE57C8">
      <w:pPr>
        <w:widowControl w:val="0"/>
        <w:tabs>
          <w:tab w:val="left" w:pos="1800"/>
        </w:tabs>
        <w:overflowPunct/>
        <w:autoSpaceDE/>
        <w:autoSpaceDN/>
        <w:adjustRightInd/>
        <w:ind w:left="2520"/>
        <w:textAlignment w:val="auto"/>
        <w:rPr>
          <w:rFonts w:ascii="Times New Roman" w:hAnsi="Times New Roman" w:cs="Times New Roman"/>
          <w:sz w:val="22"/>
          <w:szCs w:val="22"/>
        </w:rPr>
      </w:pPr>
      <w:r w:rsidRPr="009F6690">
        <w:rPr>
          <w:rFonts w:ascii="Times New Roman" w:hAnsi="Times New Roman" w:cs="Times New Roman"/>
          <w:sz w:val="22"/>
          <w:szCs w:val="22"/>
        </w:rPr>
        <w:t>in</w:t>
      </w:r>
      <w:r w:rsidR="002C5C6C" w:rsidRPr="009F6690">
        <w:rPr>
          <w:rFonts w:ascii="Times New Roman" w:hAnsi="Times New Roman" w:cs="Times New Roman"/>
          <w:sz w:val="22"/>
          <w:szCs w:val="22"/>
        </w:rPr>
        <w:t>c</w:t>
      </w:r>
      <w:r w:rsidR="000A5EF5" w:rsidRPr="009F6690">
        <w:rPr>
          <w:rFonts w:ascii="Times New Roman" w:hAnsi="Times New Roman" w:cs="Times New Roman"/>
          <w:sz w:val="22"/>
          <w:szCs w:val="22"/>
        </w:rPr>
        <w:t>idental procedure (e.g.</w:t>
      </w:r>
      <w:r w:rsidR="002C5C6C" w:rsidRPr="009F6690">
        <w:rPr>
          <w:rFonts w:ascii="Times New Roman" w:hAnsi="Times New Roman" w:cs="Times New Roman"/>
          <w:sz w:val="22"/>
          <w:szCs w:val="22"/>
        </w:rPr>
        <w:t>,</w:t>
      </w:r>
      <w:r w:rsidR="000A5EF5" w:rsidRPr="009F6690">
        <w:rPr>
          <w:rFonts w:ascii="Times New Roman" w:hAnsi="Times New Roman" w:cs="Times New Roman"/>
          <w:sz w:val="22"/>
          <w:szCs w:val="22"/>
        </w:rPr>
        <w:t xml:space="preserve"> incidental appendectomy, lysis of adhesions, excision of scar, puncture of ovarian cyst) is performed through the same incision, the allowance will be for the major procedure only.</w:t>
      </w:r>
    </w:p>
    <w:p w14:paraId="3079D000" w14:textId="77777777" w:rsidR="008A37EE" w:rsidRPr="009F6690" w:rsidRDefault="008A37EE" w:rsidP="00AE57C8">
      <w:pPr>
        <w:widowControl w:val="0"/>
        <w:tabs>
          <w:tab w:val="left" w:pos="1800"/>
        </w:tabs>
        <w:overflowPunct/>
        <w:autoSpaceDE/>
        <w:autoSpaceDN/>
        <w:adjustRightInd/>
        <w:textAlignment w:val="auto"/>
        <w:rPr>
          <w:rFonts w:ascii="Times New Roman" w:hAnsi="Times New Roman" w:cs="Times New Roman"/>
          <w:sz w:val="22"/>
          <w:szCs w:val="22"/>
        </w:rPr>
      </w:pPr>
    </w:p>
    <w:p w14:paraId="3717192F" w14:textId="77777777" w:rsidR="00365495" w:rsidRDefault="000A5EF5" w:rsidP="00AE57C8">
      <w:pPr>
        <w:widowControl w:val="0"/>
        <w:numPr>
          <w:ilvl w:val="0"/>
          <w:numId w:val="13"/>
        </w:numPr>
        <w:tabs>
          <w:tab w:val="clear" w:pos="3600"/>
          <w:tab w:val="left" w:pos="1800"/>
          <w:tab w:val="num" w:pos="2520"/>
        </w:tabs>
        <w:overflowPunct/>
        <w:autoSpaceDE/>
        <w:autoSpaceDN/>
        <w:adjustRightInd/>
        <w:ind w:left="2520" w:hanging="360"/>
        <w:textAlignment w:val="auto"/>
        <w:rPr>
          <w:rFonts w:ascii="Times New Roman" w:hAnsi="Times New Roman" w:cs="Times New Roman"/>
          <w:sz w:val="22"/>
          <w:szCs w:val="22"/>
        </w:rPr>
      </w:pPr>
      <w:r w:rsidRPr="009F6690">
        <w:rPr>
          <w:rFonts w:ascii="Times New Roman" w:hAnsi="Times New Roman" w:cs="Times New Roman"/>
          <w:b/>
          <w:sz w:val="22"/>
          <w:szCs w:val="22"/>
        </w:rPr>
        <w:t>Independent Procedures</w:t>
      </w:r>
      <w:r w:rsidRPr="009F6690">
        <w:rPr>
          <w:rFonts w:ascii="Times New Roman" w:hAnsi="Times New Roman" w:cs="Times New Roman"/>
          <w:sz w:val="22"/>
          <w:szCs w:val="22"/>
        </w:rPr>
        <w:t xml:space="preserve">: No allowance will be made for services listed in CPT coding as "independent procedures" when they are carried out as a part of a total service. </w:t>
      </w:r>
    </w:p>
    <w:p w14:paraId="57A33CAA" w14:textId="77777777" w:rsidR="00365495" w:rsidRDefault="00365495">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BF9E134" w14:textId="77777777" w:rsidR="00365495" w:rsidRPr="009F6690" w:rsidRDefault="00365495" w:rsidP="00365495">
      <w:pPr>
        <w:rPr>
          <w:rFonts w:ascii="Times New Roman" w:hAnsi="Times New Roman" w:cs="Times New Roman"/>
          <w:b/>
          <w:sz w:val="22"/>
          <w:szCs w:val="22"/>
        </w:rPr>
      </w:pPr>
    </w:p>
    <w:p w14:paraId="4C416B65" w14:textId="77777777" w:rsidR="00365495" w:rsidRPr="009F6690" w:rsidRDefault="00365495" w:rsidP="00365495">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42EE532E" w14:textId="77777777" w:rsidR="00365495" w:rsidRDefault="00365495" w:rsidP="00365495">
      <w:pPr>
        <w:widowControl w:val="0"/>
        <w:tabs>
          <w:tab w:val="left" w:pos="1800"/>
        </w:tabs>
        <w:overflowPunct/>
        <w:autoSpaceDE/>
        <w:autoSpaceDN/>
        <w:adjustRightInd/>
        <w:ind w:left="2520"/>
        <w:textAlignment w:val="auto"/>
        <w:rPr>
          <w:rFonts w:ascii="Times New Roman" w:hAnsi="Times New Roman" w:cs="Times New Roman"/>
          <w:sz w:val="22"/>
          <w:szCs w:val="22"/>
        </w:rPr>
      </w:pPr>
    </w:p>
    <w:p w14:paraId="7F4BE0E4" w14:textId="6263A668" w:rsidR="00BB2CCA" w:rsidRPr="009F6690" w:rsidRDefault="000A5EF5" w:rsidP="00AE57C8">
      <w:pPr>
        <w:widowControl w:val="0"/>
        <w:tabs>
          <w:tab w:val="left" w:pos="1800"/>
        </w:tabs>
        <w:overflowPunct/>
        <w:autoSpaceDE/>
        <w:autoSpaceDN/>
        <w:adjustRightInd/>
        <w:ind w:left="252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However, when such a procedure is carried out as a separate entity, not immediately related to other services, the procedure will </w:t>
      </w:r>
      <w:r w:rsidR="001E26BD" w:rsidRPr="009F6690">
        <w:rPr>
          <w:rFonts w:ascii="Times New Roman" w:hAnsi="Times New Roman" w:cs="Times New Roman"/>
          <w:sz w:val="22"/>
          <w:szCs w:val="22"/>
        </w:rPr>
        <w:t>be covered. (e.g.</w:t>
      </w:r>
      <w:r w:rsidR="002C5C6C" w:rsidRPr="009F6690">
        <w:rPr>
          <w:rFonts w:ascii="Times New Roman" w:hAnsi="Times New Roman" w:cs="Times New Roman"/>
          <w:sz w:val="22"/>
          <w:szCs w:val="22"/>
        </w:rPr>
        <w:t>,</w:t>
      </w:r>
      <w:r w:rsidRPr="009F6690">
        <w:rPr>
          <w:rFonts w:ascii="Times New Roman" w:hAnsi="Times New Roman" w:cs="Times New Roman"/>
          <w:sz w:val="22"/>
          <w:szCs w:val="22"/>
        </w:rPr>
        <w:t xml:space="preserve"> cystoscopy in conjunction with bladder surgery does not warrant additional payment; cystoscopy in conjunction with hysterectomy is an independent procedure.)</w:t>
      </w:r>
    </w:p>
    <w:p w14:paraId="1CFF820B" w14:textId="77777777" w:rsidR="00E603D2" w:rsidRPr="009F6690" w:rsidRDefault="00E603D2" w:rsidP="00AE57C8">
      <w:pPr>
        <w:widowControl w:val="0"/>
        <w:tabs>
          <w:tab w:val="left" w:pos="1800"/>
        </w:tabs>
        <w:rPr>
          <w:rFonts w:ascii="Times New Roman" w:hAnsi="Times New Roman" w:cs="Times New Roman"/>
          <w:sz w:val="22"/>
          <w:szCs w:val="22"/>
        </w:rPr>
      </w:pPr>
    </w:p>
    <w:p w14:paraId="112C932D" w14:textId="77777777" w:rsidR="00BB2CCA" w:rsidRPr="009F6690" w:rsidRDefault="000A5EF5" w:rsidP="00AE57C8">
      <w:pPr>
        <w:widowControl w:val="0"/>
        <w:tabs>
          <w:tab w:val="left" w:pos="1800"/>
        </w:tabs>
        <w:ind w:left="2520" w:hanging="36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r>
      <w:r w:rsidRPr="009F6690">
        <w:rPr>
          <w:rFonts w:ascii="Times New Roman" w:hAnsi="Times New Roman" w:cs="Times New Roman"/>
          <w:b/>
          <w:sz w:val="22"/>
          <w:szCs w:val="22"/>
        </w:rPr>
        <w:t>Multiple Surgical Procedures</w:t>
      </w:r>
      <w:r w:rsidRPr="009F6690">
        <w:rPr>
          <w:rFonts w:ascii="Times New Roman" w:hAnsi="Times New Roman" w:cs="Times New Roman"/>
          <w:sz w:val="22"/>
          <w:szCs w:val="22"/>
        </w:rPr>
        <w:t>: When multiple or bilateral surgical procedures are performed at the same operative setting and add significant time or complexity to patient care, the total reimbursement equals the allowance for the major procedure plus fifty percent (50%) of the</w:t>
      </w:r>
      <w:r w:rsidR="009064B4" w:rsidRPr="009F6690">
        <w:rPr>
          <w:rFonts w:ascii="Times New Roman" w:hAnsi="Times New Roman" w:cs="Times New Roman"/>
          <w:sz w:val="22"/>
          <w:szCs w:val="22"/>
        </w:rPr>
        <w:t xml:space="preserve"> </w:t>
      </w:r>
      <w:r w:rsidRPr="009F6690">
        <w:rPr>
          <w:rFonts w:ascii="Times New Roman" w:hAnsi="Times New Roman" w:cs="Times New Roman"/>
          <w:sz w:val="22"/>
          <w:szCs w:val="22"/>
        </w:rPr>
        <w:t>allowance for the lesser procedure(s).</w:t>
      </w:r>
    </w:p>
    <w:p w14:paraId="7616DB25" w14:textId="77777777" w:rsidR="009064B4" w:rsidRPr="009F6690" w:rsidRDefault="009064B4" w:rsidP="00AE57C8">
      <w:pPr>
        <w:widowControl w:val="0"/>
        <w:tabs>
          <w:tab w:val="left" w:pos="1800"/>
        </w:tabs>
        <w:ind w:left="2520" w:hanging="360"/>
        <w:rPr>
          <w:rFonts w:ascii="Times New Roman" w:hAnsi="Times New Roman" w:cs="Times New Roman"/>
          <w:sz w:val="22"/>
          <w:szCs w:val="22"/>
        </w:rPr>
      </w:pPr>
    </w:p>
    <w:p w14:paraId="65E20450" w14:textId="49667283" w:rsidR="00BB2CCA" w:rsidRPr="009F6690" w:rsidRDefault="000A5EF5"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5.</w:t>
      </w:r>
      <w:r w:rsidRPr="009F6690">
        <w:rPr>
          <w:rFonts w:ascii="Times New Roman" w:hAnsi="Times New Roman" w:cs="Times New Roman"/>
          <w:sz w:val="22"/>
          <w:szCs w:val="22"/>
        </w:rPr>
        <w:tab/>
      </w:r>
      <w:r w:rsidRPr="009F6690">
        <w:rPr>
          <w:rFonts w:ascii="Times New Roman" w:hAnsi="Times New Roman" w:cs="Times New Roman"/>
          <w:b/>
          <w:sz w:val="22"/>
          <w:szCs w:val="22"/>
        </w:rPr>
        <w:t>Assistance at Surgery</w:t>
      </w:r>
      <w:r w:rsidRPr="009F6690">
        <w:rPr>
          <w:rFonts w:ascii="Times New Roman" w:hAnsi="Times New Roman" w:cs="Times New Roman"/>
          <w:sz w:val="22"/>
          <w:szCs w:val="22"/>
        </w:rPr>
        <w:t>: MaineCare will reimburse for a physician as a surgical assistant (including physician assistants and Registered Nurse</w:t>
      </w:r>
      <w:r w:rsidR="00182E94" w:rsidRPr="009F6690">
        <w:rPr>
          <w:rFonts w:ascii="Times New Roman" w:hAnsi="Times New Roman" w:cs="Times New Roman"/>
          <w:sz w:val="22"/>
          <w:szCs w:val="22"/>
        </w:rPr>
        <w:t xml:space="preserve"> </w:t>
      </w:r>
      <w:r w:rsidRPr="009F6690">
        <w:rPr>
          <w:rFonts w:ascii="Times New Roman" w:hAnsi="Times New Roman" w:cs="Times New Roman"/>
          <w:sz w:val="22"/>
          <w:szCs w:val="22"/>
        </w:rPr>
        <w:t>First Assists) for major surgery at twenty percent (20%) of the surgical allowance. Providers should use the appropriate modifier code when reporting a surgical assist.</w:t>
      </w:r>
    </w:p>
    <w:p w14:paraId="2ACC643B" w14:textId="77777777" w:rsidR="00BB2CCA" w:rsidRPr="009F6690" w:rsidRDefault="00BB2CCA" w:rsidP="00AE57C8">
      <w:pPr>
        <w:widowControl w:val="0"/>
        <w:tabs>
          <w:tab w:val="left" w:pos="1800"/>
        </w:tabs>
        <w:ind w:left="2520" w:hanging="360"/>
        <w:rPr>
          <w:rFonts w:ascii="Times New Roman" w:hAnsi="Times New Roman" w:cs="Times New Roman"/>
          <w:sz w:val="22"/>
          <w:szCs w:val="22"/>
        </w:rPr>
      </w:pPr>
    </w:p>
    <w:p w14:paraId="7E2DE5E0" w14:textId="3293DA2C" w:rsidR="00BB2CCA" w:rsidRPr="009F6690" w:rsidRDefault="000A5EF5" w:rsidP="00365495">
      <w:pPr>
        <w:ind w:left="2520" w:hanging="360"/>
        <w:rPr>
          <w:rFonts w:ascii="Times New Roman" w:hAnsi="Times New Roman" w:cs="Times New Roman"/>
          <w:sz w:val="22"/>
          <w:szCs w:val="22"/>
        </w:rPr>
      </w:pPr>
      <w:r w:rsidRPr="009F6690">
        <w:rPr>
          <w:rFonts w:ascii="Times New Roman" w:hAnsi="Times New Roman" w:cs="Times New Roman"/>
          <w:sz w:val="22"/>
          <w:szCs w:val="22"/>
        </w:rPr>
        <w:t>6.</w:t>
      </w:r>
      <w:r w:rsidRPr="009F6690">
        <w:rPr>
          <w:rFonts w:ascii="Times New Roman" w:hAnsi="Times New Roman" w:cs="Times New Roman"/>
          <w:sz w:val="22"/>
          <w:szCs w:val="22"/>
        </w:rPr>
        <w:tab/>
      </w:r>
      <w:r w:rsidRPr="009F6690">
        <w:rPr>
          <w:rFonts w:ascii="Times New Roman" w:hAnsi="Times New Roman" w:cs="Times New Roman"/>
          <w:b/>
          <w:sz w:val="22"/>
          <w:szCs w:val="22"/>
        </w:rPr>
        <w:t>Co-Surgeons</w:t>
      </w:r>
      <w:r w:rsidRPr="009F6690">
        <w:rPr>
          <w:rFonts w:ascii="Times New Roman" w:hAnsi="Times New Roman" w:cs="Times New Roman"/>
          <w:sz w:val="22"/>
          <w:szCs w:val="22"/>
        </w:rPr>
        <w:t>: When the skills of two (2) physicians are required to perform the procedure, providers may allocate the allowance according to the responsibility and work done. The physicians must make the Department aware of the allowance distribution.</w:t>
      </w:r>
    </w:p>
    <w:p w14:paraId="7DA986C1" w14:textId="77777777" w:rsidR="00365495" w:rsidRDefault="00365495" w:rsidP="00AE57C8">
      <w:pPr>
        <w:widowControl w:val="0"/>
        <w:tabs>
          <w:tab w:val="left" w:pos="1800"/>
        </w:tabs>
        <w:ind w:left="2520" w:hanging="360"/>
        <w:rPr>
          <w:rFonts w:ascii="Times New Roman" w:hAnsi="Times New Roman" w:cs="Times New Roman"/>
          <w:sz w:val="22"/>
          <w:szCs w:val="22"/>
        </w:rPr>
      </w:pPr>
    </w:p>
    <w:p w14:paraId="70ED1F7D" w14:textId="6345891A" w:rsidR="00BB4F67" w:rsidRPr="009F6690" w:rsidRDefault="000A5EF5" w:rsidP="00AE57C8">
      <w:pPr>
        <w:widowControl w:val="0"/>
        <w:tabs>
          <w:tab w:val="left" w:pos="1800"/>
        </w:tabs>
        <w:ind w:left="2520" w:hanging="360"/>
        <w:rPr>
          <w:rFonts w:ascii="Times New Roman" w:hAnsi="Times New Roman" w:cs="Times New Roman"/>
          <w:b/>
          <w:sz w:val="22"/>
          <w:szCs w:val="22"/>
        </w:rPr>
      </w:pPr>
      <w:r w:rsidRPr="009F6690">
        <w:rPr>
          <w:rFonts w:ascii="Times New Roman" w:hAnsi="Times New Roman" w:cs="Times New Roman"/>
          <w:sz w:val="22"/>
          <w:szCs w:val="22"/>
        </w:rPr>
        <w:t>7.</w:t>
      </w:r>
      <w:r w:rsidRPr="009F6690">
        <w:rPr>
          <w:rFonts w:ascii="Times New Roman" w:hAnsi="Times New Roman" w:cs="Times New Roman"/>
          <w:sz w:val="22"/>
          <w:szCs w:val="22"/>
        </w:rPr>
        <w:tab/>
      </w:r>
      <w:r w:rsidRPr="009F6690">
        <w:rPr>
          <w:rFonts w:ascii="Times New Roman" w:hAnsi="Times New Roman" w:cs="Times New Roman"/>
          <w:b/>
          <w:sz w:val="22"/>
          <w:szCs w:val="22"/>
        </w:rPr>
        <w:t>Surgical Team</w:t>
      </w:r>
      <w:r w:rsidRPr="009F6690">
        <w:rPr>
          <w:rFonts w:ascii="Times New Roman" w:hAnsi="Times New Roman" w:cs="Times New Roman"/>
          <w:sz w:val="22"/>
          <w:szCs w:val="22"/>
        </w:rPr>
        <w:t>: Allowances for surgery performed under the surgical team concept will be determined on a "By Report" basis.</w:t>
      </w:r>
      <w:r w:rsidR="001422F5" w:rsidRPr="009F6690">
        <w:rPr>
          <w:rFonts w:ascii="Times New Roman" w:hAnsi="Times New Roman" w:cs="Times New Roman"/>
          <w:b/>
          <w:sz w:val="22"/>
          <w:szCs w:val="22"/>
        </w:rPr>
        <w:t xml:space="preserve"> </w:t>
      </w:r>
    </w:p>
    <w:p w14:paraId="041C5122" w14:textId="77777777" w:rsidR="00BB4F67" w:rsidRPr="009F6690" w:rsidRDefault="00BB4F67" w:rsidP="00AE57C8">
      <w:pPr>
        <w:widowControl w:val="0"/>
        <w:tabs>
          <w:tab w:val="left" w:pos="720"/>
          <w:tab w:val="left" w:pos="1440"/>
          <w:tab w:val="left" w:pos="1800"/>
        </w:tabs>
        <w:rPr>
          <w:rFonts w:ascii="Times New Roman" w:hAnsi="Times New Roman" w:cs="Times New Roman"/>
          <w:sz w:val="22"/>
          <w:szCs w:val="22"/>
        </w:rPr>
      </w:pPr>
    </w:p>
    <w:p w14:paraId="18CBB121" w14:textId="1ADA0FAA" w:rsidR="00BB2CCA" w:rsidRPr="009F6690" w:rsidRDefault="000A5EF5" w:rsidP="00365495">
      <w:pPr>
        <w:widowControl w:val="0"/>
        <w:tabs>
          <w:tab w:val="left" w:pos="720"/>
          <w:tab w:val="left" w:pos="1800"/>
        </w:tabs>
        <w:ind w:left="720"/>
        <w:rPr>
          <w:rFonts w:ascii="Times New Roman" w:hAnsi="Times New Roman" w:cs="Times New Roman"/>
          <w:b/>
          <w:sz w:val="22"/>
          <w:szCs w:val="22"/>
        </w:rPr>
      </w:pPr>
      <w:r w:rsidRPr="009F6690">
        <w:rPr>
          <w:rFonts w:ascii="Times New Roman" w:hAnsi="Times New Roman" w:cs="Times New Roman"/>
          <w:sz w:val="22"/>
          <w:szCs w:val="22"/>
        </w:rPr>
        <w:t>90.04-2</w:t>
      </w:r>
      <w:r w:rsidR="00DA5952" w:rsidRPr="009F6690">
        <w:rPr>
          <w:rFonts w:ascii="Times New Roman" w:hAnsi="Times New Roman" w:cs="Times New Roman"/>
          <w:sz w:val="22"/>
          <w:szCs w:val="22"/>
        </w:rPr>
        <w:t>5</w:t>
      </w:r>
      <w:r w:rsidRPr="009F6690">
        <w:rPr>
          <w:rFonts w:ascii="Times New Roman" w:hAnsi="Times New Roman" w:cs="Times New Roman"/>
          <w:sz w:val="22"/>
          <w:szCs w:val="22"/>
        </w:rPr>
        <w:tab/>
      </w:r>
      <w:r w:rsidRPr="009F6690">
        <w:rPr>
          <w:rFonts w:ascii="Times New Roman" w:hAnsi="Times New Roman" w:cs="Times New Roman"/>
          <w:b/>
          <w:sz w:val="22"/>
          <w:szCs w:val="22"/>
        </w:rPr>
        <w:t>Oral and TMJ Surgery Billed with CPT codes</w:t>
      </w:r>
    </w:p>
    <w:p w14:paraId="59570D4A" w14:textId="77777777" w:rsidR="00BB2CCA" w:rsidRPr="009F6690" w:rsidRDefault="00BB2CCA" w:rsidP="00AE57C8">
      <w:pPr>
        <w:widowControl w:val="0"/>
        <w:tabs>
          <w:tab w:val="left" w:pos="720"/>
          <w:tab w:val="left" w:pos="2160"/>
        </w:tabs>
        <w:ind w:left="720"/>
        <w:rPr>
          <w:rFonts w:ascii="Times New Roman" w:hAnsi="Times New Roman" w:cs="Times New Roman"/>
          <w:sz w:val="22"/>
          <w:szCs w:val="22"/>
        </w:rPr>
      </w:pPr>
    </w:p>
    <w:p w14:paraId="7BA5A29A" w14:textId="69A6687E" w:rsidR="00012C8F"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Providers of oral and temporomandibular joint (TMJ) surgery must also comply with all applicable rules of MBM, Chapter II and III, Section 25, Dental Services, including but not limited to</w:t>
      </w:r>
      <w:r w:rsidR="00EB6CAD" w:rsidRPr="009F6690">
        <w:rPr>
          <w:rFonts w:ascii="Times New Roman" w:hAnsi="Times New Roman" w:cs="Times New Roman"/>
          <w:sz w:val="22"/>
          <w:szCs w:val="22"/>
        </w:rPr>
        <w:t>,</w:t>
      </w:r>
      <w:r w:rsidRPr="009F6690">
        <w:rPr>
          <w:rFonts w:ascii="Times New Roman" w:hAnsi="Times New Roman" w:cs="Times New Roman"/>
          <w:sz w:val="22"/>
          <w:szCs w:val="22"/>
        </w:rPr>
        <w:t xml:space="preserve"> urgent care guidelines and prior authorization. All TMJ surgeries require prior authorization.</w:t>
      </w:r>
      <w:r w:rsidR="00885917" w:rsidRPr="009F6690">
        <w:rPr>
          <w:rFonts w:ascii="Times New Roman" w:hAnsi="Times New Roman" w:cs="Times New Roman"/>
          <w:sz w:val="22"/>
          <w:szCs w:val="22"/>
        </w:rPr>
        <w:t xml:space="preserve"> </w:t>
      </w:r>
    </w:p>
    <w:p w14:paraId="1C5BDC2B" w14:textId="77777777" w:rsidR="00C66F69" w:rsidRPr="009F6690" w:rsidRDefault="00C66F69" w:rsidP="00AE57C8">
      <w:pPr>
        <w:widowControl w:val="0"/>
        <w:tabs>
          <w:tab w:val="left" w:pos="720"/>
          <w:tab w:val="left" w:pos="1800"/>
        </w:tabs>
        <w:ind w:left="1800"/>
        <w:rPr>
          <w:rFonts w:ascii="Times New Roman" w:hAnsi="Times New Roman" w:cs="Times New Roman"/>
          <w:sz w:val="22"/>
          <w:szCs w:val="22"/>
        </w:rPr>
      </w:pPr>
    </w:p>
    <w:p w14:paraId="0B1A1898" w14:textId="0B353449" w:rsidR="00BB2CCA" w:rsidRPr="009F6690" w:rsidRDefault="000A5EF5" w:rsidP="00AE57C8">
      <w:pPr>
        <w:widowControl w:val="0"/>
        <w:tabs>
          <w:tab w:val="left" w:pos="720"/>
          <w:tab w:val="left" w:pos="1800"/>
        </w:tabs>
        <w:ind w:left="720"/>
        <w:rPr>
          <w:rFonts w:ascii="Times New Roman" w:hAnsi="Times New Roman" w:cs="Times New Roman"/>
          <w:b/>
          <w:bCs/>
          <w:sz w:val="22"/>
          <w:szCs w:val="22"/>
        </w:rPr>
      </w:pPr>
      <w:r w:rsidRPr="009F6690">
        <w:rPr>
          <w:rFonts w:ascii="Times New Roman" w:hAnsi="Times New Roman" w:cs="Times New Roman"/>
          <w:sz w:val="22"/>
          <w:szCs w:val="22"/>
        </w:rPr>
        <w:t>90.04-2</w:t>
      </w:r>
      <w:r w:rsidR="00DA5952" w:rsidRPr="009F6690">
        <w:rPr>
          <w:rFonts w:ascii="Times New Roman" w:hAnsi="Times New Roman" w:cs="Times New Roman"/>
          <w:sz w:val="22"/>
          <w:szCs w:val="22"/>
        </w:rPr>
        <w:t>6</w:t>
      </w:r>
      <w:r w:rsidRPr="009F6690">
        <w:rPr>
          <w:rFonts w:ascii="Times New Roman" w:hAnsi="Times New Roman" w:cs="Times New Roman"/>
          <w:sz w:val="22"/>
          <w:szCs w:val="22"/>
        </w:rPr>
        <w:tab/>
      </w:r>
      <w:r w:rsidRPr="009F6690">
        <w:rPr>
          <w:rFonts w:ascii="Times New Roman" w:hAnsi="Times New Roman" w:cs="Times New Roman"/>
          <w:b/>
          <w:bCs/>
          <w:sz w:val="22"/>
          <w:szCs w:val="22"/>
        </w:rPr>
        <w:t>Chiropractic Services</w:t>
      </w:r>
    </w:p>
    <w:p w14:paraId="032E30D3" w14:textId="77777777" w:rsidR="00BB2CCA" w:rsidRPr="009F6690" w:rsidRDefault="00BB2CCA" w:rsidP="00AE57C8">
      <w:pPr>
        <w:widowControl w:val="0"/>
        <w:tabs>
          <w:tab w:val="left" w:pos="720"/>
          <w:tab w:val="left" w:pos="2160"/>
        </w:tabs>
        <w:ind w:left="720"/>
        <w:rPr>
          <w:rFonts w:ascii="Times New Roman" w:hAnsi="Times New Roman" w:cs="Times New Roman"/>
          <w:sz w:val="22"/>
          <w:szCs w:val="22"/>
        </w:rPr>
      </w:pPr>
    </w:p>
    <w:p w14:paraId="1E13CB92" w14:textId="54B4F85A" w:rsidR="00BB2CCA" w:rsidRPr="009F6690" w:rsidRDefault="000A5EF5" w:rsidP="00AE57C8">
      <w:pPr>
        <w:pStyle w:val="Header"/>
        <w:tabs>
          <w:tab w:val="clear" w:pos="4320"/>
          <w:tab w:val="clear" w:pos="8640"/>
        </w:tabs>
        <w:ind w:left="1800" w:right="-144"/>
        <w:rPr>
          <w:rFonts w:ascii="Times New Roman" w:hAnsi="Times New Roman" w:cs="Times New Roman"/>
          <w:sz w:val="22"/>
          <w:szCs w:val="22"/>
        </w:rPr>
      </w:pPr>
      <w:r w:rsidRPr="009F6690">
        <w:rPr>
          <w:rFonts w:ascii="Times New Roman" w:hAnsi="Times New Roman" w:cs="Times New Roman"/>
          <w:sz w:val="22"/>
          <w:szCs w:val="22"/>
        </w:rPr>
        <w:t>Chiropractic services must be performed as detailed in M</w:t>
      </w:r>
      <w:r w:rsidR="00C725D8" w:rsidRPr="009F6690">
        <w:rPr>
          <w:rFonts w:ascii="Times New Roman" w:hAnsi="Times New Roman" w:cs="Times New Roman"/>
          <w:sz w:val="22"/>
          <w:szCs w:val="22"/>
        </w:rPr>
        <w:t>BM</w:t>
      </w:r>
      <w:r w:rsidRPr="009F6690">
        <w:rPr>
          <w:rFonts w:ascii="Times New Roman" w:hAnsi="Times New Roman" w:cs="Times New Roman"/>
          <w:sz w:val="22"/>
          <w:szCs w:val="22"/>
        </w:rPr>
        <w:t>, Chapter II, Section 15, Chiropractic Services. Providers should also see instructions for documenting rehabilitation potential in Section 90.05-3.</w:t>
      </w:r>
    </w:p>
    <w:p w14:paraId="78756D5D" w14:textId="77777777" w:rsidR="00602F0A" w:rsidRPr="009F6690" w:rsidRDefault="00602F0A" w:rsidP="00AE57C8">
      <w:pPr>
        <w:pStyle w:val="Header"/>
        <w:tabs>
          <w:tab w:val="clear" w:pos="4320"/>
          <w:tab w:val="clear" w:pos="8640"/>
        </w:tabs>
        <w:ind w:left="1800" w:right="-144"/>
        <w:rPr>
          <w:rFonts w:ascii="Times New Roman" w:hAnsi="Times New Roman" w:cs="Times New Roman"/>
          <w:sz w:val="22"/>
          <w:szCs w:val="22"/>
        </w:rPr>
      </w:pPr>
    </w:p>
    <w:p w14:paraId="4BF18B03" w14:textId="3DA8755A" w:rsidR="00BB2CCA" w:rsidRPr="009F6690" w:rsidRDefault="000A5EF5" w:rsidP="00AE57C8">
      <w:pPr>
        <w:pStyle w:val="Header"/>
        <w:tabs>
          <w:tab w:val="clear" w:pos="4320"/>
          <w:tab w:val="clear" w:pos="8640"/>
          <w:tab w:val="left" w:pos="1800"/>
        </w:tabs>
        <w:ind w:firstLine="720"/>
        <w:rPr>
          <w:rFonts w:ascii="Times New Roman" w:hAnsi="Times New Roman" w:cs="Times New Roman"/>
          <w:sz w:val="22"/>
          <w:szCs w:val="22"/>
        </w:rPr>
      </w:pPr>
      <w:r w:rsidRPr="009F6690">
        <w:rPr>
          <w:rFonts w:ascii="Times New Roman" w:hAnsi="Times New Roman" w:cs="Times New Roman"/>
          <w:sz w:val="22"/>
          <w:szCs w:val="22"/>
        </w:rPr>
        <w:t>90.04-2</w:t>
      </w:r>
      <w:r w:rsidR="00DA5952" w:rsidRPr="009F6690">
        <w:rPr>
          <w:rFonts w:ascii="Times New Roman" w:hAnsi="Times New Roman" w:cs="Times New Roman"/>
          <w:sz w:val="22"/>
          <w:szCs w:val="22"/>
        </w:rPr>
        <w:t>7</w:t>
      </w:r>
      <w:r w:rsidRPr="009F6690">
        <w:rPr>
          <w:rFonts w:ascii="Times New Roman" w:hAnsi="Times New Roman" w:cs="Times New Roman"/>
          <w:sz w:val="22"/>
          <w:szCs w:val="22"/>
        </w:rPr>
        <w:tab/>
      </w:r>
      <w:r w:rsidRPr="009F6690">
        <w:rPr>
          <w:rFonts w:ascii="Times New Roman" w:hAnsi="Times New Roman" w:cs="Times New Roman"/>
          <w:b/>
          <w:bCs/>
          <w:sz w:val="22"/>
          <w:szCs w:val="22"/>
        </w:rPr>
        <w:t>Occupational Therapy Services</w:t>
      </w:r>
    </w:p>
    <w:p w14:paraId="0C6EC03E" w14:textId="77777777" w:rsidR="00BB2CCA" w:rsidRPr="009F6690" w:rsidRDefault="00BB2CCA" w:rsidP="00AE57C8">
      <w:pPr>
        <w:widowControl w:val="0"/>
        <w:tabs>
          <w:tab w:val="left" w:pos="720"/>
        </w:tabs>
        <w:ind w:left="720"/>
        <w:rPr>
          <w:rFonts w:ascii="Times New Roman" w:hAnsi="Times New Roman" w:cs="Times New Roman"/>
          <w:sz w:val="22"/>
          <w:szCs w:val="22"/>
        </w:rPr>
      </w:pPr>
    </w:p>
    <w:p w14:paraId="0FD1CF50" w14:textId="54A5E590" w:rsidR="00BE768B" w:rsidRPr="009F6690" w:rsidRDefault="000A5EF5" w:rsidP="00AE57C8">
      <w:pPr>
        <w:tabs>
          <w:tab w:val="left" w:pos="1620"/>
        </w:tabs>
        <w:ind w:left="1800" w:hanging="36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Occupational therapy services mus</w:t>
      </w:r>
      <w:r w:rsidR="00C725D8" w:rsidRPr="009F6690">
        <w:rPr>
          <w:rFonts w:ascii="Times New Roman" w:hAnsi="Times New Roman" w:cs="Times New Roman"/>
          <w:sz w:val="22"/>
          <w:szCs w:val="22"/>
        </w:rPr>
        <w:t>t be performed as detailed in MBM</w:t>
      </w:r>
      <w:r w:rsidRPr="009F6690">
        <w:rPr>
          <w:rFonts w:ascii="Times New Roman" w:hAnsi="Times New Roman" w:cs="Times New Roman"/>
          <w:sz w:val="22"/>
          <w:szCs w:val="22"/>
        </w:rPr>
        <w:t>, Chapter II, Section 68, Occupational Therapy Services. Providers should also see instructions for documenting rehabilitation potential in Section 90.05-3.</w:t>
      </w:r>
    </w:p>
    <w:p w14:paraId="7B64B10E" w14:textId="7BB90ACB" w:rsidR="005359B3" w:rsidRDefault="005359B3">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0B249FA" w14:textId="77777777" w:rsidR="005359B3" w:rsidRPr="009F6690" w:rsidRDefault="005359B3" w:rsidP="005359B3">
      <w:pPr>
        <w:rPr>
          <w:rFonts w:ascii="Times New Roman" w:hAnsi="Times New Roman" w:cs="Times New Roman"/>
          <w:b/>
          <w:sz w:val="22"/>
          <w:szCs w:val="22"/>
        </w:rPr>
      </w:pPr>
    </w:p>
    <w:p w14:paraId="72CCC53F" w14:textId="77777777" w:rsidR="005359B3" w:rsidRPr="009F6690" w:rsidRDefault="005359B3" w:rsidP="005359B3">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04E001D0" w14:textId="77777777" w:rsidR="00F1593F" w:rsidRPr="009F6690" w:rsidRDefault="00F1593F" w:rsidP="00AE57C8">
      <w:pPr>
        <w:tabs>
          <w:tab w:val="left" w:pos="1620"/>
        </w:tabs>
        <w:ind w:left="1800" w:hanging="360"/>
        <w:rPr>
          <w:rFonts w:ascii="Times New Roman" w:hAnsi="Times New Roman" w:cs="Times New Roman"/>
          <w:sz w:val="22"/>
          <w:szCs w:val="22"/>
        </w:rPr>
      </w:pPr>
    </w:p>
    <w:p w14:paraId="6316B4B9" w14:textId="7387EDC0" w:rsidR="00BB2CCA" w:rsidRPr="009F6690" w:rsidRDefault="000A5EF5" w:rsidP="00AE57C8">
      <w:pPr>
        <w:widowControl w:val="0"/>
        <w:tabs>
          <w:tab w:val="left" w:pos="720"/>
          <w:tab w:val="left" w:pos="1800"/>
        </w:tabs>
        <w:ind w:left="720"/>
        <w:rPr>
          <w:rFonts w:ascii="Times New Roman" w:hAnsi="Times New Roman" w:cs="Times New Roman"/>
          <w:sz w:val="22"/>
          <w:szCs w:val="22"/>
        </w:rPr>
      </w:pPr>
      <w:r w:rsidRPr="009F6690">
        <w:rPr>
          <w:rFonts w:ascii="Times New Roman" w:hAnsi="Times New Roman" w:cs="Times New Roman"/>
          <w:sz w:val="22"/>
          <w:szCs w:val="22"/>
        </w:rPr>
        <w:t>90.04-2</w:t>
      </w:r>
      <w:r w:rsidR="00DA5952" w:rsidRPr="009F6690">
        <w:rPr>
          <w:rFonts w:ascii="Times New Roman" w:hAnsi="Times New Roman" w:cs="Times New Roman"/>
          <w:sz w:val="22"/>
          <w:szCs w:val="22"/>
        </w:rPr>
        <w:t>8</w:t>
      </w:r>
      <w:r w:rsidRPr="009F6690">
        <w:rPr>
          <w:rFonts w:ascii="Times New Roman" w:hAnsi="Times New Roman" w:cs="Times New Roman"/>
          <w:sz w:val="22"/>
          <w:szCs w:val="22"/>
        </w:rPr>
        <w:tab/>
      </w:r>
      <w:r w:rsidRPr="009F6690">
        <w:rPr>
          <w:rFonts w:ascii="Times New Roman" w:hAnsi="Times New Roman" w:cs="Times New Roman"/>
          <w:b/>
          <w:bCs/>
          <w:sz w:val="22"/>
          <w:szCs w:val="22"/>
        </w:rPr>
        <w:t>Physical Therapy Services</w:t>
      </w:r>
    </w:p>
    <w:p w14:paraId="792014CA" w14:textId="77777777" w:rsidR="00BB2CCA" w:rsidRPr="009F6690" w:rsidRDefault="00BB2CCA" w:rsidP="00AE57C8">
      <w:pPr>
        <w:widowControl w:val="0"/>
        <w:tabs>
          <w:tab w:val="left" w:pos="720"/>
        </w:tabs>
        <w:ind w:left="720"/>
        <w:rPr>
          <w:rFonts w:ascii="Times New Roman" w:hAnsi="Times New Roman" w:cs="Times New Roman"/>
          <w:sz w:val="22"/>
          <w:szCs w:val="22"/>
        </w:rPr>
      </w:pPr>
    </w:p>
    <w:p w14:paraId="5ECA85B0" w14:textId="0DC719FB" w:rsidR="00BB2CCA" w:rsidRPr="009F6690" w:rsidRDefault="000A5EF5" w:rsidP="00AE57C8">
      <w:pPr>
        <w:tabs>
          <w:tab w:val="left" w:pos="1620"/>
        </w:tabs>
        <w:ind w:left="1800"/>
        <w:rPr>
          <w:rFonts w:ascii="Times New Roman" w:hAnsi="Times New Roman" w:cs="Times New Roman"/>
          <w:sz w:val="22"/>
          <w:szCs w:val="22"/>
        </w:rPr>
      </w:pPr>
      <w:r w:rsidRPr="009F6690">
        <w:rPr>
          <w:rFonts w:ascii="Times New Roman" w:hAnsi="Times New Roman" w:cs="Times New Roman"/>
          <w:sz w:val="22"/>
          <w:szCs w:val="22"/>
        </w:rPr>
        <w:t>Physical therapy services must be performed as detailed in M</w:t>
      </w:r>
      <w:r w:rsidR="00C725D8" w:rsidRPr="009F6690">
        <w:rPr>
          <w:rFonts w:ascii="Times New Roman" w:hAnsi="Times New Roman" w:cs="Times New Roman"/>
          <w:sz w:val="22"/>
          <w:szCs w:val="22"/>
        </w:rPr>
        <w:t>BM</w:t>
      </w:r>
      <w:r w:rsidRPr="009F6690">
        <w:rPr>
          <w:rFonts w:ascii="Times New Roman" w:hAnsi="Times New Roman" w:cs="Times New Roman"/>
          <w:sz w:val="22"/>
          <w:szCs w:val="22"/>
        </w:rPr>
        <w:t>, Chapter II, Section 85, Physical Therapy Services. Providers should also see instructions for documenting rehabilitation potential in Section 90.05-3.</w:t>
      </w:r>
    </w:p>
    <w:p w14:paraId="1A7797F7" w14:textId="77777777" w:rsidR="00E73CBF" w:rsidRPr="009F6690" w:rsidRDefault="00E73CBF" w:rsidP="00AE57C8">
      <w:pPr>
        <w:widowControl w:val="0"/>
        <w:tabs>
          <w:tab w:val="left" w:pos="720"/>
        </w:tabs>
        <w:rPr>
          <w:rFonts w:ascii="Times New Roman" w:hAnsi="Times New Roman" w:cs="Times New Roman"/>
          <w:sz w:val="22"/>
          <w:szCs w:val="22"/>
        </w:rPr>
      </w:pPr>
    </w:p>
    <w:p w14:paraId="790DAF33" w14:textId="68D004AE" w:rsidR="00D4761D" w:rsidRPr="009F6690" w:rsidRDefault="00D4761D" w:rsidP="00AE57C8">
      <w:pPr>
        <w:widowControl w:val="0"/>
        <w:tabs>
          <w:tab w:val="left" w:pos="720"/>
          <w:tab w:val="left" w:pos="1800"/>
        </w:tabs>
        <w:ind w:left="720"/>
        <w:rPr>
          <w:rFonts w:ascii="Times New Roman" w:hAnsi="Times New Roman" w:cs="Times New Roman"/>
          <w:sz w:val="22"/>
          <w:szCs w:val="22"/>
        </w:rPr>
      </w:pPr>
      <w:r w:rsidRPr="009F6690">
        <w:rPr>
          <w:rFonts w:ascii="Times New Roman" w:hAnsi="Times New Roman" w:cs="Times New Roman"/>
          <w:sz w:val="22"/>
          <w:szCs w:val="22"/>
        </w:rPr>
        <w:t>90.04-</w:t>
      </w:r>
      <w:r w:rsidR="00DA5952" w:rsidRPr="009F6690">
        <w:rPr>
          <w:rFonts w:ascii="Times New Roman" w:hAnsi="Times New Roman" w:cs="Times New Roman"/>
          <w:sz w:val="22"/>
          <w:szCs w:val="22"/>
        </w:rPr>
        <w:t>29</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Speech </w:t>
      </w:r>
      <w:r w:rsidR="00B37E86" w:rsidRPr="009F6690">
        <w:rPr>
          <w:rFonts w:ascii="Times New Roman" w:hAnsi="Times New Roman" w:cs="Times New Roman"/>
          <w:b/>
          <w:sz w:val="22"/>
          <w:szCs w:val="22"/>
        </w:rPr>
        <w:t xml:space="preserve">and Hearing </w:t>
      </w:r>
      <w:r w:rsidRPr="009F6690">
        <w:rPr>
          <w:rFonts w:ascii="Times New Roman" w:hAnsi="Times New Roman" w:cs="Times New Roman"/>
          <w:b/>
          <w:bCs/>
          <w:sz w:val="22"/>
          <w:szCs w:val="22"/>
        </w:rPr>
        <w:t>Services</w:t>
      </w:r>
    </w:p>
    <w:p w14:paraId="1D073AE1" w14:textId="77777777" w:rsidR="00D4761D" w:rsidRPr="009F6690" w:rsidRDefault="00D4761D" w:rsidP="00AE57C8">
      <w:pPr>
        <w:pStyle w:val="Header"/>
        <w:widowControl w:val="0"/>
        <w:tabs>
          <w:tab w:val="clear" w:pos="4320"/>
          <w:tab w:val="clear" w:pos="8640"/>
          <w:tab w:val="left" w:pos="720"/>
          <w:tab w:val="left" w:pos="2160"/>
        </w:tabs>
        <w:rPr>
          <w:rFonts w:ascii="Times New Roman" w:hAnsi="Times New Roman" w:cs="Times New Roman"/>
          <w:sz w:val="22"/>
          <w:szCs w:val="22"/>
        </w:rPr>
      </w:pPr>
    </w:p>
    <w:p w14:paraId="396A8D40" w14:textId="1A62D8FE"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Speech </w:t>
      </w:r>
      <w:r w:rsidR="006A4F2B" w:rsidRPr="009F6690">
        <w:rPr>
          <w:rFonts w:ascii="Times New Roman" w:hAnsi="Times New Roman" w:cs="Times New Roman"/>
          <w:sz w:val="22"/>
          <w:szCs w:val="22"/>
        </w:rPr>
        <w:t xml:space="preserve">and hearing </w:t>
      </w:r>
      <w:r w:rsidRPr="009F6690">
        <w:rPr>
          <w:rFonts w:ascii="Times New Roman" w:hAnsi="Times New Roman" w:cs="Times New Roman"/>
          <w:sz w:val="22"/>
          <w:szCs w:val="22"/>
        </w:rPr>
        <w:t>services must be performed as detailed in M</w:t>
      </w:r>
      <w:r w:rsidR="00C725D8" w:rsidRPr="009F6690">
        <w:rPr>
          <w:rFonts w:ascii="Times New Roman" w:hAnsi="Times New Roman" w:cs="Times New Roman"/>
          <w:sz w:val="22"/>
          <w:szCs w:val="22"/>
        </w:rPr>
        <w:t>BM</w:t>
      </w:r>
      <w:r w:rsidRPr="009F6690">
        <w:rPr>
          <w:rFonts w:ascii="Times New Roman" w:hAnsi="Times New Roman" w:cs="Times New Roman"/>
          <w:sz w:val="22"/>
          <w:szCs w:val="22"/>
        </w:rPr>
        <w:t xml:space="preserve">, Chapter II, Section </w:t>
      </w:r>
      <w:r w:rsidR="006A4F2B" w:rsidRPr="009F6690">
        <w:rPr>
          <w:rFonts w:ascii="Times New Roman" w:hAnsi="Times New Roman" w:cs="Times New Roman"/>
          <w:sz w:val="22"/>
          <w:szCs w:val="22"/>
        </w:rPr>
        <w:t>109</w:t>
      </w:r>
      <w:r w:rsidRPr="009F6690">
        <w:rPr>
          <w:rFonts w:ascii="Times New Roman" w:hAnsi="Times New Roman" w:cs="Times New Roman"/>
          <w:sz w:val="22"/>
          <w:szCs w:val="22"/>
        </w:rPr>
        <w:t>, Speech and Hearing Services. Providers should also see instructions for documenting rehabilitation potential in Section 90.05-3.</w:t>
      </w:r>
    </w:p>
    <w:p w14:paraId="47B99CFA" w14:textId="77777777" w:rsidR="00A6573C" w:rsidRPr="009F6690" w:rsidRDefault="00A6573C" w:rsidP="00AE57C8">
      <w:pPr>
        <w:pStyle w:val="Header"/>
        <w:widowControl w:val="0"/>
        <w:tabs>
          <w:tab w:val="clear" w:pos="4320"/>
          <w:tab w:val="clear" w:pos="8640"/>
          <w:tab w:val="left" w:pos="720"/>
          <w:tab w:val="left" w:pos="1800"/>
          <w:tab w:val="left" w:pos="2160"/>
        </w:tabs>
        <w:rPr>
          <w:rFonts w:ascii="Times New Roman" w:hAnsi="Times New Roman" w:cs="Times New Roman"/>
          <w:sz w:val="22"/>
          <w:szCs w:val="22"/>
        </w:rPr>
      </w:pPr>
    </w:p>
    <w:p w14:paraId="36C7FCA9" w14:textId="5EA8A608" w:rsidR="00BB2CCA" w:rsidRPr="009F6690" w:rsidRDefault="000A5EF5" w:rsidP="00AE57C8">
      <w:pPr>
        <w:pStyle w:val="Header"/>
        <w:widowControl w:val="0"/>
        <w:tabs>
          <w:tab w:val="clear" w:pos="4320"/>
          <w:tab w:val="clear" w:pos="8640"/>
          <w:tab w:val="left" w:pos="720"/>
          <w:tab w:val="left" w:pos="1800"/>
          <w:tab w:val="left" w:pos="2160"/>
        </w:tabs>
        <w:ind w:left="720"/>
        <w:rPr>
          <w:rFonts w:ascii="Times New Roman" w:hAnsi="Times New Roman" w:cs="Times New Roman"/>
          <w:sz w:val="22"/>
          <w:szCs w:val="22"/>
        </w:rPr>
      </w:pPr>
      <w:r w:rsidRPr="009F6690">
        <w:rPr>
          <w:rFonts w:ascii="Times New Roman" w:hAnsi="Times New Roman" w:cs="Times New Roman"/>
          <w:sz w:val="22"/>
          <w:szCs w:val="22"/>
        </w:rPr>
        <w:t>90.04-</w:t>
      </w:r>
      <w:r w:rsidR="00DA5952" w:rsidRPr="009F6690">
        <w:rPr>
          <w:rFonts w:ascii="Times New Roman" w:hAnsi="Times New Roman" w:cs="Times New Roman"/>
          <w:sz w:val="22"/>
          <w:szCs w:val="22"/>
        </w:rPr>
        <w:t>30</w:t>
      </w:r>
      <w:r w:rsidRPr="009F6690">
        <w:rPr>
          <w:rFonts w:ascii="Times New Roman" w:hAnsi="Times New Roman" w:cs="Times New Roman"/>
          <w:sz w:val="22"/>
          <w:szCs w:val="22"/>
        </w:rPr>
        <w:tab/>
      </w:r>
      <w:r w:rsidRPr="009F6690">
        <w:rPr>
          <w:rFonts w:ascii="Times New Roman" w:hAnsi="Times New Roman" w:cs="Times New Roman"/>
          <w:b/>
          <w:sz w:val="22"/>
          <w:szCs w:val="22"/>
        </w:rPr>
        <w:t>Topical Fluoride Varnish</w:t>
      </w:r>
    </w:p>
    <w:p w14:paraId="3134B111" w14:textId="77777777" w:rsidR="00BB2CCA" w:rsidRPr="009F6690" w:rsidRDefault="00BB2CCA" w:rsidP="00AE57C8">
      <w:pPr>
        <w:pStyle w:val="Header"/>
        <w:widowControl w:val="0"/>
        <w:tabs>
          <w:tab w:val="clear" w:pos="4320"/>
          <w:tab w:val="clear" w:pos="8640"/>
          <w:tab w:val="left" w:pos="720"/>
          <w:tab w:val="left" w:pos="2160"/>
        </w:tabs>
        <w:rPr>
          <w:rFonts w:ascii="Times New Roman" w:hAnsi="Times New Roman" w:cs="Times New Roman"/>
          <w:sz w:val="22"/>
          <w:szCs w:val="22"/>
        </w:rPr>
      </w:pPr>
    </w:p>
    <w:p w14:paraId="38947332" w14:textId="0A1A11BF" w:rsidR="001422F5" w:rsidRPr="009F6690" w:rsidRDefault="00BC1894" w:rsidP="009F6690">
      <w:pPr>
        <w:pStyle w:val="BodyTextIndent2"/>
        <w:tabs>
          <w:tab w:val="clear" w:pos="1620"/>
          <w:tab w:val="left" w:pos="720"/>
          <w:tab w:val="left" w:pos="1800"/>
          <w:tab w:val="right" w:leader="dot" w:pos="9480"/>
        </w:tabs>
        <w:ind w:left="1800" w:firstLine="0"/>
        <w:jc w:val="left"/>
        <w:rPr>
          <w:rFonts w:ascii="Times New Roman" w:hAnsi="Times New Roman"/>
          <w:szCs w:val="22"/>
        </w:rPr>
      </w:pPr>
      <w:r w:rsidRPr="009F6690">
        <w:rPr>
          <w:rFonts w:ascii="Times New Roman" w:hAnsi="Times New Roman"/>
          <w:szCs w:val="22"/>
        </w:rPr>
        <w:t>A</w:t>
      </w:r>
      <w:r w:rsidR="000A5EF5" w:rsidRPr="009F6690">
        <w:rPr>
          <w:rFonts w:ascii="Times New Roman" w:hAnsi="Times New Roman"/>
          <w:szCs w:val="22"/>
        </w:rPr>
        <w:t xml:space="preserve">pplication of topical fluoride varnish is covered </w:t>
      </w:r>
      <w:r w:rsidR="0068457A" w:rsidRPr="009F6690">
        <w:rPr>
          <w:rFonts w:ascii="Times New Roman" w:hAnsi="Times New Roman"/>
          <w:szCs w:val="22"/>
        </w:rPr>
        <w:t xml:space="preserve">up to </w:t>
      </w:r>
      <w:r w:rsidR="00BF6D45" w:rsidRPr="009F6690">
        <w:rPr>
          <w:rFonts w:ascii="Times New Roman" w:hAnsi="Times New Roman"/>
          <w:szCs w:val="22"/>
        </w:rPr>
        <w:t>four</w:t>
      </w:r>
      <w:r w:rsidR="004C49B1" w:rsidRPr="009F6690">
        <w:rPr>
          <w:rFonts w:ascii="Times New Roman" w:hAnsi="Times New Roman"/>
          <w:szCs w:val="22"/>
        </w:rPr>
        <w:t xml:space="preserve"> (</w:t>
      </w:r>
      <w:r w:rsidR="00BF6D45" w:rsidRPr="009F6690">
        <w:rPr>
          <w:rFonts w:ascii="Times New Roman" w:hAnsi="Times New Roman"/>
          <w:szCs w:val="22"/>
        </w:rPr>
        <w:t>4</w:t>
      </w:r>
      <w:r w:rsidR="004C49B1" w:rsidRPr="009F6690">
        <w:rPr>
          <w:rFonts w:ascii="Times New Roman" w:hAnsi="Times New Roman"/>
          <w:szCs w:val="22"/>
        </w:rPr>
        <w:t>)</w:t>
      </w:r>
      <w:r w:rsidR="0039359E" w:rsidRPr="009F6690">
        <w:rPr>
          <w:rFonts w:ascii="Times New Roman" w:hAnsi="Times New Roman"/>
          <w:szCs w:val="22"/>
        </w:rPr>
        <w:t xml:space="preserve"> times per calendar year </w:t>
      </w:r>
      <w:r w:rsidR="000A5EF5" w:rsidRPr="009F6690">
        <w:rPr>
          <w:rFonts w:ascii="Times New Roman" w:hAnsi="Times New Roman"/>
          <w:szCs w:val="22"/>
        </w:rPr>
        <w:t>for members under the age of 21</w:t>
      </w:r>
      <w:r w:rsidR="005B1C36" w:rsidRPr="009F6690">
        <w:rPr>
          <w:rFonts w:ascii="Times New Roman" w:hAnsi="Times New Roman"/>
          <w:szCs w:val="22"/>
        </w:rPr>
        <w:t>.</w:t>
      </w:r>
      <w:r w:rsidR="00CC7E0B" w:rsidRPr="009F6690">
        <w:rPr>
          <w:rFonts w:ascii="Times New Roman" w:hAnsi="Times New Roman"/>
          <w:szCs w:val="22"/>
        </w:rPr>
        <w:t xml:space="preserve"> </w:t>
      </w:r>
      <w:r w:rsidR="001F5E49" w:rsidRPr="009F6690">
        <w:rPr>
          <w:rFonts w:ascii="Times New Roman" w:hAnsi="Times New Roman"/>
          <w:szCs w:val="22"/>
        </w:rPr>
        <w:t xml:space="preserve">These limitations apply across </w:t>
      </w:r>
      <w:r w:rsidR="00EE38B9" w:rsidRPr="009F6690">
        <w:rPr>
          <w:rFonts w:ascii="Times New Roman" w:hAnsi="Times New Roman"/>
          <w:szCs w:val="22"/>
        </w:rPr>
        <w:t>qualified</w:t>
      </w:r>
      <w:r w:rsidR="001F5E49" w:rsidRPr="009F6690">
        <w:rPr>
          <w:rFonts w:ascii="Times New Roman" w:hAnsi="Times New Roman"/>
          <w:szCs w:val="22"/>
        </w:rPr>
        <w:t xml:space="preserve"> providers, including dental providers.</w:t>
      </w:r>
      <w:r w:rsidR="00EE72A0" w:rsidRPr="009F6690">
        <w:rPr>
          <w:rFonts w:ascii="Times New Roman" w:hAnsi="Times New Roman"/>
          <w:szCs w:val="22"/>
        </w:rPr>
        <w:t xml:space="preserve"> </w:t>
      </w:r>
      <w:r w:rsidR="00AA4234" w:rsidRPr="009F6690">
        <w:rPr>
          <w:rFonts w:ascii="Times New Roman" w:hAnsi="Times New Roman"/>
          <w:szCs w:val="22"/>
        </w:rPr>
        <w:t>Qualified</w:t>
      </w:r>
      <w:r w:rsidR="0038262B" w:rsidRPr="009F6690">
        <w:rPr>
          <w:rFonts w:ascii="Times New Roman" w:hAnsi="Times New Roman"/>
          <w:szCs w:val="22"/>
        </w:rPr>
        <w:t xml:space="preserve"> providers shall bill using CPT code 99188. </w:t>
      </w:r>
    </w:p>
    <w:p w14:paraId="34239C8A" w14:textId="77777777" w:rsidR="002C181D" w:rsidRPr="009F6690" w:rsidRDefault="002C181D" w:rsidP="00AE57C8">
      <w:pPr>
        <w:pStyle w:val="Header"/>
        <w:widowControl w:val="0"/>
        <w:tabs>
          <w:tab w:val="clear" w:pos="4320"/>
          <w:tab w:val="clear" w:pos="8640"/>
          <w:tab w:val="left" w:pos="720"/>
          <w:tab w:val="left" w:pos="1800"/>
        </w:tabs>
        <w:rPr>
          <w:rFonts w:ascii="Times New Roman" w:hAnsi="Times New Roman" w:cs="Times New Roman"/>
          <w:sz w:val="22"/>
          <w:szCs w:val="22"/>
        </w:rPr>
      </w:pPr>
    </w:p>
    <w:p w14:paraId="553927AF" w14:textId="67405127" w:rsidR="004C47DA" w:rsidRPr="009F6690" w:rsidRDefault="004C47DA" w:rsidP="00AE57C8">
      <w:pPr>
        <w:pStyle w:val="Header"/>
        <w:widowControl w:val="0"/>
        <w:tabs>
          <w:tab w:val="clear" w:pos="4320"/>
          <w:tab w:val="clear" w:pos="8640"/>
          <w:tab w:val="left" w:pos="720"/>
          <w:tab w:val="left" w:pos="1800"/>
          <w:tab w:val="left" w:pos="2520"/>
          <w:tab w:val="left" w:pos="3240"/>
          <w:tab w:val="left" w:pos="3960"/>
        </w:tabs>
        <w:ind w:left="1800" w:hanging="1080"/>
        <w:rPr>
          <w:rFonts w:ascii="Times New Roman" w:hAnsi="Times New Roman" w:cs="Times New Roman"/>
          <w:sz w:val="22"/>
          <w:szCs w:val="22"/>
        </w:rPr>
      </w:pPr>
      <w:r w:rsidRPr="009F6690">
        <w:rPr>
          <w:rFonts w:ascii="Times New Roman" w:hAnsi="Times New Roman" w:cs="Times New Roman"/>
          <w:sz w:val="22"/>
          <w:szCs w:val="22"/>
        </w:rPr>
        <w:t>90</w:t>
      </w:r>
      <w:r w:rsidR="00E45E98" w:rsidRPr="009F6690">
        <w:rPr>
          <w:rFonts w:ascii="Times New Roman" w:hAnsi="Times New Roman" w:cs="Times New Roman"/>
          <w:sz w:val="22"/>
          <w:szCs w:val="22"/>
        </w:rPr>
        <w:t>.</w:t>
      </w:r>
      <w:r w:rsidRPr="009F6690">
        <w:rPr>
          <w:rFonts w:ascii="Times New Roman" w:hAnsi="Times New Roman" w:cs="Times New Roman"/>
          <w:sz w:val="22"/>
          <w:szCs w:val="22"/>
        </w:rPr>
        <w:t>04-3</w:t>
      </w:r>
      <w:r w:rsidR="00DA5952" w:rsidRPr="009F6690">
        <w:rPr>
          <w:rFonts w:ascii="Times New Roman" w:hAnsi="Times New Roman" w:cs="Times New Roman"/>
          <w:sz w:val="22"/>
          <w:szCs w:val="22"/>
        </w:rPr>
        <w:t>1</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Oral </w:t>
      </w:r>
      <w:r w:rsidR="00D45595" w:rsidRPr="009F6690">
        <w:rPr>
          <w:rFonts w:ascii="Times New Roman" w:hAnsi="Times New Roman" w:cs="Times New Roman"/>
          <w:b/>
          <w:sz w:val="22"/>
          <w:szCs w:val="22"/>
        </w:rPr>
        <w:t>Health Risk Assessment</w:t>
      </w:r>
      <w:r w:rsidR="00A74DDA">
        <w:rPr>
          <w:rFonts w:ascii="Times New Roman" w:hAnsi="Times New Roman" w:cs="Times New Roman"/>
          <w:b/>
          <w:sz w:val="22"/>
          <w:szCs w:val="22"/>
        </w:rPr>
        <w:t xml:space="preserve"> </w:t>
      </w:r>
    </w:p>
    <w:p w14:paraId="0CB43E57" w14:textId="77777777" w:rsidR="004C47DA" w:rsidRPr="009F6690" w:rsidRDefault="004C47DA" w:rsidP="00AE57C8">
      <w:pPr>
        <w:pStyle w:val="Header"/>
        <w:widowControl w:val="0"/>
        <w:tabs>
          <w:tab w:val="clear" w:pos="4320"/>
          <w:tab w:val="clear" w:pos="8640"/>
          <w:tab w:val="left" w:pos="720"/>
          <w:tab w:val="left" w:pos="1620"/>
          <w:tab w:val="left" w:pos="1800"/>
          <w:tab w:val="left" w:pos="2520"/>
          <w:tab w:val="left" w:pos="3240"/>
          <w:tab w:val="left" w:pos="3960"/>
        </w:tabs>
        <w:ind w:left="1620" w:hanging="900"/>
        <w:rPr>
          <w:rFonts w:ascii="Times New Roman" w:hAnsi="Times New Roman" w:cs="Times New Roman"/>
          <w:sz w:val="22"/>
          <w:szCs w:val="22"/>
        </w:rPr>
      </w:pPr>
    </w:p>
    <w:p w14:paraId="79C85A4E" w14:textId="4AFFAC2C" w:rsidR="004C47DA" w:rsidRPr="009F6690" w:rsidRDefault="004C47DA" w:rsidP="00AE57C8">
      <w:pPr>
        <w:tabs>
          <w:tab w:val="left" w:pos="720"/>
          <w:tab w:val="left" w:pos="1800"/>
          <w:tab w:val="right" w:leader="dot" w:pos="9480"/>
        </w:tabs>
        <w:ind w:left="1800" w:hanging="1080"/>
        <w:rPr>
          <w:rFonts w:ascii="Times New Roman" w:hAnsi="Times New Roman" w:cs="Times New Roman"/>
          <w:sz w:val="22"/>
          <w:szCs w:val="22"/>
        </w:rPr>
      </w:pPr>
      <w:r w:rsidRPr="009F6690">
        <w:rPr>
          <w:rFonts w:ascii="Times New Roman" w:hAnsi="Times New Roman" w:cs="Times New Roman"/>
          <w:sz w:val="22"/>
          <w:szCs w:val="22"/>
        </w:rPr>
        <w:tab/>
        <w:t xml:space="preserve">MaineCare covers oral </w:t>
      </w:r>
      <w:r w:rsidR="006B2FEF" w:rsidRPr="009F6690">
        <w:rPr>
          <w:rFonts w:ascii="Times New Roman" w:hAnsi="Times New Roman" w:cs="Times New Roman"/>
          <w:sz w:val="22"/>
          <w:szCs w:val="22"/>
        </w:rPr>
        <w:t>health risk assessment</w:t>
      </w:r>
      <w:r w:rsidR="0098775F" w:rsidRPr="009F6690">
        <w:rPr>
          <w:rFonts w:ascii="Times New Roman" w:hAnsi="Times New Roman" w:cs="Times New Roman"/>
          <w:sz w:val="22"/>
          <w:szCs w:val="22"/>
        </w:rPr>
        <w:t>s</w:t>
      </w:r>
      <w:r w:rsidR="00784A4F" w:rsidRPr="009F6690">
        <w:rPr>
          <w:rFonts w:ascii="Times New Roman" w:hAnsi="Times New Roman" w:cs="Times New Roman"/>
          <w:sz w:val="22"/>
          <w:szCs w:val="22"/>
        </w:rPr>
        <w:t xml:space="preserve"> for</w:t>
      </w:r>
      <w:r w:rsidRPr="009F6690">
        <w:rPr>
          <w:rFonts w:ascii="Times New Roman" w:hAnsi="Times New Roman" w:cs="Times New Roman"/>
          <w:sz w:val="22"/>
          <w:szCs w:val="22"/>
        </w:rPr>
        <w:t xml:space="preserve"> </w:t>
      </w:r>
      <w:r w:rsidR="00FE495E" w:rsidRPr="009F6690">
        <w:rPr>
          <w:rFonts w:ascii="Times New Roman" w:hAnsi="Times New Roman" w:cs="Times New Roman"/>
          <w:sz w:val="22"/>
          <w:szCs w:val="22"/>
        </w:rPr>
        <w:t>member</w:t>
      </w:r>
      <w:r w:rsidR="00784A4F" w:rsidRPr="009F6690">
        <w:rPr>
          <w:rFonts w:ascii="Times New Roman" w:hAnsi="Times New Roman" w:cs="Times New Roman"/>
          <w:sz w:val="22"/>
          <w:szCs w:val="22"/>
        </w:rPr>
        <w:t>s</w:t>
      </w:r>
      <w:r w:rsidRPr="009F6690">
        <w:rPr>
          <w:rFonts w:ascii="Times New Roman" w:hAnsi="Times New Roman" w:cs="Times New Roman"/>
          <w:sz w:val="22"/>
          <w:szCs w:val="22"/>
        </w:rPr>
        <w:t xml:space="preserve"> who do not have a dental home and/or ha</w:t>
      </w:r>
      <w:r w:rsidR="00784A4F" w:rsidRPr="009F6690">
        <w:rPr>
          <w:rFonts w:ascii="Times New Roman" w:hAnsi="Times New Roman" w:cs="Times New Roman"/>
          <w:sz w:val="22"/>
          <w:szCs w:val="22"/>
        </w:rPr>
        <w:t>ve</w:t>
      </w:r>
      <w:r w:rsidRPr="009F6690">
        <w:rPr>
          <w:rFonts w:ascii="Times New Roman" w:hAnsi="Times New Roman" w:cs="Times New Roman"/>
          <w:sz w:val="22"/>
          <w:szCs w:val="22"/>
        </w:rPr>
        <w:t xml:space="preserve"> not seen a dentist in the past</w:t>
      </w:r>
      <w:r w:rsidR="00056DEA" w:rsidRPr="009F6690">
        <w:rPr>
          <w:rFonts w:ascii="Times New Roman" w:hAnsi="Times New Roman" w:cs="Times New Roman"/>
          <w:sz w:val="22"/>
          <w:szCs w:val="22"/>
        </w:rPr>
        <w:t xml:space="preserve"> year</w:t>
      </w:r>
      <w:r w:rsidR="00C00E81" w:rsidRPr="009F6690">
        <w:rPr>
          <w:rFonts w:ascii="Times New Roman" w:hAnsi="Times New Roman" w:cs="Times New Roman"/>
          <w:sz w:val="22"/>
          <w:szCs w:val="22"/>
        </w:rPr>
        <w:t>.</w:t>
      </w:r>
      <w:r w:rsidR="00885917" w:rsidRPr="009F6690">
        <w:rPr>
          <w:rFonts w:ascii="Times New Roman" w:hAnsi="Times New Roman" w:cs="Times New Roman"/>
          <w:sz w:val="22"/>
          <w:szCs w:val="22"/>
        </w:rPr>
        <w:t xml:space="preserve"> </w:t>
      </w:r>
      <w:r w:rsidR="00C00E81" w:rsidRPr="009F6690">
        <w:rPr>
          <w:rFonts w:ascii="Times New Roman" w:hAnsi="Times New Roman" w:cs="Times New Roman"/>
          <w:sz w:val="22"/>
          <w:szCs w:val="22"/>
        </w:rPr>
        <w:t>The provider must:</w:t>
      </w:r>
    </w:p>
    <w:p w14:paraId="163D6636" w14:textId="77777777" w:rsidR="004C47DA" w:rsidRPr="009F6690" w:rsidRDefault="004C47DA" w:rsidP="00AE57C8">
      <w:pPr>
        <w:tabs>
          <w:tab w:val="left" w:pos="720"/>
          <w:tab w:val="left" w:pos="1800"/>
          <w:tab w:val="right" w:leader="dot" w:pos="9480"/>
        </w:tabs>
        <w:ind w:left="1728" w:hanging="1008"/>
        <w:rPr>
          <w:rFonts w:ascii="Times New Roman" w:hAnsi="Times New Roman" w:cs="Times New Roman"/>
          <w:sz w:val="22"/>
          <w:szCs w:val="22"/>
        </w:rPr>
      </w:pPr>
    </w:p>
    <w:p w14:paraId="4C86F378" w14:textId="77777777" w:rsidR="004C47DA" w:rsidRPr="009F6690" w:rsidRDefault="00456788" w:rsidP="00AE57C8">
      <w:pPr>
        <w:pStyle w:val="ListParagraph"/>
        <w:numPr>
          <w:ilvl w:val="0"/>
          <w:numId w:val="31"/>
        </w:numPr>
        <w:tabs>
          <w:tab w:val="left" w:pos="720"/>
          <w:tab w:val="left" w:pos="1800"/>
          <w:tab w:val="right" w:leader="dot" w:pos="9480"/>
        </w:tabs>
        <w:ind w:left="2160"/>
        <w:rPr>
          <w:rFonts w:ascii="Times New Roman" w:hAnsi="Times New Roman" w:cs="Times New Roman"/>
          <w:sz w:val="22"/>
          <w:szCs w:val="22"/>
        </w:rPr>
      </w:pPr>
      <w:r w:rsidRPr="009F6690">
        <w:rPr>
          <w:rFonts w:ascii="Times New Roman" w:hAnsi="Times New Roman" w:cs="Times New Roman"/>
          <w:sz w:val="22"/>
          <w:szCs w:val="22"/>
        </w:rPr>
        <w:t>Question about the existence of a current primary dentist/den</w:t>
      </w:r>
      <w:r w:rsidR="00BD34BA" w:rsidRPr="009F6690">
        <w:rPr>
          <w:rFonts w:ascii="Times New Roman" w:hAnsi="Times New Roman" w:cs="Times New Roman"/>
          <w:sz w:val="22"/>
          <w:szCs w:val="22"/>
        </w:rPr>
        <w:t>t</w:t>
      </w:r>
      <w:r w:rsidRPr="009F6690">
        <w:rPr>
          <w:rFonts w:ascii="Times New Roman" w:hAnsi="Times New Roman" w:cs="Times New Roman"/>
          <w:sz w:val="22"/>
          <w:szCs w:val="22"/>
        </w:rPr>
        <w:t>al home</w:t>
      </w:r>
      <w:r w:rsidR="004C47DA" w:rsidRPr="009F6690">
        <w:rPr>
          <w:rFonts w:ascii="Times New Roman" w:hAnsi="Times New Roman" w:cs="Times New Roman"/>
          <w:sz w:val="22"/>
          <w:szCs w:val="22"/>
        </w:rPr>
        <w:t>;</w:t>
      </w:r>
    </w:p>
    <w:p w14:paraId="703711DE" w14:textId="77777777" w:rsidR="004C47DA" w:rsidRPr="009F6690" w:rsidRDefault="004C47DA" w:rsidP="00AE57C8">
      <w:pPr>
        <w:pStyle w:val="ListParagraph"/>
        <w:tabs>
          <w:tab w:val="left" w:pos="720"/>
          <w:tab w:val="left" w:pos="1800"/>
          <w:tab w:val="right" w:leader="dot" w:pos="9480"/>
        </w:tabs>
        <w:ind w:left="2160"/>
        <w:rPr>
          <w:rFonts w:ascii="Times New Roman" w:hAnsi="Times New Roman" w:cs="Times New Roman"/>
          <w:sz w:val="22"/>
          <w:szCs w:val="22"/>
        </w:rPr>
      </w:pPr>
    </w:p>
    <w:p w14:paraId="0BB5523C" w14:textId="77777777" w:rsidR="004C47DA" w:rsidRPr="009F6690" w:rsidRDefault="004C47DA" w:rsidP="00AE57C8">
      <w:pPr>
        <w:pStyle w:val="ListParagraph"/>
        <w:numPr>
          <w:ilvl w:val="0"/>
          <w:numId w:val="31"/>
        </w:numPr>
        <w:tabs>
          <w:tab w:val="left" w:pos="720"/>
          <w:tab w:val="left" w:pos="1800"/>
          <w:tab w:val="right" w:leader="dot" w:pos="9480"/>
        </w:tabs>
        <w:ind w:left="2160"/>
        <w:rPr>
          <w:rFonts w:ascii="Times New Roman" w:hAnsi="Times New Roman" w:cs="Times New Roman"/>
          <w:sz w:val="22"/>
          <w:szCs w:val="22"/>
        </w:rPr>
      </w:pPr>
      <w:r w:rsidRPr="009F6690">
        <w:rPr>
          <w:rFonts w:ascii="Times New Roman" w:hAnsi="Times New Roman" w:cs="Times New Roman"/>
          <w:sz w:val="22"/>
          <w:szCs w:val="22"/>
        </w:rPr>
        <w:t>Include risk screening questions based on oral health history;</w:t>
      </w:r>
    </w:p>
    <w:p w14:paraId="46208084" w14:textId="77777777" w:rsidR="004C47DA" w:rsidRPr="009F6690" w:rsidRDefault="004C47DA" w:rsidP="00AE57C8">
      <w:pPr>
        <w:pStyle w:val="ListParagraph"/>
        <w:ind w:left="2160"/>
        <w:rPr>
          <w:rFonts w:ascii="Times New Roman" w:hAnsi="Times New Roman" w:cs="Times New Roman"/>
          <w:sz w:val="22"/>
          <w:szCs w:val="22"/>
        </w:rPr>
      </w:pPr>
    </w:p>
    <w:p w14:paraId="67EF350C" w14:textId="77777777" w:rsidR="008E5011" w:rsidRPr="009F6690" w:rsidRDefault="004C47DA" w:rsidP="00AE57C8">
      <w:pPr>
        <w:pStyle w:val="ListParagraph"/>
        <w:numPr>
          <w:ilvl w:val="0"/>
          <w:numId w:val="31"/>
        </w:numPr>
        <w:tabs>
          <w:tab w:val="left" w:pos="720"/>
          <w:tab w:val="left" w:pos="1800"/>
          <w:tab w:val="right" w:leader="dot" w:pos="9480"/>
        </w:tabs>
        <w:ind w:left="2160"/>
        <w:rPr>
          <w:rFonts w:ascii="Times New Roman" w:hAnsi="Times New Roman" w:cs="Times New Roman"/>
          <w:b/>
          <w:sz w:val="22"/>
          <w:szCs w:val="22"/>
        </w:rPr>
      </w:pPr>
      <w:r w:rsidRPr="009F6690">
        <w:rPr>
          <w:rFonts w:ascii="Times New Roman" w:hAnsi="Times New Roman" w:cs="Times New Roman"/>
          <w:sz w:val="22"/>
          <w:szCs w:val="22"/>
        </w:rPr>
        <w:t>Include assessment of mouth and teeth; and</w:t>
      </w:r>
    </w:p>
    <w:p w14:paraId="5ED2F92E" w14:textId="77777777" w:rsidR="00E73CBF" w:rsidRPr="009F6690" w:rsidRDefault="00E73CBF" w:rsidP="00AE57C8">
      <w:pPr>
        <w:pStyle w:val="ListParagraph"/>
        <w:ind w:left="2160"/>
        <w:rPr>
          <w:rFonts w:ascii="Times New Roman" w:hAnsi="Times New Roman" w:cs="Times New Roman"/>
          <w:b/>
          <w:sz w:val="22"/>
          <w:szCs w:val="22"/>
        </w:rPr>
      </w:pPr>
    </w:p>
    <w:p w14:paraId="5EAE4229" w14:textId="29E3D362" w:rsidR="004C47DA" w:rsidRPr="009F6690" w:rsidRDefault="00F77C00" w:rsidP="00AE57C8">
      <w:pPr>
        <w:pStyle w:val="ListParagraph"/>
        <w:numPr>
          <w:ilvl w:val="0"/>
          <w:numId w:val="31"/>
        </w:numPr>
        <w:tabs>
          <w:tab w:val="left" w:pos="720"/>
          <w:tab w:val="left" w:pos="1800"/>
          <w:tab w:val="right" w:leader="dot" w:pos="9480"/>
        </w:tabs>
        <w:ind w:left="2160"/>
        <w:rPr>
          <w:rFonts w:ascii="Times New Roman" w:hAnsi="Times New Roman" w:cs="Times New Roman"/>
          <w:sz w:val="22"/>
          <w:szCs w:val="22"/>
        </w:rPr>
      </w:pPr>
      <w:r w:rsidRPr="009F6690">
        <w:rPr>
          <w:rFonts w:ascii="Times New Roman" w:hAnsi="Times New Roman" w:cs="Times New Roman"/>
          <w:sz w:val="22"/>
          <w:szCs w:val="22"/>
        </w:rPr>
        <w:t>Develop</w:t>
      </w:r>
      <w:r w:rsidR="004C47DA" w:rsidRPr="009F6690">
        <w:rPr>
          <w:rFonts w:ascii="Times New Roman" w:hAnsi="Times New Roman" w:cs="Times New Roman"/>
          <w:sz w:val="22"/>
          <w:szCs w:val="22"/>
        </w:rPr>
        <w:t xml:space="preserve"> an oral health plan which</w:t>
      </w:r>
      <w:r w:rsidR="005C2B80" w:rsidRPr="009F6690">
        <w:rPr>
          <w:rFonts w:ascii="Times New Roman" w:hAnsi="Times New Roman" w:cs="Times New Roman"/>
          <w:sz w:val="22"/>
          <w:szCs w:val="22"/>
        </w:rPr>
        <w:t>, if needed,</w:t>
      </w:r>
      <w:r w:rsidR="004C47DA" w:rsidRPr="009F6690">
        <w:rPr>
          <w:rFonts w:ascii="Times New Roman" w:hAnsi="Times New Roman" w:cs="Times New Roman"/>
          <w:sz w:val="22"/>
          <w:szCs w:val="22"/>
        </w:rPr>
        <w:t xml:space="preserve"> includes parent</w:t>
      </w:r>
      <w:r w:rsidRPr="009F6690">
        <w:rPr>
          <w:rFonts w:ascii="Times New Roman" w:hAnsi="Times New Roman" w:cs="Times New Roman"/>
          <w:sz w:val="22"/>
          <w:szCs w:val="22"/>
        </w:rPr>
        <w:t>,</w:t>
      </w:r>
      <w:r w:rsidR="004C47DA" w:rsidRPr="009F6690">
        <w:rPr>
          <w:rFonts w:ascii="Times New Roman" w:hAnsi="Times New Roman" w:cs="Times New Roman"/>
          <w:sz w:val="22"/>
          <w:szCs w:val="22"/>
        </w:rPr>
        <w:t xml:space="preserve"> </w:t>
      </w:r>
      <w:r w:rsidRPr="009F6690">
        <w:rPr>
          <w:rFonts w:ascii="Times New Roman" w:hAnsi="Times New Roman" w:cs="Times New Roman"/>
          <w:sz w:val="22"/>
          <w:szCs w:val="22"/>
        </w:rPr>
        <w:t>l</w:t>
      </w:r>
      <w:r w:rsidR="004C47DA" w:rsidRPr="009F6690">
        <w:rPr>
          <w:rFonts w:ascii="Times New Roman" w:hAnsi="Times New Roman" w:cs="Times New Roman"/>
          <w:sz w:val="22"/>
          <w:szCs w:val="22"/>
        </w:rPr>
        <w:t xml:space="preserve">egal guardian, and/or primary caregiver education about importance of establishing a primary dentist/dental home for the child, and </w:t>
      </w:r>
      <w:r w:rsidRPr="009F6690">
        <w:rPr>
          <w:rFonts w:ascii="Times New Roman" w:hAnsi="Times New Roman" w:cs="Times New Roman"/>
          <w:sz w:val="22"/>
          <w:szCs w:val="22"/>
        </w:rPr>
        <w:t xml:space="preserve">provide a </w:t>
      </w:r>
      <w:r w:rsidR="004C47DA" w:rsidRPr="009F6690">
        <w:rPr>
          <w:rFonts w:ascii="Times New Roman" w:hAnsi="Times New Roman" w:cs="Times New Roman"/>
          <w:sz w:val="22"/>
          <w:szCs w:val="22"/>
        </w:rPr>
        <w:t>referral to a dentist (when possible).</w:t>
      </w:r>
    </w:p>
    <w:p w14:paraId="5E2D00AD" w14:textId="77777777" w:rsidR="004C47DA" w:rsidRPr="009F6690" w:rsidRDefault="004C47DA" w:rsidP="00AE57C8">
      <w:pPr>
        <w:tabs>
          <w:tab w:val="left" w:pos="720"/>
          <w:tab w:val="left" w:pos="1800"/>
          <w:tab w:val="right" w:leader="dot" w:pos="9480"/>
        </w:tabs>
        <w:ind w:left="1728" w:hanging="1008"/>
        <w:rPr>
          <w:rFonts w:ascii="Times New Roman" w:hAnsi="Times New Roman" w:cs="Times New Roman"/>
          <w:sz w:val="22"/>
          <w:szCs w:val="22"/>
        </w:rPr>
      </w:pPr>
    </w:p>
    <w:p w14:paraId="7F7FC842" w14:textId="4F68AA8B" w:rsidR="004C47DA" w:rsidRPr="009F6690" w:rsidRDefault="004C47DA" w:rsidP="00AE57C8">
      <w:pPr>
        <w:tabs>
          <w:tab w:val="left" w:pos="720"/>
          <w:tab w:val="left" w:pos="1800"/>
          <w:tab w:val="right" w:leader="dot" w:pos="9480"/>
        </w:tabs>
        <w:ind w:left="1800" w:hanging="1080"/>
        <w:rPr>
          <w:rFonts w:ascii="Times New Roman" w:hAnsi="Times New Roman" w:cs="Times New Roman"/>
          <w:sz w:val="22"/>
          <w:szCs w:val="22"/>
        </w:rPr>
      </w:pPr>
      <w:r w:rsidRPr="009F6690">
        <w:rPr>
          <w:rFonts w:ascii="Times New Roman" w:hAnsi="Times New Roman" w:cs="Times New Roman"/>
          <w:sz w:val="22"/>
          <w:szCs w:val="22"/>
        </w:rPr>
        <w:tab/>
        <w:t>MaineCare will cover two (2) evaluations per calendar year across all qualified providers, but no more than once every 150 days.</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Additional information is available in MBM, Chapter III, Section 25, Dental Services.</w:t>
      </w:r>
    </w:p>
    <w:p w14:paraId="2A5C08AE" w14:textId="68944789" w:rsidR="00DF2CB3" w:rsidRPr="009F6690" w:rsidRDefault="00DF2CB3" w:rsidP="00AE57C8">
      <w:pPr>
        <w:tabs>
          <w:tab w:val="left" w:pos="720"/>
          <w:tab w:val="left" w:pos="1800"/>
          <w:tab w:val="right" w:leader="dot" w:pos="9480"/>
        </w:tabs>
        <w:ind w:left="1800" w:hanging="1080"/>
        <w:rPr>
          <w:rFonts w:ascii="Times New Roman" w:hAnsi="Times New Roman" w:cs="Times New Roman"/>
          <w:sz w:val="22"/>
          <w:szCs w:val="22"/>
        </w:rPr>
      </w:pPr>
    </w:p>
    <w:p w14:paraId="1B8939F3" w14:textId="7C608067" w:rsidR="00DF2CB3" w:rsidRPr="009F6690" w:rsidRDefault="00DF2CB3" w:rsidP="00DF2CB3">
      <w:pPr>
        <w:tabs>
          <w:tab w:val="left" w:pos="720"/>
          <w:tab w:val="left" w:pos="1800"/>
          <w:tab w:val="right" w:leader="dot" w:pos="9480"/>
        </w:tabs>
        <w:ind w:left="1800"/>
        <w:rPr>
          <w:rFonts w:ascii="Times New Roman" w:hAnsi="Times New Roman" w:cs="Times New Roman"/>
          <w:sz w:val="22"/>
          <w:szCs w:val="22"/>
        </w:rPr>
      </w:pPr>
      <w:r w:rsidRPr="009F6690">
        <w:rPr>
          <w:rFonts w:ascii="Times New Roman" w:hAnsi="Times New Roman" w:cs="Times New Roman"/>
          <w:sz w:val="22"/>
          <w:szCs w:val="22"/>
        </w:rPr>
        <w:t xml:space="preserve">For members under three (3), providers shall bill using </w:t>
      </w:r>
      <w:r w:rsidR="007335FA" w:rsidRPr="009F6690">
        <w:rPr>
          <w:rFonts w:ascii="Times New Roman" w:hAnsi="Times New Roman" w:cs="Times New Roman"/>
          <w:sz w:val="22"/>
          <w:szCs w:val="22"/>
        </w:rPr>
        <w:t xml:space="preserve">dental </w:t>
      </w:r>
      <w:r w:rsidR="00305F4B" w:rsidRPr="009F6690">
        <w:rPr>
          <w:rFonts w:ascii="Times New Roman" w:hAnsi="Times New Roman" w:cs="Times New Roman"/>
          <w:sz w:val="22"/>
          <w:szCs w:val="22"/>
        </w:rPr>
        <w:t>code D0145. For members</w:t>
      </w:r>
      <w:r w:rsidR="00D07887" w:rsidRPr="009F6690">
        <w:rPr>
          <w:rFonts w:ascii="Times New Roman" w:hAnsi="Times New Roman" w:cs="Times New Roman"/>
          <w:sz w:val="22"/>
          <w:szCs w:val="22"/>
        </w:rPr>
        <w:t xml:space="preserve"> </w:t>
      </w:r>
      <w:r w:rsidR="005046D2" w:rsidRPr="009F6690">
        <w:rPr>
          <w:rFonts w:ascii="Times New Roman" w:hAnsi="Times New Roman" w:cs="Times New Roman"/>
          <w:sz w:val="22"/>
          <w:szCs w:val="22"/>
        </w:rPr>
        <w:t xml:space="preserve">three (3) </w:t>
      </w:r>
      <w:r w:rsidR="00D25BA4" w:rsidRPr="009F6690">
        <w:rPr>
          <w:rFonts w:ascii="Times New Roman" w:hAnsi="Times New Roman" w:cs="Times New Roman"/>
          <w:sz w:val="22"/>
          <w:szCs w:val="22"/>
        </w:rPr>
        <w:t>and over</w:t>
      </w:r>
      <w:r w:rsidR="00252502" w:rsidRPr="009F6690">
        <w:rPr>
          <w:rFonts w:ascii="Times New Roman" w:hAnsi="Times New Roman" w:cs="Times New Roman"/>
          <w:sz w:val="22"/>
          <w:szCs w:val="22"/>
        </w:rPr>
        <w:t xml:space="preserve">, providers shall bill using </w:t>
      </w:r>
      <w:r w:rsidR="00BE472B" w:rsidRPr="009F6690">
        <w:rPr>
          <w:rFonts w:ascii="Times New Roman" w:hAnsi="Times New Roman" w:cs="Times New Roman"/>
          <w:sz w:val="22"/>
          <w:szCs w:val="22"/>
        </w:rPr>
        <w:t>D0191.</w:t>
      </w:r>
    </w:p>
    <w:p w14:paraId="64327CE4" w14:textId="020D5428" w:rsidR="005359B3" w:rsidRDefault="005359B3">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5787F359" w14:textId="77777777" w:rsidR="005359B3" w:rsidRPr="009F6690" w:rsidRDefault="005359B3" w:rsidP="005359B3">
      <w:pPr>
        <w:rPr>
          <w:rFonts w:ascii="Times New Roman" w:hAnsi="Times New Roman" w:cs="Times New Roman"/>
          <w:b/>
          <w:sz w:val="22"/>
          <w:szCs w:val="22"/>
        </w:rPr>
      </w:pPr>
    </w:p>
    <w:p w14:paraId="158F79CC" w14:textId="77777777" w:rsidR="005359B3" w:rsidRPr="009F6690" w:rsidRDefault="005359B3" w:rsidP="005359B3">
      <w:pPr>
        <w:rPr>
          <w:rFonts w:ascii="Times New Roman" w:hAnsi="Times New Roman" w:cs="Times New Roman"/>
          <w:sz w:val="22"/>
          <w:szCs w:val="22"/>
        </w:rPr>
      </w:pPr>
      <w:r w:rsidRPr="009F6690">
        <w:rPr>
          <w:rFonts w:ascii="Times New Roman" w:hAnsi="Times New Roman" w:cs="Times New Roman"/>
          <w:b/>
          <w:sz w:val="22"/>
          <w:szCs w:val="22"/>
        </w:rPr>
        <w:t>90.04</w:t>
      </w:r>
      <w:r w:rsidRPr="009F6690">
        <w:rPr>
          <w:rFonts w:ascii="Times New Roman" w:hAnsi="Times New Roman" w:cs="Times New Roman"/>
          <w:b/>
          <w:sz w:val="22"/>
          <w:szCs w:val="22"/>
        </w:rPr>
        <w:tab/>
        <w:t xml:space="preserve">COVERED SERVICES </w:t>
      </w:r>
      <w:r w:rsidRPr="009F6690">
        <w:rPr>
          <w:rFonts w:ascii="Times New Roman" w:hAnsi="Times New Roman" w:cs="Times New Roman"/>
          <w:sz w:val="22"/>
          <w:szCs w:val="22"/>
        </w:rPr>
        <w:t>(cont.)</w:t>
      </w:r>
    </w:p>
    <w:p w14:paraId="54623B40" w14:textId="77777777" w:rsidR="00027324" w:rsidRPr="009F6690" w:rsidRDefault="00027324" w:rsidP="00AE57C8">
      <w:pPr>
        <w:rPr>
          <w:rFonts w:ascii="Times New Roman" w:hAnsi="Times New Roman" w:cs="Times New Roman"/>
          <w:sz w:val="22"/>
          <w:szCs w:val="22"/>
        </w:rPr>
      </w:pPr>
    </w:p>
    <w:p w14:paraId="7FEE2CD6" w14:textId="3E8E6575" w:rsidR="002C181D" w:rsidRPr="009F6690" w:rsidRDefault="000A5EF5" w:rsidP="00AE57C8">
      <w:pPr>
        <w:pStyle w:val="Heading2"/>
        <w:tabs>
          <w:tab w:val="left" w:pos="1800"/>
          <w:tab w:val="left" w:pos="2520"/>
          <w:tab w:val="left" w:pos="2880"/>
        </w:tabs>
        <w:ind w:firstLine="720"/>
        <w:jc w:val="left"/>
        <w:rPr>
          <w:b w:val="0"/>
          <w:szCs w:val="22"/>
        </w:rPr>
      </w:pPr>
      <w:r w:rsidRPr="009F6690">
        <w:rPr>
          <w:b w:val="0"/>
          <w:szCs w:val="22"/>
        </w:rPr>
        <w:t>90.04-3</w:t>
      </w:r>
      <w:r w:rsidR="00DA5952" w:rsidRPr="009F6690">
        <w:rPr>
          <w:b w:val="0"/>
          <w:szCs w:val="22"/>
        </w:rPr>
        <w:t>2</w:t>
      </w:r>
      <w:r w:rsidRPr="009F6690">
        <w:rPr>
          <w:szCs w:val="22"/>
        </w:rPr>
        <w:tab/>
        <w:t>Podiatry Services</w:t>
      </w:r>
    </w:p>
    <w:p w14:paraId="6F3B112A" w14:textId="77777777" w:rsidR="002C181D" w:rsidRPr="009F6690" w:rsidRDefault="002C181D" w:rsidP="00AE57C8">
      <w:pPr>
        <w:rPr>
          <w:rFonts w:ascii="Times New Roman" w:hAnsi="Times New Roman" w:cs="Times New Roman"/>
          <w:sz w:val="22"/>
          <w:szCs w:val="22"/>
        </w:rPr>
      </w:pPr>
    </w:p>
    <w:p w14:paraId="480E692D" w14:textId="0761BB6B" w:rsidR="002C181D" w:rsidRPr="009F6690" w:rsidRDefault="000A5EF5" w:rsidP="00AE57C8">
      <w:pPr>
        <w:pStyle w:val="Footer"/>
        <w:tabs>
          <w:tab w:val="clear" w:pos="4320"/>
          <w:tab w:val="clear" w:pos="8640"/>
          <w:tab w:val="left" w:pos="1620"/>
          <w:tab w:val="left" w:pos="2520"/>
          <w:tab w:val="left" w:pos="2880"/>
        </w:tabs>
        <w:ind w:left="1800"/>
        <w:rPr>
          <w:rFonts w:ascii="Times New Roman" w:hAnsi="Times New Roman" w:cs="Times New Roman"/>
          <w:sz w:val="22"/>
          <w:szCs w:val="22"/>
        </w:rPr>
      </w:pPr>
      <w:r w:rsidRPr="009F6690">
        <w:rPr>
          <w:rFonts w:ascii="Times New Roman" w:hAnsi="Times New Roman" w:cs="Times New Roman"/>
          <w:sz w:val="22"/>
          <w:szCs w:val="22"/>
        </w:rPr>
        <w:t xml:space="preserve">All podiatry services are subject to requirements in MBM, Chapter II, Section 95, </w:t>
      </w:r>
      <w:r w:rsidR="00EB6CAD" w:rsidRPr="009F6690">
        <w:rPr>
          <w:rFonts w:ascii="Times New Roman" w:hAnsi="Times New Roman" w:cs="Times New Roman"/>
          <w:sz w:val="22"/>
          <w:szCs w:val="22"/>
        </w:rPr>
        <w:t xml:space="preserve">Podiatric Services, </w:t>
      </w:r>
      <w:r w:rsidRPr="009F6690">
        <w:rPr>
          <w:rFonts w:ascii="Times New Roman" w:hAnsi="Times New Roman" w:cs="Times New Roman"/>
          <w:sz w:val="22"/>
          <w:szCs w:val="22"/>
        </w:rPr>
        <w:t>and many podiatric procedures require prior authorization.</w:t>
      </w:r>
    </w:p>
    <w:p w14:paraId="4B5FB3F7" w14:textId="3187D822" w:rsidR="0077485D" w:rsidRPr="009F6690" w:rsidRDefault="0077485D" w:rsidP="00AE57C8">
      <w:pPr>
        <w:pStyle w:val="Footer"/>
        <w:tabs>
          <w:tab w:val="clear" w:pos="4320"/>
          <w:tab w:val="clear" w:pos="8640"/>
          <w:tab w:val="left" w:pos="1620"/>
          <w:tab w:val="left" w:pos="2520"/>
          <w:tab w:val="left" w:pos="2880"/>
        </w:tabs>
        <w:ind w:left="1800"/>
        <w:rPr>
          <w:rFonts w:ascii="Times New Roman" w:hAnsi="Times New Roman" w:cs="Times New Roman"/>
          <w:sz w:val="22"/>
          <w:szCs w:val="22"/>
        </w:rPr>
      </w:pPr>
    </w:p>
    <w:p w14:paraId="0277F255" w14:textId="79B9BE0D" w:rsidR="0077485D" w:rsidRPr="009F6690" w:rsidRDefault="0077485D" w:rsidP="00AE57C8">
      <w:pPr>
        <w:pStyle w:val="Footer"/>
        <w:tabs>
          <w:tab w:val="left" w:pos="1800"/>
        </w:tabs>
        <w:ind w:left="1800" w:hanging="1080"/>
        <w:rPr>
          <w:rFonts w:ascii="Times New Roman" w:hAnsi="Times New Roman" w:cs="Times New Roman"/>
          <w:sz w:val="22"/>
          <w:szCs w:val="22"/>
        </w:rPr>
      </w:pPr>
      <w:r w:rsidRPr="009F6690">
        <w:rPr>
          <w:rFonts w:ascii="Times New Roman" w:hAnsi="Times New Roman" w:cs="Times New Roman"/>
          <w:sz w:val="22"/>
          <w:szCs w:val="22"/>
        </w:rPr>
        <w:t>90.04-33</w:t>
      </w:r>
      <w:r w:rsidRPr="009F6690">
        <w:rPr>
          <w:rFonts w:ascii="Times New Roman" w:hAnsi="Times New Roman" w:cs="Times New Roman"/>
          <w:sz w:val="22"/>
          <w:szCs w:val="22"/>
        </w:rPr>
        <w:tab/>
      </w:r>
      <w:r w:rsidRPr="009F6690">
        <w:rPr>
          <w:rFonts w:ascii="Times New Roman" w:hAnsi="Times New Roman" w:cs="Times New Roman"/>
          <w:b/>
          <w:sz w:val="22"/>
          <w:szCs w:val="22"/>
        </w:rPr>
        <w:t>Transgender Services</w:t>
      </w:r>
    </w:p>
    <w:p w14:paraId="4E9845F9" w14:textId="77777777" w:rsidR="0077485D" w:rsidRPr="009F6690" w:rsidRDefault="0077485D" w:rsidP="00AE57C8">
      <w:pPr>
        <w:pStyle w:val="Footer"/>
        <w:tabs>
          <w:tab w:val="left" w:pos="2520"/>
          <w:tab w:val="left" w:pos="2880"/>
        </w:tabs>
        <w:ind w:left="1800" w:hanging="1080"/>
        <w:rPr>
          <w:rFonts w:ascii="Times New Roman" w:hAnsi="Times New Roman" w:cs="Times New Roman"/>
          <w:sz w:val="22"/>
          <w:szCs w:val="22"/>
        </w:rPr>
      </w:pPr>
    </w:p>
    <w:p w14:paraId="42C149E9" w14:textId="609C98B2" w:rsidR="0077485D" w:rsidRPr="009F6690" w:rsidRDefault="00B51DFB" w:rsidP="00AE57C8">
      <w:pPr>
        <w:pStyle w:val="Footer"/>
        <w:tabs>
          <w:tab w:val="left" w:pos="1800"/>
          <w:tab w:val="left" w:pos="2880"/>
        </w:tabs>
        <w:ind w:left="1800"/>
        <w:rPr>
          <w:rFonts w:ascii="Times New Roman" w:hAnsi="Times New Roman" w:cs="Times New Roman"/>
          <w:bCs/>
          <w:sz w:val="22"/>
          <w:szCs w:val="22"/>
        </w:rPr>
      </w:pPr>
      <w:r w:rsidRPr="009F6690">
        <w:rPr>
          <w:rFonts w:ascii="Times New Roman" w:hAnsi="Times New Roman" w:cs="Times New Roman"/>
          <w:bCs/>
          <w:sz w:val="22"/>
          <w:szCs w:val="22"/>
        </w:rPr>
        <w:t xml:space="preserve">Physicians and rendering providers will be reimbursed for providing MaineCare covered services to treat a member with gender dysphoria, as prescribed by a physician or other referring medical professional. </w:t>
      </w:r>
      <w:r w:rsidR="00D56E45" w:rsidRPr="009F6690">
        <w:rPr>
          <w:rFonts w:ascii="Times New Roman" w:hAnsi="Times New Roman" w:cs="Times New Roman"/>
          <w:bCs/>
          <w:sz w:val="22"/>
          <w:szCs w:val="22"/>
        </w:rPr>
        <w:t>Coverage for surgical services related to gender dysphoria will require a prior authorization pursuant to Section 90.05, Restricted Services.</w:t>
      </w:r>
    </w:p>
    <w:p w14:paraId="5D6B5FED" w14:textId="77777777" w:rsidR="00E17E1D" w:rsidRPr="009F6690" w:rsidRDefault="00E17E1D" w:rsidP="00AE57C8">
      <w:pPr>
        <w:pStyle w:val="Header"/>
        <w:widowControl w:val="0"/>
        <w:tabs>
          <w:tab w:val="clear" w:pos="4320"/>
          <w:tab w:val="clear" w:pos="8640"/>
          <w:tab w:val="left" w:pos="720"/>
          <w:tab w:val="left" w:pos="2160"/>
        </w:tabs>
        <w:rPr>
          <w:rFonts w:ascii="Times New Roman" w:hAnsi="Times New Roman" w:cs="Times New Roman"/>
          <w:b/>
          <w:bCs/>
          <w:sz w:val="22"/>
          <w:szCs w:val="22"/>
        </w:rPr>
      </w:pPr>
      <w:bookmarkStart w:id="5" w:name="_Hlk16069556"/>
    </w:p>
    <w:p w14:paraId="13251BAB" w14:textId="10F68C27" w:rsidR="00BB2CCA" w:rsidRPr="009F6690" w:rsidRDefault="000A5EF5" w:rsidP="00AE57C8">
      <w:pPr>
        <w:pStyle w:val="Header"/>
        <w:widowControl w:val="0"/>
        <w:tabs>
          <w:tab w:val="clear" w:pos="4320"/>
          <w:tab w:val="clear" w:pos="8640"/>
          <w:tab w:val="left" w:pos="720"/>
          <w:tab w:val="left" w:pos="2160"/>
        </w:tabs>
        <w:rPr>
          <w:rFonts w:ascii="Times New Roman" w:hAnsi="Times New Roman" w:cs="Times New Roman"/>
          <w:b/>
          <w:bCs/>
          <w:sz w:val="22"/>
          <w:szCs w:val="22"/>
        </w:rPr>
      </w:pPr>
      <w:r w:rsidRPr="009F6690">
        <w:rPr>
          <w:rFonts w:ascii="Times New Roman" w:hAnsi="Times New Roman" w:cs="Times New Roman"/>
          <w:b/>
          <w:bCs/>
          <w:sz w:val="22"/>
          <w:szCs w:val="22"/>
        </w:rPr>
        <w:t>90.05</w:t>
      </w:r>
      <w:r w:rsidRPr="009F6690">
        <w:rPr>
          <w:rFonts w:ascii="Times New Roman" w:hAnsi="Times New Roman" w:cs="Times New Roman"/>
          <w:b/>
          <w:bCs/>
          <w:sz w:val="22"/>
          <w:szCs w:val="22"/>
        </w:rPr>
        <w:tab/>
        <w:t>RESTRICTED SERVICES</w:t>
      </w:r>
    </w:p>
    <w:bookmarkEnd w:id="5"/>
    <w:p w14:paraId="11A32A9E" w14:textId="77777777" w:rsidR="00BB2CCA" w:rsidRPr="009F6690" w:rsidRDefault="00BB2CCA" w:rsidP="00AE57C8">
      <w:pPr>
        <w:rPr>
          <w:rFonts w:ascii="Times New Roman" w:hAnsi="Times New Roman" w:cs="Times New Roman"/>
          <w:sz w:val="22"/>
          <w:szCs w:val="22"/>
        </w:rPr>
      </w:pPr>
    </w:p>
    <w:p w14:paraId="3BA6AB6B" w14:textId="77777777" w:rsidR="00BB2CCA" w:rsidRPr="009F6690" w:rsidRDefault="000A5EF5" w:rsidP="00AE57C8">
      <w:pPr>
        <w:tabs>
          <w:tab w:val="left" w:pos="1800"/>
        </w:tabs>
        <w:ind w:left="1800" w:hanging="1080"/>
        <w:rPr>
          <w:rFonts w:ascii="Times New Roman" w:hAnsi="Times New Roman" w:cs="Times New Roman"/>
          <w:sz w:val="22"/>
          <w:szCs w:val="22"/>
        </w:rPr>
      </w:pPr>
      <w:r w:rsidRPr="009F6690">
        <w:rPr>
          <w:rFonts w:ascii="Times New Roman" w:hAnsi="Times New Roman" w:cs="Times New Roman"/>
          <w:sz w:val="22"/>
          <w:szCs w:val="22"/>
        </w:rPr>
        <w:t>90.05-1</w:t>
      </w:r>
      <w:r w:rsidRPr="009F6690">
        <w:rPr>
          <w:rFonts w:ascii="Times New Roman" w:hAnsi="Times New Roman" w:cs="Times New Roman"/>
          <w:sz w:val="22"/>
          <w:szCs w:val="22"/>
        </w:rPr>
        <w:tab/>
      </w:r>
      <w:r w:rsidRPr="009F6690">
        <w:rPr>
          <w:rFonts w:ascii="Times New Roman" w:hAnsi="Times New Roman" w:cs="Times New Roman"/>
          <w:b/>
          <w:sz w:val="22"/>
          <w:szCs w:val="22"/>
        </w:rPr>
        <w:t>Services Covered With Prior Authorization (PA)</w:t>
      </w:r>
    </w:p>
    <w:p w14:paraId="040AEE4F" w14:textId="77777777" w:rsidR="00BB2CCA" w:rsidRPr="009F6690" w:rsidRDefault="00BB2CCA" w:rsidP="00AE57C8">
      <w:pPr>
        <w:ind w:left="-360"/>
        <w:rPr>
          <w:rFonts w:ascii="Times New Roman" w:hAnsi="Times New Roman" w:cs="Times New Roman"/>
          <w:sz w:val="22"/>
          <w:szCs w:val="22"/>
        </w:rPr>
      </w:pPr>
    </w:p>
    <w:p w14:paraId="317E37DF" w14:textId="77777777" w:rsidR="0077485D"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Some services </w:t>
      </w:r>
      <w:r w:rsidR="00CE646C" w:rsidRPr="009F6690">
        <w:rPr>
          <w:rFonts w:ascii="Times New Roman" w:hAnsi="Times New Roman" w:cs="Times New Roman"/>
          <w:sz w:val="22"/>
          <w:szCs w:val="22"/>
        </w:rPr>
        <w:t>and procedures</w:t>
      </w:r>
      <w:r w:rsidRPr="009F6690">
        <w:rPr>
          <w:rFonts w:ascii="Times New Roman" w:hAnsi="Times New Roman" w:cs="Times New Roman"/>
          <w:sz w:val="22"/>
          <w:szCs w:val="22"/>
        </w:rPr>
        <w:t xml:space="preserve"> require prior authorization for MaineCare to provide payment. MaineCare lists </w:t>
      </w:r>
      <w:r w:rsidR="004C47DA"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procedures, the amount paid for the service, and</w:t>
      </w:r>
    </w:p>
    <w:p w14:paraId="42FFF557" w14:textId="49374960" w:rsidR="0077485D"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whether the procedure requires prior authorization on the MaineCare Services website.</w:t>
      </w:r>
      <w:r w:rsidR="006329E7" w:rsidRPr="009F6690">
        <w:rPr>
          <w:rFonts w:ascii="Times New Roman" w:hAnsi="Times New Roman" w:cs="Times New Roman"/>
          <w:sz w:val="22"/>
          <w:szCs w:val="22"/>
        </w:rPr>
        <w:t xml:space="preserve"> </w:t>
      </w:r>
      <w:r w:rsidR="00CE646C" w:rsidRPr="009F6690">
        <w:rPr>
          <w:rFonts w:ascii="Times New Roman" w:hAnsi="Times New Roman" w:cs="Times New Roman"/>
          <w:sz w:val="22"/>
          <w:szCs w:val="22"/>
        </w:rPr>
        <w:t>When new</w:t>
      </w:r>
      <w:r w:rsidRPr="009F6690">
        <w:rPr>
          <w:rFonts w:ascii="Times New Roman" w:hAnsi="Times New Roman" w:cs="Times New Roman"/>
          <w:sz w:val="22"/>
          <w:szCs w:val="22"/>
        </w:rPr>
        <w:t xml:space="preserve"> procedure codes are added to MaineCare reimbursement, MaineCare may require prior authorization. Only some of the categories of procedures requiring prior authorization are </w:t>
      </w:r>
      <w:r w:rsidR="00CE646C" w:rsidRPr="009F6690">
        <w:rPr>
          <w:rFonts w:ascii="Times New Roman" w:hAnsi="Times New Roman" w:cs="Times New Roman"/>
          <w:sz w:val="22"/>
          <w:szCs w:val="22"/>
        </w:rPr>
        <w:t>detailed in this</w:t>
      </w:r>
      <w:r w:rsidRPr="009F6690">
        <w:rPr>
          <w:rFonts w:ascii="Times New Roman" w:hAnsi="Times New Roman" w:cs="Times New Roman"/>
          <w:sz w:val="22"/>
          <w:szCs w:val="22"/>
        </w:rPr>
        <w:t xml:space="preserve"> section; providers are responsible for checking each procedure code on the </w:t>
      </w:r>
      <w:r w:rsidR="006F1764" w:rsidRPr="009F6690">
        <w:rPr>
          <w:rFonts w:ascii="Times New Roman" w:hAnsi="Times New Roman" w:cs="Times New Roman"/>
          <w:sz w:val="22"/>
          <w:szCs w:val="22"/>
        </w:rPr>
        <w:t>OMS website to determine whether it is covered and whether it requires prior authorization.</w:t>
      </w:r>
      <w:r w:rsidR="00885917" w:rsidRPr="009F6690">
        <w:rPr>
          <w:rFonts w:ascii="Times New Roman" w:hAnsi="Times New Roman" w:cs="Times New Roman"/>
          <w:sz w:val="22"/>
          <w:szCs w:val="22"/>
        </w:rPr>
        <w:t xml:space="preserve"> </w:t>
      </w:r>
      <w:r w:rsidR="006F1764" w:rsidRPr="009F6690">
        <w:rPr>
          <w:rFonts w:ascii="Times New Roman" w:hAnsi="Times New Roman" w:cs="Times New Roman"/>
          <w:sz w:val="22"/>
          <w:szCs w:val="22"/>
        </w:rPr>
        <w:t xml:space="preserve">Providers can find procedures requiring PA and PA requirements at: </w:t>
      </w:r>
      <w:hyperlink r:id="rId15" w:history="1">
        <w:r w:rsidR="004B39C5" w:rsidRPr="009F6690">
          <w:rPr>
            <w:rStyle w:val="Hyperlink"/>
            <w:rFonts w:ascii="Times New Roman" w:hAnsi="Times New Roman" w:cs="Times New Roman"/>
            <w:sz w:val="22"/>
            <w:szCs w:val="22"/>
          </w:rPr>
          <w:t>https://mainecare.maine.gov</w:t>
        </w:r>
      </w:hyperlink>
      <w:r w:rsidR="004C47DA" w:rsidRPr="009F6690">
        <w:rPr>
          <w:rFonts w:ascii="Times New Roman" w:hAnsi="Times New Roman" w:cs="Times New Roman"/>
          <w:sz w:val="22"/>
          <w:szCs w:val="22"/>
        </w:rPr>
        <w:t>.</w:t>
      </w:r>
      <w:r w:rsidR="004C47DA" w:rsidRPr="009F6690" w:rsidDel="00992A8C">
        <w:rPr>
          <w:rFonts w:ascii="Times New Roman" w:hAnsi="Times New Roman" w:cs="Times New Roman"/>
          <w:sz w:val="22"/>
          <w:szCs w:val="22"/>
        </w:rPr>
        <w:t xml:space="preserve"> </w:t>
      </w:r>
      <w:r w:rsidR="007B6049" w:rsidRPr="009F6690">
        <w:rPr>
          <w:rFonts w:ascii="Times New Roman" w:hAnsi="Times New Roman" w:cs="Times New Roman"/>
          <w:sz w:val="22"/>
          <w:szCs w:val="22"/>
        </w:rPr>
        <w:t>In</w:t>
      </w:r>
      <w:r w:rsidR="00D944E8" w:rsidRPr="009F6690">
        <w:rPr>
          <w:rFonts w:ascii="Times New Roman" w:hAnsi="Times New Roman" w:cs="Times New Roman"/>
          <w:sz w:val="22"/>
          <w:szCs w:val="22"/>
        </w:rPr>
        <w:t xml:space="preserve"> </w:t>
      </w:r>
      <w:r w:rsidR="007B6049" w:rsidRPr="009F6690">
        <w:rPr>
          <w:rFonts w:ascii="Times New Roman" w:hAnsi="Times New Roman" w:cs="Times New Roman"/>
          <w:sz w:val="22"/>
          <w:szCs w:val="22"/>
        </w:rPr>
        <w:t xml:space="preserve">cases where the criteria are not met, the </w:t>
      </w:r>
      <w:r w:rsidR="00EB6CAD" w:rsidRPr="009F6690">
        <w:rPr>
          <w:rFonts w:ascii="Times New Roman" w:hAnsi="Times New Roman" w:cs="Times New Roman"/>
          <w:sz w:val="22"/>
          <w:szCs w:val="22"/>
        </w:rPr>
        <w:t>p</w:t>
      </w:r>
      <w:r w:rsidR="007B6049" w:rsidRPr="009F6690">
        <w:rPr>
          <w:rFonts w:ascii="Times New Roman" w:hAnsi="Times New Roman" w:cs="Times New Roman"/>
          <w:sz w:val="22"/>
          <w:szCs w:val="22"/>
        </w:rPr>
        <w:t>rovider</w:t>
      </w:r>
      <w:r w:rsidR="00EB6CAD" w:rsidRPr="009F6690">
        <w:rPr>
          <w:rFonts w:ascii="Times New Roman" w:hAnsi="Times New Roman" w:cs="Times New Roman"/>
          <w:sz w:val="22"/>
          <w:szCs w:val="22"/>
        </w:rPr>
        <w:t xml:space="preserve"> or m</w:t>
      </w:r>
      <w:r w:rsidR="007B6049" w:rsidRPr="009F6690">
        <w:rPr>
          <w:rFonts w:ascii="Times New Roman" w:hAnsi="Times New Roman" w:cs="Times New Roman"/>
          <w:sz w:val="22"/>
          <w:szCs w:val="22"/>
        </w:rPr>
        <w:t>ember may submit additional</w:t>
      </w:r>
    </w:p>
    <w:p w14:paraId="3264F649" w14:textId="0B7E7DAE" w:rsidR="005F01E4" w:rsidRPr="009F6690" w:rsidRDefault="007B6049" w:rsidP="00AE57C8">
      <w:pPr>
        <w:ind w:left="1800"/>
        <w:rPr>
          <w:rFonts w:ascii="Times New Roman" w:hAnsi="Times New Roman" w:cs="Times New Roman"/>
          <w:sz w:val="22"/>
          <w:szCs w:val="22"/>
        </w:rPr>
      </w:pPr>
      <w:r w:rsidRPr="009F6690">
        <w:rPr>
          <w:rFonts w:ascii="Times New Roman" w:hAnsi="Times New Roman" w:cs="Times New Roman"/>
          <w:sz w:val="22"/>
          <w:szCs w:val="22"/>
        </w:rPr>
        <w:t>supporting evidence such as medical documentation, to demonstrate that the requested service is medically necessary.</w:t>
      </w:r>
    </w:p>
    <w:p w14:paraId="66492117" w14:textId="77777777" w:rsidR="007B6049" w:rsidRPr="009F6690" w:rsidRDefault="007B6049" w:rsidP="00AE57C8">
      <w:pPr>
        <w:ind w:left="2160" w:hanging="360"/>
        <w:rPr>
          <w:rFonts w:ascii="Times New Roman" w:hAnsi="Times New Roman" w:cs="Times New Roman"/>
          <w:sz w:val="22"/>
          <w:szCs w:val="22"/>
        </w:rPr>
      </w:pPr>
    </w:p>
    <w:p w14:paraId="1E874FA4" w14:textId="77777777" w:rsidR="006F1764" w:rsidRPr="009F6690" w:rsidRDefault="006F1764" w:rsidP="00A47239">
      <w:pPr>
        <w:ind w:left="2160" w:hanging="360"/>
        <w:contextualSpacing/>
        <w:rPr>
          <w:rFonts w:ascii="Times New Roman" w:hAnsi="Times New Roman" w:cs="Times New Roman"/>
          <w:sz w:val="22"/>
          <w:szCs w:val="22"/>
        </w:rPr>
      </w:pPr>
      <w:r w:rsidRPr="009F6690">
        <w:rPr>
          <w:rFonts w:ascii="Times New Roman" w:hAnsi="Times New Roman" w:cs="Times New Roman"/>
          <w:sz w:val="22"/>
          <w:szCs w:val="22"/>
        </w:rPr>
        <w:t xml:space="preserve">A. </w:t>
      </w:r>
      <w:r w:rsidRPr="009F6690">
        <w:rPr>
          <w:rFonts w:ascii="Times New Roman" w:hAnsi="Times New Roman" w:cs="Times New Roman"/>
          <w:sz w:val="22"/>
          <w:szCs w:val="22"/>
        </w:rPr>
        <w:tab/>
        <w:t xml:space="preserve">MaineCare covers the following services only when the Department has granted prior authorization using the criteria </w:t>
      </w:r>
      <w:r w:rsidR="00CE646C" w:rsidRPr="009F6690">
        <w:rPr>
          <w:rFonts w:ascii="Times New Roman" w:hAnsi="Times New Roman" w:cs="Times New Roman"/>
          <w:sz w:val="22"/>
          <w:szCs w:val="22"/>
        </w:rPr>
        <w:t>outlined below</w:t>
      </w:r>
      <w:r w:rsidRPr="009F6690">
        <w:rPr>
          <w:rFonts w:ascii="Times New Roman" w:hAnsi="Times New Roman" w:cs="Times New Roman"/>
          <w:sz w:val="22"/>
          <w:szCs w:val="22"/>
        </w:rPr>
        <w:t>:</w:t>
      </w:r>
    </w:p>
    <w:p w14:paraId="480709B7" w14:textId="77777777" w:rsidR="006F1764" w:rsidRPr="009F6690" w:rsidRDefault="006F1764" w:rsidP="00AE57C8">
      <w:pPr>
        <w:ind w:left="2160" w:hanging="360"/>
        <w:rPr>
          <w:rFonts w:ascii="Times New Roman" w:hAnsi="Times New Roman" w:cs="Times New Roman"/>
          <w:sz w:val="22"/>
          <w:szCs w:val="22"/>
        </w:rPr>
      </w:pPr>
    </w:p>
    <w:p w14:paraId="510C81BA" w14:textId="77777777" w:rsidR="006F40F8" w:rsidRPr="009F6690" w:rsidRDefault="002C43AF" w:rsidP="009F6690">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b/>
          <w:sz w:val="22"/>
          <w:szCs w:val="22"/>
        </w:rPr>
        <w:tab/>
      </w:r>
      <w:r w:rsidR="006F1764" w:rsidRPr="009F6690">
        <w:rPr>
          <w:rFonts w:ascii="Times New Roman" w:hAnsi="Times New Roman" w:cs="Times New Roman"/>
          <w:b/>
          <w:sz w:val="22"/>
          <w:szCs w:val="22"/>
        </w:rPr>
        <w:t>Out-of-State Services</w:t>
      </w:r>
    </w:p>
    <w:p w14:paraId="67D9AB03" w14:textId="77777777" w:rsidR="006F40F8" w:rsidRPr="009F6690" w:rsidRDefault="006F40F8" w:rsidP="00AE57C8">
      <w:pPr>
        <w:rPr>
          <w:rFonts w:ascii="Times New Roman" w:hAnsi="Times New Roman" w:cs="Times New Roman"/>
          <w:sz w:val="22"/>
          <w:szCs w:val="22"/>
        </w:rPr>
      </w:pPr>
    </w:p>
    <w:p w14:paraId="24828841" w14:textId="77777777" w:rsidR="00602F0A" w:rsidRPr="009F6690" w:rsidRDefault="006F1764" w:rsidP="00AE57C8">
      <w:pPr>
        <w:ind w:left="2610"/>
        <w:rPr>
          <w:rFonts w:ascii="Times New Roman" w:hAnsi="Times New Roman" w:cs="Times New Roman"/>
          <w:sz w:val="22"/>
          <w:szCs w:val="22"/>
        </w:rPr>
      </w:pPr>
      <w:r w:rsidRPr="009F6690">
        <w:rPr>
          <w:rFonts w:ascii="Times New Roman" w:hAnsi="Times New Roman" w:cs="Times New Roman"/>
          <w:sz w:val="22"/>
          <w:szCs w:val="22"/>
        </w:rPr>
        <w:t xml:space="preserve">All services, including but not limited to diagnosis, evaluation or treatment to be provided outside the State of Maine require prior authorization. (See </w:t>
      </w:r>
    </w:p>
    <w:p w14:paraId="3EB1EA3F" w14:textId="4AE1E462" w:rsidR="006F40F8" w:rsidRPr="009F6690" w:rsidRDefault="00074203" w:rsidP="00AE57C8">
      <w:pPr>
        <w:ind w:left="2610"/>
        <w:rPr>
          <w:rFonts w:ascii="Times New Roman" w:hAnsi="Times New Roman" w:cs="Times New Roman"/>
          <w:sz w:val="22"/>
          <w:szCs w:val="22"/>
        </w:rPr>
      </w:pPr>
      <w:r w:rsidRPr="009F6690">
        <w:rPr>
          <w:rFonts w:ascii="Times New Roman" w:hAnsi="Times New Roman" w:cs="Times New Roman"/>
          <w:sz w:val="22"/>
          <w:szCs w:val="22"/>
        </w:rPr>
        <w:t>MBM</w:t>
      </w:r>
      <w:r w:rsidR="006F1764" w:rsidRPr="009F6690">
        <w:rPr>
          <w:rFonts w:ascii="Times New Roman" w:hAnsi="Times New Roman" w:cs="Times New Roman"/>
          <w:sz w:val="22"/>
          <w:szCs w:val="22"/>
        </w:rPr>
        <w:t>, Chapter I, Section 1.14 for policies and procedures regarding out-of-state services). Use of out-of-state diagnostic services, excluding lab or radiology tests by enrolled MaineCare providers, requires prior authorization. Ma</w:t>
      </w:r>
      <w:r w:rsidR="00745010" w:rsidRPr="009F6690">
        <w:rPr>
          <w:rFonts w:ascii="Times New Roman" w:hAnsi="Times New Roman" w:cs="Times New Roman"/>
          <w:sz w:val="22"/>
          <w:szCs w:val="22"/>
        </w:rPr>
        <w:t>ineCare providers referring out-</w:t>
      </w:r>
      <w:r w:rsidR="006F1764" w:rsidRPr="009F6690">
        <w:rPr>
          <w:rFonts w:ascii="Times New Roman" w:hAnsi="Times New Roman" w:cs="Times New Roman"/>
          <w:sz w:val="22"/>
          <w:szCs w:val="22"/>
        </w:rPr>
        <w:t xml:space="preserve">of-state services are responsible for assuring that services are referred to a MaineCare provider. Providers cannot bill the member unless the member was advised at the </w:t>
      </w:r>
      <w:r w:rsidR="00ED4DB1" w:rsidRPr="009F6690">
        <w:rPr>
          <w:rFonts w:ascii="Times New Roman" w:hAnsi="Times New Roman" w:cs="Times New Roman"/>
          <w:sz w:val="22"/>
          <w:szCs w:val="22"/>
        </w:rPr>
        <w:t>provider</w:t>
      </w:r>
      <w:r w:rsidR="006F1764" w:rsidRPr="009F6690">
        <w:rPr>
          <w:rFonts w:ascii="Times New Roman" w:hAnsi="Times New Roman" w:cs="Times New Roman"/>
          <w:sz w:val="22"/>
          <w:szCs w:val="22"/>
        </w:rPr>
        <w:t>’s office prior to provision of the service that the service may not be covered by MaineCare and that the member may be responsible for the services. Prior notification must be documented in the member’s record.</w:t>
      </w:r>
    </w:p>
    <w:p w14:paraId="7DE0F774" w14:textId="76E4BF88" w:rsidR="005359B3" w:rsidRDefault="005359B3">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B285BA9" w14:textId="77777777" w:rsidR="005359B3" w:rsidRDefault="005359B3" w:rsidP="005359B3">
      <w:pPr>
        <w:tabs>
          <w:tab w:val="left" w:pos="720"/>
          <w:tab w:val="left" w:pos="2520"/>
        </w:tabs>
        <w:ind w:left="2880" w:hanging="2790"/>
        <w:rPr>
          <w:rFonts w:ascii="Times New Roman" w:hAnsi="Times New Roman" w:cs="Times New Roman"/>
          <w:b/>
          <w:bCs/>
          <w:sz w:val="22"/>
          <w:szCs w:val="22"/>
        </w:rPr>
      </w:pPr>
    </w:p>
    <w:p w14:paraId="48DFCEAA" w14:textId="4D081C09" w:rsidR="005359B3" w:rsidRPr="009F6690" w:rsidRDefault="005359B3" w:rsidP="005359B3">
      <w:pPr>
        <w:tabs>
          <w:tab w:val="left" w:pos="720"/>
          <w:tab w:val="left" w:pos="2520"/>
        </w:tabs>
        <w:ind w:left="2880" w:hanging="2790"/>
        <w:rPr>
          <w:rFonts w:ascii="Times New Roman" w:hAnsi="Times New Roman" w:cs="Times New Roman"/>
          <w:sz w:val="22"/>
          <w:szCs w:val="22"/>
        </w:rPr>
      </w:pPr>
      <w:r w:rsidRPr="009F6690">
        <w:rPr>
          <w:rFonts w:ascii="Times New Roman" w:hAnsi="Times New Roman" w:cs="Times New Roman"/>
          <w:b/>
          <w:bCs/>
          <w:sz w:val="22"/>
          <w:szCs w:val="22"/>
        </w:rPr>
        <w:t>90.05</w:t>
      </w:r>
      <w:r w:rsidRPr="009F6690">
        <w:rPr>
          <w:rFonts w:ascii="Times New Roman" w:hAnsi="Times New Roman" w:cs="Times New Roman"/>
          <w:b/>
          <w:bCs/>
          <w:sz w:val="22"/>
          <w:szCs w:val="22"/>
        </w:rPr>
        <w:tab/>
        <w:t xml:space="preserve">RESTRICTED SERVICES </w:t>
      </w:r>
      <w:r w:rsidRPr="009F6690">
        <w:rPr>
          <w:rFonts w:ascii="Times New Roman" w:hAnsi="Times New Roman" w:cs="Times New Roman"/>
          <w:bCs/>
          <w:sz w:val="22"/>
          <w:szCs w:val="22"/>
        </w:rPr>
        <w:t>(cont.)</w:t>
      </w:r>
    </w:p>
    <w:p w14:paraId="4094BE77" w14:textId="77777777" w:rsidR="00053E98" w:rsidRPr="009F6690" w:rsidRDefault="00053E98" w:rsidP="00AE57C8">
      <w:pPr>
        <w:tabs>
          <w:tab w:val="left" w:pos="2520"/>
          <w:tab w:val="left" w:pos="2880"/>
        </w:tabs>
        <w:ind w:left="2520" w:hanging="360"/>
        <w:rPr>
          <w:rFonts w:ascii="Times New Roman" w:hAnsi="Times New Roman" w:cs="Times New Roman"/>
          <w:sz w:val="22"/>
          <w:szCs w:val="22"/>
        </w:rPr>
      </w:pPr>
    </w:p>
    <w:p w14:paraId="319D7EC7" w14:textId="6626E9B7" w:rsidR="006F40F8" w:rsidRPr="009F6690" w:rsidRDefault="006F1764" w:rsidP="00C8233D">
      <w:pPr>
        <w:tabs>
          <w:tab w:val="left" w:pos="2610"/>
          <w:tab w:val="left" w:pos="2880"/>
        </w:tabs>
        <w:ind w:left="2610" w:hanging="45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Vagus Nerve Stimulation</w:t>
      </w:r>
    </w:p>
    <w:p w14:paraId="02156B3E" w14:textId="77777777" w:rsidR="006F40F8" w:rsidRPr="009F6690" w:rsidRDefault="006F40F8" w:rsidP="00C8233D">
      <w:pPr>
        <w:tabs>
          <w:tab w:val="left" w:pos="2610"/>
          <w:tab w:val="left" w:pos="2880"/>
        </w:tabs>
        <w:ind w:left="2610" w:hanging="450"/>
        <w:rPr>
          <w:rFonts w:ascii="Times New Roman" w:hAnsi="Times New Roman" w:cs="Times New Roman"/>
          <w:sz w:val="22"/>
          <w:szCs w:val="22"/>
        </w:rPr>
      </w:pPr>
    </w:p>
    <w:p w14:paraId="0ABFDFED" w14:textId="77777777" w:rsidR="006F40F8" w:rsidRPr="009F6690" w:rsidRDefault="006F1764" w:rsidP="00C8233D">
      <w:pPr>
        <w:tabs>
          <w:tab w:val="left" w:pos="2610"/>
          <w:tab w:val="left" w:pos="2880"/>
        </w:tabs>
        <w:ind w:left="2610" w:hanging="450"/>
        <w:rPr>
          <w:rFonts w:ascii="Times New Roman" w:hAnsi="Times New Roman" w:cs="Times New Roman"/>
          <w:sz w:val="22"/>
          <w:szCs w:val="22"/>
        </w:rPr>
      </w:pPr>
      <w:r w:rsidRPr="009F6690">
        <w:rPr>
          <w:rFonts w:ascii="Times New Roman" w:hAnsi="Times New Roman" w:cs="Times New Roman"/>
          <w:sz w:val="22"/>
          <w:szCs w:val="22"/>
        </w:rPr>
        <w:tab/>
        <w:t>MaineCare covers medically necessary vagus nerve stimulation for treatment of partial onset seizures for adults and children over twelve (12) years of age when clinically appropriate medications are refractory.</w:t>
      </w:r>
    </w:p>
    <w:p w14:paraId="7DFE35A1" w14:textId="77777777" w:rsidR="00EF7A05" w:rsidRPr="009F6690" w:rsidRDefault="00EF7A05" w:rsidP="00C8233D">
      <w:pPr>
        <w:tabs>
          <w:tab w:val="left" w:pos="2610"/>
          <w:tab w:val="left" w:pos="2880"/>
        </w:tabs>
        <w:ind w:left="2610" w:hanging="450"/>
        <w:rPr>
          <w:rFonts w:ascii="Times New Roman" w:hAnsi="Times New Roman" w:cs="Times New Roman"/>
          <w:sz w:val="22"/>
          <w:szCs w:val="22"/>
        </w:rPr>
      </w:pPr>
    </w:p>
    <w:p w14:paraId="1C5C4A9B" w14:textId="77777777" w:rsidR="00EF7A05" w:rsidRPr="009F6690" w:rsidRDefault="006F1764" w:rsidP="00C8233D">
      <w:pPr>
        <w:tabs>
          <w:tab w:val="left" w:pos="1620"/>
          <w:tab w:val="left" w:pos="1800"/>
          <w:tab w:val="left" w:pos="2610"/>
        </w:tabs>
        <w:ind w:left="2610" w:hanging="450"/>
        <w:rPr>
          <w:rFonts w:ascii="Times New Roman" w:hAnsi="Times New Roman" w:cs="Times New Roman"/>
          <w:sz w:val="22"/>
          <w:szCs w:val="22"/>
        </w:rPr>
      </w:pPr>
      <w:r w:rsidRPr="009F6690">
        <w:rPr>
          <w:rFonts w:ascii="Times New Roman" w:hAnsi="Times New Roman" w:cs="Times New Roman"/>
          <w:sz w:val="22"/>
          <w:szCs w:val="22"/>
        </w:rPr>
        <w:t>3.</w:t>
      </w:r>
      <w:r w:rsidR="00182E94" w:rsidRPr="009F6690">
        <w:rPr>
          <w:rFonts w:ascii="Times New Roman" w:hAnsi="Times New Roman" w:cs="Times New Roman"/>
          <w:sz w:val="22"/>
          <w:szCs w:val="22"/>
        </w:rPr>
        <w:tab/>
      </w:r>
      <w:r w:rsidR="00734CC9" w:rsidRPr="009F6690">
        <w:rPr>
          <w:rFonts w:ascii="Times New Roman" w:hAnsi="Times New Roman" w:cs="Times New Roman"/>
          <w:b/>
          <w:sz w:val="22"/>
          <w:szCs w:val="22"/>
        </w:rPr>
        <w:t>Orthognathic Surgery</w:t>
      </w:r>
    </w:p>
    <w:p w14:paraId="1BA6E0DF" w14:textId="77777777" w:rsidR="00EF7A05" w:rsidRPr="009F6690" w:rsidRDefault="00EF7A05" w:rsidP="00C8233D">
      <w:pPr>
        <w:tabs>
          <w:tab w:val="left" w:pos="1620"/>
          <w:tab w:val="left" w:pos="2610"/>
        </w:tabs>
        <w:ind w:left="2610" w:hanging="450"/>
        <w:rPr>
          <w:rFonts w:ascii="Times New Roman" w:hAnsi="Times New Roman" w:cs="Times New Roman"/>
          <w:sz w:val="22"/>
          <w:szCs w:val="22"/>
        </w:rPr>
      </w:pPr>
    </w:p>
    <w:p w14:paraId="6C0D8634" w14:textId="77777777" w:rsidR="00EF7A05" w:rsidRPr="009F6690" w:rsidRDefault="00734CC9" w:rsidP="00C8233D">
      <w:pPr>
        <w:tabs>
          <w:tab w:val="left" w:pos="1620"/>
          <w:tab w:val="left" w:pos="2610"/>
        </w:tabs>
        <w:ind w:left="2610"/>
        <w:rPr>
          <w:rFonts w:ascii="Times New Roman" w:hAnsi="Times New Roman" w:cs="Times New Roman"/>
          <w:sz w:val="22"/>
          <w:szCs w:val="22"/>
        </w:rPr>
      </w:pPr>
      <w:r w:rsidRPr="009F6690">
        <w:rPr>
          <w:rFonts w:ascii="Times New Roman" w:hAnsi="Times New Roman" w:cs="Times New Roman"/>
          <w:sz w:val="22"/>
          <w:szCs w:val="22"/>
        </w:rPr>
        <w:t>Orthognathic surgery requires prior authorization, and is not covered for cosmetic purposes.</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Orthognathic surgery is only covered for medically necessary indications such as:</w:t>
      </w:r>
    </w:p>
    <w:p w14:paraId="5DE265C3" w14:textId="77777777" w:rsidR="00F73AB6" w:rsidRPr="009F6690" w:rsidRDefault="00F73AB6" w:rsidP="00C8233D">
      <w:pPr>
        <w:tabs>
          <w:tab w:val="left" w:pos="1620"/>
          <w:tab w:val="left" w:pos="2160"/>
          <w:tab w:val="left" w:pos="2610"/>
        </w:tabs>
        <w:ind w:left="2610" w:hanging="450"/>
        <w:rPr>
          <w:rFonts w:ascii="Times New Roman" w:hAnsi="Times New Roman" w:cs="Times New Roman"/>
          <w:sz w:val="22"/>
          <w:szCs w:val="22"/>
        </w:rPr>
      </w:pPr>
    </w:p>
    <w:p w14:paraId="5166C0D5" w14:textId="6789E516" w:rsidR="00E17E1D" w:rsidRPr="009F6690" w:rsidRDefault="00734CC9" w:rsidP="00453374">
      <w:pPr>
        <w:tabs>
          <w:tab w:val="left" w:pos="1620"/>
          <w:tab w:val="left" w:pos="2160"/>
          <w:tab w:val="left" w:pos="2880"/>
        </w:tabs>
        <w:ind w:left="2880" w:hanging="27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Jaw and craniofacial deformities causing significant functional impairment for the following clinical indications:</w:t>
      </w:r>
    </w:p>
    <w:p w14:paraId="297423B0" w14:textId="77777777" w:rsidR="00EF7A05" w:rsidRPr="009F6690" w:rsidRDefault="00EF7A05" w:rsidP="00AE57C8">
      <w:pPr>
        <w:tabs>
          <w:tab w:val="left" w:pos="1620"/>
          <w:tab w:val="left" w:pos="2160"/>
          <w:tab w:val="left" w:pos="2520"/>
        </w:tabs>
        <w:ind w:left="2880" w:hanging="360"/>
        <w:rPr>
          <w:rFonts w:ascii="Times New Roman" w:hAnsi="Times New Roman" w:cs="Times New Roman"/>
          <w:sz w:val="22"/>
          <w:szCs w:val="22"/>
        </w:rPr>
      </w:pPr>
    </w:p>
    <w:p w14:paraId="2459EEA6" w14:textId="39FD6C2B" w:rsidR="00EF7A05" w:rsidRPr="009F6690" w:rsidRDefault="00734CC9" w:rsidP="00AE57C8">
      <w:pPr>
        <w:numPr>
          <w:ilvl w:val="2"/>
          <w:numId w:val="18"/>
        </w:numPr>
        <w:tabs>
          <w:tab w:val="clear" w:pos="4680"/>
          <w:tab w:val="left" w:pos="1620"/>
          <w:tab w:val="left" w:pos="3240"/>
          <w:tab w:val="left" w:pos="4320"/>
          <w:tab w:val="num" w:pos="5220"/>
        </w:tabs>
        <w:overflowPunct/>
        <w:autoSpaceDE/>
        <w:autoSpaceDN/>
        <w:adjustRightInd/>
        <w:ind w:left="3240" w:hanging="360"/>
        <w:textAlignment w:val="auto"/>
        <w:rPr>
          <w:rFonts w:ascii="Times New Roman" w:hAnsi="Times New Roman" w:cs="Times New Roman"/>
          <w:sz w:val="22"/>
          <w:szCs w:val="22"/>
        </w:rPr>
      </w:pPr>
      <w:r w:rsidRPr="009F6690">
        <w:rPr>
          <w:rFonts w:ascii="Times New Roman" w:hAnsi="Times New Roman" w:cs="Times New Roman"/>
          <w:sz w:val="22"/>
          <w:szCs w:val="22"/>
        </w:rPr>
        <w:t>repair or correction of a congenital anomaly that is present at birth; or</w:t>
      </w:r>
    </w:p>
    <w:p w14:paraId="4858A20E" w14:textId="0B4DD851" w:rsidR="0077485D" w:rsidRPr="009F6690" w:rsidRDefault="0077485D" w:rsidP="00AE57C8">
      <w:pPr>
        <w:tabs>
          <w:tab w:val="left" w:pos="1620"/>
          <w:tab w:val="left" w:pos="3240"/>
          <w:tab w:val="left" w:pos="4320"/>
        </w:tabs>
        <w:overflowPunct/>
        <w:autoSpaceDE/>
        <w:autoSpaceDN/>
        <w:adjustRightInd/>
        <w:ind w:left="3240"/>
        <w:textAlignment w:val="auto"/>
        <w:rPr>
          <w:rFonts w:ascii="Times New Roman" w:hAnsi="Times New Roman" w:cs="Times New Roman"/>
          <w:sz w:val="22"/>
          <w:szCs w:val="22"/>
        </w:rPr>
      </w:pPr>
    </w:p>
    <w:p w14:paraId="0ED7F99B" w14:textId="77777777" w:rsidR="00EF7A05" w:rsidRPr="009F6690" w:rsidRDefault="00734CC9" w:rsidP="00AE57C8">
      <w:pPr>
        <w:numPr>
          <w:ilvl w:val="2"/>
          <w:numId w:val="18"/>
        </w:numPr>
        <w:tabs>
          <w:tab w:val="clear" w:pos="4680"/>
          <w:tab w:val="left" w:pos="1620"/>
          <w:tab w:val="left" w:pos="3240"/>
          <w:tab w:val="num" w:pos="5220"/>
          <w:tab w:val="left" w:pos="7380"/>
        </w:tabs>
        <w:overflowPunct/>
        <w:autoSpaceDE/>
        <w:autoSpaceDN/>
        <w:adjustRightInd/>
        <w:ind w:left="3240" w:hanging="360"/>
        <w:textAlignment w:val="auto"/>
        <w:rPr>
          <w:rFonts w:ascii="Times New Roman" w:hAnsi="Times New Roman" w:cs="Times New Roman"/>
          <w:sz w:val="22"/>
          <w:szCs w:val="22"/>
        </w:rPr>
      </w:pPr>
      <w:r w:rsidRPr="009F6690">
        <w:rPr>
          <w:rFonts w:ascii="Times New Roman" w:hAnsi="Times New Roman" w:cs="Times New Roman"/>
          <w:sz w:val="22"/>
          <w:szCs w:val="22"/>
        </w:rPr>
        <w:t>restoration and repair of function following treatment for a significant accidental injury, infection, or tumor.</w:t>
      </w:r>
    </w:p>
    <w:p w14:paraId="0E8F608A" w14:textId="77777777" w:rsidR="001E69B7" w:rsidRPr="009F6690" w:rsidRDefault="001E69B7" w:rsidP="00AE57C8">
      <w:pPr>
        <w:tabs>
          <w:tab w:val="left" w:pos="1620"/>
        </w:tabs>
        <w:rPr>
          <w:rFonts w:ascii="Times New Roman" w:hAnsi="Times New Roman" w:cs="Times New Roman"/>
          <w:sz w:val="22"/>
          <w:szCs w:val="22"/>
        </w:rPr>
      </w:pPr>
    </w:p>
    <w:p w14:paraId="2D774E93" w14:textId="4F90F62A" w:rsidR="00EF7A05" w:rsidRPr="009F6690" w:rsidRDefault="00734CC9" w:rsidP="00AE57C8">
      <w:pPr>
        <w:tabs>
          <w:tab w:val="left" w:pos="1620"/>
          <w:tab w:val="left" w:pos="2520"/>
        </w:tabs>
        <w:ind w:left="2880" w:hanging="720"/>
        <w:rPr>
          <w:rFonts w:ascii="Times New Roman" w:hAnsi="Times New Roman" w:cs="Times New Roman"/>
          <w:sz w:val="22"/>
          <w:szCs w:val="22"/>
        </w:rPr>
      </w:pPr>
      <w:r w:rsidRPr="009F6690">
        <w:rPr>
          <w:rFonts w:ascii="Times New Roman" w:hAnsi="Times New Roman" w:cs="Times New Roman"/>
          <w:sz w:val="22"/>
          <w:szCs w:val="22"/>
        </w:rPr>
        <w:tab/>
        <w:t>ii.</w:t>
      </w:r>
      <w:r w:rsidRPr="009F6690">
        <w:rPr>
          <w:rFonts w:ascii="Times New Roman" w:hAnsi="Times New Roman" w:cs="Times New Roman"/>
          <w:sz w:val="22"/>
          <w:szCs w:val="22"/>
        </w:rPr>
        <w:tab/>
        <w:t>Anteroposterior, vertical, or transverse discrepancies or asymmetries that are two or more standard deviations from published norms and that cause one or more of the following documented functional conditions:</w:t>
      </w:r>
    </w:p>
    <w:p w14:paraId="550E18F8" w14:textId="77777777" w:rsidR="0057462C" w:rsidRPr="009F6690" w:rsidRDefault="0057462C" w:rsidP="00AE57C8">
      <w:pPr>
        <w:tabs>
          <w:tab w:val="left" w:pos="1620"/>
        </w:tabs>
        <w:rPr>
          <w:rFonts w:ascii="Times New Roman" w:hAnsi="Times New Roman" w:cs="Times New Roman"/>
          <w:sz w:val="22"/>
          <w:szCs w:val="22"/>
        </w:rPr>
      </w:pPr>
    </w:p>
    <w:p w14:paraId="18E0CB72" w14:textId="77777777" w:rsidR="00EF7A05" w:rsidRPr="009F6690" w:rsidRDefault="00734CC9" w:rsidP="00AE57C8">
      <w:pPr>
        <w:numPr>
          <w:ilvl w:val="0"/>
          <w:numId w:val="22"/>
        </w:numPr>
        <w:tabs>
          <w:tab w:val="left" w:pos="1620"/>
          <w:tab w:val="left" w:pos="3240"/>
        </w:tabs>
        <w:overflowPunct/>
        <w:autoSpaceDE/>
        <w:autoSpaceDN/>
        <w:adjustRightInd/>
        <w:ind w:left="3150" w:hanging="270"/>
        <w:textAlignment w:val="auto"/>
        <w:rPr>
          <w:rFonts w:ascii="Times New Roman" w:hAnsi="Times New Roman" w:cs="Times New Roman"/>
          <w:sz w:val="22"/>
          <w:szCs w:val="22"/>
        </w:rPr>
      </w:pPr>
      <w:r w:rsidRPr="009F6690">
        <w:rPr>
          <w:rFonts w:ascii="Times New Roman" w:hAnsi="Times New Roman" w:cs="Times New Roman"/>
          <w:sz w:val="22"/>
          <w:szCs w:val="22"/>
        </w:rPr>
        <w:t>difficulty swallowing and/or choking, or ability to chew only soft or liquid food for at least four (4) months; or</w:t>
      </w:r>
    </w:p>
    <w:p w14:paraId="02E996BB" w14:textId="77777777" w:rsidR="00EF7A05" w:rsidRPr="009F6690" w:rsidRDefault="00EF7A05" w:rsidP="00AE57C8">
      <w:pPr>
        <w:tabs>
          <w:tab w:val="left" w:pos="1620"/>
          <w:tab w:val="left" w:pos="3240"/>
        </w:tabs>
        <w:overflowPunct/>
        <w:autoSpaceDE/>
        <w:autoSpaceDN/>
        <w:adjustRightInd/>
        <w:ind w:left="3150" w:right="-324"/>
        <w:textAlignment w:val="auto"/>
        <w:rPr>
          <w:rFonts w:ascii="Times New Roman" w:hAnsi="Times New Roman" w:cs="Times New Roman"/>
          <w:sz w:val="22"/>
          <w:szCs w:val="22"/>
        </w:rPr>
      </w:pPr>
    </w:p>
    <w:p w14:paraId="7EE6F5F5" w14:textId="77777777" w:rsidR="00E010FD" w:rsidRDefault="00734CC9" w:rsidP="00E010FD">
      <w:pPr>
        <w:tabs>
          <w:tab w:val="left" w:pos="1620"/>
          <w:tab w:val="left" w:pos="3240"/>
        </w:tabs>
        <w:overflowPunct/>
        <w:autoSpaceDE/>
        <w:autoSpaceDN/>
        <w:adjustRightInd/>
        <w:ind w:left="3240" w:right="-324" w:hanging="360"/>
        <w:textAlignment w:val="auto"/>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speech abnormalities determined by a speech pathologist or therapist; or</w:t>
      </w:r>
      <w:r w:rsidR="00B24A9D" w:rsidRPr="009F6690">
        <w:rPr>
          <w:rFonts w:ascii="Times New Roman" w:hAnsi="Times New Roman" w:cs="Times New Roman"/>
          <w:sz w:val="22"/>
          <w:szCs w:val="22"/>
        </w:rPr>
        <w:t xml:space="preserve"> </w:t>
      </w:r>
      <w:r w:rsidR="006F1764" w:rsidRPr="009F6690">
        <w:rPr>
          <w:rFonts w:ascii="Times New Roman" w:hAnsi="Times New Roman" w:cs="Times New Roman"/>
          <w:sz w:val="22"/>
          <w:szCs w:val="22"/>
        </w:rPr>
        <w:t>malnutrition related to the inability to masticate, documented significant weight loss over four (4) months and a low serum albumin related to malnutrition; or</w:t>
      </w:r>
    </w:p>
    <w:p w14:paraId="4C6093A0" w14:textId="77777777" w:rsidR="00E010FD" w:rsidRDefault="00E010FD" w:rsidP="00E010FD">
      <w:pPr>
        <w:tabs>
          <w:tab w:val="left" w:pos="1620"/>
          <w:tab w:val="left" w:pos="3240"/>
        </w:tabs>
        <w:overflowPunct/>
        <w:autoSpaceDE/>
        <w:autoSpaceDN/>
        <w:adjustRightInd/>
        <w:ind w:left="3240" w:right="-324" w:hanging="360"/>
        <w:textAlignment w:val="auto"/>
        <w:rPr>
          <w:rFonts w:ascii="Times New Roman" w:hAnsi="Times New Roman" w:cs="Times New Roman"/>
          <w:sz w:val="22"/>
          <w:szCs w:val="22"/>
        </w:rPr>
      </w:pPr>
    </w:p>
    <w:p w14:paraId="14D92235" w14:textId="7D76A9E4" w:rsidR="006F1764" w:rsidRPr="009F6690" w:rsidRDefault="006F1764" w:rsidP="00E010FD">
      <w:pPr>
        <w:tabs>
          <w:tab w:val="left" w:pos="1620"/>
          <w:tab w:val="left" w:pos="3240"/>
        </w:tabs>
        <w:overflowPunct/>
        <w:autoSpaceDE/>
        <w:autoSpaceDN/>
        <w:adjustRightInd/>
        <w:ind w:left="3240" w:right="-324" w:hanging="360"/>
        <w:textAlignment w:val="auto"/>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intra-oral trauma while chewing related to malocclusion; or</w:t>
      </w:r>
    </w:p>
    <w:p w14:paraId="69020732" w14:textId="77777777" w:rsidR="00602F0A" w:rsidRPr="009F6690" w:rsidRDefault="00602F0A" w:rsidP="00AE57C8">
      <w:pPr>
        <w:tabs>
          <w:tab w:val="left" w:pos="1620"/>
          <w:tab w:val="left" w:pos="1800"/>
          <w:tab w:val="left" w:pos="3240"/>
        </w:tabs>
        <w:ind w:left="2880"/>
        <w:rPr>
          <w:rFonts w:ascii="Times New Roman" w:hAnsi="Times New Roman" w:cs="Times New Roman"/>
          <w:sz w:val="22"/>
          <w:szCs w:val="22"/>
        </w:rPr>
      </w:pPr>
    </w:p>
    <w:p w14:paraId="0DDAEEFF" w14:textId="77777777" w:rsidR="006F1764" w:rsidRPr="009F6690" w:rsidRDefault="006F1764" w:rsidP="00AE57C8">
      <w:pPr>
        <w:tabs>
          <w:tab w:val="left" w:pos="1620"/>
          <w:tab w:val="left" w:pos="1800"/>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significant obstructive sleep apnea not responsive to treatment.</w:t>
      </w:r>
    </w:p>
    <w:p w14:paraId="5B91CF24" w14:textId="77777777" w:rsidR="00E010FD" w:rsidRDefault="00E010FD" w:rsidP="00C8233D">
      <w:pPr>
        <w:tabs>
          <w:tab w:val="left" w:pos="1620"/>
          <w:tab w:val="left" w:pos="1800"/>
        </w:tabs>
        <w:ind w:left="2880"/>
        <w:rPr>
          <w:rFonts w:ascii="Times New Roman" w:hAnsi="Times New Roman" w:cs="Times New Roman"/>
          <w:sz w:val="22"/>
          <w:szCs w:val="22"/>
        </w:rPr>
      </w:pPr>
    </w:p>
    <w:p w14:paraId="331560A9" w14:textId="67C3BF61" w:rsidR="00AD5319" w:rsidRPr="009F6690" w:rsidRDefault="006F1764" w:rsidP="00C8233D">
      <w:pPr>
        <w:tabs>
          <w:tab w:val="left" w:pos="1620"/>
          <w:tab w:val="left" w:pos="1800"/>
        </w:tabs>
        <w:ind w:left="2880"/>
        <w:rPr>
          <w:rFonts w:ascii="Times New Roman" w:hAnsi="Times New Roman" w:cs="Times New Roman"/>
          <w:sz w:val="22"/>
          <w:szCs w:val="22"/>
        </w:rPr>
      </w:pPr>
      <w:r w:rsidRPr="009F6690">
        <w:rPr>
          <w:rFonts w:ascii="Times New Roman" w:hAnsi="Times New Roman" w:cs="Times New Roman"/>
          <w:sz w:val="22"/>
          <w:szCs w:val="22"/>
        </w:rPr>
        <w:t>Documentation must include, but is not limited to, study models with appropriate bite registration, intra-oral and extra-oral photographs, and cephalometric x-ray.</w:t>
      </w:r>
    </w:p>
    <w:p w14:paraId="578EDCAC" w14:textId="77777777" w:rsidR="00E010FD" w:rsidRDefault="00E010FD" w:rsidP="00C8233D">
      <w:pPr>
        <w:ind w:left="2880" w:hanging="720"/>
        <w:rPr>
          <w:rFonts w:ascii="Times New Roman" w:hAnsi="Times New Roman" w:cs="Times New Roman"/>
          <w:bCs/>
          <w:sz w:val="22"/>
          <w:szCs w:val="22"/>
        </w:rPr>
      </w:pPr>
    </w:p>
    <w:p w14:paraId="36473A0F" w14:textId="4453A287" w:rsidR="00D56E45" w:rsidRPr="009F6690" w:rsidRDefault="00D944E8" w:rsidP="00C8233D">
      <w:pPr>
        <w:ind w:left="2880" w:hanging="720"/>
        <w:rPr>
          <w:rFonts w:ascii="Times New Roman" w:hAnsi="Times New Roman" w:cs="Times New Roman"/>
          <w:b/>
          <w:bCs/>
          <w:sz w:val="22"/>
          <w:szCs w:val="22"/>
        </w:rPr>
      </w:pPr>
      <w:r w:rsidRPr="009F6690">
        <w:rPr>
          <w:rFonts w:ascii="Times New Roman" w:hAnsi="Times New Roman" w:cs="Times New Roman"/>
          <w:bCs/>
          <w:sz w:val="22"/>
          <w:szCs w:val="22"/>
        </w:rPr>
        <w:t>4.</w:t>
      </w:r>
      <w:r w:rsidRPr="009F6690">
        <w:rPr>
          <w:rFonts w:ascii="Times New Roman" w:hAnsi="Times New Roman" w:cs="Times New Roman"/>
          <w:b/>
          <w:bCs/>
          <w:sz w:val="22"/>
          <w:szCs w:val="22"/>
        </w:rPr>
        <w:tab/>
      </w:r>
      <w:r w:rsidR="00D56E45" w:rsidRPr="009F6690">
        <w:rPr>
          <w:rFonts w:ascii="Times New Roman" w:hAnsi="Times New Roman" w:cs="Times New Roman"/>
          <w:b/>
          <w:bCs/>
          <w:sz w:val="22"/>
          <w:szCs w:val="22"/>
        </w:rPr>
        <w:t>Gender Dysphoria Related Surgery</w:t>
      </w:r>
    </w:p>
    <w:p w14:paraId="50B5D48A" w14:textId="77777777" w:rsidR="00E010FD" w:rsidRDefault="00E010FD" w:rsidP="009F6690">
      <w:pPr>
        <w:tabs>
          <w:tab w:val="left" w:pos="2880"/>
        </w:tabs>
        <w:ind w:left="2880"/>
        <w:rPr>
          <w:rFonts w:ascii="Times New Roman" w:hAnsi="Times New Roman" w:cs="Times New Roman"/>
          <w:sz w:val="22"/>
          <w:szCs w:val="22"/>
        </w:rPr>
      </w:pPr>
    </w:p>
    <w:p w14:paraId="66AFB7E7" w14:textId="116E54BF" w:rsidR="00AD5319" w:rsidRPr="009F6690" w:rsidRDefault="00EA039A" w:rsidP="009F6690">
      <w:pPr>
        <w:tabs>
          <w:tab w:val="left" w:pos="2880"/>
        </w:tabs>
        <w:ind w:left="2880"/>
        <w:rPr>
          <w:rFonts w:ascii="Times New Roman" w:hAnsi="Times New Roman" w:cs="Times New Roman"/>
          <w:sz w:val="22"/>
          <w:szCs w:val="22"/>
        </w:rPr>
      </w:pPr>
      <w:r w:rsidRPr="009F6690">
        <w:rPr>
          <w:rFonts w:ascii="Times New Roman" w:hAnsi="Times New Roman" w:cs="Times New Roman"/>
          <w:sz w:val="22"/>
          <w:szCs w:val="22"/>
        </w:rPr>
        <w:t>G</w:t>
      </w:r>
      <w:r w:rsidR="00D56E45" w:rsidRPr="009F6690">
        <w:rPr>
          <w:rFonts w:ascii="Times New Roman" w:hAnsi="Times New Roman" w:cs="Times New Roman"/>
          <w:sz w:val="22"/>
          <w:szCs w:val="22"/>
        </w:rPr>
        <w:t>ender dysphoria related surgery requires prior authorization</w:t>
      </w:r>
      <w:r w:rsidR="00B51DFB" w:rsidRPr="009F6690">
        <w:rPr>
          <w:rFonts w:ascii="Times New Roman" w:hAnsi="Times New Roman" w:cs="Times New Roman"/>
          <w:sz w:val="22"/>
          <w:szCs w:val="22"/>
        </w:rPr>
        <w:t xml:space="preserve"> and will be reimbursed by MaineCare, based on the following standards:</w:t>
      </w:r>
    </w:p>
    <w:p w14:paraId="781C38FC" w14:textId="6AA791F7" w:rsidR="00E010FD" w:rsidRDefault="00E010FD">
      <w:pPr>
        <w:overflowPunct/>
        <w:autoSpaceDE/>
        <w:autoSpaceDN/>
        <w:adjustRightInd/>
        <w:textAlignment w:val="auto"/>
        <w:rPr>
          <w:rFonts w:ascii="Times New Roman" w:hAnsi="Times New Roman" w:cs="Times New Roman"/>
          <w:bCs/>
          <w:sz w:val="22"/>
          <w:szCs w:val="22"/>
        </w:rPr>
      </w:pPr>
      <w:r>
        <w:rPr>
          <w:rFonts w:ascii="Times New Roman" w:hAnsi="Times New Roman" w:cs="Times New Roman"/>
          <w:bCs/>
          <w:sz w:val="22"/>
          <w:szCs w:val="22"/>
        </w:rPr>
        <w:br w:type="page"/>
      </w:r>
    </w:p>
    <w:p w14:paraId="74A10DB4" w14:textId="77777777" w:rsidR="00E010FD" w:rsidRDefault="00E010FD" w:rsidP="00E010FD">
      <w:pPr>
        <w:tabs>
          <w:tab w:val="left" w:pos="2520"/>
        </w:tabs>
        <w:rPr>
          <w:rFonts w:ascii="Times New Roman" w:hAnsi="Times New Roman" w:cs="Times New Roman"/>
          <w:b/>
          <w:bCs/>
          <w:sz w:val="22"/>
          <w:szCs w:val="22"/>
        </w:rPr>
      </w:pPr>
    </w:p>
    <w:p w14:paraId="508F2C25" w14:textId="1F9D67BA" w:rsidR="00E010FD" w:rsidRPr="009F6690" w:rsidRDefault="00E010FD" w:rsidP="00E010FD">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399796C9" w14:textId="77777777" w:rsidR="00B51DFB" w:rsidRPr="009F6690" w:rsidRDefault="00B51DFB" w:rsidP="00AE57C8">
      <w:pPr>
        <w:ind w:left="2520"/>
        <w:rPr>
          <w:rFonts w:ascii="Times New Roman" w:hAnsi="Times New Roman" w:cs="Times New Roman"/>
          <w:bCs/>
          <w:sz w:val="22"/>
          <w:szCs w:val="22"/>
        </w:rPr>
      </w:pPr>
    </w:p>
    <w:p w14:paraId="63B8B8FD" w14:textId="6EB089F9" w:rsidR="002A47E5" w:rsidRPr="009F6690" w:rsidRDefault="00B51DFB" w:rsidP="00EC5F78">
      <w:pPr>
        <w:pStyle w:val="ListParagraph"/>
        <w:numPr>
          <w:ilvl w:val="1"/>
          <w:numId w:val="8"/>
        </w:numPr>
        <w:tabs>
          <w:tab w:val="clear" w:pos="3960"/>
          <w:tab w:val="num" w:pos="2880"/>
        </w:tabs>
        <w:ind w:left="3240"/>
        <w:rPr>
          <w:rFonts w:ascii="Times New Roman" w:hAnsi="Times New Roman" w:cs="Times New Roman"/>
          <w:bCs/>
          <w:sz w:val="22"/>
          <w:szCs w:val="22"/>
        </w:rPr>
      </w:pPr>
      <w:r w:rsidRPr="009F6690">
        <w:rPr>
          <w:rFonts w:ascii="Times New Roman" w:hAnsi="Times New Roman" w:cs="Times New Roman"/>
          <w:bCs/>
          <w:sz w:val="22"/>
          <w:szCs w:val="22"/>
        </w:rPr>
        <w:t xml:space="preserve">The member has letters from two qualified Maine licensed health professionals who have independently assessed the member and are referring the member for surgery. The letters must establish that the member has gender dysphoria, has no other significant medical or mental </w:t>
      </w:r>
      <w:r w:rsidR="00577C6B" w:rsidRPr="009F6690">
        <w:rPr>
          <w:rFonts w:ascii="Times New Roman" w:hAnsi="Times New Roman" w:cs="Times New Roman"/>
          <w:bCs/>
          <w:sz w:val="22"/>
          <w:szCs w:val="22"/>
        </w:rPr>
        <w:t>health</w:t>
      </w:r>
      <w:r w:rsidRPr="009F6690">
        <w:rPr>
          <w:rFonts w:ascii="Times New Roman" w:hAnsi="Times New Roman" w:cs="Times New Roman"/>
          <w:bCs/>
          <w:sz w:val="22"/>
          <w:szCs w:val="22"/>
        </w:rPr>
        <w:t xml:space="preserve"> condition that would be contraindicated to surgery, and that the surgery is medically necessary for the member.</w:t>
      </w:r>
    </w:p>
    <w:p w14:paraId="48A612FB" w14:textId="77777777" w:rsidR="002A47E5" w:rsidRPr="009F6690" w:rsidRDefault="002A47E5" w:rsidP="00C8233D">
      <w:pPr>
        <w:pStyle w:val="ListParagraph"/>
        <w:tabs>
          <w:tab w:val="left" w:pos="3960"/>
        </w:tabs>
        <w:ind w:left="4320" w:hanging="900"/>
        <w:rPr>
          <w:rFonts w:ascii="Times New Roman" w:hAnsi="Times New Roman" w:cs="Times New Roman"/>
          <w:bCs/>
          <w:sz w:val="22"/>
          <w:szCs w:val="22"/>
        </w:rPr>
      </w:pPr>
    </w:p>
    <w:p w14:paraId="2ED8818E" w14:textId="555D130C" w:rsidR="002A47E5" w:rsidRPr="009F6690" w:rsidRDefault="002A47E5" w:rsidP="005A001B">
      <w:pPr>
        <w:pStyle w:val="ListParagraph"/>
        <w:numPr>
          <w:ilvl w:val="1"/>
          <w:numId w:val="8"/>
        </w:numPr>
        <w:tabs>
          <w:tab w:val="clear" w:pos="3960"/>
          <w:tab w:val="num" w:pos="2880"/>
          <w:tab w:val="left" w:pos="3420"/>
        </w:tabs>
        <w:ind w:left="3240"/>
        <w:rPr>
          <w:rFonts w:ascii="Times New Roman" w:hAnsi="Times New Roman" w:cs="Times New Roman"/>
          <w:bCs/>
          <w:sz w:val="22"/>
          <w:szCs w:val="22"/>
        </w:rPr>
      </w:pPr>
      <w:r w:rsidRPr="009F6690">
        <w:rPr>
          <w:rFonts w:ascii="Times New Roman" w:hAnsi="Times New Roman" w:cs="Times New Roman"/>
          <w:bCs/>
          <w:sz w:val="22"/>
          <w:szCs w:val="22"/>
        </w:rPr>
        <w:t xml:space="preserve">The determination of medically necessary may use criteria based on national </w:t>
      </w:r>
      <w:r w:rsidR="00577C6B" w:rsidRPr="009F6690">
        <w:rPr>
          <w:rFonts w:ascii="Times New Roman" w:hAnsi="Times New Roman" w:cs="Times New Roman"/>
          <w:bCs/>
          <w:sz w:val="22"/>
          <w:szCs w:val="22"/>
        </w:rPr>
        <w:t>stand</w:t>
      </w:r>
      <w:r w:rsidRPr="009F6690">
        <w:rPr>
          <w:rFonts w:ascii="Times New Roman" w:hAnsi="Times New Roman" w:cs="Times New Roman"/>
          <w:bCs/>
          <w:sz w:val="22"/>
          <w:szCs w:val="22"/>
        </w:rPr>
        <w:t>ards, such as the Standards of Care (SOC) of the World Professional Association for Transgender Health (WPATH).</w:t>
      </w:r>
    </w:p>
    <w:p w14:paraId="359ACBD7" w14:textId="77777777" w:rsidR="00D56E45" w:rsidRPr="009F6690" w:rsidRDefault="00D56E45" w:rsidP="00AE57C8">
      <w:pPr>
        <w:ind w:left="1440"/>
        <w:rPr>
          <w:rFonts w:ascii="Times New Roman" w:hAnsi="Times New Roman" w:cs="Times New Roman"/>
          <w:bCs/>
          <w:sz w:val="22"/>
          <w:szCs w:val="22"/>
        </w:rPr>
      </w:pPr>
    </w:p>
    <w:p w14:paraId="585ED0A4" w14:textId="07805FA2" w:rsidR="00E17E1D" w:rsidRPr="009F6690" w:rsidRDefault="006F1764" w:rsidP="009F6690">
      <w:pPr>
        <w:ind w:left="2160" w:hanging="360"/>
        <w:contextualSpacing/>
        <w:rPr>
          <w:rFonts w:ascii="Times New Roman" w:hAnsi="Times New Roman" w:cs="Times New Roman"/>
          <w:sz w:val="22"/>
          <w:szCs w:val="22"/>
        </w:rPr>
      </w:pPr>
      <w:r w:rsidRPr="009F6690">
        <w:rPr>
          <w:rFonts w:ascii="Times New Roman" w:hAnsi="Times New Roman" w:cs="Times New Roman"/>
          <w:sz w:val="22"/>
          <w:szCs w:val="22"/>
        </w:rPr>
        <w:t xml:space="preserve">B. </w:t>
      </w:r>
      <w:r w:rsidRPr="009F6690">
        <w:rPr>
          <w:rFonts w:ascii="Times New Roman" w:hAnsi="Times New Roman" w:cs="Times New Roman"/>
          <w:sz w:val="22"/>
          <w:szCs w:val="22"/>
        </w:rPr>
        <w:tab/>
        <w:t>MaineCare covers the following services using the following criteria in addition to</w:t>
      </w:r>
      <w:r w:rsidR="00885917" w:rsidRPr="009F6690">
        <w:rPr>
          <w:rFonts w:ascii="Times New Roman" w:hAnsi="Times New Roman" w:cs="Times New Roman"/>
          <w:sz w:val="22"/>
          <w:szCs w:val="22"/>
        </w:rPr>
        <w:t xml:space="preserve"> </w:t>
      </w:r>
      <w:r w:rsidR="00473FBA" w:rsidRPr="009F6690">
        <w:rPr>
          <w:rFonts w:ascii="Times New Roman" w:hAnsi="Times New Roman" w:cs="Times New Roman"/>
          <w:sz w:val="22"/>
          <w:szCs w:val="22"/>
        </w:rPr>
        <w:t xml:space="preserve">industry recognized </w:t>
      </w:r>
      <w:r w:rsidR="00550FE3" w:rsidRPr="009F6690">
        <w:rPr>
          <w:rFonts w:ascii="Times New Roman" w:hAnsi="Times New Roman" w:cs="Times New Roman"/>
          <w:sz w:val="22"/>
          <w:szCs w:val="22"/>
        </w:rPr>
        <w:t xml:space="preserve">prior authorization </w:t>
      </w:r>
      <w:r w:rsidR="00473FBA" w:rsidRPr="009F6690">
        <w:rPr>
          <w:rFonts w:ascii="Times New Roman" w:hAnsi="Times New Roman" w:cs="Times New Roman"/>
          <w:sz w:val="22"/>
          <w:szCs w:val="22"/>
        </w:rPr>
        <w:t xml:space="preserve">criteria utilized by a national company under </w:t>
      </w:r>
      <w:r w:rsidR="00CE646C" w:rsidRPr="009F6690">
        <w:rPr>
          <w:rFonts w:ascii="Times New Roman" w:hAnsi="Times New Roman" w:cs="Times New Roman"/>
          <w:sz w:val="22"/>
          <w:szCs w:val="22"/>
        </w:rPr>
        <w:t>contract, which can</w:t>
      </w:r>
      <w:r w:rsidRPr="009F6690">
        <w:rPr>
          <w:rFonts w:ascii="Times New Roman" w:hAnsi="Times New Roman" w:cs="Times New Roman"/>
          <w:sz w:val="22"/>
          <w:szCs w:val="22"/>
        </w:rPr>
        <w:t xml:space="preserve"> be found at: </w:t>
      </w:r>
      <w:hyperlink r:id="rId16" w:history="1">
        <w:r w:rsidR="004C47DA" w:rsidRPr="009F6690">
          <w:rPr>
            <w:rStyle w:val="Hyperlink"/>
            <w:rFonts w:ascii="Times New Roman" w:hAnsi="Times New Roman" w:cs="Times New Roman"/>
            <w:sz w:val="22"/>
            <w:szCs w:val="22"/>
          </w:rPr>
          <w:t>https://mainecare.maine.gov/</w:t>
        </w:r>
      </w:hyperlink>
      <w:r w:rsidR="004C47DA" w:rsidRPr="009F6690">
        <w:rPr>
          <w:rFonts w:ascii="Times New Roman" w:hAnsi="Times New Roman" w:cs="Times New Roman"/>
          <w:sz w:val="22"/>
          <w:szCs w:val="22"/>
        </w:rPr>
        <w:t>.</w:t>
      </w:r>
    </w:p>
    <w:p w14:paraId="1FDCD183" w14:textId="77777777" w:rsidR="002A47E5" w:rsidRPr="009F6690" w:rsidRDefault="002A47E5" w:rsidP="00AE57C8">
      <w:pPr>
        <w:ind w:left="2160" w:hanging="360"/>
        <w:contextualSpacing/>
        <w:rPr>
          <w:rFonts w:ascii="Times New Roman" w:hAnsi="Times New Roman" w:cs="Times New Roman"/>
          <w:sz w:val="22"/>
          <w:szCs w:val="22"/>
        </w:rPr>
      </w:pPr>
    </w:p>
    <w:p w14:paraId="18A4FFB5" w14:textId="77BD469D" w:rsidR="006F1764" w:rsidRPr="009F6690" w:rsidRDefault="00745010" w:rsidP="00AE57C8">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1.</w:t>
      </w:r>
      <w:r w:rsidR="006F1764" w:rsidRPr="009F6690">
        <w:rPr>
          <w:rFonts w:ascii="Times New Roman" w:hAnsi="Times New Roman" w:cs="Times New Roman"/>
          <w:sz w:val="22"/>
          <w:szCs w:val="22"/>
        </w:rPr>
        <w:tab/>
      </w:r>
      <w:r w:rsidR="006F1764" w:rsidRPr="009F6690">
        <w:rPr>
          <w:rFonts w:ascii="Times New Roman" w:hAnsi="Times New Roman" w:cs="Times New Roman"/>
          <w:b/>
          <w:sz w:val="22"/>
          <w:szCs w:val="22"/>
        </w:rPr>
        <w:t>Breast Reduction and Mastopexy</w:t>
      </w:r>
    </w:p>
    <w:p w14:paraId="0CF2903C" w14:textId="77777777" w:rsidR="006F1764" w:rsidRPr="009F6690" w:rsidRDefault="006F1764" w:rsidP="00AE57C8">
      <w:pPr>
        <w:tabs>
          <w:tab w:val="left" w:pos="2070"/>
          <w:tab w:val="left" w:pos="2520"/>
        </w:tabs>
        <w:ind w:left="2160"/>
        <w:rPr>
          <w:rFonts w:ascii="Times New Roman" w:hAnsi="Times New Roman" w:cs="Times New Roman"/>
          <w:sz w:val="22"/>
          <w:szCs w:val="22"/>
        </w:rPr>
      </w:pPr>
    </w:p>
    <w:p w14:paraId="5093FA3B" w14:textId="77777777" w:rsidR="006F40F8" w:rsidRPr="009F6690" w:rsidRDefault="006F1764" w:rsidP="00AE57C8">
      <w:pPr>
        <w:tabs>
          <w:tab w:val="left" w:pos="1620"/>
          <w:tab w:val="left" w:pos="2160"/>
          <w:tab w:val="left" w:pos="2520"/>
        </w:tabs>
        <w:ind w:left="2520" w:hanging="279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r>
      <w:r w:rsidRPr="009F6690">
        <w:rPr>
          <w:rFonts w:ascii="Times New Roman" w:hAnsi="Times New Roman" w:cs="Times New Roman"/>
          <w:sz w:val="22"/>
          <w:szCs w:val="22"/>
        </w:rPr>
        <w:tab/>
        <w:t xml:space="preserve">For members under the age of twenty-one (21), </w:t>
      </w:r>
      <w:r w:rsidR="00B30B5A" w:rsidRPr="009F6690">
        <w:rPr>
          <w:rFonts w:ascii="Times New Roman" w:hAnsi="Times New Roman" w:cs="Times New Roman"/>
          <w:sz w:val="22"/>
          <w:szCs w:val="22"/>
        </w:rPr>
        <w:t xml:space="preserve">the following </w:t>
      </w:r>
      <w:r w:rsidRPr="009F6690">
        <w:rPr>
          <w:rFonts w:ascii="Times New Roman" w:hAnsi="Times New Roman" w:cs="Times New Roman"/>
          <w:sz w:val="22"/>
          <w:szCs w:val="22"/>
        </w:rPr>
        <w:t>additional criteria must be met:</w:t>
      </w:r>
    </w:p>
    <w:p w14:paraId="57F37842" w14:textId="77777777" w:rsidR="006F40F8" w:rsidRPr="009F6690" w:rsidRDefault="006F40F8" w:rsidP="00AE57C8">
      <w:pPr>
        <w:tabs>
          <w:tab w:val="left" w:pos="1620"/>
        </w:tabs>
        <w:rPr>
          <w:rFonts w:ascii="Times New Roman" w:hAnsi="Times New Roman" w:cs="Times New Roman"/>
          <w:sz w:val="22"/>
          <w:szCs w:val="22"/>
        </w:rPr>
      </w:pPr>
    </w:p>
    <w:p w14:paraId="3259591D" w14:textId="6F5415F5" w:rsidR="006F40F8" w:rsidRPr="009F6690" w:rsidRDefault="006F1764" w:rsidP="00AE57C8">
      <w:pPr>
        <w:tabs>
          <w:tab w:val="left" w:pos="1620"/>
          <w:tab w:val="left" w:pos="2520"/>
          <w:tab w:val="left" w:pos="2880"/>
        </w:tabs>
        <w:ind w:left="2880" w:hanging="288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a.</w:t>
      </w:r>
      <w:r w:rsidRPr="009F6690">
        <w:rPr>
          <w:rFonts w:ascii="Times New Roman" w:hAnsi="Times New Roman" w:cs="Times New Roman"/>
          <w:sz w:val="22"/>
          <w:szCs w:val="22"/>
        </w:rPr>
        <w:tab/>
        <w:t xml:space="preserve">Second surgical </w:t>
      </w:r>
      <w:r w:rsidR="00CE646C" w:rsidRPr="009F6690">
        <w:rPr>
          <w:rFonts w:ascii="Times New Roman" w:hAnsi="Times New Roman" w:cs="Times New Roman"/>
          <w:sz w:val="22"/>
          <w:szCs w:val="22"/>
        </w:rPr>
        <w:t>opinion in</w:t>
      </w:r>
      <w:r w:rsidRPr="009F6690">
        <w:rPr>
          <w:rFonts w:ascii="Times New Roman" w:hAnsi="Times New Roman" w:cs="Times New Roman"/>
          <w:sz w:val="22"/>
          <w:szCs w:val="22"/>
        </w:rPr>
        <w:t xml:space="preserve"> support of the procedure from a surgeon in a practice not affiliated with the first surgeon; and</w:t>
      </w:r>
    </w:p>
    <w:p w14:paraId="28BC7EE9" w14:textId="77777777" w:rsidR="006F40F8" w:rsidRPr="009F6690" w:rsidRDefault="006F40F8" w:rsidP="00AE57C8">
      <w:pPr>
        <w:tabs>
          <w:tab w:val="left" w:pos="1620"/>
        </w:tabs>
        <w:rPr>
          <w:rFonts w:ascii="Times New Roman" w:hAnsi="Times New Roman" w:cs="Times New Roman"/>
          <w:sz w:val="22"/>
          <w:szCs w:val="22"/>
        </w:rPr>
      </w:pPr>
    </w:p>
    <w:p w14:paraId="625D6E29" w14:textId="648B91B0" w:rsidR="006F40F8" w:rsidRPr="009F6690" w:rsidRDefault="000A5EF5" w:rsidP="00AE57C8">
      <w:pPr>
        <w:tabs>
          <w:tab w:val="left" w:pos="1620"/>
          <w:tab w:val="left" w:pos="2520"/>
        </w:tabs>
        <w:ind w:left="2880" w:hanging="360"/>
        <w:rPr>
          <w:rFonts w:ascii="Times New Roman" w:hAnsi="Times New Roman" w:cs="Times New Roman"/>
          <w:sz w:val="22"/>
          <w:szCs w:val="22"/>
        </w:rPr>
      </w:pPr>
      <w:r w:rsidRPr="009F6690">
        <w:rPr>
          <w:rFonts w:ascii="Times New Roman" w:hAnsi="Times New Roman" w:cs="Times New Roman"/>
          <w:sz w:val="22"/>
          <w:szCs w:val="22"/>
        </w:rPr>
        <w:t>b.</w:t>
      </w:r>
      <w:r w:rsidR="006F1764" w:rsidRPr="009F6690">
        <w:rPr>
          <w:rFonts w:ascii="Times New Roman" w:hAnsi="Times New Roman" w:cs="Times New Roman"/>
          <w:sz w:val="22"/>
          <w:szCs w:val="22"/>
        </w:rPr>
        <w:tab/>
        <w:t>Counseling with a mental health profes</w:t>
      </w:r>
      <w:r w:rsidR="00FD2A07" w:rsidRPr="009F6690">
        <w:rPr>
          <w:rFonts w:ascii="Times New Roman" w:hAnsi="Times New Roman" w:cs="Times New Roman"/>
          <w:sz w:val="22"/>
          <w:szCs w:val="22"/>
        </w:rPr>
        <w:t xml:space="preserve">sional to document the member’s </w:t>
      </w:r>
      <w:r w:rsidR="006F1764" w:rsidRPr="009F6690">
        <w:rPr>
          <w:rFonts w:ascii="Times New Roman" w:hAnsi="Times New Roman" w:cs="Times New Roman"/>
          <w:sz w:val="22"/>
          <w:szCs w:val="22"/>
        </w:rPr>
        <w:t>understanding of the indications, alternatives,</w:t>
      </w:r>
      <w:r w:rsidR="00FD2A07" w:rsidRPr="009F6690">
        <w:rPr>
          <w:rFonts w:ascii="Times New Roman" w:hAnsi="Times New Roman" w:cs="Times New Roman"/>
          <w:sz w:val="22"/>
          <w:szCs w:val="22"/>
        </w:rPr>
        <w:t xml:space="preserve"> and </w:t>
      </w:r>
      <w:r w:rsidR="00CE646C" w:rsidRPr="009F6690">
        <w:rPr>
          <w:rFonts w:ascii="Times New Roman" w:hAnsi="Times New Roman" w:cs="Times New Roman"/>
          <w:sz w:val="22"/>
          <w:szCs w:val="22"/>
        </w:rPr>
        <w:t>lifelong</w:t>
      </w:r>
      <w:r w:rsidR="00FD2A07" w:rsidRPr="009F6690">
        <w:rPr>
          <w:rFonts w:ascii="Times New Roman" w:hAnsi="Times New Roman" w:cs="Times New Roman"/>
          <w:sz w:val="22"/>
          <w:szCs w:val="22"/>
        </w:rPr>
        <w:t xml:space="preserve"> ramifications of </w:t>
      </w:r>
      <w:r w:rsidR="006F1764" w:rsidRPr="009F6690">
        <w:rPr>
          <w:rFonts w:ascii="Times New Roman" w:hAnsi="Times New Roman" w:cs="Times New Roman"/>
          <w:sz w:val="22"/>
          <w:szCs w:val="22"/>
        </w:rPr>
        <w:t>this surgery or</w:t>
      </w:r>
    </w:p>
    <w:p w14:paraId="3557F99B" w14:textId="77777777" w:rsidR="00BF6C25" w:rsidRPr="009F6690" w:rsidRDefault="00BF6C25" w:rsidP="00AE57C8">
      <w:pPr>
        <w:tabs>
          <w:tab w:val="left" w:pos="810"/>
        </w:tabs>
        <w:ind w:right="-324"/>
        <w:rPr>
          <w:rFonts w:ascii="Times New Roman" w:hAnsi="Times New Roman" w:cs="Times New Roman"/>
          <w:sz w:val="22"/>
          <w:szCs w:val="22"/>
        </w:rPr>
      </w:pPr>
    </w:p>
    <w:p w14:paraId="0B0F7991" w14:textId="67E943CD" w:rsidR="006F40F8" w:rsidRPr="009F6690" w:rsidRDefault="006F1764" w:rsidP="009D2B34">
      <w:pPr>
        <w:tabs>
          <w:tab w:val="left" w:pos="1620"/>
          <w:tab w:val="left" w:pos="2520"/>
        </w:tabs>
        <w:ind w:left="2880" w:hanging="36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consultation with another primary care provider.</w:t>
      </w:r>
    </w:p>
    <w:p w14:paraId="6BB76360" w14:textId="77777777" w:rsidR="00F73AB6" w:rsidRPr="009F6690" w:rsidRDefault="00F73AB6" w:rsidP="00AE57C8">
      <w:pPr>
        <w:tabs>
          <w:tab w:val="left" w:pos="2520"/>
        </w:tabs>
        <w:ind w:left="2520" w:hanging="360"/>
        <w:rPr>
          <w:rFonts w:ascii="Times New Roman" w:hAnsi="Times New Roman" w:cs="Times New Roman"/>
          <w:sz w:val="22"/>
          <w:szCs w:val="22"/>
        </w:rPr>
      </w:pPr>
    </w:p>
    <w:p w14:paraId="756C4073" w14:textId="77777777" w:rsidR="006F1764" w:rsidRPr="009F6690" w:rsidRDefault="006F1764" w:rsidP="00AE57C8">
      <w:pPr>
        <w:tabs>
          <w:tab w:val="left" w:pos="2520"/>
        </w:tabs>
        <w:ind w:left="2520" w:hanging="360"/>
        <w:rPr>
          <w:rFonts w:ascii="Times New Roman" w:hAnsi="Times New Roman" w:cs="Times New Roman"/>
          <w:b/>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Gastric Bypass, Gastroplasty Surgery or Adjustable Gastric Banding </w:t>
      </w:r>
    </w:p>
    <w:p w14:paraId="54F16F3E" w14:textId="77777777" w:rsidR="005D72A6" w:rsidRPr="009F6690" w:rsidRDefault="005D72A6" w:rsidP="00AE57C8">
      <w:pPr>
        <w:ind w:left="2160" w:hanging="540"/>
        <w:rPr>
          <w:rFonts w:ascii="Times New Roman" w:hAnsi="Times New Roman" w:cs="Times New Roman"/>
          <w:b/>
          <w:sz w:val="22"/>
          <w:szCs w:val="22"/>
        </w:rPr>
      </w:pPr>
    </w:p>
    <w:p w14:paraId="4D4573EA" w14:textId="77777777" w:rsidR="009064B4" w:rsidRPr="009F6690" w:rsidRDefault="006F1764" w:rsidP="00AE57C8">
      <w:pPr>
        <w:ind w:left="2520"/>
        <w:rPr>
          <w:rFonts w:ascii="Times New Roman" w:hAnsi="Times New Roman" w:cs="Times New Roman"/>
          <w:sz w:val="22"/>
          <w:szCs w:val="22"/>
        </w:rPr>
      </w:pPr>
      <w:r w:rsidRPr="009F6690">
        <w:rPr>
          <w:rFonts w:ascii="Times New Roman" w:hAnsi="Times New Roman" w:cs="Times New Roman"/>
          <w:sz w:val="22"/>
          <w:szCs w:val="22"/>
        </w:rPr>
        <w:t xml:space="preserve">Reimbursement will be made to the physician, hospital or other health care provider for services related to gastric bypass, gastroplasty surgery or adjustable gastric banding only when prior approval has been granted by </w:t>
      </w:r>
    </w:p>
    <w:p w14:paraId="7C7CC267" w14:textId="77777777" w:rsidR="006F1764" w:rsidRPr="009F6690" w:rsidRDefault="006F1764" w:rsidP="00AE57C8">
      <w:pPr>
        <w:ind w:left="2520"/>
        <w:rPr>
          <w:rFonts w:ascii="Times New Roman" w:hAnsi="Times New Roman" w:cs="Times New Roman"/>
          <w:sz w:val="22"/>
          <w:szCs w:val="22"/>
        </w:rPr>
      </w:pPr>
      <w:r w:rsidRPr="009F6690">
        <w:rPr>
          <w:rFonts w:ascii="Times New Roman" w:hAnsi="Times New Roman" w:cs="Times New Roman"/>
          <w:sz w:val="22"/>
          <w:szCs w:val="22"/>
        </w:rPr>
        <w:t xml:space="preserve">the Department . The request for prior authorization must be submitted by the surgeon who will be performing the surgery. </w:t>
      </w:r>
    </w:p>
    <w:p w14:paraId="40BEB5DF" w14:textId="77777777" w:rsidR="001422F5" w:rsidRPr="009F6690" w:rsidRDefault="001422F5" w:rsidP="00AE57C8">
      <w:pPr>
        <w:tabs>
          <w:tab w:val="left" w:pos="2520"/>
        </w:tabs>
        <w:ind w:left="2520" w:hanging="360"/>
        <w:rPr>
          <w:rFonts w:ascii="Times New Roman" w:hAnsi="Times New Roman" w:cs="Times New Roman"/>
          <w:sz w:val="22"/>
          <w:szCs w:val="22"/>
        </w:rPr>
      </w:pPr>
    </w:p>
    <w:p w14:paraId="43B9CF2A" w14:textId="1A476A1E" w:rsidR="006F1764" w:rsidRPr="009F6690" w:rsidRDefault="00904510" w:rsidP="00AE57C8">
      <w:pPr>
        <w:tabs>
          <w:tab w:val="left" w:pos="2520"/>
        </w:tabs>
        <w:ind w:left="2520" w:hanging="360"/>
        <w:rPr>
          <w:rFonts w:ascii="Times New Roman" w:hAnsi="Times New Roman" w:cs="Times New Roman"/>
          <w:sz w:val="22"/>
          <w:szCs w:val="22"/>
        </w:rPr>
      </w:pPr>
      <w:r w:rsidRPr="009F6690">
        <w:rPr>
          <w:rFonts w:ascii="Times New Roman" w:hAnsi="Times New Roman" w:cs="Times New Roman"/>
          <w:sz w:val="22"/>
          <w:szCs w:val="22"/>
        </w:rPr>
        <w:tab/>
        <w:t xml:space="preserve">For </w:t>
      </w:r>
      <w:r w:rsidR="00CE646C" w:rsidRPr="009F6690">
        <w:rPr>
          <w:rFonts w:ascii="Times New Roman" w:hAnsi="Times New Roman" w:cs="Times New Roman"/>
          <w:sz w:val="22"/>
          <w:szCs w:val="22"/>
        </w:rPr>
        <w:t>Members</w:t>
      </w:r>
      <w:r w:rsidRPr="009F6690">
        <w:rPr>
          <w:rFonts w:ascii="Times New Roman" w:hAnsi="Times New Roman" w:cs="Times New Roman"/>
          <w:sz w:val="22"/>
          <w:szCs w:val="22"/>
        </w:rPr>
        <w:t xml:space="preserve"> age twenty-one (21) years and younger, t</w:t>
      </w:r>
      <w:r w:rsidR="006F1764" w:rsidRPr="009F6690">
        <w:rPr>
          <w:rFonts w:ascii="Times New Roman" w:hAnsi="Times New Roman" w:cs="Times New Roman"/>
          <w:sz w:val="22"/>
          <w:szCs w:val="22"/>
        </w:rPr>
        <w:t>he surgery must also be recommended by all of the following, with documentation submitted with the prior approval request:</w:t>
      </w:r>
    </w:p>
    <w:p w14:paraId="4A4D5985" w14:textId="77777777" w:rsidR="005D72A6" w:rsidRPr="009F6690" w:rsidRDefault="005D72A6" w:rsidP="00AE57C8">
      <w:pPr>
        <w:tabs>
          <w:tab w:val="left" w:pos="720"/>
        </w:tabs>
        <w:ind w:left="720"/>
        <w:rPr>
          <w:rFonts w:ascii="Times New Roman" w:hAnsi="Times New Roman" w:cs="Times New Roman"/>
          <w:sz w:val="22"/>
          <w:szCs w:val="22"/>
        </w:rPr>
      </w:pPr>
    </w:p>
    <w:p w14:paraId="1470264D" w14:textId="77777777" w:rsidR="005D72A6" w:rsidRPr="009F6690" w:rsidRDefault="006F1764" w:rsidP="00AE57C8">
      <w:pPr>
        <w:numPr>
          <w:ilvl w:val="0"/>
          <w:numId w:val="20"/>
        </w:numPr>
        <w:tabs>
          <w:tab w:val="clear" w:pos="5400"/>
          <w:tab w:val="left" w:pos="720"/>
          <w:tab w:val="left" w:pos="2880"/>
          <w:tab w:val="num" w:pos="2970"/>
        </w:tabs>
        <w:overflowPunct/>
        <w:autoSpaceDE/>
        <w:autoSpaceDN/>
        <w:adjustRightInd/>
        <w:ind w:hanging="2880"/>
        <w:textAlignment w:val="auto"/>
        <w:rPr>
          <w:rFonts w:ascii="Times New Roman" w:hAnsi="Times New Roman" w:cs="Times New Roman"/>
          <w:sz w:val="22"/>
          <w:szCs w:val="22"/>
        </w:rPr>
      </w:pPr>
      <w:r w:rsidRPr="009F6690">
        <w:rPr>
          <w:rFonts w:ascii="Times New Roman" w:hAnsi="Times New Roman" w:cs="Times New Roman"/>
          <w:sz w:val="22"/>
          <w:szCs w:val="22"/>
        </w:rPr>
        <w:t>a primary care provider;</w:t>
      </w:r>
    </w:p>
    <w:p w14:paraId="2D7A096D" w14:textId="77777777" w:rsidR="0057462C" w:rsidRPr="009F6690" w:rsidRDefault="0057462C" w:rsidP="00AE57C8">
      <w:pPr>
        <w:tabs>
          <w:tab w:val="left" w:pos="720"/>
          <w:tab w:val="left" w:pos="2880"/>
        </w:tabs>
        <w:overflowPunct/>
        <w:autoSpaceDE/>
        <w:autoSpaceDN/>
        <w:adjustRightInd/>
        <w:textAlignment w:val="auto"/>
        <w:rPr>
          <w:rFonts w:ascii="Times New Roman" w:hAnsi="Times New Roman" w:cs="Times New Roman"/>
          <w:b/>
          <w:sz w:val="22"/>
          <w:szCs w:val="22"/>
        </w:rPr>
      </w:pPr>
    </w:p>
    <w:p w14:paraId="3DC86FF1" w14:textId="77777777" w:rsidR="00B05656" w:rsidRPr="009F6690" w:rsidRDefault="006F1764" w:rsidP="00AE57C8">
      <w:pPr>
        <w:numPr>
          <w:ilvl w:val="0"/>
          <w:numId w:val="20"/>
        </w:numPr>
        <w:tabs>
          <w:tab w:val="clear" w:pos="5400"/>
          <w:tab w:val="left" w:pos="720"/>
          <w:tab w:val="num" w:pos="2430"/>
          <w:tab w:val="left" w:pos="2880"/>
        </w:tabs>
        <w:overflowPunct/>
        <w:autoSpaceDE/>
        <w:autoSpaceDN/>
        <w:adjustRightInd/>
        <w:ind w:left="2430" w:firstLine="90"/>
        <w:textAlignment w:val="auto"/>
        <w:rPr>
          <w:rFonts w:ascii="Times New Roman" w:hAnsi="Times New Roman" w:cs="Times New Roman"/>
          <w:sz w:val="22"/>
          <w:szCs w:val="22"/>
        </w:rPr>
      </w:pPr>
      <w:r w:rsidRPr="009F6690">
        <w:rPr>
          <w:rFonts w:ascii="Times New Roman" w:hAnsi="Times New Roman" w:cs="Times New Roman"/>
          <w:sz w:val="22"/>
          <w:szCs w:val="22"/>
        </w:rPr>
        <w:t>an endocrinologist;</w:t>
      </w:r>
    </w:p>
    <w:p w14:paraId="4D7B461E" w14:textId="7ADAF693"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931E35B" w14:textId="77777777" w:rsidR="009D2B34" w:rsidRDefault="009D2B34" w:rsidP="009D2B34">
      <w:pPr>
        <w:tabs>
          <w:tab w:val="left" w:pos="2520"/>
        </w:tabs>
        <w:rPr>
          <w:rFonts w:ascii="Times New Roman" w:hAnsi="Times New Roman" w:cs="Times New Roman"/>
          <w:b/>
          <w:bCs/>
          <w:sz w:val="22"/>
          <w:szCs w:val="22"/>
        </w:rPr>
      </w:pPr>
    </w:p>
    <w:p w14:paraId="4EC77BC8" w14:textId="55E47A3A"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3D3253D9" w14:textId="77777777" w:rsidR="00B05656" w:rsidRPr="009F6690" w:rsidRDefault="00B05656" w:rsidP="00AE57C8">
      <w:pPr>
        <w:tabs>
          <w:tab w:val="left" w:pos="720"/>
          <w:tab w:val="left" w:pos="2880"/>
        </w:tabs>
        <w:overflowPunct/>
        <w:autoSpaceDE/>
        <w:autoSpaceDN/>
        <w:adjustRightInd/>
        <w:ind w:left="2520"/>
        <w:textAlignment w:val="auto"/>
        <w:rPr>
          <w:rFonts w:ascii="Times New Roman" w:hAnsi="Times New Roman" w:cs="Times New Roman"/>
          <w:sz w:val="22"/>
          <w:szCs w:val="22"/>
        </w:rPr>
      </w:pPr>
    </w:p>
    <w:p w14:paraId="0D3DD760" w14:textId="77777777" w:rsidR="00B05656" w:rsidRPr="009F6690" w:rsidRDefault="006F1764" w:rsidP="00AE57C8">
      <w:pPr>
        <w:numPr>
          <w:ilvl w:val="0"/>
          <w:numId w:val="20"/>
        </w:numPr>
        <w:tabs>
          <w:tab w:val="clear" w:pos="5400"/>
          <w:tab w:val="left" w:pos="720"/>
          <w:tab w:val="num" w:pos="2430"/>
          <w:tab w:val="left" w:pos="2880"/>
        </w:tabs>
        <w:overflowPunct/>
        <w:autoSpaceDE/>
        <w:autoSpaceDN/>
        <w:adjustRightInd/>
        <w:ind w:left="2430" w:firstLine="9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 second surgeon not affiliated with the first surgeon’s practices; and</w:t>
      </w:r>
      <w:r w:rsidR="00885917" w:rsidRPr="009F6690">
        <w:rPr>
          <w:rFonts w:ascii="Times New Roman" w:hAnsi="Times New Roman" w:cs="Times New Roman"/>
          <w:sz w:val="22"/>
          <w:szCs w:val="22"/>
        </w:rPr>
        <w:t xml:space="preserve"> </w:t>
      </w:r>
    </w:p>
    <w:p w14:paraId="187C35A0" w14:textId="77777777" w:rsidR="00B05656" w:rsidRPr="009F6690" w:rsidRDefault="00B05656" w:rsidP="00AE57C8">
      <w:pPr>
        <w:tabs>
          <w:tab w:val="left" w:pos="720"/>
          <w:tab w:val="num" w:pos="2430"/>
          <w:tab w:val="left" w:pos="2880"/>
        </w:tabs>
        <w:overflowPunct/>
        <w:autoSpaceDE/>
        <w:autoSpaceDN/>
        <w:adjustRightInd/>
        <w:ind w:left="2520"/>
        <w:textAlignment w:val="auto"/>
        <w:rPr>
          <w:rFonts w:ascii="Times New Roman" w:hAnsi="Times New Roman" w:cs="Times New Roman"/>
          <w:sz w:val="22"/>
          <w:szCs w:val="22"/>
        </w:rPr>
      </w:pPr>
    </w:p>
    <w:p w14:paraId="7021F3FE" w14:textId="77777777" w:rsidR="005D72A6" w:rsidRPr="009F6690" w:rsidRDefault="006F1764" w:rsidP="00AE57C8">
      <w:pPr>
        <w:numPr>
          <w:ilvl w:val="0"/>
          <w:numId w:val="20"/>
        </w:numPr>
        <w:tabs>
          <w:tab w:val="clear" w:pos="5400"/>
          <w:tab w:val="left" w:pos="720"/>
          <w:tab w:val="num" w:pos="2430"/>
          <w:tab w:val="left" w:pos="2880"/>
        </w:tabs>
        <w:overflowPunct/>
        <w:autoSpaceDE/>
        <w:autoSpaceDN/>
        <w:adjustRightInd/>
        <w:ind w:left="2880" w:hanging="360"/>
        <w:textAlignment w:val="auto"/>
        <w:rPr>
          <w:rFonts w:ascii="Times New Roman" w:hAnsi="Times New Roman" w:cs="Times New Roman"/>
          <w:sz w:val="22"/>
          <w:szCs w:val="22"/>
        </w:rPr>
      </w:pPr>
      <w:r w:rsidRPr="009F6690">
        <w:rPr>
          <w:rFonts w:ascii="Times New Roman" w:hAnsi="Times New Roman" w:cs="Times New Roman"/>
          <w:sz w:val="22"/>
          <w:szCs w:val="22"/>
        </w:rPr>
        <w:t>a licensed mental health professional specializing in children’s mental</w:t>
      </w:r>
      <w:r w:rsidR="00745010" w:rsidRPr="009F6690">
        <w:rPr>
          <w:rFonts w:ascii="Times New Roman" w:hAnsi="Times New Roman" w:cs="Times New Roman"/>
          <w:sz w:val="22"/>
          <w:szCs w:val="22"/>
        </w:rPr>
        <w:t xml:space="preserve"> </w:t>
      </w:r>
      <w:r w:rsidRPr="009F6690">
        <w:rPr>
          <w:rFonts w:ascii="Times New Roman" w:hAnsi="Times New Roman" w:cs="Times New Roman"/>
          <w:sz w:val="22"/>
          <w:szCs w:val="22"/>
        </w:rPr>
        <w:t>health</w:t>
      </w:r>
    </w:p>
    <w:p w14:paraId="619A524E" w14:textId="77777777" w:rsidR="00B05656" w:rsidRPr="009F6690" w:rsidRDefault="00B05656" w:rsidP="00AE57C8">
      <w:pPr>
        <w:tabs>
          <w:tab w:val="left" w:pos="720"/>
          <w:tab w:val="num" w:pos="2430"/>
          <w:tab w:val="left" w:pos="2880"/>
        </w:tabs>
        <w:overflowPunct/>
        <w:autoSpaceDE/>
        <w:autoSpaceDN/>
        <w:adjustRightInd/>
        <w:textAlignment w:val="auto"/>
        <w:rPr>
          <w:rFonts w:ascii="Times New Roman" w:hAnsi="Times New Roman" w:cs="Times New Roman"/>
          <w:sz w:val="22"/>
          <w:szCs w:val="22"/>
        </w:rPr>
      </w:pPr>
    </w:p>
    <w:p w14:paraId="78545E10" w14:textId="01758D1A" w:rsidR="008E5011" w:rsidRPr="009F6690" w:rsidRDefault="002D6EEE" w:rsidP="002D6EEE">
      <w:pPr>
        <w:pStyle w:val="ListParagraph"/>
        <w:ind w:left="2160" w:hanging="36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r>
      <w:r w:rsidR="006F1764" w:rsidRPr="009F6690">
        <w:rPr>
          <w:rFonts w:ascii="Times New Roman" w:hAnsi="Times New Roman" w:cs="Times New Roman"/>
          <w:sz w:val="22"/>
          <w:szCs w:val="22"/>
        </w:rPr>
        <w:t xml:space="preserve">MaineCare covers the following services using </w:t>
      </w:r>
      <w:r w:rsidR="00473FBA" w:rsidRPr="009F6690">
        <w:rPr>
          <w:rFonts w:ascii="Times New Roman" w:hAnsi="Times New Roman" w:cs="Times New Roman"/>
          <w:sz w:val="22"/>
          <w:szCs w:val="22"/>
        </w:rPr>
        <w:t xml:space="preserve">industry recognized </w:t>
      </w:r>
      <w:r w:rsidR="001A2538" w:rsidRPr="009F6690">
        <w:rPr>
          <w:rFonts w:ascii="Times New Roman" w:hAnsi="Times New Roman" w:cs="Times New Roman"/>
          <w:sz w:val="22"/>
          <w:szCs w:val="22"/>
        </w:rPr>
        <w:t xml:space="preserve">prior authorization </w:t>
      </w:r>
      <w:r w:rsidR="00473FBA" w:rsidRPr="009F6690">
        <w:rPr>
          <w:rFonts w:ascii="Times New Roman" w:hAnsi="Times New Roman" w:cs="Times New Roman"/>
          <w:sz w:val="22"/>
          <w:szCs w:val="22"/>
        </w:rPr>
        <w:t xml:space="preserve">criteria utilized by a national company under </w:t>
      </w:r>
      <w:r w:rsidR="00CE646C" w:rsidRPr="009F6690">
        <w:rPr>
          <w:rFonts w:ascii="Times New Roman" w:hAnsi="Times New Roman" w:cs="Times New Roman"/>
          <w:sz w:val="22"/>
          <w:szCs w:val="22"/>
        </w:rPr>
        <w:t>contract, which can</w:t>
      </w:r>
      <w:r w:rsidR="006F1764" w:rsidRPr="009F6690">
        <w:rPr>
          <w:rFonts w:ascii="Times New Roman" w:hAnsi="Times New Roman" w:cs="Times New Roman"/>
          <w:sz w:val="22"/>
          <w:szCs w:val="22"/>
        </w:rPr>
        <w:t xml:space="preserve"> be found at</w:t>
      </w:r>
      <w:r w:rsidR="004C47DA" w:rsidRPr="009F6690">
        <w:rPr>
          <w:rFonts w:ascii="Times New Roman" w:hAnsi="Times New Roman" w:cs="Times New Roman"/>
          <w:sz w:val="22"/>
          <w:szCs w:val="22"/>
        </w:rPr>
        <w:t xml:space="preserve"> </w:t>
      </w:r>
      <w:hyperlink r:id="rId17" w:history="1">
        <w:r w:rsidR="004C47DA" w:rsidRPr="009F6690">
          <w:rPr>
            <w:rStyle w:val="Hyperlink"/>
            <w:rFonts w:ascii="Times New Roman" w:hAnsi="Times New Roman" w:cs="Times New Roman"/>
            <w:sz w:val="22"/>
            <w:szCs w:val="22"/>
          </w:rPr>
          <w:t>https://mainecare.maine.gov/</w:t>
        </w:r>
      </w:hyperlink>
      <w:r w:rsidR="004C47DA" w:rsidRPr="009F6690">
        <w:rPr>
          <w:rFonts w:ascii="Times New Roman" w:hAnsi="Times New Roman" w:cs="Times New Roman"/>
          <w:sz w:val="22"/>
          <w:szCs w:val="22"/>
        </w:rPr>
        <w:t>.</w:t>
      </w:r>
    </w:p>
    <w:p w14:paraId="57A982F3" w14:textId="77777777" w:rsidR="00E73CBF" w:rsidRPr="009F6690" w:rsidRDefault="00E73CBF" w:rsidP="00AE57C8">
      <w:pPr>
        <w:pStyle w:val="Header"/>
        <w:widowControl w:val="0"/>
        <w:tabs>
          <w:tab w:val="clear" w:pos="4320"/>
          <w:tab w:val="clear" w:pos="8640"/>
          <w:tab w:val="left" w:pos="720"/>
          <w:tab w:val="left" w:pos="2160"/>
        </w:tabs>
        <w:rPr>
          <w:rFonts w:ascii="Times New Roman" w:hAnsi="Times New Roman" w:cs="Times New Roman"/>
          <w:b/>
          <w:bCs/>
          <w:sz w:val="22"/>
          <w:szCs w:val="22"/>
        </w:rPr>
      </w:pPr>
    </w:p>
    <w:p w14:paraId="1D1176ED" w14:textId="77777777" w:rsidR="00881D34" w:rsidRPr="009F6690" w:rsidRDefault="006F1764" w:rsidP="00AE57C8">
      <w:pPr>
        <w:pStyle w:val="Footer"/>
        <w:tabs>
          <w:tab w:val="clear" w:pos="4320"/>
          <w:tab w:val="clear" w:pos="8640"/>
          <w:tab w:val="left" w:pos="1800"/>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Breast Reconstruction</w:t>
      </w:r>
    </w:p>
    <w:p w14:paraId="420C22FC" w14:textId="77777777" w:rsidR="00B05656" w:rsidRPr="009F6690" w:rsidRDefault="00B05656" w:rsidP="00AE57C8">
      <w:pPr>
        <w:pStyle w:val="Footer"/>
        <w:tabs>
          <w:tab w:val="clear" w:pos="4320"/>
          <w:tab w:val="clear" w:pos="8640"/>
          <w:tab w:val="left" w:pos="1800"/>
          <w:tab w:val="left" w:pos="2520"/>
        </w:tabs>
        <w:ind w:left="2160"/>
        <w:rPr>
          <w:rFonts w:ascii="Times New Roman" w:hAnsi="Times New Roman" w:cs="Times New Roman"/>
          <w:sz w:val="22"/>
          <w:szCs w:val="22"/>
        </w:rPr>
      </w:pPr>
    </w:p>
    <w:p w14:paraId="66A702EC" w14:textId="77777777" w:rsidR="00B05656" w:rsidRPr="009F6690" w:rsidRDefault="006F1764" w:rsidP="00AE57C8">
      <w:pPr>
        <w:pStyle w:val="Footer"/>
        <w:tabs>
          <w:tab w:val="clear" w:pos="4320"/>
          <w:tab w:val="clear" w:pos="8640"/>
          <w:tab w:val="left" w:pos="1800"/>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Removal of Excess Skin and Subcutaneous Tissue of Abdomen</w:t>
      </w:r>
    </w:p>
    <w:p w14:paraId="30280EB9" w14:textId="77777777" w:rsidR="00473FBA" w:rsidRPr="009F6690" w:rsidRDefault="00473FBA" w:rsidP="00AE57C8">
      <w:pPr>
        <w:tabs>
          <w:tab w:val="left" w:pos="1620"/>
          <w:tab w:val="left" w:pos="2520"/>
        </w:tabs>
        <w:ind w:left="2160" w:hanging="2160"/>
        <w:rPr>
          <w:rFonts w:ascii="Times New Roman" w:hAnsi="Times New Roman" w:cs="Times New Roman"/>
          <w:sz w:val="22"/>
          <w:szCs w:val="22"/>
        </w:rPr>
      </w:pPr>
    </w:p>
    <w:p w14:paraId="0BC993C5" w14:textId="1E502717" w:rsidR="00BB2CCA" w:rsidRPr="009F6690" w:rsidRDefault="000A5EF5" w:rsidP="00AE57C8">
      <w:pPr>
        <w:tabs>
          <w:tab w:val="left" w:pos="1800"/>
        </w:tabs>
        <w:ind w:firstLine="720"/>
        <w:rPr>
          <w:rFonts w:ascii="Times New Roman" w:hAnsi="Times New Roman" w:cs="Times New Roman"/>
          <w:sz w:val="22"/>
          <w:szCs w:val="22"/>
        </w:rPr>
      </w:pPr>
      <w:r w:rsidRPr="009F6690">
        <w:rPr>
          <w:rFonts w:ascii="Times New Roman" w:hAnsi="Times New Roman" w:cs="Times New Roman"/>
          <w:sz w:val="22"/>
          <w:szCs w:val="22"/>
        </w:rPr>
        <w:t>90.05-2</w:t>
      </w:r>
      <w:r w:rsidRPr="009F6690">
        <w:rPr>
          <w:rFonts w:ascii="Times New Roman" w:hAnsi="Times New Roman" w:cs="Times New Roman"/>
          <w:sz w:val="22"/>
          <w:szCs w:val="22"/>
        </w:rPr>
        <w:tab/>
      </w:r>
      <w:r w:rsidRPr="009F6690">
        <w:rPr>
          <w:rFonts w:ascii="Times New Roman" w:hAnsi="Times New Roman" w:cs="Times New Roman"/>
          <w:b/>
          <w:sz w:val="22"/>
          <w:szCs w:val="22"/>
        </w:rPr>
        <w:t>Services Covered When Special Criteria Are Met</w:t>
      </w:r>
    </w:p>
    <w:p w14:paraId="4F36A7C2" w14:textId="77777777" w:rsidR="00BB2CCA" w:rsidRPr="009F6690" w:rsidRDefault="00BB2CCA" w:rsidP="00AE57C8">
      <w:pPr>
        <w:ind w:left="2160"/>
        <w:rPr>
          <w:rFonts w:ascii="Times New Roman" w:hAnsi="Times New Roman" w:cs="Times New Roman"/>
          <w:sz w:val="22"/>
          <w:szCs w:val="22"/>
        </w:rPr>
      </w:pPr>
    </w:p>
    <w:p w14:paraId="7ECEAA58" w14:textId="5F7BC541" w:rsidR="00E17E1D"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MaineCare covers the services described below when performed in accordance with the following criteria:</w:t>
      </w:r>
    </w:p>
    <w:p w14:paraId="5969EF3F" w14:textId="77777777" w:rsidR="004956A1" w:rsidRPr="009F6690" w:rsidRDefault="004956A1" w:rsidP="00AE57C8">
      <w:pPr>
        <w:ind w:left="1800"/>
        <w:rPr>
          <w:rFonts w:ascii="Times New Roman" w:hAnsi="Times New Roman" w:cs="Times New Roman"/>
          <w:sz w:val="22"/>
          <w:szCs w:val="22"/>
        </w:rPr>
      </w:pPr>
    </w:p>
    <w:p w14:paraId="04151E8E" w14:textId="77777777" w:rsidR="00BB2CCA" w:rsidRPr="009F6690" w:rsidRDefault="000A5EF5" w:rsidP="00AE57C8">
      <w:pPr>
        <w:tabs>
          <w:tab w:val="left" w:pos="1620"/>
        </w:tabs>
        <w:ind w:left="2160" w:hanging="360"/>
        <w:contextualSpacing/>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Abortion Services</w:t>
      </w:r>
    </w:p>
    <w:p w14:paraId="3941E94E" w14:textId="77777777" w:rsidR="00BB2CCA" w:rsidRPr="009F6690" w:rsidRDefault="00BB2CCA" w:rsidP="00AE57C8">
      <w:pPr>
        <w:ind w:left="2160" w:hanging="2880"/>
        <w:rPr>
          <w:rFonts w:ascii="Times New Roman" w:hAnsi="Times New Roman" w:cs="Times New Roman"/>
          <w:sz w:val="22"/>
          <w:szCs w:val="22"/>
        </w:rPr>
      </w:pPr>
    </w:p>
    <w:p w14:paraId="30A02642" w14:textId="3DD795FC" w:rsidR="00BB2CCA" w:rsidRPr="009F6690" w:rsidRDefault="000A5EF5" w:rsidP="00AE57C8">
      <w:pPr>
        <w:widowControl w:val="0"/>
        <w:tabs>
          <w:tab w:val="left" w:pos="720"/>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 xml:space="preserve">In compliance with PL 103-112, the Health and Human Services Appropriations bill, reimbursement for abortion services will be made only if necessary to save the life of the </w:t>
      </w:r>
      <w:r w:rsidR="007F6697">
        <w:rPr>
          <w:rFonts w:ascii="Times New Roman" w:hAnsi="Times New Roman" w:cs="Times New Roman"/>
          <w:sz w:val="22"/>
          <w:szCs w:val="22"/>
        </w:rPr>
        <w:t>pregnant person</w:t>
      </w:r>
      <w:r w:rsidRPr="009F6690">
        <w:rPr>
          <w:rFonts w:ascii="Times New Roman" w:hAnsi="Times New Roman" w:cs="Times New Roman"/>
          <w:sz w:val="22"/>
          <w:szCs w:val="22"/>
        </w:rPr>
        <w:t xml:space="preserve"> or if the pregnancy is the result of an act of rape or incest.</w:t>
      </w:r>
    </w:p>
    <w:p w14:paraId="2C98712B" w14:textId="6F3A4E6B" w:rsidR="00114C90" w:rsidRPr="009F6690" w:rsidRDefault="00114C90" w:rsidP="00AE57C8">
      <w:pPr>
        <w:widowControl w:val="0"/>
        <w:tabs>
          <w:tab w:val="left" w:pos="720"/>
          <w:tab w:val="left" w:pos="2160"/>
        </w:tabs>
        <w:ind w:left="2160"/>
        <w:rPr>
          <w:rFonts w:ascii="Times New Roman" w:hAnsi="Times New Roman" w:cs="Times New Roman"/>
          <w:sz w:val="22"/>
          <w:szCs w:val="22"/>
        </w:rPr>
      </w:pPr>
    </w:p>
    <w:p w14:paraId="17459738" w14:textId="6D4648FA" w:rsidR="00BB2CCA" w:rsidRPr="009F6690" w:rsidRDefault="00334592"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Medication </w:t>
      </w:r>
      <w:r w:rsidR="00D40425" w:rsidRPr="009F6690">
        <w:rPr>
          <w:rFonts w:ascii="Times New Roman" w:hAnsi="Times New Roman" w:cs="Times New Roman"/>
          <w:sz w:val="22"/>
          <w:szCs w:val="22"/>
        </w:rPr>
        <w:t xml:space="preserve">abortions shall be performed in compliance with </w:t>
      </w:r>
      <w:r w:rsidR="00DA7AE8" w:rsidRPr="009F6690">
        <w:rPr>
          <w:rFonts w:ascii="Times New Roman" w:hAnsi="Times New Roman" w:cs="Times New Roman"/>
          <w:sz w:val="22"/>
          <w:szCs w:val="22"/>
        </w:rPr>
        <w:t xml:space="preserve">applicable </w:t>
      </w:r>
      <w:r w:rsidR="00D40425" w:rsidRPr="009F6690">
        <w:rPr>
          <w:rFonts w:ascii="Times New Roman" w:hAnsi="Times New Roman" w:cs="Times New Roman"/>
          <w:sz w:val="22"/>
          <w:szCs w:val="22"/>
        </w:rPr>
        <w:t>FDA</w:t>
      </w:r>
      <w:r w:rsidR="00DA7AE8" w:rsidRPr="009F6690">
        <w:rPr>
          <w:rFonts w:ascii="Times New Roman" w:hAnsi="Times New Roman" w:cs="Times New Roman"/>
          <w:sz w:val="22"/>
          <w:szCs w:val="22"/>
        </w:rPr>
        <w:t xml:space="preserve"> law and</w:t>
      </w:r>
      <w:r w:rsidR="00D40425" w:rsidRPr="009F6690">
        <w:rPr>
          <w:rFonts w:ascii="Times New Roman" w:hAnsi="Times New Roman" w:cs="Times New Roman"/>
          <w:sz w:val="22"/>
          <w:szCs w:val="22"/>
        </w:rPr>
        <w:t xml:space="preserve"> guidelines. All other a</w:t>
      </w:r>
      <w:r w:rsidR="000A5EF5" w:rsidRPr="009F6690">
        <w:rPr>
          <w:rFonts w:ascii="Times New Roman" w:hAnsi="Times New Roman" w:cs="Times New Roman"/>
          <w:sz w:val="22"/>
          <w:szCs w:val="22"/>
        </w:rPr>
        <w:t>bortion services are covered only when performed in a licensed general hospital or outpatient setting, and when the following conditions are met:</w:t>
      </w:r>
    </w:p>
    <w:p w14:paraId="63C70759" w14:textId="77777777" w:rsidR="00BB2CCA" w:rsidRPr="009F6690" w:rsidRDefault="00BB2CCA" w:rsidP="00AE57C8">
      <w:pPr>
        <w:tabs>
          <w:tab w:val="left" w:pos="720"/>
        </w:tabs>
        <w:ind w:left="1620" w:hanging="2340"/>
        <w:rPr>
          <w:rFonts w:ascii="Times New Roman" w:hAnsi="Times New Roman" w:cs="Times New Roman"/>
          <w:sz w:val="22"/>
          <w:szCs w:val="22"/>
        </w:rPr>
      </w:pPr>
    </w:p>
    <w:p w14:paraId="5A5993CC" w14:textId="6D716192" w:rsidR="00BB2CCA" w:rsidRPr="009F6690" w:rsidRDefault="000A5EF5" w:rsidP="00AE57C8">
      <w:pPr>
        <w:numPr>
          <w:ilvl w:val="0"/>
          <w:numId w:val="1"/>
        </w:numPr>
        <w:tabs>
          <w:tab w:val="clear" w:pos="2700"/>
          <w:tab w:val="left" w:pos="2160"/>
          <w:tab w:val="num" w:pos="2520"/>
        </w:tabs>
        <w:overflowPunct/>
        <w:autoSpaceDE/>
        <w:autoSpaceDN/>
        <w:adjustRightInd/>
        <w:ind w:left="2520" w:hanging="36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A </w:t>
      </w:r>
      <w:r w:rsidR="00D0130A" w:rsidRPr="009F6690">
        <w:rPr>
          <w:rFonts w:ascii="Times New Roman" w:hAnsi="Times New Roman" w:cs="Times New Roman"/>
          <w:sz w:val="22"/>
          <w:szCs w:val="22"/>
        </w:rPr>
        <w:t>health care professional</w:t>
      </w:r>
      <w:r w:rsidRPr="009F6690">
        <w:rPr>
          <w:rFonts w:ascii="Times New Roman" w:hAnsi="Times New Roman" w:cs="Times New Roman"/>
          <w:sz w:val="22"/>
          <w:szCs w:val="22"/>
        </w:rPr>
        <w:t xml:space="preserve"> has found, and so certified in writing to the Department, that on the basis of his/her professional judgment an abortion is necessary to save the life of the </w:t>
      </w:r>
      <w:r w:rsidR="00B267EC">
        <w:rPr>
          <w:rFonts w:ascii="Times New Roman" w:hAnsi="Times New Roman" w:cs="Times New Roman"/>
          <w:sz w:val="22"/>
          <w:szCs w:val="22"/>
        </w:rPr>
        <w:t>pregnant person</w:t>
      </w:r>
      <w:r w:rsidRPr="009F6690">
        <w:rPr>
          <w:rFonts w:ascii="Times New Roman" w:hAnsi="Times New Roman" w:cs="Times New Roman"/>
          <w:sz w:val="22"/>
          <w:szCs w:val="22"/>
        </w:rPr>
        <w:t>; or the pregnancy is the result of an act of rape; or the pregnancy is the result of an act of incest.</w:t>
      </w:r>
    </w:p>
    <w:p w14:paraId="2DAE9843" w14:textId="1E1406AD" w:rsidR="002A47E5" w:rsidRPr="009F6690" w:rsidRDefault="002A47E5" w:rsidP="00AE57C8">
      <w:pPr>
        <w:tabs>
          <w:tab w:val="left" w:pos="2160"/>
        </w:tabs>
        <w:overflowPunct/>
        <w:autoSpaceDE/>
        <w:autoSpaceDN/>
        <w:adjustRightInd/>
        <w:ind w:left="2520"/>
        <w:textAlignment w:val="auto"/>
        <w:rPr>
          <w:rFonts w:ascii="Times New Roman" w:hAnsi="Times New Roman" w:cs="Times New Roman"/>
          <w:sz w:val="22"/>
          <w:szCs w:val="22"/>
        </w:rPr>
      </w:pPr>
    </w:p>
    <w:p w14:paraId="0150E781" w14:textId="28703769" w:rsidR="002A47E5" w:rsidRPr="009F6690" w:rsidRDefault="00501F1A" w:rsidP="00AE57C8">
      <w:pPr>
        <w:tabs>
          <w:tab w:val="left" w:pos="2160"/>
        </w:tabs>
        <w:overflowPunct/>
        <w:autoSpaceDE/>
        <w:autoSpaceDN/>
        <w:adjustRightInd/>
        <w:ind w:left="2520"/>
        <w:textAlignment w:val="auto"/>
        <w:rPr>
          <w:rFonts w:ascii="Times New Roman" w:hAnsi="Times New Roman" w:cs="Times New Roman"/>
          <w:sz w:val="22"/>
          <w:szCs w:val="22"/>
        </w:rPr>
      </w:pPr>
      <w:r w:rsidRPr="009F6690">
        <w:rPr>
          <w:rFonts w:ascii="Times New Roman" w:hAnsi="Times New Roman" w:cs="Times New Roman"/>
          <w:sz w:val="22"/>
          <w:szCs w:val="22"/>
        </w:rPr>
        <w:t xml:space="preserve">Effective September 19, 2019, </w:t>
      </w:r>
      <w:r w:rsidR="002A47E5" w:rsidRPr="009F6690">
        <w:rPr>
          <w:rFonts w:ascii="Times New Roman" w:hAnsi="Times New Roman" w:cs="Times New Roman"/>
          <w:sz w:val="22"/>
          <w:szCs w:val="22"/>
        </w:rPr>
        <w:t>Health care professional is defined as a physician or physician assistant licensed under Title 32, ch. 36 or 48 or a person licensed under Title 32, ch. 31 to practice as an advanced practice registered nurse.</w:t>
      </w:r>
    </w:p>
    <w:p w14:paraId="3987E143" w14:textId="77777777" w:rsidR="00BB2CCA" w:rsidRPr="009F6690" w:rsidRDefault="00BB2CCA" w:rsidP="00AE57C8">
      <w:pPr>
        <w:ind w:firstLine="720"/>
        <w:rPr>
          <w:rFonts w:ascii="Times New Roman" w:hAnsi="Times New Roman" w:cs="Times New Roman"/>
          <w:sz w:val="22"/>
          <w:szCs w:val="22"/>
        </w:rPr>
      </w:pPr>
    </w:p>
    <w:p w14:paraId="2CD98D40" w14:textId="77777777" w:rsidR="00682960" w:rsidRPr="009F6690" w:rsidRDefault="000A5EF5" w:rsidP="00AE57C8">
      <w:pPr>
        <w:tabs>
          <w:tab w:val="left" w:pos="2160"/>
        </w:tabs>
        <w:ind w:left="2520" w:hanging="2520"/>
        <w:rPr>
          <w:rFonts w:ascii="Times New Roman" w:hAnsi="Times New Roman" w:cs="Times New Roman"/>
          <w:sz w:val="22"/>
          <w:szCs w:val="22"/>
        </w:rPr>
      </w:pPr>
      <w:r w:rsidRPr="009F6690">
        <w:rPr>
          <w:rFonts w:ascii="Times New Roman" w:hAnsi="Times New Roman" w:cs="Times New Roman"/>
          <w:sz w:val="22"/>
          <w:szCs w:val="22"/>
        </w:rPr>
        <w:tab/>
        <w:t>2.</w:t>
      </w:r>
      <w:r w:rsidRPr="009F6690">
        <w:rPr>
          <w:rFonts w:ascii="Times New Roman" w:hAnsi="Times New Roman" w:cs="Times New Roman"/>
          <w:sz w:val="22"/>
          <w:szCs w:val="22"/>
        </w:rPr>
        <w:tab/>
        <w:t>If the abortion is performed in order to save the life of the member, the certification must contain written justification as to the necessity of the abortion procedure.</w:t>
      </w:r>
    </w:p>
    <w:p w14:paraId="310C95C9" w14:textId="77777777" w:rsidR="0095125C" w:rsidRPr="009F6690" w:rsidRDefault="0095125C" w:rsidP="00AE57C8">
      <w:pPr>
        <w:tabs>
          <w:tab w:val="left" w:pos="2160"/>
        </w:tabs>
        <w:ind w:left="2520" w:hanging="2520"/>
        <w:rPr>
          <w:rFonts w:ascii="Times New Roman" w:hAnsi="Times New Roman" w:cs="Times New Roman"/>
          <w:sz w:val="22"/>
          <w:szCs w:val="22"/>
        </w:rPr>
      </w:pPr>
    </w:p>
    <w:p w14:paraId="4ADB0913" w14:textId="3D055146" w:rsidR="00BB2CCA" w:rsidRPr="009F6690" w:rsidRDefault="000A5EF5" w:rsidP="00AE57C8">
      <w:pPr>
        <w:pStyle w:val="ListParagraph"/>
        <w:numPr>
          <w:ilvl w:val="0"/>
          <w:numId w:val="57"/>
        </w:numPr>
        <w:tabs>
          <w:tab w:val="left" w:pos="2160"/>
          <w:tab w:val="left" w:pos="2520"/>
        </w:tabs>
        <w:ind w:right="-594"/>
        <w:rPr>
          <w:rFonts w:ascii="Times New Roman" w:hAnsi="Times New Roman" w:cs="Times New Roman"/>
          <w:sz w:val="22"/>
          <w:szCs w:val="22"/>
        </w:rPr>
      </w:pPr>
      <w:r w:rsidRPr="009F6690">
        <w:rPr>
          <w:rFonts w:ascii="Times New Roman" w:hAnsi="Times New Roman" w:cs="Times New Roman"/>
          <w:sz w:val="22"/>
          <w:szCs w:val="22"/>
        </w:rPr>
        <w:t>The certification must contain the name and address of the member.</w:t>
      </w:r>
    </w:p>
    <w:p w14:paraId="00115DEA" w14:textId="39432C50"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623E242" w14:textId="77777777" w:rsidR="009D2B34" w:rsidRDefault="009D2B34" w:rsidP="009D2B34">
      <w:pPr>
        <w:tabs>
          <w:tab w:val="left" w:pos="2520"/>
        </w:tabs>
        <w:rPr>
          <w:rFonts w:ascii="Times New Roman" w:hAnsi="Times New Roman" w:cs="Times New Roman"/>
          <w:b/>
          <w:bCs/>
          <w:sz w:val="22"/>
          <w:szCs w:val="22"/>
        </w:rPr>
      </w:pPr>
    </w:p>
    <w:p w14:paraId="018C581D" w14:textId="001D110D"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6107C137" w14:textId="77777777" w:rsidR="0077485D" w:rsidRPr="009F6690" w:rsidRDefault="0077485D" w:rsidP="00AE57C8">
      <w:pPr>
        <w:pStyle w:val="ListParagraph"/>
        <w:tabs>
          <w:tab w:val="left" w:pos="2160"/>
          <w:tab w:val="left" w:pos="2520"/>
        </w:tabs>
        <w:ind w:left="2700" w:right="-594"/>
        <w:rPr>
          <w:rFonts w:ascii="Times New Roman" w:hAnsi="Times New Roman" w:cs="Times New Roman"/>
          <w:sz w:val="22"/>
          <w:szCs w:val="22"/>
        </w:rPr>
      </w:pPr>
    </w:p>
    <w:p w14:paraId="777A9F19" w14:textId="77777777" w:rsidR="00BB2CCA" w:rsidRPr="009F6690" w:rsidRDefault="000A5EF5" w:rsidP="00AE57C8">
      <w:pPr>
        <w:tabs>
          <w:tab w:val="left" w:pos="2160"/>
          <w:tab w:val="left" w:pos="2520"/>
        </w:tabs>
        <w:ind w:left="2520" w:hanging="2520"/>
        <w:rPr>
          <w:rFonts w:ascii="Times New Roman" w:hAnsi="Times New Roman" w:cs="Times New Roman"/>
          <w:sz w:val="22"/>
          <w:szCs w:val="22"/>
        </w:rPr>
      </w:pPr>
      <w:r w:rsidRPr="009F6690">
        <w:rPr>
          <w:rFonts w:ascii="Times New Roman" w:hAnsi="Times New Roman" w:cs="Times New Roman"/>
          <w:sz w:val="22"/>
          <w:szCs w:val="22"/>
        </w:rPr>
        <w:tab/>
        <w:t>4.</w:t>
      </w:r>
      <w:r w:rsidRPr="009F6690">
        <w:rPr>
          <w:rFonts w:ascii="Times New Roman" w:hAnsi="Times New Roman" w:cs="Times New Roman"/>
          <w:sz w:val="22"/>
          <w:szCs w:val="22"/>
        </w:rPr>
        <w:tab/>
        <w:t>The member’s medical record shall be documented as to the circumstances of the abortion procedure.</w:t>
      </w:r>
    </w:p>
    <w:p w14:paraId="36366F7A" w14:textId="77777777" w:rsidR="0057462C" w:rsidRPr="009F6690" w:rsidRDefault="0057462C" w:rsidP="00AE57C8">
      <w:pPr>
        <w:tabs>
          <w:tab w:val="left" w:pos="2520"/>
        </w:tabs>
        <w:ind w:left="2160"/>
        <w:rPr>
          <w:rFonts w:ascii="Times New Roman" w:hAnsi="Times New Roman" w:cs="Times New Roman"/>
          <w:sz w:val="22"/>
          <w:szCs w:val="22"/>
        </w:rPr>
      </w:pPr>
    </w:p>
    <w:p w14:paraId="615F7CA7" w14:textId="77777777" w:rsidR="00BB2CCA" w:rsidRPr="009F6690" w:rsidRDefault="000A5EF5" w:rsidP="00AE57C8">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ab/>
        <w:t>A sample letter of certification is shown below:</w:t>
      </w:r>
    </w:p>
    <w:p w14:paraId="273DEAA3" w14:textId="77777777" w:rsidR="00BB2CCA" w:rsidRPr="009F6690" w:rsidRDefault="00BB2CCA" w:rsidP="00AE57C8">
      <w:pPr>
        <w:ind w:left="1440" w:hanging="720"/>
        <w:rPr>
          <w:rFonts w:ascii="Times New Roman" w:hAnsi="Times New Roman" w:cs="Times New Roman"/>
          <w:sz w:val="22"/>
          <w:szCs w:val="22"/>
        </w:rPr>
      </w:pPr>
    </w:p>
    <w:p w14:paraId="172CE1AE" w14:textId="7BA3F5C6"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 xml:space="preserve">I, _______________ (Name of </w:t>
      </w:r>
      <w:r w:rsidR="00D0130A" w:rsidRPr="009F6690">
        <w:rPr>
          <w:rFonts w:ascii="Times New Roman" w:hAnsi="Times New Roman" w:cs="Times New Roman"/>
          <w:sz w:val="22"/>
          <w:szCs w:val="22"/>
        </w:rPr>
        <w:t>health care professional</w:t>
      </w:r>
      <w:r w:rsidRPr="009F6690">
        <w:rPr>
          <w:rFonts w:ascii="Times New Roman" w:hAnsi="Times New Roman" w:cs="Times New Roman"/>
          <w:sz w:val="22"/>
          <w:szCs w:val="22"/>
        </w:rPr>
        <w:t>), certify that on the basis of my professional judgment, an abortion is necessary for _______________(name of member) of</w:t>
      </w:r>
      <w:r w:rsidR="00D0130A" w:rsidRPr="009F6690">
        <w:rPr>
          <w:rFonts w:ascii="Times New Roman" w:hAnsi="Times New Roman" w:cs="Times New Roman"/>
          <w:sz w:val="22"/>
          <w:szCs w:val="22"/>
        </w:rPr>
        <w:t xml:space="preserve"> </w:t>
      </w:r>
      <w:r w:rsidRPr="009F6690">
        <w:rPr>
          <w:rFonts w:ascii="Times New Roman" w:hAnsi="Times New Roman" w:cs="Times New Roman"/>
          <w:sz w:val="22"/>
          <w:szCs w:val="22"/>
        </w:rPr>
        <w:t>_______________________ (member’s address) for the following reason(s): (Check all that apply)</w:t>
      </w:r>
    </w:p>
    <w:p w14:paraId="2FDA9512" w14:textId="77777777" w:rsidR="00BB2CCA" w:rsidRPr="009F6690" w:rsidRDefault="00BB2CCA" w:rsidP="00AE57C8">
      <w:pPr>
        <w:ind w:left="2880"/>
        <w:rPr>
          <w:rFonts w:ascii="Times New Roman" w:hAnsi="Times New Roman" w:cs="Times New Roman"/>
          <w:sz w:val="22"/>
          <w:szCs w:val="22"/>
        </w:rPr>
      </w:pPr>
    </w:p>
    <w:p w14:paraId="6F95AA9A" w14:textId="77777777" w:rsidR="00BB2CCA" w:rsidRPr="009F6690" w:rsidRDefault="000A5EF5" w:rsidP="00AE57C8">
      <w:pPr>
        <w:tabs>
          <w:tab w:val="left" w:pos="2880"/>
        </w:tabs>
        <w:ind w:left="2700" w:hanging="3420"/>
        <w:rPr>
          <w:rFonts w:ascii="Times New Roman" w:hAnsi="Times New Roman" w:cs="Times New Roman"/>
          <w:sz w:val="22"/>
          <w:szCs w:val="22"/>
        </w:rPr>
      </w:pPr>
      <w:r w:rsidRPr="009F6690">
        <w:rPr>
          <w:rFonts w:ascii="Times New Roman" w:hAnsi="Times New Roman" w:cs="Times New Roman"/>
          <w:sz w:val="22"/>
          <w:szCs w:val="22"/>
        </w:rPr>
        <w:tab/>
        <w:t>( )</w:t>
      </w:r>
      <w:r w:rsidRPr="009F6690">
        <w:rPr>
          <w:rFonts w:ascii="Times New Roman" w:hAnsi="Times New Roman" w:cs="Times New Roman"/>
          <w:sz w:val="22"/>
          <w:szCs w:val="22"/>
        </w:rPr>
        <w:tab/>
        <w:t>in order to save the member’s life.</w:t>
      </w:r>
    </w:p>
    <w:p w14:paraId="5BBED8B2" w14:textId="77777777" w:rsidR="00BB2CCA" w:rsidRPr="009F6690" w:rsidRDefault="000A5EF5" w:rsidP="00AE57C8">
      <w:pPr>
        <w:ind w:left="2160" w:firstLine="540"/>
        <w:rPr>
          <w:rFonts w:ascii="Times New Roman" w:hAnsi="Times New Roman" w:cs="Times New Roman"/>
          <w:sz w:val="22"/>
          <w:szCs w:val="22"/>
        </w:rPr>
      </w:pPr>
      <w:r w:rsidRPr="009F6690">
        <w:rPr>
          <w:rFonts w:ascii="Times New Roman" w:hAnsi="Times New Roman" w:cs="Times New Roman"/>
          <w:sz w:val="22"/>
          <w:szCs w:val="22"/>
        </w:rPr>
        <w:t>( )</w:t>
      </w:r>
      <w:r w:rsidRPr="009F6690">
        <w:rPr>
          <w:rFonts w:ascii="Times New Roman" w:hAnsi="Times New Roman" w:cs="Times New Roman"/>
          <w:sz w:val="22"/>
          <w:szCs w:val="22"/>
        </w:rPr>
        <w:tab/>
        <w:t>the pregnancy is the result of an act of rape.</w:t>
      </w:r>
    </w:p>
    <w:p w14:paraId="438BFD28" w14:textId="77777777"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 )</w:t>
      </w:r>
      <w:r w:rsidRPr="009F6690">
        <w:rPr>
          <w:rFonts w:ascii="Times New Roman" w:hAnsi="Times New Roman" w:cs="Times New Roman"/>
          <w:sz w:val="22"/>
          <w:szCs w:val="22"/>
        </w:rPr>
        <w:tab/>
        <w:t>the pregnancy is the result of an act of incest.</w:t>
      </w:r>
    </w:p>
    <w:p w14:paraId="6C7BAEDC" w14:textId="77777777" w:rsidR="00BB2CCA" w:rsidRPr="009F6690" w:rsidRDefault="00BB2CCA" w:rsidP="00AE57C8">
      <w:pPr>
        <w:ind w:left="2700" w:firstLine="180"/>
        <w:rPr>
          <w:rFonts w:ascii="Times New Roman" w:hAnsi="Times New Roman" w:cs="Times New Roman"/>
          <w:sz w:val="22"/>
          <w:szCs w:val="22"/>
        </w:rPr>
      </w:pPr>
    </w:p>
    <w:p w14:paraId="5FF02B20" w14:textId="77777777"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Present justification as to the necessity of an abortion performed in order to save the life of the member. (Attach supporting information, as necessary.)</w:t>
      </w:r>
    </w:p>
    <w:p w14:paraId="1BB3588C" w14:textId="77777777" w:rsidR="00602F0A" w:rsidRPr="009F6690" w:rsidRDefault="00602F0A" w:rsidP="00AE57C8">
      <w:pPr>
        <w:ind w:left="2700"/>
        <w:rPr>
          <w:rFonts w:ascii="Times New Roman" w:hAnsi="Times New Roman" w:cs="Times New Roman"/>
          <w:sz w:val="22"/>
          <w:szCs w:val="22"/>
        </w:rPr>
      </w:pPr>
    </w:p>
    <w:p w14:paraId="4A58B83E" w14:textId="17A01EDF" w:rsidR="00BB2CCA" w:rsidRPr="009F6690" w:rsidRDefault="000A5EF5" w:rsidP="00AE57C8">
      <w:pPr>
        <w:ind w:left="3600"/>
        <w:rPr>
          <w:rFonts w:ascii="Times New Roman" w:hAnsi="Times New Roman" w:cs="Times New Roman"/>
          <w:sz w:val="22"/>
          <w:szCs w:val="22"/>
        </w:rPr>
      </w:pPr>
      <w:r w:rsidRPr="009F6690">
        <w:rPr>
          <w:rFonts w:ascii="Times New Roman" w:hAnsi="Times New Roman" w:cs="Times New Roman"/>
          <w:b/>
          <w:sz w:val="22"/>
          <w:szCs w:val="22"/>
        </w:rPr>
        <w:t>___________</w:t>
      </w:r>
      <w:r w:rsidR="00B07F8D" w:rsidRPr="009F6690">
        <w:rPr>
          <w:rFonts w:ascii="Times New Roman" w:hAnsi="Times New Roman" w:cs="Times New Roman"/>
          <w:b/>
          <w:sz w:val="22"/>
          <w:szCs w:val="22"/>
        </w:rPr>
        <w:t>___________</w:t>
      </w:r>
      <w:r w:rsidRPr="009F6690">
        <w:rPr>
          <w:rFonts w:ascii="Times New Roman" w:hAnsi="Times New Roman" w:cs="Times New Roman"/>
          <w:b/>
          <w:sz w:val="22"/>
          <w:szCs w:val="22"/>
        </w:rPr>
        <w:t xml:space="preserve">_________ </w:t>
      </w:r>
      <w:r w:rsidRPr="009F6690">
        <w:rPr>
          <w:rFonts w:ascii="Times New Roman" w:hAnsi="Times New Roman" w:cs="Times New Roman"/>
          <w:sz w:val="22"/>
          <w:szCs w:val="22"/>
        </w:rPr>
        <w:tab/>
        <w:t>_________</w:t>
      </w:r>
    </w:p>
    <w:p w14:paraId="48A10401" w14:textId="5C189980" w:rsidR="00BB2CCA" w:rsidRPr="009F6690" w:rsidRDefault="000A5EF5" w:rsidP="00AE57C8">
      <w:pPr>
        <w:tabs>
          <w:tab w:val="left" w:pos="6750"/>
        </w:tabs>
        <w:ind w:left="3600" w:hanging="4320"/>
        <w:rPr>
          <w:rFonts w:ascii="Times New Roman" w:hAnsi="Times New Roman" w:cs="Times New Roman"/>
          <w:sz w:val="22"/>
          <w:szCs w:val="22"/>
        </w:rPr>
      </w:pPr>
      <w:r w:rsidRPr="009F6690">
        <w:rPr>
          <w:rFonts w:ascii="Times New Roman" w:hAnsi="Times New Roman" w:cs="Times New Roman"/>
          <w:sz w:val="22"/>
          <w:szCs w:val="22"/>
        </w:rPr>
        <w:tab/>
        <w:t xml:space="preserve">(Signature of </w:t>
      </w:r>
      <w:r w:rsidR="00D0130A" w:rsidRPr="009F6690">
        <w:rPr>
          <w:rFonts w:ascii="Times New Roman" w:hAnsi="Times New Roman" w:cs="Times New Roman"/>
          <w:sz w:val="22"/>
          <w:szCs w:val="22"/>
        </w:rPr>
        <w:t>Health Care Professional</w:t>
      </w:r>
      <w:r w:rsidRPr="009F6690">
        <w:rPr>
          <w:rFonts w:ascii="Times New Roman" w:hAnsi="Times New Roman" w:cs="Times New Roman"/>
          <w:sz w:val="22"/>
          <w:szCs w:val="22"/>
        </w:rPr>
        <w:t>)</w:t>
      </w:r>
      <w:r w:rsidRPr="009F6690">
        <w:rPr>
          <w:rFonts w:ascii="Times New Roman" w:hAnsi="Times New Roman" w:cs="Times New Roman"/>
          <w:sz w:val="22"/>
          <w:szCs w:val="22"/>
        </w:rPr>
        <w:tab/>
        <w:t>(Date)</w:t>
      </w:r>
    </w:p>
    <w:p w14:paraId="1751C8D4" w14:textId="28434C40" w:rsidR="002A47E5" w:rsidRDefault="002A47E5" w:rsidP="00AE57C8">
      <w:pPr>
        <w:ind w:left="2700"/>
        <w:rPr>
          <w:rFonts w:ascii="Times New Roman" w:hAnsi="Times New Roman" w:cs="Times New Roman"/>
          <w:sz w:val="22"/>
          <w:szCs w:val="22"/>
        </w:rPr>
      </w:pPr>
    </w:p>
    <w:p w14:paraId="38D0F44A" w14:textId="77777777" w:rsidR="009D2B34" w:rsidRPr="009F6690" w:rsidRDefault="009D2B34" w:rsidP="00AE57C8">
      <w:pPr>
        <w:ind w:left="2700"/>
        <w:rPr>
          <w:rFonts w:ascii="Times New Roman" w:hAnsi="Times New Roman" w:cs="Times New Roman"/>
          <w:sz w:val="22"/>
          <w:szCs w:val="22"/>
        </w:rPr>
      </w:pPr>
    </w:p>
    <w:p w14:paraId="40FC8BBE" w14:textId="71D8701C"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 xml:space="preserve">The </w:t>
      </w:r>
      <w:r w:rsidR="00D0130A" w:rsidRPr="009F6690">
        <w:rPr>
          <w:rFonts w:ascii="Times New Roman" w:hAnsi="Times New Roman" w:cs="Times New Roman"/>
          <w:sz w:val="22"/>
          <w:szCs w:val="22"/>
        </w:rPr>
        <w:t>health care professional</w:t>
      </w:r>
      <w:r w:rsidRPr="009F6690">
        <w:rPr>
          <w:rFonts w:ascii="Times New Roman" w:hAnsi="Times New Roman" w:cs="Times New Roman"/>
          <w:sz w:val="22"/>
          <w:szCs w:val="22"/>
        </w:rPr>
        <w:t>'s certification must be submitted to the Department. The member’s medical record is not required for submission, however, it must be available for review by the Department, upon request.</w:t>
      </w:r>
    </w:p>
    <w:p w14:paraId="3389C61A" w14:textId="77777777" w:rsidR="004956A1" w:rsidRPr="009F6690" w:rsidRDefault="004956A1" w:rsidP="00AE57C8">
      <w:pPr>
        <w:ind w:left="2700"/>
        <w:rPr>
          <w:rFonts w:ascii="Times New Roman" w:hAnsi="Times New Roman" w:cs="Times New Roman"/>
          <w:sz w:val="22"/>
          <w:szCs w:val="22"/>
        </w:rPr>
      </w:pPr>
    </w:p>
    <w:p w14:paraId="532CCD15" w14:textId="57571716"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 xml:space="preserve">In compliance with federal requirements, the Department will reimburse for the procedure if the treating </w:t>
      </w:r>
      <w:r w:rsidR="00D0130A" w:rsidRPr="009F6690">
        <w:rPr>
          <w:rFonts w:ascii="Times New Roman" w:hAnsi="Times New Roman" w:cs="Times New Roman"/>
          <w:sz w:val="22"/>
          <w:szCs w:val="22"/>
        </w:rPr>
        <w:t>health care professional</w:t>
      </w:r>
      <w:r w:rsidRPr="009F6690">
        <w:rPr>
          <w:rFonts w:ascii="Times New Roman" w:hAnsi="Times New Roman" w:cs="Times New Roman"/>
          <w:sz w:val="22"/>
          <w:szCs w:val="22"/>
        </w:rPr>
        <w:t xml:space="preserve"> certifies that in his or her professional opinion, the member was unable for physical or psychological reasons to comply with established reporting requirements, if any, in cases of rape or incest.</w:t>
      </w:r>
    </w:p>
    <w:p w14:paraId="00D6F713" w14:textId="51D15564" w:rsidR="00114C90" w:rsidRPr="009F6690" w:rsidRDefault="00114C90" w:rsidP="00AE57C8">
      <w:pPr>
        <w:ind w:left="2700"/>
        <w:rPr>
          <w:rFonts w:ascii="Times New Roman" w:hAnsi="Times New Roman" w:cs="Times New Roman"/>
          <w:sz w:val="22"/>
          <w:szCs w:val="22"/>
        </w:rPr>
      </w:pPr>
    </w:p>
    <w:p w14:paraId="2490824B" w14:textId="77777777" w:rsidR="00BB2CCA" w:rsidRPr="009F6690" w:rsidRDefault="000A5EF5" w:rsidP="00AE57C8">
      <w:pPr>
        <w:ind w:left="2700"/>
        <w:rPr>
          <w:rFonts w:ascii="Times New Roman" w:hAnsi="Times New Roman" w:cs="Times New Roman"/>
          <w:sz w:val="22"/>
          <w:szCs w:val="22"/>
        </w:rPr>
      </w:pPr>
      <w:r w:rsidRPr="009F6690">
        <w:rPr>
          <w:rFonts w:ascii="Times New Roman" w:hAnsi="Times New Roman" w:cs="Times New Roman"/>
          <w:sz w:val="22"/>
          <w:szCs w:val="22"/>
        </w:rPr>
        <w:t>Although no payment can be made until the provider submits all required documentation to the Department, the provider should provide necessary medical services immediately as needed.</w:t>
      </w:r>
    </w:p>
    <w:p w14:paraId="56E33EA7" w14:textId="77777777" w:rsidR="009838BC" w:rsidRPr="009F6690" w:rsidRDefault="009838BC" w:rsidP="00AE57C8">
      <w:pPr>
        <w:ind w:left="2700"/>
        <w:rPr>
          <w:rFonts w:ascii="Times New Roman" w:hAnsi="Times New Roman" w:cs="Times New Roman"/>
          <w:sz w:val="22"/>
          <w:szCs w:val="22"/>
        </w:rPr>
      </w:pPr>
    </w:p>
    <w:p w14:paraId="66E76A7A" w14:textId="77777777" w:rsidR="00BB2CCA" w:rsidRPr="009F6690" w:rsidRDefault="000A5EF5" w:rsidP="00AE57C8">
      <w:pPr>
        <w:ind w:left="2160" w:hanging="450"/>
        <w:rPr>
          <w:rFonts w:ascii="Times New Roman" w:hAnsi="Times New Roman" w:cs="Times New Roman"/>
          <w:b/>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Sterilization Procedures and Hysterectomies</w:t>
      </w:r>
    </w:p>
    <w:p w14:paraId="56ECB40B" w14:textId="77777777" w:rsidR="00BB2CCA" w:rsidRPr="009F6690" w:rsidRDefault="00BB2CCA" w:rsidP="00AE57C8">
      <w:pPr>
        <w:ind w:left="2160" w:hanging="540"/>
        <w:rPr>
          <w:rFonts w:ascii="Times New Roman" w:hAnsi="Times New Roman" w:cs="Times New Roman"/>
          <w:b/>
          <w:sz w:val="22"/>
          <w:szCs w:val="22"/>
        </w:rPr>
      </w:pPr>
    </w:p>
    <w:p w14:paraId="51C3EF26"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MaineCare will reimburse for sterilization procedures and hysterectomies only when all of the conditions spelled out below are met in order to comply with 42 C</w:t>
      </w:r>
      <w:r w:rsidR="00E30A59" w:rsidRPr="009F6690">
        <w:rPr>
          <w:rFonts w:ascii="Times New Roman" w:hAnsi="Times New Roman" w:cs="Times New Roman"/>
          <w:sz w:val="22"/>
          <w:szCs w:val="22"/>
        </w:rPr>
        <w:t>.</w:t>
      </w:r>
      <w:r w:rsidRPr="009F6690">
        <w:rPr>
          <w:rFonts w:ascii="Times New Roman" w:hAnsi="Times New Roman" w:cs="Times New Roman"/>
          <w:sz w:val="22"/>
          <w:szCs w:val="22"/>
        </w:rPr>
        <w:t>F</w:t>
      </w:r>
      <w:r w:rsidR="00E30A59" w:rsidRPr="009F6690">
        <w:rPr>
          <w:rFonts w:ascii="Times New Roman" w:hAnsi="Times New Roman" w:cs="Times New Roman"/>
          <w:sz w:val="22"/>
          <w:szCs w:val="22"/>
        </w:rPr>
        <w:t>.</w:t>
      </w:r>
      <w:r w:rsidRPr="009F6690">
        <w:rPr>
          <w:rFonts w:ascii="Times New Roman" w:hAnsi="Times New Roman" w:cs="Times New Roman"/>
          <w:sz w:val="22"/>
          <w:szCs w:val="22"/>
        </w:rPr>
        <w:t>R</w:t>
      </w:r>
      <w:r w:rsidR="00E30A59" w:rsidRPr="009F6690">
        <w:rPr>
          <w:rFonts w:ascii="Times New Roman" w:hAnsi="Times New Roman" w:cs="Times New Roman"/>
          <w:sz w:val="22"/>
          <w:szCs w:val="22"/>
        </w:rPr>
        <w:t>.</w:t>
      </w:r>
      <w:r w:rsidRPr="009F6690">
        <w:rPr>
          <w:rFonts w:ascii="Times New Roman" w:hAnsi="Times New Roman" w:cs="Times New Roman"/>
          <w:sz w:val="22"/>
          <w:szCs w:val="22"/>
        </w:rPr>
        <w:t xml:space="preserve"> 441.250 through 441.259 of the </w:t>
      </w:r>
      <w:r w:rsidRPr="009F6690">
        <w:rPr>
          <w:rFonts w:ascii="Times New Roman" w:hAnsi="Times New Roman" w:cs="Times New Roman"/>
          <w:i/>
          <w:sz w:val="22"/>
          <w:szCs w:val="22"/>
        </w:rPr>
        <w:t>Code of Federal Regulations</w:t>
      </w:r>
      <w:r w:rsidRPr="009F6690">
        <w:rPr>
          <w:rFonts w:ascii="Times New Roman" w:hAnsi="Times New Roman" w:cs="Times New Roman"/>
          <w:sz w:val="22"/>
          <w:szCs w:val="22"/>
        </w:rPr>
        <w:t>.</w:t>
      </w:r>
    </w:p>
    <w:p w14:paraId="64BA66E2" w14:textId="77777777" w:rsidR="00F73AB6" w:rsidRPr="009F6690" w:rsidRDefault="00F73AB6" w:rsidP="00AE57C8">
      <w:pPr>
        <w:tabs>
          <w:tab w:val="left" w:pos="2430"/>
        </w:tabs>
        <w:ind w:left="2160"/>
        <w:rPr>
          <w:rFonts w:ascii="Times New Roman" w:hAnsi="Times New Roman" w:cs="Times New Roman"/>
          <w:sz w:val="22"/>
          <w:szCs w:val="22"/>
        </w:rPr>
      </w:pPr>
    </w:p>
    <w:p w14:paraId="5E09E363" w14:textId="77777777" w:rsidR="00BB2CCA" w:rsidRPr="009F6690" w:rsidRDefault="000A5EF5" w:rsidP="00AE57C8">
      <w:pPr>
        <w:tabs>
          <w:tab w:val="left" w:pos="2430"/>
        </w:tabs>
        <w:ind w:left="2160"/>
        <w:rPr>
          <w:rFonts w:ascii="Times New Roman" w:hAnsi="Times New Roman" w:cs="Times New Roman"/>
          <w:b/>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r>
      <w:r w:rsidRPr="009F6690">
        <w:rPr>
          <w:rFonts w:ascii="Times New Roman" w:hAnsi="Times New Roman" w:cs="Times New Roman"/>
          <w:b/>
          <w:sz w:val="22"/>
          <w:szCs w:val="22"/>
        </w:rPr>
        <w:t>Definitions for the Purpose of This Section</w:t>
      </w:r>
    </w:p>
    <w:p w14:paraId="3C652D66" w14:textId="77777777" w:rsidR="00BB2CCA" w:rsidRPr="009F6690" w:rsidRDefault="00BB2CCA" w:rsidP="00AE57C8">
      <w:pPr>
        <w:rPr>
          <w:rFonts w:ascii="Times New Roman" w:hAnsi="Times New Roman" w:cs="Times New Roman"/>
          <w:sz w:val="22"/>
          <w:szCs w:val="22"/>
        </w:rPr>
      </w:pPr>
    </w:p>
    <w:p w14:paraId="108B7321" w14:textId="098A267F" w:rsidR="00BB2CCA" w:rsidRPr="009F6690" w:rsidRDefault="000A5EF5" w:rsidP="00AE57C8">
      <w:pPr>
        <w:ind w:left="2880" w:hanging="45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Sterilization means any medical procedure, treatment, or operation for the purpose of rendering an individual permanently incapable of reproducing, and can apply to both men and women.</w:t>
      </w:r>
    </w:p>
    <w:p w14:paraId="13F386FE" w14:textId="433887D6"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CEB7545" w14:textId="77777777" w:rsidR="009D2B34" w:rsidRDefault="009D2B34" w:rsidP="009D2B34">
      <w:pPr>
        <w:tabs>
          <w:tab w:val="left" w:pos="2520"/>
        </w:tabs>
        <w:rPr>
          <w:rFonts w:ascii="Times New Roman" w:hAnsi="Times New Roman" w:cs="Times New Roman"/>
          <w:b/>
          <w:bCs/>
          <w:sz w:val="22"/>
          <w:szCs w:val="22"/>
        </w:rPr>
      </w:pPr>
    </w:p>
    <w:p w14:paraId="5EC5C1EF" w14:textId="63ADC856"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6ABFE51F" w14:textId="77777777" w:rsidR="0077485D" w:rsidRPr="009F6690" w:rsidRDefault="0077485D" w:rsidP="00AE57C8">
      <w:pPr>
        <w:ind w:left="2880" w:hanging="450"/>
        <w:rPr>
          <w:rFonts w:ascii="Times New Roman" w:hAnsi="Times New Roman" w:cs="Times New Roman"/>
          <w:sz w:val="22"/>
          <w:szCs w:val="22"/>
        </w:rPr>
      </w:pPr>
    </w:p>
    <w:p w14:paraId="507D7F77" w14:textId="77777777" w:rsidR="00BB2CCA" w:rsidRPr="009F6690" w:rsidRDefault="000A5EF5" w:rsidP="00AE57C8">
      <w:pPr>
        <w:ind w:left="2880" w:hanging="45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Hysterectomy means a medical procedure or operation for the purpose of removing the uterus.</w:t>
      </w:r>
    </w:p>
    <w:p w14:paraId="798FE759" w14:textId="77777777" w:rsidR="0057462C" w:rsidRPr="009F6690" w:rsidRDefault="0057462C" w:rsidP="00AE57C8">
      <w:pPr>
        <w:rPr>
          <w:rFonts w:ascii="Times New Roman" w:hAnsi="Times New Roman" w:cs="Times New Roman"/>
          <w:b/>
          <w:bCs/>
          <w:sz w:val="22"/>
          <w:szCs w:val="22"/>
        </w:rPr>
      </w:pPr>
    </w:p>
    <w:p w14:paraId="20AB297C" w14:textId="77777777" w:rsidR="00BB2CCA" w:rsidRPr="009F6690" w:rsidRDefault="000A5EF5" w:rsidP="00AE57C8">
      <w:pPr>
        <w:ind w:left="2880" w:hanging="45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Institutionalized Individual means an individual who is (A) involuntarily confined or detained under a civil or criminal statute, in a correctional or rehabilitative facility, including a mental hospital or other facility for the care and treatment of mental illness; or (B) confined, under a voluntary commitment, in a mental hospital or other facility for the care and treatment of mental illness.</w:t>
      </w:r>
    </w:p>
    <w:p w14:paraId="6163401A" w14:textId="77777777" w:rsidR="00BB2CCA" w:rsidRPr="009F6690" w:rsidRDefault="00BB2CCA" w:rsidP="00AE57C8">
      <w:pPr>
        <w:ind w:left="3240" w:hanging="540"/>
        <w:rPr>
          <w:rFonts w:ascii="Times New Roman" w:hAnsi="Times New Roman" w:cs="Times New Roman"/>
          <w:sz w:val="22"/>
          <w:szCs w:val="22"/>
        </w:rPr>
      </w:pPr>
    </w:p>
    <w:p w14:paraId="379F1F48" w14:textId="77777777" w:rsidR="00E73CBF" w:rsidRPr="009F6690" w:rsidRDefault="000A5EF5" w:rsidP="00AE57C8">
      <w:pPr>
        <w:ind w:left="2880" w:hanging="45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 xml:space="preserve">Mentally Incompetent Individual means an individual who has been declared mentally incompetent by a federal, state, or local court of competent jurisdiction for any purpose, unless the individual has been </w:t>
      </w:r>
    </w:p>
    <w:p w14:paraId="6E7FCDF7" w14:textId="77777777"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declared competent for purposes that include the ability to consent to sterilization.</w:t>
      </w:r>
    </w:p>
    <w:p w14:paraId="380D8181" w14:textId="77777777" w:rsidR="00602F0A" w:rsidRPr="009F6690" w:rsidRDefault="00602F0A" w:rsidP="00AE57C8">
      <w:pPr>
        <w:ind w:left="2880"/>
        <w:rPr>
          <w:rFonts w:ascii="Times New Roman" w:hAnsi="Times New Roman" w:cs="Times New Roman"/>
          <w:sz w:val="22"/>
          <w:szCs w:val="22"/>
        </w:rPr>
      </w:pPr>
    </w:p>
    <w:p w14:paraId="792E069B" w14:textId="77777777" w:rsidR="00BB2CCA" w:rsidRPr="009F6690" w:rsidRDefault="000A5EF5" w:rsidP="00AE57C8">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Sterilization Procedures</w:t>
      </w:r>
    </w:p>
    <w:p w14:paraId="75C052DB" w14:textId="77777777" w:rsidR="00BB2CCA" w:rsidRPr="009F6690" w:rsidRDefault="00BB2CCA" w:rsidP="00AE57C8">
      <w:pPr>
        <w:rPr>
          <w:rFonts w:ascii="Times New Roman" w:hAnsi="Times New Roman" w:cs="Times New Roman"/>
          <w:sz w:val="22"/>
          <w:szCs w:val="22"/>
        </w:rPr>
      </w:pPr>
    </w:p>
    <w:p w14:paraId="6E3780C9" w14:textId="5746052B"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Reimbursement for sterilization procedures will be made only if they are performed in accordance with the following criteria:</w:t>
      </w:r>
    </w:p>
    <w:p w14:paraId="4650EDF3" w14:textId="627148CE" w:rsidR="00E17E1D" w:rsidRPr="009F6690" w:rsidRDefault="00E17E1D">
      <w:pPr>
        <w:overflowPunct/>
        <w:autoSpaceDE/>
        <w:autoSpaceDN/>
        <w:adjustRightInd/>
        <w:textAlignment w:val="auto"/>
        <w:rPr>
          <w:rFonts w:ascii="Times New Roman" w:hAnsi="Times New Roman" w:cs="Times New Roman"/>
          <w:b/>
          <w:bCs/>
          <w:sz w:val="22"/>
          <w:szCs w:val="22"/>
        </w:rPr>
      </w:pPr>
    </w:p>
    <w:p w14:paraId="5FF7C749" w14:textId="77777777" w:rsidR="00BB2CCA" w:rsidRPr="009F6690" w:rsidRDefault="000A5EF5" w:rsidP="00AE57C8">
      <w:pPr>
        <w:widowControl w:val="0"/>
        <w:tabs>
          <w:tab w:val="left" w:pos="720"/>
          <w:tab w:val="left" w:pos="2520"/>
        </w:tabs>
        <w:rPr>
          <w:rFonts w:ascii="Times New Roman" w:hAnsi="Times New Roman" w:cs="Times New Roman"/>
          <w:b/>
          <w:bCs/>
          <w:sz w:val="22"/>
          <w:szCs w:val="22"/>
        </w:rPr>
      </w:pPr>
      <w:r w:rsidRPr="009F6690">
        <w:rPr>
          <w:rFonts w:ascii="Times New Roman" w:hAnsi="Times New Roman" w:cs="Times New Roman"/>
          <w:b/>
          <w:bCs/>
          <w:sz w:val="22"/>
          <w:szCs w:val="22"/>
        </w:rPr>
        <w:tab/>
      </w:r>
      <w:r w:rsidRPr="009F6690">
        <w:rPr>
          <w:rFonts w:ascii="Times New Roman" w:hAnsi="Times New Roman" w:cs="Times New Roman"/>
          <w:b/>
          <w:bCs/>
          <w:sz w:val="22"/>
          <w:szCs w:val="22"/>
        </w:rPr>
        <w:tab/>
      </w:r>
      <w:r w:rsidRPr="009F6690">
        <w:rPr>
          <w:rFonts w:ascii="Times New Roman" w:hAnsi="Times New Roman" w:cs="Times New Roman"/>
          <w:sz w:val="22"/>
          <w:szCs w:val="22"/>
        </w:rPr>
        <w:t>a.</w:t>
      </w:r>
      <w:r w:rsidRPr="009F6690">
        <w:rPr>
          <w:rFonts w:ascii="Times New Roman" w:hAnsi="Times New Roman" w:cs="Times New Roman"/>
          <w:sz w:val="22"/>
          <w:szCs w:val="22"/>
        </w:rPr>
        <w:tab/>
        <w:t>The individual to be sterilized is:</w:t>
      </w:r>
    </w:p>
    <w:p w14:paraId="3FA51F2D" w14:textId="77777777" w:rsidR="00BB2CCA" w:rsidRPr="009F6690" w:rsidRDefault="00BB2CCA" w:rsidP="00AE57C8">
      <w:pPr>
        <w:ind w:left="2520"/>
        <w:rPr>
          <w:rFonts w:ascii="Times New Roman" w:hAnsi="Times New Roman" w:cs="Times New Roman"/>
          <w:sz w:val="22"/>
          <w:szCs w:val="22"/>
        </w:rPr>
      </w:pPr>
    </w:p>
    <w:p w14:paraId="3CA9CB27"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At least twenty-one (21) years of age at the time the consent for sterilization is obtained.</w:t>
      </w:r>
    </w:p>
    <w:p w14:paraId="58E36DC9" w14:textId="77777777" w:rsidR="004956A1" w:rsidRPr="009F6690" w:rsidRDefault="004956A1" w:rsidP="00AE57C8">
      <w:pPr>
        <w:ind w:left="3240" w:hanging="360"/>
        <w:rPr>
          <w:rFonts w:ascii="Times New Roman" w:hAnsi="Times New Roman" w:cs="Times New Roman"/>
          <w:sz w:val="22"/>
          <w:szCs w:val="22"/>
        </w:rPr>
      </w:pPr>
    </w:p>
    <w:p w14:paraId="71BC87EB"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Not considered a "Mentally Incompetent Individual" as defined in 90.05-2</w:t>
      </w:r>
      <w:r w:rsidR="00800DA8" w:rsidRPr="009F6690">
        <w:rPr>
          <w:rFonts w:ascii="Times New Roman" w:hAnsi="Times New Roman" w:cs="Times New Roman"/>
          <w:sz w:val="22"/>
          <w:szCs w:val="22"/>
        </w:rPr>
        <w:t>(B)(1)</w:t>
      </w:r>
      <w:r w:rsidRPr="009F6690">
        <w:rPr>
          <w:rFonts w:ascii="Times New Roman" w:hAnsi="Times New Roman" w:cs="Times New Roman"/>
          <w:sz w:val="22"/>
          <w:szCs w:val="22"/>
        </w:rPr>
        <w:t>(D) above.</w:t>
      </w:r>
    </w:p>
    <w:p w14:paraId="68B73276" w14:textId="77777777" w:rsidR="00BB2CCA" w:rsidRPr="009F6690" w:rsidRDefault="00BB2CCA" w:rsidP="00AE57C8">
      <w:pPr>
        <w:ind w:left="3240" w:hanging="360"/>
        <w:rPr>
          <w:rFonts w:ascii="Times New Roman" w:hAnsi="Times New Roman" w:cs="Times New Roman"/>
          <w:sz w:val="22"/>
          <w:szCs w:val="22"/>
        </w:rPr>
      </w:pPr>
    </w:p>
    <w:p w14:paraId="5717CEE1" w14:textId="24877D41"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Not an "Institutionalized Individual" as defined in 90.05-2</w:t>
      </w:r>
      <w:r w:rsidR="00800DA8" w:rsidRPr="009F6690">
        <w:rPr>
          <w:rFonts w:ascii="Times New Roman" w:hAnsi="Times New Roman" w:cs="Times New Roman"/>
          <w:sz w:val="22"/>
          <w:szCs w:val="22"/>
        </w:rPr>
        <w:t>(B)(1)</w:t>
      </w:r>
      <w:r w:rsidRPr="009F6690">
        <w:rPr>
          <w:rFonts w:ascii="Times New Roman" w:hAnsi="Times New Roman" w:cs="Times New Roman"/>
          <w:sz w:val="22"/>
          <w:szCs w:val="22"/>
        </w:rPr>
        <w:t>C above.</w:t>
      </w:r>
    </w:p>
    <w:p w14:paraId="7CDCDFB5" w14:textId="407F0C54" w:rsidR="00114C90" w:rsidRPr="009F6690" w:rsidRDefault="00114C90" w:rsidP="00AE57C8">
      <w:pPr>
        <w:ind w:left="3240" w:hanging="360"/>
        <w:rPr>
          <w:rFonts w:ascii="Times New Roman" w:hAnsi="Times New Roman" w:cs="Times New Roman"/>
          <w:sz w:val="22"/>
          <w:szCs w:val="22"/>
        </w:rPr>
      </w:pPr>
    </w:p>
    <w:p w14:paraId="0BD604E1" w14:textId="77777777" w:rsidR="00BB2CCA" w:rsidRPr="009F6690" w:rsidRDefault="000A5EF5" w:rsidP="00AE57C8">
      <w:pPr>
        <w:ind w:left="3240" w:right="-594" w:hanging="360"/>
        <w:rPr>
          <w:rFonts w:ascii="Times New Roman" w:hAnsi="Times New Roman" w:cs="Times New Roman"/>
          <w:sz w:val="22"/>
          <w:szCs w:val="22"/>
        </w:rPr>
      </w:pPr>
      <w:r w:rsidRPr="009F6690">
        <w:rPr>
          <w:rFonts w:ascii="Times New Roman" w:hAnsi="Times New Roman" w:cs="Times New Roman"/>
          <w:sz w:val="22"/>
          <w:szCs w:val="22"/>
        </w:rPr>
        <w:t>iv</w:t>
      </w:r>
      <w:r w:rsidR="00153B30" w:rsidRPr="009F6690">
        <w:rPr>
          <w:rFonts w:ascii="Times New Roman" w:hAnsi="Times New Roman" w:cs="Times New Roman"/>
          <w:sz w:val="22"/>
          <w:szCs w:val="22"/>
        </w:rPr>
        <w:t>.</w:t>
      </w:r>
      <w:r w:rsidRPr="009F6690">
        <w:rPr>
          <w:rFonts w:ascii="Times New Roman" w:hAnsi="Times New Roman" w:cs="Times New Roman"/>
          <w:sz w:val="22"/>
          <w:szCs w:val="22"/>
        </w:rPr>
        <w:tab/>
        <w:t>Not in labor or childbirth when the consent to be sterilized is obtained.</w:t>
      </w:r>
    </w:p>
    <w:p w14:paraId="2C85ED61" w14:textId="77777777" w:rsidR="009838BC" w:rsidRPr="009F6690" w:rsidRDefault="009838BC" w:rsidP="00AE57C8">
      <w:pPr>
        <w:ind w:left="3240" w:right="-594" w:hanging="360"/>
        <w:rPr>
          <w:rFonts w:ascii="Times New Roman" w:hAnsi="Times New Roman" w:cs="Times New Roman"/>
          <w:sz w:val="22"/>
          <w:szCs w:val="22"/>
        </w:rPr>
      </w:pPr>
    </w:p>
    <w:p w14:paraId="28F05A36" w14:textId="77777777" w:rsidR="00BB2CCA" w:rsidRPr="009F6690" w:rsidRDefault="000A5EF5" w:rsidP="00AE57C8">
      <w:pPr>
        <w:tabs>
          <w:tab w:val="left" w:pos="3240"/>
        </w:tabs>
        <w:ind w:left="3240" w:hanging="360"/>
        <w:rPr>
          <w:rFonts w:ascii="Times New Roman" w:hAnsi="Times New Roman" w:cs="Times New Roman"/>
          <w:sz w:val="22"/>
          <w:szCs w:val="22"/>
        </w:rPr>
      </w:pPr>
      <w:r w:rsidRPr="009F6690">
        <w:rPr>
          <w:rFonts w:ascii="Times New Roman" w:hAnsi="Times New Roman" w:cs="Times New Roman"/>
          <w:sz w:val="22"/>
          <w:szCs w:val="22"/>
        </w:rPr>
        <w:t>v.</w:t>
      </w:r>
      <w:r w:rsidRPr="009F6690">
        <w:rPr>
          <w:rFonts w:ascii="Times New Roman" w:hAnsi="Times New Roman" w:cs="Times New Roman"/>
          <w:sz w:val="22"/>
          <w:szCs w:val="22"/>
        </w:rPr>
        <w:tab/>
        <w:t>Not seeking to obtain or obtaining an abortion when the consent to</w:t>
      </w:r>
    </w:p>
    <w:p w14:paraId="27C19765" w14:textId="77777777" w:rsidR="00BB2CCA" w:rsidRPr="009F6690" w:rsidRDefault="000A5EF5" w:rsidP="00AE57C8">
      <w:pPr>
        <w:ind w:left="3060" w:firstLine="180"/>
        <w:rPr>
          <w:rFonts w:ascii="Times New Roman" w:hAnsi="Times New Roman" w:cs="Times New Roman"/>
          <w:b/>
          <w:sz w:val="22"/>
          <w:szCs w:val="22"/>
        </w:rPr>
      </w:pPr>
      <w:r w:rsidRPr="009F6690">
        <w:rPr>
          <w:rFonts w:ascii="Times New Roman" w:hAnsi="Times New Roman" w:cs="Times New Roman"/>
          <w:sz w:val="22"/>
          <w:szCs w:val="22"/>
        </w:rPr>
        <w:t>be sterilized is obtained.</w:t>
      </w:r>
    </w:p>
    <w:p w14:paraId="48D9C5FF" w14:textId="77777777" w:rsidR="00BB2CCA" w:rsidRPr="009F6690" w:rsidRDefault="00BB2CCA" w:rsidP="00AE57C8">
      <w:pPr>
        <w:rPr>
          <w:rFonts w:ascii="Times New Roman" w:hAnsi="Times New Roman" w:cs="Times New Roman"/>
          <w:sz w:val="22"/>
          <w:szCs w:val="22"/>
        </w:rPr>
      </w:pPr>
    </w:p>
    <w:p w14:paraId="658DAC57" w14:textId="77777777" w:rsidR="00BB2CCA" w:rsidRPr="009F6690" w:rsidRDefault="000A5EF5" w:rsidP="00AE57C8">
      <w:pPr>
        <w:tabs>
          <w:tab w:val="left" w:pos="3240"/>
        </w:tabs>
        <w:ind w:left="3240" w:hanging="360"/>
        <w:rPr>
          <w:rFonts w:ascii="Times New Roman" w:hAnsi="Times New Roman" w:cs="Times New Roman"/>
          <w:sz w:val="22"/>
          <w:szCs w:val="22"/>
        </w:rPr>
      </w:pPr>
      <w:r w:rsidRPr="009F6690">
        <w:rPr>
          <w:rFonts w:ascii="Times New Roman" w:hAnsi="Times New Roman" w:cs="Times New Roman"/>
          <w:sz w:val="22"/>
          <w:szCs w:val="22"/>
        </w:rPr>
        <w:t>vi.</w:t>
      </w:r>
      <w:r w:rsidRPr="009F6690">
        <w:rPr>
          <w:rFonts w:ascii="Times New Roman" w:hAnsi="Times New Roman" w:cs="Times New Roman"/>
          <w:sz w:val="22"/>
          <w:szCs w:val="22"/>
        </w:rPr>
        <w:tab/>
        <w:t>Not under the influence of alcohol or other substances that affect</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the individual's state of awareness when the consent to be sterilized is obtained.</w:t>
      </w:r>
    </w:p>
    <w:p w14:paraId="0719643E" w14:textId="77777777" w:rsidR="00F73AB6" w:rsidRPr="009F6690" w:rsidRDefault="00F73AB6" w:rsidP="00AE57C8">
      <w:pPr>
        <w:ind w:left="2880" w:hanging="360"/>
        <w:rPr>
          <w:rFonts w:ascii="Times New Roman" w:hAnsi="Times New Roman" w:cs="Times New Roman"/>
          <w:sz w:val="22"/>
          <w:szCs w:val="22"/>
        </w:rPr>
      </w:pPr>
    </w:p>
    <w:p w14:paraId="742761CE"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The individual must have given voluntary Informed Consent in accordance with the following conditions:</w:t>
      </w:r>
    </w:p>
    <w:p w14:paraId="25E02063" w14:textId="44EDC8ED"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5B575EF" w14:textId="77777777" w:rsidR="009D2B34" w:rsidRDefault="009D2B34" w:rsidP="009D2B34">
      <w:pPr>
        <w:tabs>
          <w:tab w:val="left" w:pos="2520"/>
        </w:tabs>
        <w:rPr>
          <w:rFonts w:ascii="Times New Roman" w:hAnsi="Times New Roman" w:cs="Times New Roman"/>
          <w:b/>
          <w:bCs/>
          <w:sz w:val="22"/>
          <w:szCs w:val="22"/>
        </w:rPr>
      </w:pPr>
    </w:p>
    <w:p w14:paraId="0D9FB1B7" w14:textId="42717580"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71420AA8" w14:textId="77777777" w:rsidR="00BB2CCA" w:rsidRPr="009F6690" w:rsidRDefault="00BB2CCA" w:rsidP="00AE57C8">
      <w:pPr>
        <w:ind w:left="3780" w:hanging="540"/>
        <w:rPr>
          <w:rFonts w:ascii="Times New Roman" w:hAnsi="Times New Roman" w:cs="Times New Roman"/>
          <w:sz w:val="22"/>
          <w:szCs w:val="22"/>
        </w:rPr>
      </w:pPr>
    </w:p>
    <w:p w14:paraId="224735E1" w14:textId="3C6A96EE" w:rsidR="00BB2CCA" w:rsidRPr="009F6690" w:rsidRDefault="000A5EF5" w:rsidP="00AE57C8">
      <w:pPr>
        <w:tabs>
          <w:tab w:val="left" w:pos="2880"/>
        </w:tabs>
        <w:ind w:left="324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 xml:space="preserve">The individual who is blind, deaf or otherwise </w:t>
      </w:r>
      <w:r w:rsidR="009D5F00" w:rsidRPr="009F6690">
        <w:rPr>
          <w:rFonts w:ascii="Times New Roman" w:hAnsi="Times New Roman" w:cs="Times New Roman"/>
          <w:sz w:val="22"/>
          <w:szCs w:val="22"/>
        </w:rPr>
        <w:t>a person with disabilities</w:t>
      </w:r>
      <w:r w:rsidRPr="009F6690">
        <w:rPr>
          <w:rFonts w:ascii="Times New Roman" w:hAnsi="Times New Roman" w:cs="Times New Roman"/>
          <w:sz w:val="22"/>
          <w:szCs w:val="22"/>
        </w:rPr>
        <w:t xml:space="preserve"> must be provided the same information as defined below through any suitable arrangements that ensure it is effectively communicated.</w:t>
      </w:r>
    </w:p>
    <w:p w14:paraId="20EAD042" w14:textId="77777777" w:rsidR="0057462C" w:rsidRPr="009F6690" w:rsidRDefault="0057462C" w:rsidP="00AE57C8">
      <w:pPr>
        <w:ind w:left="360" w:hanging="360"/>
        <w:rPr>
          <w:rFonts w:ascii="Times New Roman" w:hAnsi="Times New Roman" w:cs="Times New Roman"/>
          <w:sz w:val="22"/>
          <w:szCs w:val="22"/>
        </w:rPr>
      </w:pPr>
    </w:p>
    <w:p w14:paraId="6B442D72"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When necessary, an interpreter is provided to insure that the member understands the language used on the consent form and by the provider obtaining consent.</w:t>
      </w:r>
    </w:p>
    <w:p w14:paraId="31905478" w14:textId="77777777" w:rsidR="00BB2CCA" w:rsidRPr="009F6690" w:rsidRDefault="00BB2CCA" w:rsidP="00AE57C8">
      <w:pPr>
        <w:tabs>
          <w:tab w:val="left" w:pos="720"/>
        </w:tabs>
        <w:ind w:left="2880" w:hanging="3600"/>
        <w:rPr>
          <w:rFonts w:ascii="Times New Roman" w:hAnsi="Times New Roman" w:cs="Times New Roman"/>
          <w:sz w:val="22"/>
          <w:szCs w:val="22"/>
        </w:rPr>
      </w:pPr>
    </w:p>
    <w:p w14:paraId="0905425C" w14:textId="77777777" w:rsidR="00BB2CCA" w:rsidRPr="009F6690" w:rsidRDefault="000A5EF5" w:rsidP="00AE57C8">
      <w:pPr>
        <w:tabs>
          <w:tab w:val="left" w:pos="720"/>
          <w:tab w:val="left" w:pos="2880"/>
        </w:tabs>
        <w:ind w:left="3240" w:hanging="36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The member to be sterilized must be permitted to have a witness present when the consent is obtained.</w:t>
      </w:r>
    </w:p>
    <w:p w14:paraId="29CF70D5" w14:textId="77777777" w:rsidR="00BB2CCA" w:rsidRPr="009F6690" w:rsidRDefault="00BB2CCA" w:rsidP="00AE57C8">
      <w:pPr>
        <w:ind w:left="720" w:hanging="1440"/>
        <w:rPr>
          <w:rFonts w:ascii="Times New Roman" w:hAnsi="Times New Roman" w:cs="Times New Roman"/>
          <w:sz w:val="22"/>
          <w:szCs w:val="22"/>
        </w:rPr>
      </w:pPr>
    </w:p>
    <w:p w14:paraId="162851B4" w14:textId="77777777" w:rsidR="0057462C"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iv.</w:t>
      </w:r>
      <w:r w:rsidRPr="009F6690">
        <w:rPr>
          <w:rFonts w:ascii="Times New Roman" w:hAnsi="Times New Roman" w:cs="Times New Roman"/>
          <w:sz w:val="22"/>
          <w:szCs w:val="22"/>
        </w:rPr>
        <w:tab/>
        <w:t>The provider who obtained the informed consent offered to answer any questions the member may have concerning the procedure.</w:t>
      </w:r>
    </w:p>
    <w:p w14:paraId="23D33451" w14:textId="77777777" w:rsidR="0057462C" w:rsidRPr="009F6690" w:rsidRDefault="0057462C" w:rsidP="00AE57C8">
      <w:pPr>
        <w:ind w:left="3240" w:hanging="360"/>
        <w:rPr>
          <w:rFonts w:ascii="Times New Roman" w:hAnsi="Times New Roman" w:cs="Times New Roman"/>
          <w:sz w:val="22"/>
          <w:szCs w:val="22"/>
        </w:rPr>
      </w:pPr>
    </w:p>
    <w:p w14:paraId="788ADDAA"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v.</w:t>
      </w:r>
      <w:r w:rsidRPr="009F6690">
        <w:rPr>
          <w:rFonts w:ascii="Times New Roman" w:hAnsi="Times New Roman" w:cs="Times New Roman"/>
          <w:sz w:val="22"/>
          <w:szCs w:val="22"/>
        </w:rPr>
        <w:tab/>
        <w:t>The member to be sterilized was provided a copy of the consent form and orally given the following information or advice:</w:t>
      </w:r>
    </w:p>
    <w:p w14:paraId="0266C596" w14:textId="77777777" w:rsidR="00BB2CCA" w:rsidRPr="009F6690" w:rsidRDefault="00BB2CCA" w:rsidP="00AE57C8">
      <w:pPr>
        <w:ind w:left="5040" w:hanging="720"/>
        <w:rPr>
          <w:rFonts w:ascii="Times New Roman" w:hAnsi="Times New Roman" w:cs="Times New Roman"/>
          <w:sz w:val="22"/>
          <w:szCs w:val="22"/>
        </w:rPr>
      </w:pPr>
    </w:p>
    <w:p w14:paraId="3BB6C4AA" w14:textId="77777777" w:rsidR="00BB2CCA" w:rsidRPr="009F6690" w:rsidRDefault="000A5EF5" w:rsidP="00AE57C8">
      <w:pPr>
        <w:ind w:left="3720" w:hanging="48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that he/she is free to withhold or withdraw consent to the procedure at any time;</w:t>
      </w:r>
    </w:p>
    <w:p w14:paraId="6DA377F0" w14:textId="77777777" w:rsidR="00BB2CCA" w:rsidRPr="009F6690" w:rsidRDefault="00BB2CCA" w:rsidP="00AE57C8">
      <w:pPr>
        <w:ind w:left="5040" w:hanging="480"/>
        <w:rPr>
          <w:rFonts w:ascii="Times New Roman" w:hAnsi="Times New Roman" w:cs="Times New Roman"/>
          <w:sz w:val="22"/>
          <w:szCs w:val="22"/>
        </w:rPr>
      </w:pPr>
    </w:p>
    <w:p w14:paraId="333D1C49" w14:textId="77777777" w:rsidR="00BB2CCA" w:rsidRPr="009F6690" w:rsidRDefault="000A5EF5" w:rsidP="00AE57C8">
      <w:pPr>
        <w:ind w:left="3720" w:hanging="48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that his/her choice to withhold or withdraw consent will not affect the right to future care or treatment; and</w:t>
      </w:r>
    </w:p>
    <w:p w14:paraId="3ECD5E6D" w14:textId="77777777" w:rsidR="002A47E5" w:rsidRPr="009F6690" w:rsidRDefault="002A47E5" w:rsidP="00AE57C8">
      <w:pPr>
        <w:ind w:left="3720" w:hanging="480"/>
        <w:rPr>
          <w:rFonts w:ascii="Times New Roman" w:hAnsi="Times New Roman" w:cs="Times New Roman"/>
          <w:sz w:val="22"/>
          <w:szCs w:val="22"/>
        </w:rPr>
      </w:pPr>
    </w:p>
    <w:p w14:paraId="388CEBA5" w14:textId="3541F7D4" w:rsidR="00BB2CCA" w:rsidRPr="009F6690" w:rsidRDefault="000A5EF5" w:rsidP="00AE57C8">
      <w:pPr>
        <w:ind w:left="3720" w:hanging="48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that he/she may withhold or withdraw consent at any time, and will not lose any benefits from any federally funded benefits for which the individual is eligible.</w:t>
      </w:r>
    </w:p>
    <w:p w14:paraId="1138EBBE" w14:textId="77777777" w:rsidR="004956A1" w:rsidRPr="009F6690" w:rsidRDefault="004956A1" w:rsidP="00AE57C8">
      <w:pPr>
        <w:ind w:left="3720" w:hanging="480"/>
        <w:rPr>
          <w:rFonts w:ascii="Times New Roman" w:hAnsi="Times New Roman" w:cs="Times New Roman"/>
          <w:sz w:val="22"/>
          <w:szCs w:val="22"/>
        </w:rPr>
      </w:pPr>
    </w:p>
    <w:p w14:paraId="2771E772"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vi.</w:t>
      </w:r>
      <w:r w:rsidRPr="009F6690">
        <w:rPr>
          <w:rFonts w:ascii="Times New Roman" w:hAnsi="Times New Roman" w:cs="Times New Roman"/>
          <w:sz w:val="22"/>
          <w:szCs w:val="22"/>
        </w:rPr>
        <w:tab/>
        <w:t>The member is provided with a description of alternative methods of family planning and birth control.</w:t>
      </w:r>
    </w:p>
    <w:p w14:paraId="57C8C6C5" w14:textId="77777777" w:rsidR="00BB2CCA" w:rsidRPr="009F6690" w:rsidRDefault="00BB2CCA" w:rsidP="00AE57C8">
      <w:pPr>
        <w:ind w:left="3240" w:hanging="360"/>
        <w:rPr>
          <w:rFonts w:ascii="Times New Roman" w:hAnsi="Times New Roman" w:cs="Times New Roman"/>
          <w:sz w:val="22"/>
          <w:szCs w:val="22"/>
        </w:rPr>
      </w:pPr>
    </w:p>
    <w:p w14:paraId="4C7E62E9" w14:textId="42271F0A"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vii.</w:t>
      </w:r>
      <w:r w:rsidRPr="009F6690">
        <w:rPr>
          <w:rFonts w:ascii="Times New Roman" w:hAnsi="Times New Roman" w:cs="Times New Roman"/>
          <w:sz w:val="22"/>
          <w:szCs w:val="22"/>
        </w:rPr>
        <w:tab/>
        <w:t>The member is advised that the procedure is considered irreversible.</w:t>
      </w:r>
    </w:p>
    <w:p w14:paraId="27A55B57" w14:textId="77777777" w:rsidR="00BB2CCA" w:rsidRPr="009F6690" w:rsidRDefault="00BB2CCA" w:rsidP="00AE57C8">
      <w:pPr>
        <w:ind w:left="3240" w:hanging="540"/>
        <w:rPr>
          <w:rFonts w:ascii="Times New Roman" w:hAnsi="Times New Roman" w:cs="Times New Roman"/>
          <w:sz w:val="22"/>
          <w:szCs w:val="22"/>
        </w:rPr>
      </w:pPr>
    </w:p>
    <w:p w14:paraId="0DADD227"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viii.</w:t>
      </w:r>
      <w:r w:rsidRPr="009F6690">
        <w:rPr>
          <w:rFonts w:ascii="Times New Roman" w:hAnsi="Times New Roman" w:cs="Times New Roman"/>
          <w:sz w:val="22"/>
          <w:szCs w:val="22"/>
        </w:rPr>
        <w:tab/>
        <w:t>The member is provided with a thorough explanation of the specific procedure to be performed.</w:t>
      </w:r>
    </w:p>
    <w:p w14:paraId="6063E8D3" w14:textId="77777777" w:rsidR="009838BC" w:rsidRPr="009F6690" w:rsidRDefault="009838BC" w:rsidP="00AE57C8">
      <w:pPr>
        <w:ind w:left="3240" w:hanging="360"/>
        <w:rPr>
          <w:rFonts w:ascii="Times New Roman" w:hAnsi="Times New Roman" w:cs="Times New Roman"/>
          <w:sz w:val="22"/>
          <w:szCs w:val="22"/>
        </w:rPr>
      </w:pPr>
    </w:p>
    <w:p w14:paraId="73E7CB81"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ix.</w:t>
      </w:r>
      <w:r w:rsidRPr="009F6690">
        <w:rPr>
          <w:rFonts w:ascii="Times New Roman" w:hAnsi="Times New Roman" w:cs="Times New Roman"/>
          <w:sz w:val="22"/>
          <w:szCs w:val="22"/>
        </w:rPr>
        <w:tab/>
        <w:t>The member is told of any and all discomforts and risks that may accompany or follow the performing of the procedure.</w:t>
      </w:r>
    </w:p>
    <w:p w14:paraId="1E770070" w14:textId="77777777" w:rsidR="00BB2CCA" w:rsidRPr="009F6690" w:rsidRDefault="00BB2CCA" w:rsidP="00AE57C8">
      <w:pPr>
        <w:widowControl w:val="0"/>
        <w:tabs>
          <w:tab w:val="left" w:pos="720"/>
          <w:tab w:val="left" w:pos="2160"/>
        </w:tabs>
        <w:ind w:left="3240" w:hanging="360"/>
        <w:rPr>
          <w:rFonts w:ascii="Times New Roman" w:hAnsi="Times New Roman" w:cs="Times New Roman"/>
          <w:sz w:val="22"/>
          <w:szCs w:val="22"/>
        </w:rPr>
      </w:pPr>
    </w:p>
    <w:p w14:paraId="565883CE" w14:textId="77777777" w:rsidR="00BB2CCA" w:rsidRPr="009F6690" w:rsidRDefault="000A5EF5" w:rsidP="00AE57C8">
      <w:pPr>
        <w:numPr>
          <w:ilvl w:val="0"/>
          <w:numId w:val="11"/>
        </w:numPr>
        <w:tabs>
          <w:tab w:val="clear" w:pos="5100"/>
          <w:tab w:val="left" w:pos="3330"/>
        </w:tabs>
        <w:overflowPunct/>
        <w:autoSpaceDE/>
        <w:autoSpaceDN/>
        <w:adjustRightInd/>
        <w:ind w:left="3240" w:hanging="360"/>
        <w:textAlignment w:val="auto"/>
        <w:rPr>
          <w:rFonts w:ascii="Times New Roman" w:hAnsi="Times New Roman" w:cs="Times New Roman"/>
          <w:sz w:val="22"/>
          <w:szCs w:val="22"/>
        </w:rPr>
      </w:pPr>
      <w:r w:rsidRPr="009F6690">
        <w:rPr>
          <w:rFonts w:ascii="Times New Roman" w:hAnsi="Times New Roman" w:cs="Times New Roman"/>
          <w:sz w:val="22"/>
          <w:szCs w:val="22"/>
        </w:rPr>
        <w:t>The member is given a full description of the benefits or advantages that may be expected as a result of the procedure.</w:t>
      </w:r>
    </w:p>
    <w:p w14:paraId="1CC55BBE" w14:textId="77777777" w:rsidR="00BB2CCA" w:rsidRPr="009F6690" w:rsidRDefault="00BB2CCA" w:rsidP="00AE57C8">
      <w:pPr>
        <w:ind w:left="3240" w:hanging="360"/>
        <w:rPr>
          <w:rFonts w:ascii="Times New Roman" w:hAnsi="Times New Roman" w:cs="Times New Roman"/>
          <w:sz w:val="22"/>
          <w:szCs w:val="22"/>
        </w:rPr>
      </w:pPr>
    </w:p>
    <w:p w14:paraId="5A5D3CB2" w14:textId="77777777" w:rsidR="00BB2CCA" w:rsidRPr="009F6690" w:rsidRDefault="000A5EF5" w:rsidP="00AE57C8">
      <w:pPr>
        <w:tabs>
          <w:tab w:val="left" w:pos="3330"/>
        </w:tabs>
        <w:ind w:left="3240" w:hanging="360"/>
        <w:rPr>
          <w:rFonts w:ascii="Times New Roman" w:hAnsi="Times New Roman" w:cs="Times New Roman"/>
          <w:sz w:val="22"/>
          <w:szCs w:val="22"/>
        </w:rPr>
      </w:pPr>
      <w:r w:rsidRPr="009F6690">
        <w:rPr>
          <w:rFonts w:ascii="Times New Roman" w:hAnsi="Times New Roman" w:cs="Times New Roman"/>
          <w:sz w:val="22"/>
          <w:szCs w:val="22"/>
        </w:rPr>
        <w:t>xi.</w:t>
      </w:r>
      <w:r w:rsidRPr="009F6690">
        <w:rPr>
          <w:rFonts w:ascii="Times New Roman" w:hAnsi="Times New Roman" w:cs="Times New Roman"/>
          <w:sz w:val="22"/>
          <w:szCs w:val="22"/>
        </w:rPr>
        <w:tab/>
        <w:t>The member is advised that the procedure will not be performed for at least thirty days, except in the case of emergency abdominal surgery or premature delivery.</w:t>
      </w:r>
    </w:p>
    <w:p w14:paraId="45EE6D1A" w14:textId="318542CA"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8CEFA57" w14:textId="77777777" w:rsidR="009D2B34" w:rsidRDefault="009D2B34" w:rsidP="009D2B34">
      <w:pPr>
        <w:tabs>
          <w:tab w:val="left" w:pos="2520"/>
        </w:tabs>
        <w:rPr>
          <w:rFonts w:ascii="Times New Roman" w:hAnsi="Times New Roman" w:cs="Times New Roman"/>
          <w:b/>
          <w:bCs/>
          <w:sz w:val="22"/>
          <w:szCs w:val="22"/>
        </w:rPr>
      </w:pPr>
    </w:p>
    <w:p w14:paraId="5DC09EE6" w14:textId="7766B358" w:rsidR="009D2B34"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39FB2BB5" w14:textId="77777777" w:rsidR="009D2B34" w:rsidRPr="009F6690" w:rsidRDefault="009D2B34" w:rsidP="009D2B34">
      <w:pPr>
        <w:tabs>
          <w:tab w:val="left" w:pos="2520"/>
        </w:tabs>
        <w:rPr>
          <w:rFonts w:ascii="Times New Roman" w:hAnsi="Times New Roman" w:cs="Times New Roman"/>
          <w:bCs/>
          <w:sz w:val="22"/>
          <w:szCs w:val="22"/>
        </w:rPr>
      </w:pPr>
    </w:p>
    <w:p w14:paraId="66DC629F" w14:textId="77777777" w:rsidR="00BB2CCA" w:rsidRPr="009F6690" w:rsidRDefault="000A5EF5" w:rsidP="00AE57C8">
      <w:pPr>
        <w:ind w:left="2880" w:right="-144" w:hanging="36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A properly completed consent form, as defined below, is provided to the Department. To be acceptable it must meet the conditions as follow:</w:t>
      </w:r>
    </w:p>
    <w:p w14:paraId="224FE406" w14:textId="77777777" w:rsidR="009D2B34" w:rsidRDefault="009D2B34" w:rsidP="00AE57C8">
      <w:pPr>
        <w:ind w:left="3240" w:hanging="360"/>
        <w:rPr>
          <w:rFonts w:ascii="Times New Roman" w:hAnsi="Times New Roman" w:cs="Times New Roman"/>
          <w:sz w:val="22"/>
          <w:szCs w:val="22"/>
        </w:rPr>
      </w:pPr>
    </w:p>
    <w:p w14:paraId="036FD81B" w14:textId="580DBE71" w:rsidR="009064B4"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 xml:space="preserve">The consent form must be the one furnished by the federal government or an exact copy. A member may consent to be </w:t>
      </w:r>
    </w:p>
    <w:p w14:paraId="74C23901" w14:textId="77777777" w:rsidR="00BB2CCA" w:rsidRPr="009F6690" w:rsidRDefault="000A5EF5" w:rsidP="00AE57C8">
      <w:pPr>
        <w:ind w:left="3240"/>
        <w:rPr>
          <w:rFonts w:ascii="Times New Roman" w:hAnsi="Times New Roman" w:cs="Times New Roman"/>
          <w:sz w:val="22"/>
          <w:szCs w:val="22"/>
        </w:rPr>
      </w:pPr>
      <w:r w:rsidRPr="009F6690">
        <w:rPr>
          <w:rFonts w:ascii="Times New Roman" w:hAnsi="Times New Roman" w:cs="Times New Roman"/>
          <w:sz w:val="22"/>
          <w:szCs w:val="22"/>
        </w:rPr>
        <w:t>sterilized at the time of emergency abdominal surgery if at least seventy-two hours have passed since the member gave informed consent for the sterilization.</w:t>
      </w:r>
    </w:p>
    <w:p w14:paraId="3B6A10D7" w14:textId="77777777" w:rsidR="009D2B34" w:rsidRDefault="009D2B34" w:rsidP="00AE57C8">
      <w:pPr>
        <w:ind w:left="3240"/>
        <w:rPr>
          <w:rFonts w:ascii="Times New Roman" w:hAnsi="Times New Roman" w:cs="Times New Roman"/>
          <w:sz w:val="22"/>
          <w:szCs w:val="22"/>
        </w:rPr>
      </w:pPr>
    </w:p>
    <w:p w14:paraId="79ED5DBF" w14:textId="335ABF4F" w:rsidR="008E5011" w:rsidRPr="009F6690" w:rsidRDefault="000A5EF5" w:rsidP="00AE57C8">
      <w:pPr>
        <w:ind w:left="3240"/>
        <w:rPr>
          <w:rFonts w:ascii="Times New Roman" w:hAnsi="Times New Roman" w:cs="Times New Roman"/>
          <w:sz w:val="22"/>
          <w:szCs w:val="22"/>
        </w:rPr>
      </w:pPr>
      <w:r w:rsidRPr="009F6690">
        <w:rPr>
          <w:rFonts w:ascii="Times New Roman" w:hAnsi="Times New Roman" w:cs="Times New Roman"/>
          <w:sz w:val="22"/>
          <w:szCs w:val="22"/>
        </w:rPr>
        <w:t>A member may consent to be sterilized at the time of a premature delivery if at least seventy-two hours (72) has passed since the member gave informed consent for the sterilization and the informed consent was obtained at least thirty (30) days before the expected delivery date.</w:t>
      </w:r>
    </w:p>
    <w:p w14:paraId="076F5EF4" w14:textId="77777777" w:rsidR="009D2B34" w:rsidRDefault="009D2B34" w:rsidP="00AE57C8">
      <w:pPr>
        <w:ind w:left="3240" w:hanging="360"/>
        <w:rPr>
          <w:rFonts w:ascii="Times New Roman" w:hAnsi="Times New Roman" w:cs="Times New Roman"/>
          <w:sz w:val="22"/>
          <w:szCs w:val="22"/>
        </w:rPr>
      </w:pPr>
    </w:p>
    <w:p w14:paraId="037B93AD" w14:textId="7A862611" w:rsidR="00682960"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The form is completed at least thirty (30) days but no more than one hundred eighty (180) days prior to the date of the sterilization procedure. (The only exception to this requirement is i above.)</w:t>
      </w:r>
    </w:p>
    <w:p w14:paraId="36DD12A3" w14:textId="77777777" w:rsidR="00602F0A" w:rsidRPr="009F6690" w:rsidRDefault="00602F0A" w:rsidP="00AE57C8">
      <w:pPr>
        <w:ind w:left="3240" w:hanging="360"/>
        <w:rPr>
          <w:rFonts w:ascii="Times New Roman" w:hAnsi="Times New Roman" w:cs="Times New Roman"/>
          <w:b/>
          <w:bCs/>
          <w:sz w:val="22"/>
          <w:szCs w:val="22"/>
        </w:rPr>
      </w:pPr>
    </w:p>
    <w:p w14:paraId="5A20D94B"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The form is signed and dated by:</w:t>
      </w:r>
    </w:p>
    <w:p w14:paraId="393D0988" w14:textId="77777777" w:rsidR="00BB2CCA" w:rsidRPr="009F6690" w:rsidRDefault="00BB2CCA" w:rsidP="00AE57C8">
      <w:pPr>
        <w:ind w:left="3780" w:hanging="540"/>
        <w:rPr>
          <w:rFonts w:ascii="Times New Roman" w:hAnsi="Times New Roman" w:cs="Times New Roman"/>
          <w:sz w:val="22"/>
          <w:szCs w:val="22"/>
        </w:rPr>
      </w:pPr>
    </w:p>
    <w:p w14:paraId="75A386D6" w14:textId="77777777" w:rsidR="00BB2CCA" w:rsidRPr="009F6690" w:rsidRDefault="000A5EF5" w:rsidP="00AE57C8">
      <w:pPr>
        <w:ind w:left="3600" w:hanging="36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The member to be sterilized;</w:t>
      </w:r>
    </w:p>
    <w:p w14:paraId="1D78B72E" w14:textId="77777777" w:rsidR="00702F4F" w:rsidRPr="009F6690" w:rsidRDefault="00702F4F" w:rsidP="00AE57C8">
      <w:pPr>
        <w:ind w:left="3780"/>
        <w:rPr>
          <w:rFonts w:ascii="Times New Roman" w:hAnsi="Times New Roman" w:cs="Times New Roman"/>
          <w:sz w:val="22"/>
          <w:szCs w:val="22"/>
        </w:rPr>
      </w:pPr>
    </w:p>
    <w:p w14:paraId="3B1827DE" w14:textId="45E87D3B" w:rsidR="00BB2CCA" w:rsidRPr="009F6690" w:rsidRDefault="000A5EF5" w:rsidP="00AE57C8">
      <w:pPr>
        <w:numPr>
          <w:ilvl w:val="0"/>
          <w:numId w:val="6"/>
        </w:numPr>
        <w:tabs>
          <w:tab w:val="clear" w:pos="4320"/>
          <w:tab w:val="num" w:pos="3600"/>
        </w:tabs>
        <w:overflowPunct/>
        <w:autoSpaceDE/>
        <w:autoSpaceDN/>
        <w:adjustRightInd/>
        <w:ind w:left="5580" w:hanging="2340"/>
        <w:textAlignment w:val="auto"/>
        <w:rPr>
          <w:rFonts w:ascii="Times New Roman" w:hAnsi="Times New Roman" w:cs="Times New Roman"/>
          <w:sz w:val="22"/>
          <w:szCs w:val="22"/>
        </w:rPr>
      </w:pPr>
      <w:r w:rsidRPr="009F6690">
        <w:rPr>
          <w:rFonts w:ascii="Times New Roman" w:hAnsi="Times New Roman" w:cs="Times New Roman"/>
          <w:sz w:val="22"/>
          <w:szCs w:val="22"/>
        </w:rPr>
        <w:t>The interpreter, if applicable;</w:t>
      </w:r>
    </w:p>
    <w:p w14:paraId="4A551900" w14:textId="77777777" w:rsidR="002A47E5" w:rsidRPr="009F6690" w:rsidRDefault="002A47E5" w:rsidP="00AE57C8">
      <w:pPr>
        <w:tabs>
          <w:tab w:val="left" w:pos="3600"/>
        </w:tabs>
        <w:ind w:left="5580" w:hanging="2340"/>
        <w:rPr>
          <w:rFonts w:ascii="Times New Roman" w:hAnsi="Times New Roman" w:cs="Times New Roman"/>
          <w:sz w:val="22"/>
          <w:szCs w:val="22"/>
        </w:rPr>
      </w:pPr>
    </w:p>
    <w:p w14:paraId="26A03763" w14:textId="1B133140" w:rsidR="00BB2CCA" w:rsidRPr="009F6690" w:rsidRDefault="000A5EF5" w:rsidP="00AE57C8">
      <w:pPr>
        <w:tabs>
          <w:tab w:val="left" w:pos="3600"/>
        </w:tabs>
        <w:ind w:left="5580" w:hanging="234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The provider who obtained the consent; and</w:t>
      </w:r>
    </w:p>
    <w:p w14:paraId="6B799380" w14:textId="77777777" w:rsidR="00BB2CCA" w:rsidRPr="009F6690" w:rsidRDefault="00BB2CCA" w:rsidP="00AE57C8">
      <w:pPr>
        <w:tabs>
          <w:tab w:val="left" w:pos="3600"/>
        </w:tabs>
        <w:ind w:left="5580" w:hanging="2340"/>
        <w:rPr>
          <w:rFonts w:ascii="Times New Roman" w:hAnsi="Times New Roman" w:cs="Times New Roman"/>
          <w:sz w:val="22"/>
          <w:szCs w:val="22"/>
        </w:rPr>
      </w:pPr>
    </w:p>
    <w:p w14:paraId="321C7ABB" w14:textId="77777777" w:rsidR="00BB2CCA" w:rsidRPr="009F6690" w:rsidRDefault="000A5EF5" w:rsidP="00AE57C8">
      <w:pPr>
        <w:tabs>
          <w:tab w:val="left" w:pos="3600"/>
        </w:tabs>
        <w:ind w:left="5580" w:hanging="234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The physician who performed the sterilization.</w:t>
      </w:r>
    </w:p>
    <w:p w14:paraId="099D1AB3" w14:textId="77777777" w:rsidR="004956A1" w:rsidRPr="009F6690" w:rsidRDefault="004956A1" w:rsidP="00AE57C8">
      <w:pPr>
        <w:ind w:left="3240" w:hanging="360"/>
        <w:rPr>
          <w:rFonts w:ascii="Times New Roman" w:hAnsi="Times New Roman" w:cs="Times New Roman"/>
          <w:b/>
          <w:bCs/>
          <w:sz w:val="22"/>
          <w:szCs w:val="22"/>
        </w:rPr>
      </w:pPr>
    </w:p>
    <w:p w14:paraId="2B836617"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iv.</w:t>
      </w:r>
      <w:r w:rsidRPr="009F6690">
        <w:rPr>
          <w:rFonts w:ascii="Times New Roman" w:hAnsi="Times New Roman" w:cs="Times New Roman"/>
          <w:sz w:val="22"/>
          <w:szCs w:val="22"/>
        </w:rPr>
        <w:tab/>
        <w:t>Copies of the signed consent form are to be distributed as follows;</w:t>
      </w:r>
    </w:p>
    <w:p w14:paraId="6AF05D90" w14:textId="77777777" w:rsidR="00BB2CCA" w:rsidRPr="009F6690" w:rsidRDefault="00BB2CCA" w:rsidP="00AE57C8">
      <w:pPr>
        <w:ind w:left="3780" w:hanging="540"/>
        <w:rPr>
          <w:rFonts w:ascii="Times New Roman" w:hAnsi="Times New Roman" w:cs="Times New Roman"/>
          <w:sz w:val="22"/>
          <w:szCs w:val="22"/>
        </w:rPr>
      </w:pPr>
    </w:p>
    <w:p w14:paraId="22425C05" w14:textId="77777777" w:rsidR="00BB2CCA" w:rsidRPr="009F6690" w:rsidRDefault="000A5EF5" w:rsidP="00AE57C8">
      <w:pPr>
        <w:ind w:left="3600" w:hanging="36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One (1) copy to the member to be sterilized;</w:t>
      </w:r>
    </w:p>
    <w:p w14:paraId="66D0E549" w14:textId="77777777" w:rsidR="00BB2CCA" w:rsidRPr="009F6690" w:rsidRDefault="00BB2CCA" w:rsidP="00AE57C8">
      <w:pPr>
        <w:ind w:left="3600" w:hanging="360"/>
        <w:rPr>
          <w:rFonts w:ascii="Times New Roman" w:hAnsi="Times New Roman" w:cs="Times New Roman"/>
          <w:sz w:val="22"/>
          <w:szCs w:val="22"/>
        </w:rPr>
      </w:pPr>
    </w:p>
    <w:p w14:paraId="76F90792" w14:textId="4F58D450" w:rsidR="00BB2CCA" w:rsidRPr="009F6690" w:rsidRDefault="000A5EF5" w:rsidP="00AE57C8">
      <w:pPr>
        <w:ind w:left="3600"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One (1) copy to be retained by the physician; and</w:t>
      </w:r>
    </w:p>
    <w:p w14:paraId="4AA45503" w14:textId="77777777" w:rsidR="009838BC" w:rsidRPr="009F6690" w:rsidRDefault="009838BC" w:rsidP="00AE57C8">
      <w:pPr>
        <w:ind w:left="3600" w:hanging="360"/>
        <w:rPr>
          <w:rFonts w:ascii="Times New Roman" w:hAnsi="Times New Roman" w:cs="Times New Roman"/>
          <w:sz w:val="22"/>
          <w:szCs w:val="22"/>
        </w:rPr>
      </w:pPr>
    </w:p>
    <w:p w14:paraId="1D5E405D" w14:textId="77777777" w:rsidR="00BB2CCA" w:rsidRPr="009F6690" w:rsidRDefault="000A5EF5" w:rsidP="00AE57C8">
      <w:pPr>
        <w:numPr>
          <w:ilvl w:val="0"/>
          <w:numId w:val="6"/>
        </w:numPr>
        <w:tabs>
          <w:tab w:val="clear" w:pos="4320"/>
          <w:tab w:val="num" w:pos="3690"/>
        </w:tabs>
        <w:overflowPunct/>
        <w:autoSpaceDE/>
        <w:autoSpaceDN/>
        <w:adjustRightInd/>
        <w:ind w:left="3600" w:hanging="360"/>
        <w:textAlignment w:val="auto"/>
        <w:rPr>
          <w:rFonts w:ascii="Times New Roman" w:hAnsi="Times New Roman" w:cs="Times New Roman"/>
          <w:sz w:val="22"/>
          <w:szCs w:val="22"/>
        </w:rPr>
      </w:pPr>
      <w:r w:rsidRPr="009F6690">
        <w:rPr>
          <w:rFonts w:ascii="Times New Roman" w:hAnsi="Times New Roman" w:cs="Times New Roman"/>
          <w:sz w:val="22"/>
          <w:szCs w:val="22"/>
        </w:rPr>
        <w:t>One (1) copy forwarded to the OMS with the usual billing invoice.</w:t>
      </w:r>
    </w:p>
    <w:p w14:paraId="43D7F552" w14:textId="77777777" w:rsidR="00F73AB6" w:rsidRPr="009F6690" w:rsidRDefault="00F73AB6" w:rsidP="00AE57C8">
      <w:pPr>
        <w:overflowPunct/>
        <w:autoSpaceDE/>
        <w:autoSpaceDN/>
        <w:adjustRightInd/>
        <w:ind w:left="3600"/>
        <w:textAlignment w:val="auto"/>
        <w:rPr>
          <w:rFonts w:ascii="Times New Roman" w:hAnsi="Times New Roman" w:cs="Times New Roman"/>
          <w:sz w:val="22"/>
          <w:szCs w:val="22"/>
        </w:rPr>
      </w:pPr>
    </w:p>
    <w:p w14:paraId="4EEB13D8" w14:textId="77777777" w:rsidR="00BB2CCA" w:rsidRPr="009F6690" w:rsidRDefault="00F73AB6" w:rsidP="00AE57C8">
      <w:pPr>
        <w:tabs>
          <w:tab w:val="left" w:pos="3240"/>
        </w:tabs>
        <w:ind w:left="2880" w:hanging="720"/>
        <w:rPr>
          <w:rFonts w:ascii="Times New Roman" w:hAnsi="Times New Roman" w:cs="Times New Roman"/>
          <w:sz w:val="22"/>
          <w:szCs w:val="22"/>
        </w:rPr>
      </w:pPr>
      <w:r w:rsidRPr="009F6690">
        <w:rPr>
          <w:rFonts w:ascii="Times New Roman" w:hAnsi="Times New Roman" w:cs="Times New Roman"/>
          <w:sz w:val="22"/>
          <w:szCs w:val="22"/>
        </w:rPr>
        <w:tab/>
      </w:r>
      <w:r w:rsidR="000A5EF5" w:rsidRPr="009F6690">
        <w:rPr>
          <w:rFonts w:ascii="Times New Roman" w:hAnsi="Times New Roman" w:cs="Times New Roman"/>
          <w:b/>
          <w:sz w:val="22"/>
          <w:szCs w:val="22"/>
        </w:rPr>
        <w:t>Sterilization Consent Form</w:t>
      </w:r>
    </w:p>
    <w:p w14:paraId="2B652321" w14:textId="77777777" w:rsidR="00BB2CCA" w:rsidRPr="009F6690" w:rsidRDefault="00BB2CCA" w:rsidP="00AE57C8">
      <w:pPr>
        <w:rPr>
          <w:rFonts w:ascii="Times New Roman" w:hAnsi="Times New Roman" w:cs="Times New Roman"/>
          <w:sz w:val="22"/>
          <w:szCs w:val="22"/>
        </w:rPr>
      </w:pPr>
    </w:p>
    <w:p w14:paraId="620184C6" w14:textId="77777777"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A properly completed consent form must be attached to the billing invoices. If it is necessary to send the consent form in separately, please send it to:</w:t>
      </w:r>
    </w:p>
    <w:p w14:paraId="6F4F8D53" w14:textId="77777777" w:rsidR="00E414D4" w:rsidRPr="009F6690" w:rsidRDefault="00977C92" w:rsidP="00AE57C8">
      <w:pPr>
        <w:ind w:left="3240" w:hanging="3960"/>
        <w:rPr>
          <w:rFonts w:ascii="Times New Roman" w:hAnsi="Times New Roman" w:cs="Times New Roman"/>
          <w:sz w:val="22"/>
          <w:szCs w:val="22"/>
        </w:rPr>
      </w:pPr>
      <w:r w:rsidRPr="009F6690">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14:anchorId="5AFEC358" wp14:editId="7A98FF27">
                <wp:simplePos x="0" y="0"/>
                <wp:positionH relativeFrom="column">
                  <wp:posOffset>-520065</wp:posOffset>
                </wp:positionH>
                <wp:positionV relativeFrom="paragraph">
                  <wp:posOffset>127635</wp:posOffset>
                </wp:positionV>
                <wp:extent cx="0" cy="0"/>
                <wp:effectExtent l="13335" t="13335" r="5715" b="5715"/>
                <wp:wrapNone/>
                <wp:docPr id="1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74F18A5">
              <v:line id="Line 10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95pt,10.05pt" to="-40.95pt,10.05pt" w14:anchorId="422AC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"/>
            </w:pict>
          </mc:Fallback>
        </mc:AlternateContent>
      </w:r>
    </w:p>
    <w:p w14:paraId="59ED8A7C" w14:textId="77777777" w:rsidR="00BB2CCA" w:rsidRPr="009F6690" w:rsidRDefault="000A5EF5" w:rsidP="00AE57C8">
      <w:pPr>
        <w:ind w:left="3240" w:firstLine="1080"/>
        <w:rPr>
          <w:rFonts w:ascii="Times New Roman" w:hAnsi="Times New Roman" w:cs="Times New Roman"/>
          <w:sz w:val="22"/>
          <w:szCs w:val="22"/>
        </w:rPr>
      </w:pPr>
      <w:r w:rsidRPr="009F6690">
        <w:rPr>
          <w:rFonts w:ascii="Times New Roman" w:hAnsi="Times New Roman" w:cs="Times New Roman"/>
          <w:sz w:val="22"/>
          <w:szCs w:val="22"/>
        </w:rPr>
        <w:t>MaineCare Services</w:t>
      </w:r>
    </w:p>
    <w:p w14:paraId="08E68F17" w14:textId="77777777" w:rsidR="00E414D4" w:rsidRPr="009F6690" w:rsidRDefault="00E414D4" w:rsidP="00AE57C8">
      <w:pPr>
        <w:ind w:left="3240" w:firstLine="1080"/>
        <w:rPr>
          <w:rFonts w:ascii="Times New Roman" w:hAnsi="Times New Roman" w:cs="Times New Roman"/>
          <w:sz w:val="22"/>
          <w:szCs w:val="22"/>
        </w:rPr>
      </w:pPr>
      <w:r w:rsidRPr="009F6690">
        <w:rPr>
          <w:rFonts w:ascii="Times New Roman" w:hAnsi="Times New Roman" w:cs="Times New Roman"/>
          <w:sz w:val="22"/>
          <w:szCs w:val="22"/>
        </w:rPr>
        <w:t>Claims Unit</w:t>
      </w:r>
    </w:p>
    <w:p w14:paraId="100C293E" w14:textId="77777777" w:rsidR="00BB2CCA" w:rsidRPr="009F6690" w:rsidRDefault="000A5EF5" w:rsidP="00AE57C8">
      <w:pPr>
        <w:ind w:left="3240" w:hanging="396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r>
      <w:r w:rsidRPr="009F6690">
        <w:rPr>
          <w:rFonts w:ascii="Times New Roman" w:hAnsi="Times New Roman" w:cs="Times New Roman"/>
          <w:sz w:val="22"/>
          <w:szCs w:val="22"/>
        </w:rPr>
        <w:tab/>
        <w:t>11 State House Station</w:t>
      </w:r>
    </w:p>
    <w:p w14:paraId="3D96F8BB" w14:textId="77777777" w:rsidR="00BB2CCA" w:rsidRPr="009F6690" w:rsidRDefault="000A5EF5" w:rsidP="00AE57C8">
      <w:pPr>
        <w:ind w:left="3960" w:firstLine="360"/>
        <w:rPr>
          <w:rFonts w:ascii="Times New Roman" w:hAnsi="Times New Roman" w:cs="Times New Roman"/>
          <w:sz w:val="22"/>
          <w:szCs w:val="22"/>
        </w:rPr>
      </w:pPr>
      <w:r w:rsidRPr="009F6690">
        <w:rPr>
          <w:rFonts w:ascii="Times New Roman" w:hAnsi="Times New Roman" w:cs="Times New Roman"/>
          <w:sz w:val="22"/>
          <w:szCs w:val="22"/>
        </w:rPr>
        <w:t>Augusta, Maine 04333- 0011</w:t>
      </w:r>
    </w:p>
    <w:p w14:paraId="63D0E32A" w14:textId="0ED10C78" w:rsidR="009D2B34" w:rsidRDefault="009D2B34">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00B52031" w14:textId="77777777" w:rsidR="009D2B34" w:rsidRDefault="009D2B34" w:rsidP="009D2B34">
      <w:pPr>
        <w:tabs>
          <w:tab w:val="left" w:pos="2520"/>
        </w:tabs>
        <w:rPr>
          <w:rFonts w:ascii="Times New Roman" w:hAnsi="Times New Roman" w:cs="Times New Roman"/>
          <w:b/>
          <w:bCs/>
          <w:sz w:val="22"/>
          <w:szCs w:val="22"/>
        </w:rPr>
      </w:pPr>
    </w:p>
    <w:p w14:paraId="6F054505" w14:textId="3835BD8A"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04D80A06" w14:textId="77777777" w:rsidR="0057462C" w:rsidRPr="009F6690" w:rsidRDefault="0057462C" w:rsidP="00AE57C8">
      <w:pPr>
        <w:rPr>
          <w:rFonts w:ascii="Times New Roman" w:hAnsi="Times New Roman" w:cs="Times New Roman"/>
          <w:b/>
          <w:sz w:val="22"/>
          <w:szCs w:val="22"/>
        </w:rPr>
      </w:pPr>
    </w:p>
    <w:p w14:paraId="5FA7BC2A" w14:textId="0BEDB2EF" w:rsidR="009064B4"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Additional copies of the consent form are available upon request from the unit named at the above address.</w:t>
      </w:r>
    </w:p>
    <w:p w14:paraId="38F62263" w14:textId="55920635" w:rsidR="00516BD8" w:rsidRPr="009F6690" w:rsidRDefault="00516BD8" w:rsidP="00AE57C8">
      <w:pPr>
        <w:ind w:left="2880"/>
        <w:rPr>
          <w:rFonts w:ascii="Times New Roman" w:hAnsi="Times New Roman" w:cs="Times New Roman"/>
          <w:b/>
          <w:bCs/>
          <w:sz w:val="22"/>
          <w:szCs w:val="22"/>
        </w:rPr>
      </w:pPr>
    </w:p>
    <w:p w14:paraId="000C9AB6" w14:textId="77777777" w:rsidR="00BB2CCA" w:rsidRPr="009F6690" w:rsidRDefault="000A5EF5" w:rsidP="00AE57C8">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r>
      <w:r w:rsidRPr="009F6690">
        <w:rPr>
          <w:rFonts w:ascii="Times New Roman" w:hAnsi="Times New Roman" w:cs="Times New Roman"/>
          <w:b/>
          <w:sz w:val="22"/>
          <w:szCs w:val="22"/>
        </w:rPr>
        <w:t>Sterilization Pamphlets</w:t>
      </w:r>
    </w:p>
    <w:p w14:paraId="7E97E6DE" w14:textId="77777777" w:rsidR="00BB2CCA" w:rsidRPr="009F6690" w:rsidRDefault="00BB2CCA" w:rsidP="00AE57C8">
      <w:pPr>
        <w:rPr>
          <w:rFonts w:ascii="Times New Roman" w:hAnsi="Times New Roman" w:cs="Times New Roman"/>
          <w:sz w:val="22"/>
          <w:szCs w:val="22"/>
        </w:rPr>
      </w:pPr>
    </w:p>
    <w:p w14:paraId="2480E00B" w14:textId="77777777" w:rsidR="00BB2CCA" w:rsidRPr="009F6690" w:rsidRDefault="000A5EF5" w:rsidP="00AE57C8">
      <w:pPr>
        <w:ind w:left="2520" w:right="-144"/>
        <w:rPr>
          <w:rFonts w:ascii="Times New Roman" w:hAnsi="Times New Roman" w:cs="Times New Roman"/>
          <w:sz w:val="22"/>
          <w:szCs w:val="22"/>
        </w:rPr>
      </w:pPr>
      <w:r w:rsidRPr="009F6690">
        <w:rPr>
          <w:rFonts w:ascii="Times New Roman" w:hAnsi="Times New Roman" w:cs="Times New Roman"/>
          <w:sz w:val="22"/>
          <w:szCs w:val="22"/>
        </w:rPr>
        <w:t>Two approved pamphlets containing required information on sterilization are available. They are entitled "Information for Women" and "Information for Men." Copies may be obtained from the Family Planning Association of Maine, 43 Gabriel Drive, Augusta, Maine 04330 or The National Clearinghouse for Family Planning Information, PO 2225, Rockville, Maryland 20852.</w:t>
      </w:r>
    </w:p>
    <w:p w14:paraId="7F1FBDD0" w14:textId="77777777" w:rsidR="00BB2CCA" w:rsidRPr="009F6690" w:rsidRDefault="00BB2CCA" w:rsidP="00AE57C8">
      <w:pPr>
        <w:ind w:left="2880" w:hanging="360"/>
        <w:rPr>
          <w:rFonts w:ascii="Times New Roman" w:hAnsi="Times New Roman" w:cs="Times New Roman"/>
          <w:sz w:val="22"/>
          <w:szCs w:val="22"/>
        </w:rPr>
      </w:pPr>
    </w:p>
    <w:p w14:paraId="7FC1E120" w14:textId="77777777" w:rsidR="00BB2CCA" w:rsidRPr="009F6690" w:rsidRDefault="000A5EF5" w:rsidP="00AE57C8">
      <w:pPr>
        <w:tabs>
          <w:tab w:val="left" w:pos="2520"/>
        </w:tabs>
        <w:ind w:left="216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r>
      <w:r w:rsidRPr="009F6690">
        <w:rPr>
          <w:rFonts w:ascii="Times New Roman" w:hAnsi="Times New Roman" w:cs="Times New Roman"/>
          <w:b/>
          <w:sz w:val="22"/>
          <w:szCs w:val="22"/>
        </w:rPr>
        <w:t>Hysterectomy</w:t>
      </w:r>
    </w:p>
    <w:p w14:paraId="4BE67F89" w14:textId="77777777" w:rsidR="00BB2CCA" w:rsidRPr="009F6690" w:rsidRDefault="00BB2CCA" w:rsidP="00AE57C8">
      <w:pPr>
        <w:rPr>
          <w:rFonts w:ascii="Times New Roman" w:hAnsi="Times New Roman" w:cs="Times New Roman"/>
          <w:sz w:val="22"/>
          <w:szCs w:val="22"/>
        </w:rPr>
      </w:pPr>
    </w:p>
    <w:p w14:paraId="64B78ECC" w14:textId="77777777"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In accordance with Federal regulations (42 C</w:t>
      </w:r>
      <w:r w:rsidR="002437B8" w:rsidRPr="009F6690">
        <w:rPr>
          <w:rFonts w:ascii="Times New Roman" w:hAnsi="Times New Roman" w:cs="Times New Roman"/>
          <w:sz w:val="22"/>
          <w:szCs w:val="22"/>
        </w:rPr>
        <w:t>.</w:t>
      </w:r>
      <w:r w:rsidRPr="009F6690">
        <w:rPr>
          <w:rFonts w:ascii="Times New Roman" w:hAnsi="Times New Roman" w:cs="Times New Roman"/>
          <w:sz w:val="22"/>
          <w:szCs w:val="22"/>
        </w:rPr>
        <w:t>F</w:t>
      </w:r>
      <w:r w:rsidR="002437B8" w:rsidRPr="009F6690">
        <w:rPr>
          <w:rFonts w:ascii="Times New Roman" w:hAnsi="Times New Roman" w:cs="Times New Roman"/>
          <w:sz w:val="22"/>
          <w:szCs w:val="22"/>
        </w:rPr>
        <w:t>.</w:t>
      </w:r>
      <w:r w:rsidRPr="009F6690">
        <w:rPr>
          <w:rFonts w:ascii="Times New Roman" w:hAnsi="Times New Roman" w:cs="Times New Roman"/>
          <w:sz w:val="22"/>
          <w:szCs w:val="22"/>
        </w:rPr>
        <w:t>R</w:t>
      </w:r>
      <w:r w:rsidR="002437B8" w:rsidRPr="009F6690">
        <w:rPr>
          <w:rFonts w:ascii="Times New Roman" w:hAnsi="Times New Roman" w:cs="Times New Roman"/>
          <w:sz w:val="22"/>
          <w:szCs w:val="22"/>
        </w:rPr>
        <w:t>.</w:t>
      </w:r>
      <w:r w:rsidRPr="009F6690">
        <w:rPr>
          <w:rFonts w:ascii="Times New Roman" w:hAnsi="Times New Roman" w:cs="Times New Roman"/>
          <w:sz w:val="22"/>
          <w:szCs w:val="22"/>
        </w:rPr>
        <w:t xml:space="preserve"> 441.255 and 441.256) payment for a hysterectomy and related services may be made from MaineCare funds only when specific criteria are met.</w:t>
      </w:r>
    </w:p>
    <w:p w14:paraId="70EE14C1" w14:textId="77777777" w:rsidR="00702F4F" w:rsidRPr="009F6690" w:rsidRDefault="00702F4F" w:rsidP="00AE57C8">
      <w:pPr>
        <w:ind w:left="2880" w:hanging="360"/>
        <w:rPr>
          <w:rFonts w:ascii="Times New Roman" w:hAnsi="Times New Roman" w:cs="Times New Roman"/>
          <w:sz w:val="22"/>
          <w:szCs w:val="22"/>
        </w:rPr>
      </w:pPr>
    </w:p>
    <w:p w14:paraId="789F187C"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MaineCare will not reimburse for hysterectomy when the procedure would not have been performed except to render an individual permanently incapable of reproducing.</w:t>
      </w:r>
    </w:p>
    <w:p w14:paraId="4A060257" w14:textId="77777777" w:rsidR="009D2B34" w:rsidRDefault="009D2B34" w:rsidP="00AE57C8">
      <w:pPr>
        <w:ind w:left="2880" w:hanging="360"/>
        <w:rPr>
          <w:rFonts w:ascii="Times New Roman" w:hAnsi="Times New Roman" w:cs="Times New Roman"/>
          <w:sz w:val="22"/>
          <w:szCs w:val="22"/>
        </w:rPr>
      </w:pPr>
    </w:p>
    <w:p w14:paraId="3777A030" w14:textId="46B933D3"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MaineCare will only reimburse procedures performed in accordance with the following criteria:</w:t>
      </w:r>
    </w:p>
    <w:p w14:paraId="73A58E96" w14:textId="77777777" w:rsidR="009D2B34" w:rsidRDefault="009D2B34" w:rsidP="00AE57C8">
      <w:pPr>
        <w:ind w:left="3240" w:right="-324" w:hanging="360"/>
        <w:rPr>
          <w:rFonts w:ascii="Times New Roman" w:hAnsi="Times New Roman" w:cs="Times New Roman"/>
          <w:sz w:val="22"/>
          <w:szCs w:val="22"/>
        </w:rPr>
      </w:pPr>
    </w:p>
    <w:p w14:paraId="7745752A" w14:textId="721390C3" w:rsidR="00BB2CCA" w:rsidRPr="009F6690" w:rsidRDefault="000A5EF5" w:rsidP="00AE57C8">
      <w:pPr>
        <w:ind w:left="3240" w:right="-324"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The provider who secured the authorization to perform the hysterectomy has informed the individual and her representative, if any, orally and in writing, that the hysterectomy will render the individual permanently incapable of reproducing.</w:t>
      </w:r>
    </w:p>
    <w:p w14:paraId="1F991676" w14:textId="77777777" w:rsidR="009D2B34" w:rsidRDefault="009D2B34" w:rsidP="00AE57C8">
      <w:pPr>
        <w:ind w:left="3240" w:hanging="360"/>
        <w:rPr>
          <w:rFonts w:ascii="Times New Roman" w:hAnsi="Times New Roman" w:cs="Times New Roman"/>
          <w:sz w:val="22"/>
          <w:szCs w:val="22"/>
        </w:rPr>
      </w:pPr>
    </w:p>
    <w:p w14:paraId="053567BD" w14:textId="2A51CFAE"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The individual and her representative, if any, were provided information orally and in writing about the procedures.</w:t>
      </w:r>
    </w:p>
    <w:p w14:paraId="033CA27F" w14:textId="48329191" w:rsidR="00114C90" w:rsidRPr="009F6690" w:rsidRDefault="00114C90" w:rsidP="00AE57C8">
      <w:pPr>
        <w:ind w:left="3240" w:hanging="360"/>
        <w:rPr>
          <w:rFonts w:ascii="Times New Roman" w:hAnsi="Times New Roman" w:cs="Times New Roman"/>
          <w:sz w:val="22"/>
          <w:szCs w:val="22"/>
        </w:rPr>
      </w:pPr>
    </w:p>
    <w:p w14:paraId="6BF9239B" w14:textId="243585B1" w:rsidR="00BB2CCA" w:rsidRPr="009F6690" w:rsidRDefault="000A5EF5" w:rsidP="009D2B34">
      <w:pPr>
        <w:ind w:left="3240" w:hanging="36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The individual or her representative, if any, has signed a written informed consent with acknowledgment of receipt of the information referred to in (a) and (b) above prior to the individual having the procedures.</w:t>
      </w:r>
    </w:p>
    <w:p w14:paraId="373CB0F0" w14:textId="77777777" w:rsidR="009D2B34" w:rsidRDefault="009D2B34" w:rsidP="00AE57C8">
      <w:pPr>
        <w:ind w:left="3240" w:right="-324"/>
        <w:rPr>
          <w:rFonts w:ascii="Times New Roman" w:hAnsi="Times New Roman" w:cs="Times New Roman"/>
          <w:sz w:val="22"/>
          <w:szCs w:val="22"/>
        </w:rPr>
      </w:pPr>
    </w:p>
    <w:p w14:paraId="279B9FE5" w14:textId="608707A2" w:rsidR="00BB2CCA" w:rsidRPr="009F6690" w:rsidRDefault="000A5EF5" w:rsidP="00AE57C8">
      <w:pPr>
        <w:ind w:left="3240" w:right="-324"/>
        <w:rPr>
          <w:rFonts w:ascii="Times New Roman" w:hAnsi="Times New Roman" w:cs="Times New Roman"/>
          <w:sz w:val="22"/>
          <w:szCs w:val="22"/>
        </w:rPr>
      </w:pPr>
      <w:r w:rsidRPr="009F6690">
        <w:rPr>
          <w:rFonts w:ascii="Times New Roman" w:hAnsi="Times New Roman" w:cs="Times New Roman"/>
          <w:sz w:val="22"/>
          <w:szCs w:val="22"/>
        </w:rPr>
        <w:t>The "Hysterectomy Information Form" (BMS-045), which meets federal requirements, is available to meet this informed consent requirement. Documentation submitted in lieu of the above informed consent form, which contains all required information as shown on the BMS-045 is acceptable.</w:t>
      </w:r>
    </w:p>
    <w:p w14:paraId="588B9508" w14:textId="7DE12F51"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76A9545" w14:textId="77777777" w:rsidR="009D2B34" w:rsidRDefault="009D2B34" w:rsidP="009D2B34">
      <w:pPr>
        <w:tabs>
          <w:tab w:val="left" w:pos="2520"/>
        </w:tabs>
        <w:rPr>
          <w:rFonts w:ascii="Times New Roman" w:hAnsi="Times New Roman" w:cs="Times New Roman"/>
          <w:b/>
          <w:bCs/>
          <w:sz w:val="22"/>
          <w:szCs w:val="22"/>
        </w:rPr>
      </w:pPr>
    </w:p>
    <w:p w14:paraId="52AF2A9E" w14:textId="2502CC76"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42E12758" w14:textId="77777777" w:rsidR="009D2B34" w:rsidRDefault="009D2B34" w:rsidP="00AE57C8">
      <w:pPr>
        <w:ind w:left="2880" w:hanging="360"/>
        <w:rPr>
          <w:rFonts w:ascii="Times New Roman" w:hAnsi="Times New Roman" w:cs="Times New Roman"/>
          <w:sz w:val="22"/>
          <w:szCs w:val="22"/>
        </w:rPr>
      </w:pPr>
    </w:p>
    <w:p w14:paraId="1DAB39D1" w14:textId="1A5C4B75" w:rsidR="00BB2CCA" w:rsidRDefault="000A5EF5" w:rsidP="009D2B34">
      <w:pPr>
        <w:ind w:left="2880" w:hanging="36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The member or her representative must sign and date the consent form.</w:t>
      </w:r>
    </w:p>
    <w:p w14:paraId="61C785D8" w14:textId="77777777" w:rsidR="009D2B34" w:rsidRPr="009F6690" w:rsidRDefault="009D2B34" w:rsidP="009D2B34">
      <w:pPr>
        <w:ind w:left="2880" w:hanging="360"/>
        <w:rPr>
          <w:rFonts w:ascii="Times New Roman" w:hAnsi="Times New Roman" w:cs="Times New Roman"/>
          <w:sz w:val="22"/>
          <w:szCs w:val="22"/>
        </w:rPr>
      </w:pPr>
    </w:p>
    <w:p w14:paraId="41D22B42" w14:textId="0D72AF55"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One (1) copy of the informed consent form is to be given to the member, one (1) copy is to be retained by the physician or hospital, and one (1) copy is to be forwarded to MaineCare with the usual billing invoice.</w:t>
      </w:r>
    </w:p>
    <w:p w14:paraId="5CA4AF32" w14:textId="77777777" w:rsidR="009D2B34" w:rsidRDefault="009D2B34" w:rsidP="00AE57C8">
      <w:pPr>
        <w:ind w:left="2880"/>
        <w:rPr>
          <w:rFonts w:ascii="Times New Roman" w:hAnsi="Times New Roman" w:cs="Times New Roman"/>
          <w:sz w:val="22"/>
          <w:szCs w:val="22"/>
        </w:rPr>
      </w:pPr>
    </w:p>
    <w:p w14:paraId="3EAFD610" w14:textId="164127E8"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The only exceptions to the above requirements are:</w:t>
      </w:r>
    </w:p>
    <w:p w14:paraId="7AB40B6F" w14:textId="77777777" w:rsidR="00BB2CCA" w:rsidRPr="009F6690" w:rsidRDefault="00BB2CCA" w:rsidP="00AE57C8">
      <w:pPr>
        <w:ind w:left="2880"/>
        <w:rPr>
          <w:rFonts w:ascii="Times New Roman" w:hAnsi="Times New Roman" w:cs="Times New Roman"/>
          <w:sz w:val="22"/>
          <w:szCs w:val="22"/>
        </w:rPr>
      </w:pPr>
    </w:p>
    <w:p w14:paraId="6827A98B" w14:textId="77777777" w:rsidR="0057462C"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The member was already sterile before the hysterectomy and the physician who performs the hysterectomy certifies in writing that the member was already sterile at the time of the hysterectomy, and states the cause of sterility.</w:t>
      </w:r>
    </w:p>
    <w:p w14:paraId="54A01C07" w14:textId="77777777" w:rsidR="0057462C" w:rsidRPr="009F6690" w:rsidRDefault="0057462C" w:rsidP="00AE57C8">
      <w:pPr>
        <w:ind w:left="3240" w:hanging="360"/>
        <w:rPr>
          <w:rFonts w:ascii="Times New Roman" w:hAnsi="Times New Roman" w:cs="Times New Roman"/>
          <w:sz w:val="22"/>
          <w:szCs w:val="22"/>
        </w:rPr>
      </w:pPr>
    </w:p>
    <w:p w14:paraId="08DC34B8" w14:textId="5160C078"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The member requires a hysterectomy because of a life-threatening emergency situation in which the physician determines that informed consent is not possible, and certifies in writing that the hysterectomy was performed under a life-threatening emergency situation in which he or she determined prior informed consent was not possible. The physician must also include a description of the nature of the emergency.</w:t>
      </w:r>
    </w:p>
    <w:p w14:paraId="065D3A35" w14:textId="77777777" w:rsidR="009D2B34" w:rsidRDefault="009D2B34" w:rsidP="00AE57C8">
      <w:pPr>
        <w:ind w:left="3240" w:hanging="360"/>
        <w:rPr>
          <w:rFonts w:ascii="Times New Roman" w:hAnsi="Times New Roman" w:cs="Times New Roman"/>
          <w:sz w:val="22"/>
          <w:szCs w:val="22"/>
        </w:rPr>
      </w:pPr>
    </w:p>
    <w:p w14:paraId="456D48B6" w14:textId="425AE019" w:rsidR="00BB2CCA"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00B64033" w:rsidRPr="009F6690">
        <w:rPr>
          <w:rFonts w:ascii="Times New Roman" w:hAnsi="Times New Roman" w:cs="Times New Roman"/>
          <w:sz w:val="22"/>
          <w:szCs w:val="22"/>
        </w:rPr>
        <w:tab/>
      </w:r>
      <w:r w:rsidRPr="009F6690">
        <w:rPr>
          <w:rFonts w:ascii="Times New Roman" w:hAnsi="Times New Roman" w:cs="Times New Roman"/>
          <w:sz w:val="22"/>
          <w:szCs w:val="22"/>
        </w:rPr>
        <w:t>Hysterectomies performed during a period of a member’s retroactive MaineCare eligibility if the physician who performed the hysterectomy certifies in writing that:</w:t>
      </w:r>
    </w:p>
    <w:p w14:paraId="33540330" w14:textId="77777777" w:rsidR="009D2B34" w:rsidRPr="009F6690" w:rsidRDefault="009D2B34" w:rsidP="00AE57C8">
      <w:pPr>
        <w:ind w:left="3240" w:hanging="360"/>
        <w:rPr>
          <w:rFonts w:ascii="Times New Roman" w:hAnsi="Times New Roman" w:cs="Times New Roman"/>
          <w:sz w:val="22"/>
          <w:szCs w:val="22"/>
        </w:rPr>
      </w:pPr>
    </w:p>
    <w:p w14:paraId="3B11AB11" w14:textId="77777777" w:rsidR="00BB2CCA" w:rsidRPr="009F6690" w:rsidRDefault="000A5EF5" w:rsidP="00AE57C8">
      <w:pPr>
        <w:numPr>
          <w:ilvl w:val="0"/>
          <w:numId w:val="7"/>
        </w:numPr>
        <w:tabs>
          <w:tab w:val="clear" w:pos="4320"/>
          <w:tab w:val="num" w:pos="3600"/>
        </w:tabs>
        <w:overflowPunct/>
        <w:autoSpaceDE/>
        <w:autoSpaceDN/>
        <w:adjustRightInd/>
        <w:ind w:left="3600" w:hanging="360"/>
        <w:textAlignment w:val="auto"/>
        <w:rPr>
          <w:rFonts w:ascii="Times New Roman" w:hAnsi="Times New Roman" w:cs="Times New Roman"/>
          <w:sz w:val="22"/>
          <w:szCs w:val="22"/>
        </w:rPr>
      </w:pPr>
      <w:r w:rsidRPr="009F6690">
        <w:rPr>
          <w:rFonts w:ascii="Times New Roman" w:hAnsi="Times New Roman" w:cs="Times New Roman"/>
          <w:sz w:val="22"/>
          <w:szCs w:val="22"/>
        </w:rPr>
        <w:t>The member was informed before the operation that the hysterectomy would make her permanently incapable of reproducing, or</w:t>
      </w:r>
    </w:p>
    <w:p w14:paraId="109CBD00" w14:textId="77777777" w:rsidR="009D2B34" w:rsidRDefault="009D2B34" w:rsidP="00AE57C8">
      <w:pPr>
        <w:ind w:left="3600" w:right="-144" w:hanging="360"/>
        <w:rPr>
          <w:rFonts w:ascii="Times New Roman" w:hAnsi="Times New Roman" w:cs="Times New Roman"/>
          <w:sz w:val="22"/>
          <w:szCs w:val="22"/>
        </w:rPr>
      </w:pPr>
    </w:p>
    <w:p w14:paraId="37ABB5DD" w14:textId="6FA463FC" w:rsidR="00BB2CCA" w:rsidRPr="009F6690" w:rsidRDefault="000A5EF5" w:rsidP="00AE57C8">
      <w:pPr>
        <w:ind w:left="3600" w:right="-144"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One of the conditions in Chapter II, Section 90.05</w:t>
      </w:r>
      <w:r w:rsidR="006062F0" w:rsidRPr="009F6690">
        <w:rPr>
          <w:rFonts w:ascii="Times New Roman" w:hAnsi="Times New Roman" w:cs="Times New Roman"/>
          <w:sz w:val="22"/>
          <w:szCs w:val="22"/>
        </w:rPr>
        <w:t>-</w:t>
      </w:r>
      <w:r w:rsidRPr="009F6690">
        <w:rPr>
          <w:rFonts w:ascii="Times New Roman" w:hAnsi="Times New Roman" w:cs="Times New Roman"/>
          <w:sz w:val="22"/>
          <w:szCs w:val="22"/>
        </w:rPr>
        <w:t>2(</w:t>
      </w:r>
      <w:r w:rsidR="006062F0" w:rsidRPr="009F6690">
        <w:rPr>
          <w:rFonts w:ascii="Times New Roman" w:hAnsi="Times New Roman" w:cs="Times New Roman"/>
          <w:sz w:val="22"/>
          <w:szCs w:val="22"/>
        </w:rPr>
        <w:t>B</w:t>
      </w:r>
      <w:r w:rsidRPr="009F6690">
        <w:rPr>
          <w:rFonts w:ascii="Times New Roman" w:hAnsi="Times New Roman" w:cs="Times New Roman"/>
          <w:sz w:val="22"/>
          <w:szCs w:val="22"/>
        </w:rPr>
        <w:t>)</w:t>
      </w:r>
      <w:r w:rsidR="006062F0" w:rsidRPr="009F6690">
        <w:rPr>
          <w:rFonts w:ascii="Times New Roman" w:hAnsi="Times New Roman" w:cs="Times New Roman"/>
          <w:sz w:val="22"/>
          <w:szCs w:val="22"/>
        </w:rPr>
        <w:t>(4)(</w:t>
      </w:r>
      <w:r w:rsidR="002107FC" w:rsidRPr="009F6690">
        <w:rPr>
          <w:rFonts w:ascii="Times New Roman" w:hAnsi="Times New Roman" w:cs="Times New Roman"/>
          <w:sz w:val="22"/>
          <w:szCs w:val="22"/>
        </w:rPr>
        <w:t>c</w:t>
      </w:r>
      <w:r w:rsidR="006062F0" w:rsidRPr="009F6690">
        <w:rPr>
          <w:rFonts w:ascii="Times New Roman" w:hAnsi="Times New Roman" w:cs="Times New Roman"/>
          <w:sz w:val="22"/>
          <w:szCs w:val="22"/>
        </w:rPr>
        <w:t>)</w:t>
      </w:r>
      <w:r w:rsidRPr="009F6690">
        <w:rPr>
          <w:rFonts w:ascii="Times New Roman" w:hAnsi="Times New Roman" w:cs="Times New Roman"/>
          <w:sz w:val="22"/>
          <w:szCs w:val="22"/>
        </w:rPr>
        <w:t xml:space="preserve"> (</w:t>
      </w:r>
      <w:r w:rsidR="002107FC" w:rsidRPr="009F6690">
        <w:rPr>
          <w:rFonts w:ascii="Times New Roman" w:hAnsi="Times New Roman" w:cs="Times New Roman"/>
          <w:sz w:val="22"/>
          <w:szCs w:val="22"/>
        </w:rPr>
        <w:t>i</w:t>
      </w:r>
      <w:r w:rsidRPr="009F6690">
        <w:rPr>
          <w:rFonts w:ascii="Times New Roman" w:hAnsi="Times New Roman" w:cs="Times New Roman"/>
          <w:sz w:val="22"/>
          <w:szCs w:val="22"/>
        </w:rPr>
        <w:t>) and (</w:t>
      </w:r>
      <w:r w:rsidR="002107FC" w:rsidRPr="009F6690">
        <w:rPr>
          <w:rFonts w:ascii="Times New Roman" w:hAnsi="Times New Roman" w:cs="Times New Roman"/>
          <w:sz w:val="22"/>
          <w:szCs w:val="22"/>
        </w:rPr>
        <w:t>ii</w:t>
      </w:r>
      <w:r w:rsidRPr="009F6690">
        <w:rPr>
          <w:rFonts w:ascii="Times New Roman" w:hAnsi="Times New Roman" w:cs="Times New Roman"/>
          <w:sz w:val="22"/>
          <w:szCs w:val="22"/>
        </w:rPr>
        <w:t>) was met. The physician must supply the written information specified in Chapter II, Section 90.05-2(</w:t>
      </w:r>
      <w:r w:rsidR="006062F0" w:rsidRPr="009F6690">
        <w:rPr>
          <w:rFonts w:ascii="Times New Roman" w:hAnsi="Times New Roman" w:cs="Times New Roman"/>
          <w:sz w:val="22"/>
          <w:szCs w:val="22"/>
        </w:rPr>
        <w:t>B</w:t>
      </w:r>
      <w:r w:rsidRPr="009F6690">
        <w:rPr>
          <w:rFonts w:ascii="Times New Roman" w:hAnsi="Times New Roman" w:cs="Times New Roman"/>
          <w:sz w:val="22"/>
          <w:szCs w:val="22"/>
        </w:rPr>
        <w:t>)</w:t>
      </w:r>
      <w:r w:rsidR="006062F0" w:rsidRPr="009F6690">
        <w:rPr>
          <w:rFonts w:ascii="Times New Roman" w:hAnsi="Times New Roman" w:cs="Times New Roman"/>
          <w:sz w:val="22"/>
          <w:szCs w:val="22"/>
        </w:rPr>
        <w:t>(4)(</w:t>
      </w:r>
      <w:r w:rsidR="002107FC" w:rsidRPr="009F6690">
        <w:rPr>
          <w:rFonts w:ascii="Times New Roman" w:hAnsi="Times New Roman" w:cs="Times New Roman"/>
          <w:sz w:val="22"/>
          <w:szCs w:val="22"/>
        </w:rPr>
        <w:t>c</w:t>
      </w:r>
      <w:r w:rsidR="006062F0" w:rsidRPr="009F6690">
        <w:rPr>
          <w:rFonts w:ascii="Times New Roman" w:hAnsi="Times New Roman" w:cs="Times New Roman"/>
          <w:sz w:val="22"/>
          <w:szCs w:val="22"/>
        </w:rPr>
        <w:t>)</w:t>
      </w:r>
      <w:r w:rsidRPr="009F6690">
        <w:rPr>
          <w:rFonts w:ascii="Times New Roman" w:hAnsi="Times New Roman" w:cs="Times New Roman"/>
          <w:sz w:val="22"/>
          <w:szCs w:val="22"/>
        </w:rPr>
        <w:t xml:space="preserve"> (</w:t>
      </w:r>
      <w:r w:rsidR="002107FC" w:rsidRPr="009F6690">
        <w:rPr>
          <w:rFonts w:ascii="Times New Roman" w:hAnsi="Times New Roman" w:cs="Times New Roman"/>
          <w:sz w:val="22"/>
          <w:szCs w:val="22"/>
        </w:rPr>
        <w:t>i</w:t>
      </w:r>
      <w:r w:rsidRPr="009F6690">
        <w:rPr>
          <w:rFonts w:ascii="Times New Roman" w:hAnsi="Times New Roman" w:cs="Times New Roman"/>
          <w:sz w:val="22"/>
          <w:szCs w:val="22"/>
        </w:rPr>
        <w:t>) and (</w:t>
      </w:r>
      <w:r w:rsidR="002107FC" w:rsidRPr="009F6690">
        <w:rPr>
          <w:rFonts w:ascii="Times New Roman" w:hAnsi="Times New Roman" w:cs="Times New Roman"/>
          <w:sz w:val="22"/>
          <w:szCs w:val="22"/>
        </w:rPr>
        <w:t>ii</w:t>
      </w:r>
      <w:r w:rsidRPr="009F6690">
        <w:rPr>
          <w:rFonts w:ascii="Times New Roman" w:hAnsi="Times New Roman" w:cs="Times New Roman"/>
          <w:sz w:val="22"/>
          <w:szCs w:val="22"/>
        </w:rPr>
        <w:t>) of this manual.</w:t>
      </w:r>
    </w:p>
    <w:p w14:paraId="419192B8" w14:textId="77777777" w:rsidR="009D2B34" w:rsidRDefault="009D2B34" w:rsidP="00AE57C8">
      <w:pPr>
        <w:ind w:left="3600"/>
        <w:rPr>
          <w:rFonts w:ascii="Times New Roman" w:hAnsi="Times New Roman" w:cs="Times New Roman"/>
          <w:sz w:val="22"/>
          <w:szCs w:val="22"/>
        </w:rPr>
      </w:pPr>
    </w:p>
    <w:p w14:paraId="4F609C54" w14:textId="589AB153" w:rsidR="00BB2CCA" w:rsidRPr="009F6690" w:rsidRDefault="000A5EF5" w:rsidP="00AE57C8">
      <w:pPr>
        <w:ind w:left="3600"/>
        <w:rPr>
          <w:rFonts w:ascii="Times New Roman" w:hAnsi="Times New Roman" w:cs="Times New Roman"/>
          <w:sz w:val="22"/>
          <w:szCs w:val="22"/>
        </w:rPr>
      </w:pPr>
      <w:r w:rsidRPr="009F6690">
        <w:rPr>
          <w:rFonts w:ascii="Times New Roman" w:hAnsi="Times New Roman" w:cs="Times New Roman"/>
          <w:sz w:val="22"/>
          <w:szCs w:val="22"/>
        </w:rPr>
        <w:t>If it is necessary to submit the hysterectomy Informed Consent form separately please send it to:</w:t>
      </w:r>
    </w:p>
    <w:p w14:paraId="70E0D208" w14:textId="77777777" w:rsidR="009D2B34" w:rsidRDefault="009D2B34" w:rsidP="00AE57C8">
      <w:pPr>
        <w:ind w:left="3240" w:firstLine="360"/>
        <w:rPr>
          <w:rFonts w:ascii="Times New Roman" w:hAnsi="Times New Roman" w:cs="Times New Roman"/>
          <w:sz w:val="22"/>
          <w:szCs w:val="22"/>
        </w:rPr>
      </w:pPr>
    </w:p>
    <w:p w14:paraId="436C0753" w14:textId="7B57C300" w:rsidR="004E0C52" w:rsidRPr="009F6690" w:rsidRDefault="004E0C52" w:rsidP="00AE57C8">
      <w:pPr>
        <w:ind w:left="3240" w:firstLine="360"/>
        <w:rPr>
          <w:rFonts w:ascii="Times New Roman" w:hAnsi="Times New Roman" w:cs="Times New Roman"/>
          <w:sz w:val="22"/>
          <w:szCs w:val="22"/>
        </w:rPr>
      </w:pPr>
      <w:r w:rsidRPr="009F6690">
        <w:rPr>
          <w:rFonts w:ascii="Times New Roman" w:hAnsi="Times New Roman" w:cs="Times New Roman"/>
          <w:sz w:val="22"/>
          <w:szCs w:val="22"/>
        </w:rPr>
        <w:t>MaineCare Services</w:t>
      </w:r>
    </w:p>
    <w:p w14:paraId="2261E6E7" w14:textId="77777777" w:rsidR="00BB2CCA" w:rsidRPr="009F6690" w:rsidRDefault="000A5EF5" w:rsidP="00AE57C8">
      <w:pPr>
        <w:ind w:left="3240" w:firstLine="360"/>
        <w:rPr>
          <w:rFonts w:ascii="Times New Roman" w:hAnsi="Times New Roman" w:cs="Times New Roman"/>
          <w:sz w:val="22"/>
          <w:szCs w:val="22"/>
        </w:rPr>
      </w:pPr>
      <w:r w:rsidRPr="009F6690">
        <w:rPr>
          <w:rFonts w:ascii="Times New Roman" w:hAnsi="Times New Roman" w:cs="Times New Roman"/>
          <w:sz w:val="22"/>
          <w:szCs w:val="22"/>
        </w:rPr>
        <w:t>Claims Unit</w:t>
      </w:r>
    </w:p>
    <w:p w14:paraId="20E3E70A" w14:textId="5A8A7D9F" w:rsidR="00BB2CCA" w:rsidRPr="009F6690" w:rsidRDefault="000A5EF5" w:rsidP="009D2B34">
      <w:pPr>
        <w:ind w:left="3240" w:firstLine="360"/>
        <w:rPr>
          <w:rFonts w:ascii="Times New Roman" w:hAnsi="Times New Roman" w:cs="Times New Roman"/>
          <w:sz w:val="22"/>
          <w:szCs w:val="22"/>
        </w:rPr>
      </w:pPr>
      <w:r w:rsidRPr="009F6690">
        <w:rPr>
          <w:rFonts w:ascii="Times New Roman" w:hAnsi="Times New Roman" w:cs="Times New Roman"/>
          <w:sz w:val="22"/>
          <w:szCs w:val="22"/>
        </w:rPr>
        <w:t>11 State House Station</w:t>
      </w:r>
    </w:p>
    <w:p w14:paraId="62232A2C" w14:textId="5F31A867" w:rsidR="00BB2CCA" w:rsidRPr="009F6690" w:rsidRDefault="000A5EF5" w:rsidP="009D2B34">
      <w:pPr>
        <w:ind w:left="3240" w:firstLine="360"/>
        <w:rPr>
          <w:rFonts w:ascii="Times New Roman" w:hAnsi="Times New Roman" w:cs="Times New Roman"/>
          <w:sz w:val="22"/>
          <w:szCs w:val="22"/>
        </w:rPr>
      </w:pPr>
      <w:r w:rsidRPr="009F6690">
        <w:rPr>
          <w:rFonts w:ascii="Times New Roman" w:hAnsi="Times New Roman" w:cs="Times New Roman"/>
          <w:sz w:val="22"/>
          <w:szCs w:val="22"/>
        </w:rPr>
        <w:t>Augusta, Maine 04333-0011</w:t>
      </w:r>
    </w:p>
    <w:p w14:paraId="00B35983" w14:textId="77777777" w:rsidR="009D2B34" w:rsidRDefault="009D2B34" w:rsidP="00AE57C8">
      <w:pPr>
        <w:ind w:left="2160"/>
        <w:rPr>
          <w:rFonts w:ascii="Times New Roman" w:hAnsi="Times New Roman" w:cs="Times New Roman"/>
          <w:sz w:val="22"/>
          <w:szCs w:val="22"/>
        </w:rPr>
      </w:pPr>
    </w:p>
    <w:p w14:paraId="2DCE7542" w14:textId="2F022788"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Additional copies of the "Hysterectomy Information Form" (BMS-045) are available upon request from the unit named at the above address.</w:t>
      </w:r>
    </w:p>
    <w:p w14:paraId="714F7580" w14:textId="77777777" w:rsidR="009D2B34" w:rsidRDefault="009D2B3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1139049" w14:textId="77777777" w:rsidR="009D2B34" w:rsidRDefault="009D2B34" w:rsidP="009D2B34">
      <w:pPr>
        <w:tabs>
          <w:tab w:val="left" w:pos="2520"/>
        </w:tabs>
        <w:rPr>
          <w:rFonts w:ascii="Times New Roman" w:hAnsi="Times New Roman" w:cs="Times New Roman"/>
          <w:b/>
          <w:bCs/>
          <w:sz w:val="22"/>
          <w:szCs w:val="22"/>
        </w:rPr>
      </w:pPr>
    </w:p>
    <w:p w14:paraId="0ACF3BFA" w14:textId="4B3CA85B" w:rsidR="009D2B34" w:rsidRPr="009F6690" w:rsidRDefault="009D2B34" w:rsidP="009D2B3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1E6B05EE" w14:textId="77777777" w:rsidR="009D2B34" w:rsidRDefault="009D2B34" w:rsidP="00AE57C8">
      <w:pPr>
        <w:tabs>
          <w:tab w:val="left" w:pos="1620"/>
        </w:tabs>
        <w:ind w:left="2160" w:hanging="360"/>
        <w:jc w:val="both"/>
        <w:rPr>
          <w:rFonts w:ascii="Times New Roman" w:hAnsi="Times New Roman" w:cs="Times New Roman"/>
          <w:sz w:val="22"/>
          <w:szCs w:val="22"/>
        </w:rPr>
      </w:pPr>
    </w:p>
    <w:p w14:paraId="7CCA59B4" w14:textId="7B7DA68A" w:rsidR="00BB2CCA" w:rsidRPr="009F6690" w:rsidRDefault="000A5EF5" w:rsidP="00AE57C8">
      <w:pPr>
        <w:tabs>
          <w:tab w:val="left" w:pos="1620"/>
        </w:tabs>
        <w:ind w:left="2160" w:hanging="360"/>
        <w:jc w:val="both"/>
        <w:rPr>
          <w:rFonts w:ascii="Times New Roman" w:hAnsi="Times New Roman" w:cs="Times New Roman"/>
          <w:b/>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r>
      <w:r w:rsidRPr="009F6690">
        <w:rPr>
          <w:rFonts w:ascii="Times New Roman" w:hAnsi="Times New Roman" w:cs="Times New Roman"/>
          <w:b/>
          <w:sz w:val="22"/>
          <w:szCs w:val="22"/>
        </w:rPr>
        <w:t>Circumcision</w:t>
      </w:r>
    </w:p>
    <w:p w14:paraId="37890C57" w14:textId="77777777" w:rsidR="009D2B34" w:rsidRDefault="009D2B34" w:rsidP="00AE57C8">
      <w:pPr>
        <w:tabs>
          <w:tab w:val="left" w:pos="2160"/>
        </w:tabs>
        <w:ind w:left="2880" w:hanging="2880"/>
        <w:rPr>
          <w:rFonts w:ascii="Times New Roman" w:hAnsi="Times New Roman" w:cs="Times New Roman"/>
          <w:sz w:val="22"/>
          <w:szCs w:val="22"/>
        </w:rPr>
      </w:pPr>
    </w:p>
    <w:p w14:paraId="2CE93254" w14:textId="1249E2A8" w:rsidR="00BB2CCA" w:rsidRPr="009F6690" w:rsidRDefault="000A5EF5" w:rsidP="00AE57C8">
      <w:pPr>
        <w:tabs>
          <w:tab w:val="left" w:pos="2160"/>
        </w:tabs>
        <w:ind w:left="2880" w:hanging="2880"/>
        <w:rPr>
          <w:rFonts w:ascii="Times New Roman" w:hAnsi="Times New Roman" w:cs="Times New Roman"/>
          <w:sz w:val="22"/>
          <w:szCs w:val="22"/>
        </w:rPr>
      </w:pPr>
      <w:r w:rsidRPr="009F6690">
        <w:rPr>
          <w:rFonts w:ascii="Times New Roman" w:hAnsi="Times New Roman" w:cs="Times New Roman"/>
          <w:sz w:val="22"/>
          <w:szCs w:val="22"/>
        </w:rPr>
        <w:tab/>
        <w:t>Circumcision for cosmetic or routine purposes is not covered.</w:t>
      </w:r>
    </w:p>
    <w:p w14:paraId="3636457E" w14:textId="77777777" w:rsidR="004832B7" w:rsidRPr="009F6690" w:rsidRDefault="004832B7" w:rsidP="00AE57C8">
      <w:pPr>
        <w:tabs>
          <w:tab w:val="left" w:pos="2160"/>
        </w:tabs>
        <w:ind w:left="2880" w:hanging="2880"/>
        <w:rPr>
          <w:rFonts w:ascii="Times New Roman" w:hAnsi="Times New Roman" w:cs="Times New Roman"/>
          <w:sz w:val="22"/>
          <w:szCs w:val="22"/>
        </w:rPr>
      </w:pPr>
    </w:p>
    <w:p w14:paraId="3917BDE1" w14:textId="77777777" w:rsidR="00516BD8" w:rsidRPr="009F6690" w:rsidRDefault="000A5EF5" w:rsidP="00AE57C8">
      <w:pPr>
        <w:ind w:left="2160"/>
        <w:rPr>
          <w:rFonts w:ascii="Times New Roman" w:hAnsi="Times New Roman" w:cs="Times New Roman"/>
          <w:color w:val="000000"/>
          <w:sz w:val="22"/>
          <w:szCs w:val="22"/>
        </w:rPr>
      </w:pPr>
      <w:r w:rsidRPr="009F6690">
        <w:rPr>
          <w:rFonts w:ascii="Times New Roman" w:hAnsi="Times New Roman" w:cs="Times New Roman"/>
          <w:color w:val="000000"/>
          <w:sz w:val="22"/>
          <w:szCs w:val="22"/>
        </w:rPr>
        <w:t xml:space="preserve">These criteria apply to all members: Documentation must outline conservative therapies tried for at least ninety (90) days, and the failure of these measures. </w:t>
      </w:r>
    </w:p>
    <w:p w14:paraId="5B159338" w14:textId="77777777" w:rsidR="004832B7" w:rsidRPr="009F6690" w:rsidRDefault="004832B7" w:rsidP="00AE57C8">
      <w:pPr>
        <w:ind w:left="2160"/>
        <w:rPr>
          <w:rFonts w:ascii="Times New Roman" w:hAnsi="Times New Roman" w:cs="Times New Roman"/>
          <w:color w:val="000000"/>
          <w:sz w:val="22"/>
          <w:szCs w:val="22"/>
        </w:rPr>
      </w:pPr>
    </w:p>
    <w:p w14:paraId="5B14BB14" w14:textId="77777777" w:rsidR="004832B7" w:rsidRPr="009F6690" w:rsidRDefault="000A5EF5" w:rsidP="004832B7">
      <w:pPr>
        <w:ind w:left="2160"/>
        <w:rPr>
          <w:rFonts w:ascii="Times New Roman" w:hAnsi="Times New Roman" w:cs="Times New Roman"/>
          <w:color w:val="000000"/>
          <w:sz w:val="22"/>
          <w:szCs w:val="22"/>
        </w:rPr>
      </w:pPr>
      <w:r w:rsidRPr="009F6690">
        <w:rPr>
          <w:rFonts w:ascii="Times New Roman" w:hAnsi="Times New Roman" w:cs="Times New Roman"/>
          <w:color w:val="000000"/>
          <w:sz w:val="22"/>
          <w:szCs w:val="22"/>
        </w:rPr>
        <w:t>Therapies to be tried include, when appropriate, behavioral and topical therapies.</w:t>
      </w:r>
      <w:r w:rsidR="00885917" w:rsidRPr="009F6690">
        <w:rPr>
          <w:rFonts w:ascii="Times New Roman" w:hAnsi="Times New Roman" w:cs="Times New Roman"/>
          <w:color w:val="000000"/>
          <w:sz w:val="22"/>
          <w:szCs w:val="22"/>
        </w:rPr>
        <w:t xml:space="preserve"> </w:t>
      </w:r>
      <w:r w:rsidRPr="009F6690">
        <w:rPr>
          <w:rFonts w:ascii="Times New Roman" w:hAnsi="Times New Roman" w:cs="Times New Roman"/>
          <w:color w:val="000000"/>
          <w:sz w:val="22"/>
          <w:szCs w:val="22"/>
        </w:rPr>
        <w:t>If no conservative therapy is medically appropriate, none is required.</w:t>
      </w:r>
      <w:r w:rsidR="004832B7" w:rsidRPr="009F6690">
        <w:rPr>
          <w:rFonts w:ascii="Times New Roman" w:hAnsi="Times New Roman" w:cs="Times New Roman"/>
          <w:color w:val="000000"/>
          <w:sz w:val="22"/>
          <w:szCs w:val="22"/>
        </w:rPr>
        <w:t xml:space="preserve"> </w:t>
      </w:r>
    </w:p>
    <w:p w14:paraId="21FF52BB" w14:textId="77777777" w:rsidR="004832B7" w:rsidRPr="009F6690" w:rsidRDefault="004832B7" w:rsidP="004832B7">
      <w:pPr>
        <w:ind w:left="2160"/>
        <w:rPr>
          <w:rFonts w:ascii="Times New Roman" w:hAnsi="Times New Roman" w:cs="Times New Roman"/>
          <w:color w:val="000000"/>
          <w:sz w:val="22"/>
          <w:szCs w:val="22"/>
        </w:rPr>
      </w:pPr>
    </w:p>
    <w:p w14:paraId="74C6A90E" w14:textId="4559D2F8" w:rsidR="00BB2CCA" w:rsidRPr="009F6690" w:rsidRDefault="000A5EF5" w:rsidP="004832B7">
      <w:pPr>
        <w:ind w:left="2160"/>
        <w:rPr>
          <w:rFonts w:ascii="Times New Roman" w:hAnsi="Times New Roman" w:cs="Times New Roman"/>
          <w:color w:val="000000"/>
          <w:sz w:val="22"/>
          <w:szCs w:val="22"/>
        </w:rPr>
      </w:pPr>
      <w:r w:rsidRPr="009F6690">
        <w:rPr>
          <w:rFonts w:ascii="Times New Roman" w:hAnsi="Times New Roman" w:cs="Times New Roman"/>
          <w:color w:val="000000"/>
          <w:sz w:val="22"/>
          <w:szCs w:val="22"/>
        </w:rPr>
        <w:t>The record must clearly document the medical condition for which the circumcision was performed and, when appropriate, conservative therapies tried and failed as outlined above. If the record is inadequate to document that the circumcision was not performed for cosmetic, routine, or ritual purposes, the procedure may be determined to not be medically necessary and per Chapter I of the MBM, payments may be recouped.</w:t>
      </w:r>
    </w:p>
    <w:p w14:paraId="7EBB5AA6" w14:textId="77777777" w:rsidR="009D2B34" w:rsidRDefault="009D2B34" w:rsidP="00AE57C8">
      <w:pPr>
        <w:pStyle w:val="Header"/>
        <w:tabs>
          <w:tab w:val="clear" w:pos="8640"/>
          <w:tab w:val="left" w:pos="720"/>
          <w:tab w:val="left" w:pos="1440"/>
          <w:tab w:val="left" w:pos="2160"/>
          <w:tab w:val="left" w:pos="2880"/>
          <w:tab w:val="left" w:pos="3600"/>
          <w:tab w:val="left" w:pos="4320"/>
          <w:tab w:val="left" w:pos="5040"/>
        </w:tabs>
        <w:ind w:left="2160" w:hanging="450"/>
        <w:rPr>
          <w:rFonts w:ascii="Times New Roman" w:hAnsi="Times New Roman" w:cs="Times New Roman"/>
          <w:sz w:val="22"/>
          <w:szCs w:val="22"/>
        </w:rPr>
      </w:pPr>
    </w:p>
    <w:p w14:paraId="1E96B3CE" w14:textId="11A84067" w:rsidR="00BB2CCA" w:rsidRPr="009F6690" w:rsidRDefault="000A5EF5" w:rsidP="00AE57C8">
      <w:pPr>
        <w:pStyle w:val="Header"/>
        <w:tabs>
          <w:tab w:val="clear" w:pos="8640"/>
          <w:tab w:val="left" w:pos="720"/>
          <w:tab w:val="left" w:pos="1440"/>
          <w:tab w:val="left" w:pos="2160"/>
          <w:tab w:val="left" w:pos="2880"/>
          <w:tab w:val="left" w:pos="3600"/>
          <w:tab w:val="left" w:pos="4320"/>
          <w:tab w:val="left" w:pos="5040"/>
        </w:tabs>
        <w:ind w:left="2160" w:hanging="45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r>
      <w:r w:rsidRPr="009F6690">
        <w:rPr>
          <w:rFonts w:ascii="Times New Roman" w:hAnsi="Times New Roman" w:cs="Times New Roman"/>
          <w:b/>
          <w:sz w:val="22"/>
          <w:szCs w:val="22"/>
        </w:rPr>
        <w:t>Cochlear Implants</w:t>
      </w:r>
    </w:p>
    <w:p w14:paraId="6A2083EF" w14:textId="77777777" w:rsidR="009D2B34" w:rsidRDefault="009D2B34" w:rsidP="00AE57C8">
      <w:pPr>
        <w:pStyle w:val="BodyTextIndent2"/>
        <w:tabs>
          <w:tab w:val="clear" w:pos="1620"/>
          <w:tab w:val="left" w:pos="720"/>
          <w:tab w:val="left" w:pos="1440"/>
          <w:tab w:val="left" w:pos="2160"/>
          <w:tab w:val="left" w:pos="2880"/>
          <w:tab w:val="left" w:pos="3600"/>
          <w:tab w:val="left" w:pos="4320"/>
          <w:tab w:val="left" w:pos="5040"/>
        </w:tabs>
        <w:ind w:left="2160" w:firstLine="0"/>
        <w:jc w:val="left"/>
        <w:rPr>
          <w:rFonts w:ascii="Times New Roman" w:hAnsi="Times New Roman"/>
          <w:szCs w:val="22"/>
        </w:rPr>
      </w:pPr>
    </w:p>
    <w:p w14:paraId="47C164D3" w14:textId="090D9BD9" w:rsidR="00BB2CCA" w:rsidRPr="009F6690" w:rsidRDefault="000A5EF5" w:rsidP="00AE57C8">
      <w:pPr>
        <w:pStyle w:val="BodyTextIndent2"/>
        <w:tabs>
          <w:tab w:val="clear" w:pos="1620"/>
          <w:tab w:val="left" w:pos="720"/>
          <w:tab w:val="left" w:pos="1440"/>
          <w:tab w:val="left" w:pos="2160"/>
          <w:tab w:val="left" w:pos="2880"/>
          <w:tab w:val="left" w:pos="3600"/>
          <w:tab w:val="left" w:pos="4320"/>
          <w:tab w:val="left" w:pos="5040"/>
        </w:tabs>
        <w:ind w:left="2160" w:firstLine="0"/>
        <w:jc w:val="left"/>
        <w:rPr>
          <w:rFonts w:ascii="Times New Roman" w:hAnsi="Times New Roman"/>
          <w:szCs w:val="22"/>
        </w:rPr>
      </w:pPr>
      <w:r w:rsidRPr="009F6690">
        <w:rPr>
          <w:rFonts w:ascii="Times New Roman" w:hAnsi="Times New Roman"/>
          <w:szCs w:val="22"/>
        </w:rPr>
        <w:t>All cochlear implants must meet the following criteria:</w:t>
      </w:r>
    </w:p>
    <w:p w14:paraId="6145D88E" w14:textId="77777777" w:rsidR="00BB2CCA" w:rsidRPr="009F6690" w:rsidRDefault="00BB2CCA" w:rsidP="00AE57C8">
      <w:pPr>
        <w:pStyle w:val="BodyTextIndent2"/>
        <w:tabs>
          <w:tab w:val="clear" w:pos="1620"/>
          <w:tab w:val="left" w:pos="720"/>
          <w:tab w:val="left" w:pos="1440"/>
          <w:tab w:val="left" w:pos="2160"/>
          <w:tab w:val="left" w:pos="2880"/>
          <w:tab w:val="left" w:pos="3600"/>
          <w:tab w:val="left" w:pos="4320"/>
          <w:tab w:val="left" w:pos="5040"/>
        </w:tabs>
        <w:ind w:left="2160" w:firstLine="0"/>
        <w:jc w:val="left"/>
        <w:rPr>
          <w:rFonts w:ascii="Times New Roman" w:hAnsi="Times New Roman"/>
          <w:szCs w:val="22"/>
        </w:rPr>
      </w:pPr>
    </w:p>
    <w:p w14:paraId="4F919AA0" w14:textId="0CD73CAF" w:rsidR="00BB2CCA" w:rsidRPr="009F6690" w:rsidRDefault="007A379C" w:rsidP="00AE57C8">
      <w:pPr>
        <w:pStyle w:val="BodyTextIndent2"/>
        <w:tabs>
          <w:tab w:val="clear" w:pos="1620"/>
          <w:tab w:val="left" w:pos="2160"/>
          <w:tab w:val="left" w:pos="2880"/>
          <w:tab w:val="left" w:pos="3600"/>
          <w:tab w:val="left" w:pos="4320"/>
          <w:tab w:val="left" w:pos="5040"/>
        </w:tabs>
        <w:ind w:left="2880" w:hanging="2880"/>
        <w:jc w:val="left"/>
        <w:rPr>
          <w:rFonts w:ascii="Times New Roman" w:hAnsi="Times New Roman"/>
          <w:szCs w:val="22"/>
        </w:rPr>
      </w:pPr>
      <w:r w:rsidRPr="009F6690">
        <w:rPr>
          <w:rFonts w:ascii="Times New Roman" w:hAnsi="Times New Roman"/>
          <w:szCs w:val="22"/>
        </w:rPr>
        <w:tab/>
      </w:r>
      <w:r w:rsidR="000A5EF5" w:rsidRPr="009F6690">
        <w:rPr>
          <w:rFonts w:ascii="Times New Roman" w:hAnsi="Times New Roman"/>
          <w:szCs w:val="22"/>
        </w:rPr>
        <w:t>1.</w:t>
      </w:r>
      <w:r w:rsidR="000A5EF5" w:rsidRPr="009F6690">
        <w:rPr>
          <w:rFonts w:ascii="Times New Roman" w:hAnsi="Times New Roman"/>
          <w:szCs w:val="22"/>
        </w:rPr>
        <w:tab/>
        <w:t xml:space="preserve">The member has a diagnosis of bilateral severe-to-profound sensorineural hearing impairment that has been treated with </w:t>
      </w:r>
      <w:r w:rsidR="000A5EF5" w:rsidRPr="009F6690">
        <w:rPr>
          <w:rFonts w:ascii="Times New Roman" w:hAnsi="Times New Roman"/>
          <w:color w:val="000000"/>
          <w:szCs w:val="22"/>
        </w:rPr>
        <w:t>little or no benefit from</w:t>
      </w:r>
      <w:r w:rsidR="000A5EF5" w:rsidRPr="009F6690">
        <w:rPr>
          <w:rFonts w:ascii="Times New Roman" w:hAnsi="Times New Roman"/>
          <w:color w:val="FF0000"/>
          <w:szCs w:val="22"/>
        </w:rPr>
        <w:t xml:space="preserve"> </w:t>
      </w:r>
      <w:r w:rsidR="000A5EF5" w:rsidRPr="009F6690">
        <w:rPr>
          <w:rFonts w:ascii="Times New Roman" w:hAnsi="Times New Roman"/>
          <w:szCs w:val="22"/>
        </w:rPr>
        <w:t>appropriate hearing (or vibrotactile) amplification; and</w:t>
      </w:r>
    </w:p>
    <w:p w14:paraId="70C95B37" w14:textId="77777777" w:rsidR="002A47E5" w:rsidRPr="009F6690" w:rsidRDefault="002A47E5" w:rsidP="00AE57C8">
      <w:pPr>
        <w:tabs>
          <w:tab w:val="left" w:pos="720"/>
          <w:tab w:val="left" w:pos="1440"/>
          <w:tab w:val="left" w:pos="2160"/>
          <w:tab w:val="left" w:pos="2880"/>
          <w:tab w:val="left" w:pos="3600"/>
          <w:tab w:val="left" w:pos="4320"/>
          <w:tab w:val="left" w:pos="5040"/>
        </w:tabs>
        <w:ind w:left="2880" w:right="-324" w:hanging="720"/>
        <w:rPr>
          <w:rFonts w:ascii="Times New Roman" w:hAnsi="Times New Roman" w:cs="Times New Roman"/>
          <w:sz w:val="22"/>
          <w:szCs w:val="22"/>
        </w:rPr>
      </w:pPr>
    </w:p>
    <w:p w14:paraId="4B251AB5" w14:textId="429F3537" w:rsidR="00BB2CCA" w:rsidRPr="009F6690" w:rsidRDefault="000A5EF5" w:rsidP="00AE57C8">
      <w:pPr>
        <w:tabs>
          <w:tab w:val="left" w:pos="720"/>
          <w:tab w:val="left" w:pos="1440"/>
          <w:tab w:val="left" w:pos="2160"/>
          <w:tab w:val="left" w:pos="2880"/>
          <w:tab w:val="left" w:pos="3600"/>
          <w:tab w:val="left" w:pos="4320"/>
          <w:tab w:val="left" w:pos="5040"/>
        </w:tabs>
        <w:ind w:left="2880" w:right="-324" w:hanging="72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The member has the cognitive ability to use age-</w:t>
      </w:r>
      <w:r w:rsidRPr="009F6690">
        <w:rPr>
          <w:rFonts w:ascii="Times New Roman" w:hAnsi="Times New Roman" w:cs="Times New Roman"/>
          <w:color w:val="000000"/>
          <w:sz w:val="22"/>
          <w:szCs w:val="22"/>
        </w:rPr>
        <w:t>appropriate</w:t>
      </w:r>
      <w:r w:rsidRPr="009F6690">
        <w:rPr>
          <w:rFonts w:ascii="Times New Roman" w:hAnsi="Times New Roman" w:cs="Times New Roman"/>
          <w:sz w:val="22"/>
          <w:szCs w:val="22"/>
        </w:rPr>
        <w:t xml:space="preserve"> auditory cues, and the member, directly or through a parent/guardian, has the capacity and willingness to undergo an extended course of rehabilitation; and</w:t>
      </w:r>
    </w:p>
    <w:p w14:paraId="4BBD58C9" w14:textId="77777777" w:rsidR="00DF68AB" w:rsidRDefault="00DF68AB" w:rsidP="00AE57C8">
      <w:pPr>
        <w:tabs>
          <w:tab w:val="left" w:pos="720"/>
          <w:tab w:val="left" w:pos="1440"/>
          <w:tab w:val="left" w:pos="2160"/>
          <w:tab w:val="left" w:pos="2880"/>
          <w:tab w:val="left" w:pos="3600"/>
          <w:tab w:val="left" w:pos="4320"/>
          <w:tab w:val="left" w:pos="5040"/>
        </w:tabs>
        <w:ind w:left="2880" w:right="-504" w:hanging="720"/>
        <w:rPr>
          <w:rFonts w:ascii="Times New Roman" w:hAnsi="Times New Roman" w:cs="Times New Roman"/>
          <w:sz w:val="22"/>
          <w:szCs w:val="22"/>
        </w:rPr>
      </w:pPr>
    </w:p>
    <w:p w14:paraId="311AE197" w14:textId="0D0674D9" w:rsidR="00BB2CCA" w:rsidRPr="009F6690" w:rsidRDefault="000A5EF5" w:rsidP="00AE57C8">
      <w:pPr>
        <w:tabs>
          <w:tab w:val="left" w:pos="720"/>
          <w:tab w:val="left" w:pos="1440"/>
          <w:tab w:val="left" w:pos="2160"/>
          <w:tab w:val="left" w:pos="2880"/>
          <w:tab w:val="left" w:pos="3600"/>
          <w:tab w:val="left" w:pos="4320"/>
          <w:tab w:val="left" w:pos="5040"/>
        </w:tabs>
        <w:ind w:left="2880" w:right="-504" w:hanging="72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The member is free from middle ear infection; has accessible cochlear lumen that is structurally suited to implantation; and is free from lesions in the auditory nerve and acoustic areas of the central nervous system; and</w:t>
      </w:r>
    </w:p>
    <w:p w14:paraId="07E8E9DB" w14:textId="77777777" w:rsidR="00DF68AB" w:rsidRDefault="00DF68AB" w:rsidP="00AE57C8">
      <w:pPr>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p>
    <w:p w14:paraId="00A0965E" w14:textId="6F18079C" w:rsidR="00BB2CCA" w:rsidRPr="009F6690" w:rsidRDefault="000A5EF5" w:rsidP="00AE57C8">
      <w:pPr>
        <w:tabs>
          <w:tab w:val="left" w:pos="720"/>
          <w:tab w:val="left" w:pos="1440"/>
          <w:tab w:val="left" w:pos="2160"/>
          <w:tab w:val="left" w:pos="2880"/>
          <w:tab w:val="left" w:pos="3600"/>
          <w:tab w:val="left" w:pos="4320"/>
          <w:tab w:val="left" w:pos="5040"/>
        </w:tabs>
        <w:ind w:left="216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t>There are no contraindications to surgery; and</w:t>
      </w:r>
    </w:p>
    <w:p w14:paraId="056D499D" w14:textId="77777777" w:rsidR="00DF68AB" w:rsidRDefault="00DF68AB" w:rsidP="00AE57C8">
      <w:pPr>
        <w:pStyle w:val="Heading9"/>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p>
    <w:p w14:paraId="61C6769C" w14:textId="06946181" w:rsidR="00BB2CCA" w:rsidRPr="009F6690" w:rsidRDefault="000A5EF5" w:rsidP="00AE57C8">
      <w:pPr>
        <w:pStyle w:val="Heading9"/>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r w:rsidRPr="009F6690">
        <w:rPr>
          <w:rFonts w:ascii="Times New Roman" w:hAnsi="Times New Roman"/>
          <w:szCs w:val="22"/>
        </w:rPr>
        <w:t>5.</w:t>
      </w:r>
      <w:r w:rsidRPr="009F6690">
        <w:rPr>
          <w:rFonts w:ascii="Times New Roman" w:hAnsi="Times New Roman"/>
          <w:szCs w:val="22"/>
        </w:rPr>
        <w:tab/>
        <w:t>The device is in accordance with FDA-approved labeling.</w:t>
      </w:r>
    </w:p>
    <w:p w14:paraId="7CB86859" w14:textId="77777777" w:rsidR="002A47E5" w:rsidRPr="009F6690" w:rsidRDefault="002A47E5"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p>
    <w:p w14:paraId="43D021B4" w14:textId="236EDE79" w:rsidR="00BB2CCA" w:rsidRPr="009F6690" w:rsidRDefault="000A5EF5"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r w:rsidRPr="009F6690">
        <w:rPr>
          <w:rFonts w:ascii="Times New Roman" w:hAnsi="Times New Roman"/>
          <w:szCs w:val="22"/>
        </w:rPr>
        <w:t>6.</w:t>
      </w:r>
      <w:r w:rsidRPr="009F6690">
        <w:rPr>
          <w:rFonts w:ascii="Times New Roman" w:hAnsi="Times New Roman"/>
          <w:szCs w:val="22"/>
        </w:rPr>
        <w:tab/>
        <w:t>In addition to criteria 1-5 above, the following criteria must also be met</w:t>
      </w:r>
      <w:r w:rsidR="004832B7" w:rsidRPr="009F6690">
        <w:rPr>
          <w:rFonts w:ascii="Times New Roman" w:hAnsi="Times New Roman"/>
          <w:szCs w:val="22"/>
        </w:rPr>
        <w:t xml:space="preserve"> f</w:t>
      </w:r>
      <w:r w:rsidRPr="009F6690">
        <w:rPr>
          <w:rFonts w:ascii="Times New Roman" w:hAnsi="Times New Roman"/>
          <w:szCs w:val="22"/>
        </w:rPr>
        <w:t>or children ages one (1) through seventeen (17):</w:t>
      </w:r>
    </w:p>
    <w:p w14:paraId="22A9C538" w14:textId="77777777" w:rsidR="00BB2CCA" w:rsidRPr="009F6690" w:rsidRDefault="00BB2CCA"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p>
    <w:p w14:paraId="4167CCF3" w14:textId="77777777" w:rsidR="00DF68AB" w:rsidRDefault="007A379C"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r w:rsidRPr="009F6690">
        <w:rPr>
          <w:rFonts w:ascii="Times New Roman" w:hAnsi="Times New Roman"/>
          <w:szCs w:val="22"/>
        </w:rPr>
        <w:tab/>
      </w:r>
      <w:r w:rsidR="000A5EF5" w:rsidRPr="009F6690">
        <w:rPr>
          <w:rFonts w:ascii="Times New Roman" w:hAnsi="Times New Roman"/>
          <w:szCs w:val="22"/>
        </w:rPr>
        <w:t xml:space="preserve">MaineCare covers cochlear implants for prelinguistically and postlinguistically deafened children over the age of one (1). For children ages twelve (12) months through twenty-three (23) months providers must demonstrate bilateral profound sensorineural hearing loss and lack of progress in the development of auditory skills with hearing aid(s) or other amplification. </w:t>
      </w:r>
    </w:p>
    <w:p w14:paraId="7D9FDFC1" w14:textId="77777777" w:rsidR="00DF68AB" w:rsidRDefault="00DF68AB">
      <w:pPr>
        <w:overflowPunct/>
        <w:autoSpaceDE/>
        <w:autoSpaceDN/>
        <w:adjustRightInd/>
        <w:textAlignment w:val="auto"/>
        <w:rPr>
          <w:rFonts w:ascii="Times New Roman" w:hAnsi="Times New Roman" w:cs="Times New Roman"/>
          <w:sz w:val="22"/>
          <w:szCs w:val="22"/>
        </w:rPr>
      </w:pPr>
      <w:r>
        <w:rPr>
          <w:rFonts w:ascii="Times New Roman" w:hAnsi="Times New Roman"/>
          <w:szCs w:val="22"/>
        </w:rPr>
        <w:br w:type="page"/>
      </w:r>
    </w:p>
    <w:p w14:paraId="554D171B" w14:textId="77777777" w:rsidR="00DF68AB" w:rsidRDefault="00DF68AB" w:rsidP="00DF68AB">
      <w:pPr>
        <w:tabs>
          <w:tab w:val="left" w:pos="2520"/>
        </w:tabs>
        <w:rPr>
          <w:rFonts w:ascii="Times New Roman" w:hAnsi="Times New Roman" w:cs="Times New Roman"/>
          <w:b/>
          <w:bCs/>
          <w:sz w:val="22"/>
          <w:szCs w:val="22"/>
        </w:rPr>
      </w:pPr>
    </w:p>
    <w:p w14:paraId="7957F036" w14:textId="3DA7469F" w:rsidR="00DF68AB" w:rsidRPr="009F6690" w:rsidRDefault="00DF68AB" w:rsidP="00DF68AB">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7E251958" w14:textId="77777777" w:rsidR="00DF68AB" w:rsidRDefault="00DF68AB"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p>
    <w:p w14:paraId="1C7ACC46" w14:textId="704A4970" w:rsidR="00BB2CCA" w:rsidRPr="009F6690" w:rsidRDefault="00DF68AB" w:rsidP="00AE57C8">
      <w:pPr>
        <w:pStyle w:val="BodyTextIndent3"/>
        <w:tabs>
          <w:tab w:val="left" w:pos="720"/>
          <w:tab w:val="left" w:pos="1440"/>
          <w:tab w:val="left" w:pos="2160"/>
          <w:tab w:val="left" w:pos="2880"/>
          <w:tab w:val="left" w:pos="3600"/>
          <w:tab w:val="left" w:pos="4320"/>
          <w:tab w:val="left" w:pos="5040"/>
        </w:tabs>
        <w:ind w:left="2880" w:hanging="720"/>
        <w:jc w:val="left"/>
        <w:rPr>
          <w:rFonts w:ascii="Times New Roman" w:hAnsi="Times New Roman"/>
          <w:szCs w:val="22"/>
        </w:rPr>
      </w:pPr>
      <w:r>
        <w:rPr>
          <w:rFonts w:ascii="Times New Roman" w:hAnsi="Times New Roman"/>
          <w:szCs w:val="22"/>
        </w:rPr>
        <w:tab/>
      </w:r>
      <w:r w:rsidR="000A5EF5" w:rsidRPr="009F6690">
        <w:rPr>
          <w:rFonts w:ascii="Times New Roman" w:hAnsi="Times New Roman"/>
          <w:szCs w:val="22"/>
        </w:rPr>
        <w:t xml:space="preserve">For children ages twenty-four (24) months to seventeen (17) years, providers must </w:t>
      </w:r>
      <w:r w:rsidR="000A5EF5" w:rsidRPr="009F6690">
        <w:rPr>
          <w:rFonts w:ascii="Times New Roman" w:hAnsi="Times New Roman"/>
          <w:color w:val="000000"/>
          <w:szCs w:val="22"/>
        </w:rPr>
        <w:t>demonstrate bilateral severe-to-profound</w:t>
      </w:r>
      <w:r w:rsidR="000A5EF5" w:rsidRPr="009F6690">
        <w:rPr>
          <w:rFonts w:ascii="Times New Roman" w:hAnsi="Times New Roman"/>
          <w:szCs w:val="22"/>
        </w:rPr>
        <w:t xml:space="preserve"> hearing loss and lack of progress in the development of auditory skills with hearing aid(s) or other amplification.</w:t>
      </w:r>
    </w:p>
    <w:p w14:paraId="2DFB56F2" w14:textId="77777777" w:rsidR="00BB2CCA" w:rsidRPr="009F6690" w:rsidRDefault="00BB2CCA" w:rsidP="00AE57C8">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E4360A0" w14:textId="23DDAC8B" w:rsidR="00BB2CCA" w:rsidRPr="009F6690" w:rsidRDefault="000A5EF5" w:rsidP="00AE57C8">
      <w:pPr>
        <w:numPr>
          <w:ilvl w:val="0"/>
          <w:numId w:val="23"/>
        </w:numPr>
        <w:tabs>
          <w:tab w:val="clear" w:pos="2520"/>
          <w:tab w:val="left" w:pos="720"/>
          <w:tab w:val="left" w:pos="1440"/>
          <w:tab w:val="left" w:pos="2160"/>
          <w:tab w:val="left" w:pos="2880"/>
          <w:tab w:val="left" w:pos="3600"/>
          <w:tab w:val="left" w:pos="4320"/>
          <w:tab w:val="left" w:pos="5040"/>
        </w:tabs>
        <w:overflowPunct/>
        <w:autoSpaceDE/>
        <w:autoSpaceDN/>
        <w:adjustRightInd/>
        <w:ind w:left="2880" w:hanging="720"/>
        <w:textAlignment w:val="auto"/>
        <w:rPr>
          <w:rFonts w:ascii="Times New Roman" w:hAnsi="Times New Roman" w:cs="Times New Roman"/>
          <w:sz w:val="22"/>
          <w:szCs w:val="22"/>
        </w:rPr>
      </w:pPr>
      <w:r w:rsidRPr="009F6690">
        <w:rPr>
          <w:rFonts w:ascii="Times New Roman" w:hAnsi="Times New Roman" w:cs="Times New Roman"/>
          <w:sz w:val="22"/>
          <w:szCs w:val="22"/>
        </w:rPr>
        <w:t>In addition to criteria 1-5 above, the following criteria must be met for adults (age eighteen (18) and older):</w:t>
      </w:r>
    </w:p>
    <w:p w14:paraId="0A31039A" w14:textId="1563D9C7" w:rsidR="00516BD8" w:rsidRPr="009F6690" w:rsidRDefault="00516BD8" w:rsidP="00AE57C8">
      <w:pPr>
        <w:tabs>
          <w:tab w:val="left" w:pos="720"/>
          <w:tab w:val="left" w:pos="1440"/>
          <w:tab w:val="left" w:pos="2160"/>
          <w:tab w:val="left" w:pos="2880"/>
          <w:tab w:val="left" w:pos="3600"/>
          <w:tab w:val="left" w:pos="4320"/>
          <w:tab w:val="left" w:pos="5040"/>
        </w:tabs>
        <w:overflowPunct/>
        <w:autoSpaceDE/>
        <w:autoSpaceDN/>
        <w:adjustRightInd/>
        <w:ind w:left="2880"/>
        <w:textAlignment w:val="auto"/>
        <w:rPr>
          <w:rFonts w:ascii="Times New Roman" w:hAnsi="Times New Roman" w:cs="Times New Roman"/>
          <w:sz w:val="22"/>
          <w:szCs w:val="22"/>
        </w:rPr>
      </w:pPr>
    </w:p>
    <w:p w14:paraId="0D54F74E" w14:textId="77777777" w:rsidR="00E76027" w:rsidRPr="009F6690" w:rsidRDefault="000A5EF5" w:rsidP="00AE57C8">
      <w:pPr>
        <w:tabs>
          <w:tab w:val="left" w:pos="720"/>
          <w:tab w:val="left" w:pos="1440"/>
          <w:tab w:val="left" w:pos="2160"/>
          <w:tab w:val="left" w:pos="2880"/>
          <w:tab w:val="left" w:pos="3600"/>
          <w:tab w:val="left" w:pos="4320"/>
          <w:tab w:val="left" w:pos="5040"/>
        </w:tabs>
        <w:ind w:left="2880" w:right="-324"/>
        <w:rPr>
          <w:rFonts w:ascii="Times New Roman" w:hAnsi="Times New Roman" w:cs="Times New Roman"/>
          <w:sz w:val="22"/>
          <w:szCs w:val="22"/>
        </w:rPr>
      </w:pPr>
      <w:r w:rsidRPr="009F6690">
        <w:rPr>
          <w:rFonts w:ascii="Times New Roman" w:hAnsi="Times New Roman" w:cs="Times New Roman"/>
          <w:sz w:val="22"/>
          <w:szCs w:val="22"/>
        </w:rPr>
        <w:t>MaineCare covers cochlear implants for prelinguistically, perilinguistically, and postlinguistically deafened adults. Providers must demonstrate little or no benefit from hearing aids, defined as speech recognition scores of less than</w:t>
      </w:r>
      <w:r w:rsidR="0057462C"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fifty percent (50%) on sentence level testing </w:t>
      </w:r>
    </w:p>
    <w:p w14:paraId="0FA02B8E" w14:textId="77777777" w:rsidR="00BB2CCA" w:rsidRPr="009F6690" w:rsidRDefault="000A5EF5" w:rsidP="00AE57C8">
      <w:pPr>
        <w:tabs>
          <w:tab w:val="left" w:pos="720"/>
          <w:tab w:val="left" w:pos="1440"/>
          <w:tab w:val="left" w:pos="2160"/>
          <w:tab w:val="left" w:pos="2880"/>
          <w:tab w:val="left" w:pos="3600"/>
          <w:tab w:val="left" w:pos="4320"/>
          <w:tab w:val="left" w:pos="5040"/>
        </w:tabs>
        <w:ind w:left="2880" w:right="-324"/>
        <w:rPr>
          <w:rFonts w:ascii="Times New Roman" w:hAnsi="Times New Roman" w:cs="Times New Roman"/>
          <w:sz w:val="22"/>
          <w:szCs w:val="22"/>
        </w:rPr>
      </w:pPr>
      <w:r w:rsidRPr="009F6690">
        <w:rPr>
          <w:rFonts w:ascii="Times New Roman" w:hAnsi="Times New Roman" w:cs="Times New Roman"/>
          <w:sz w:val="22"/>
          <w:szCs w:val="22"/>
        </w:rPr>
        <w:t>in the ear to be implanted and less than sixty percent (60%) in the non-implanted ear or in the binaural condition.</w:t>
      </w:r>
    </w:p>
    <w:p w14:paraId="0EB38D41" w14:textId="77777777" w:rsidR="002C43AF" w:rsidRPr="009F6690" w:rsidRDefault="002C43AF" w:rsidP="00AE57C8">
      <w:pPr>
        <w:tabs>
          <w:tab w:val="left" w:pos="720"/>
          <w:tab w:val="left" w:pos="1440"/>
          <w:tab w:val="left" w:pos="2160"/>
          <w:tab w:val="left" w:pos="2880"/>
          <w:tab w:val="left" w:pos="3600"/>
          <w:tab w:val="left" w:pos="4320"/>
          <w:tab w:val="left" w:pos="5040"/>
        </w:tabs>
        <w:ind w:left="2880" w:right="-324"/>
        <w:rPr>
          <w:rFonts w:ascii="Times New Roman" w:hAnsi="Times New Roman" w:cs="Times New Roman"/>
          <w:sz w:val="22"/>
          <w:szCs w:val="22"/>
        </w:rPr>
      </w:pPr>
    </w:p>
    <w:p w14:paraId="193E9F9A" w14:textId="77777777" w:rsidR="00BB2CCA" w:rsidRPr="009F6690" w:rsidRDefault="000A5EF5" w:rsidP="00AE57C8">
      <w:pPr>
        <w:ind w:left="2160" w:hanging="540"/>
        <w:rPr>
          <w:rFonts w:ascii="Times New Roman" w:hAnsi="Times New Roman" w:cs="Times New Roman"/>
          <w:sz w:val="22"/>
          <w:szCs w:val="22"/>
        </w:rPr>
      </w:pPr>
      <w:r w:rsidRPr="009F6690">
        <w:rPr>
          <w:rFonts w:ascii="Times New Roman" w:hAnsi="Times New Roman" w:cs="Times New Roman"/>
          <w:sz w:val="22"/>
          <w:szCs w:val="22"/>
        </w:rPr>
        <w:t>E.</w:t>
      </w:r>
      <w:r w:rsidRPr="009F6690">
        <w:rPr>
          <w:rFonts w:ascii="Times New Roman" w:hAnsi="Times New Roman" w:cs="Times New Roman"/>
          <w:sz w:val="22"/>
          <w:szCs w:val="22"/>
        </w:rPr>
        <w:tab/>
      </w:r>
      <w:r w:rsidRPr="009F6690">
        <w:rPr>
          <w:rFonts w:ascii="Times New Roman" w:hAnsi="Times New Roman" w:cs="Times New Roman"/>
          <w:b/>
          <w:sz w:val="22"/>
          <w:szCs w:val="22"/>
        </w:rPr>
        <w:t>Cosmetic Procedures</w:t>
      </w:r>
    </w:p>
    <w:p w14:paraId="127D9823" w14:textId="77777777" w:rsidR="00BB2CCA" w:rsidRPr="009F6690" w:rsidRDefault="00BB2CCA" w:rsidP="00AE57C8">
      <w:pPr>
        <w:ind w:left="2160"/>
        <w:rPr>
          <w:rFonts w:ascii="Times New Roman" w:hAnsi="Times New Roman" w:cs="Times New Roman"/>
          <w:sz w:val="22"/>
          <w:szCs w:val="22"/>
        </w:rPr>
      </w:pPr>
    </w:p>
    <w:p w14:paraId="77422B3D" w14:textId="01995F79" w:rsidR="00BB2CCA" w:rsidRPr="009F6690" w:rsidRDefault="000A5EF5" w:rsidP="00AE57C8">
      <w:pPr>
        <w:pStyle w:val="Heading2"/>
        <w:ind w:left="2160"/>
        <w:jc w:val="left"/>
        <w:rPr>
          <w:szCs w:val="22"/>
        </w:rPr>
      </w:pPr>
      <w:r w:rsidRPr="009F6690">
        <w:rPr>
          <w:b w:val="0"/>
          <w:szCs w:val="22"/>
        </w:rPr>
        <w:t>MaineCare does not cover medical or surgical procedures performed solely for cosmetic purposes. Examples of potentially cosmetic procedures include, but are not limited to abrasion of skin or lesion, chemical peel or salabrasion, and cervicoplasty. Some procedures that are potentially cosmetic procedures are covered when done to correct deformities resulting from cancer, disease, trauma, or birth defects. All procedures that may be performed for cosmetic reasons require documentation of medical indication in the medical record for utilization review purposes</w:t>
      </w:r>
      <w:r w:rsidRPr="009F6690">
        <w:rPr>
          <w:szCs w:val="22"/>
        </w:rPr>
        <w:t>.</w:t>
      </w:r>
    </w:p>
    <w:p w14:paraId="37E758A3" w14:textId="77777777" w:rsidR="002A47E5" w:rsidRPr="009F6690" w:rsidRDefault="002A47E5" w:rsidP="00AE57C8">
      <w:pPr>
        <w:ind w:left="2160" w:hanging="540"/>
        <w:rPr>
          <w:rFonts w:ascii="Times New Roman" w:hAnsi="Times New Roman" w:cs="Times New Roman"/>
          <w:sz w:val="22"/>
          <w:szCs w:val="22"/>
        </w:rPr>
      </w:pPr>
    </w:p>
    <w:p w14:paraId="4956A4D1" w14:textId="5760CEB8" w:rsidR="00BB2CCA" w:rsidRPr="009F6690" w:rsidRDefault="000A5EF5" w:rsidP="00AE57C8">
      <w:pPr>
        <w:ind w:left="2160" w:hanging="540"/>
        <w:rPr>
          <w:rFonts w:ascii="Times New Roman" w:hAnsi="Times New Roman" w:cs="Times New Roman"/>
          <w:b/>
          <w:sz w:val="22"/>
          <w:szCs w:val="22"/>
        </w:rPr>
      </w:pPr>
      <w:r w:rsidRPr="009F6690">
        <w:rPr>
          <w:rFonts w:ascii="Times New Roman" w:hAnsi="Times New Roman" w:cs="Times New Roman"/>
          <w:sz w:val="22"/>
          <w:szCs w:val="22"/>
        </w:rPr>
        <w:t>F.</w:t>
      </w:r>
      <w:r w:rsidRPr="009F6690">
        <w:rPr>
          <w:rFonts w:ascii="Times New Roman" w:hAnsi="Times New Roman" w:cs="Times New Roman"/>
          <w:sz w:val="22"/>
          <w:szCs w:val="22"/>
        </w:rPr>
        <w:tab/>
      </w:r>
      <w:r w:rsidRPr="009F6690">
        <w:rPr>
          <w:rFonts w:ascii="Times New Roman" w:hAnsi="Times New Roman" w:cs="Times New Roman"/>
          <w:b/>
          <w:sz w:val="22"/>
          <w:szCs w:val="22"/>
        </w:rPr>
        <w:t>Hyperbaric Oxygen Therapy</w:t>
      </w:r>
    </w:p>
    <w:p w14:paraId="1BFDB966" w14:textId="77777777" w:rsidR="00BB2CCA" w:rsidRPr="009F6690" w:rsidRDefault="00BB2CCA" w:rsidP="00AE57C8">
      <w:pPr>
        <w:pStyle w:val="Header"/>
        <w:tabs>
          <w:tab w:val="clear" w:pos="4320"/>
          <w:tab w:val="clear" w:pos="8640"/>
        </w:tabs>
        <w:rPr>
          <w:rFonts w:ascii="Times New Roman" w:hAnsi="Times New Roman" w:cs="Times New Roman"/>
          <w:sz w:val="22"/>
          <w:szCs w:val="22"/>
        </w:rPr>
      </w:pPr>
    </w:p>
    <w:p w14:paraId="6FBE3EDD"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Hyperbaric oxygen (HBO) therapy is a modality in which the entire body is exposed to oxygen under increased atmospheric pressure.</w:t>
      </w:r>
    </w:p>
    <w:p w14:paraId="707EA90E" w14:textId="77777777" w:rsidR="00BB2CCA" w:rsidRPr="009F6690" w:rsidRDefault="00BB2CCA" w:rsidP="00AE57C8">
      <w:pPr>
        <w:ind w:left="2700" w:hanging="540"/>
        <w:rPr>
          <w:rFonts w:ascii="Times New Roman" w:hAnsi="Times New Roman" w:cs="Times New Roman"/>
          <w:sz w:val="22"/>
          <w:szCs w:val="22"/>
        </w:rPr>
      </w:pPr>
    </w:p>
    <w:p w14:paraId="46287931" w14:textId="77777777" w:rsidR="00BB2CCA" w:rsidRPr="009F6690" w:rsidRDefault="000A5EF5" w:rsidP="00AE57C8">
      <w:pPr>
        <w:ind w:left="2520" w:hanging="3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r>
      <w:r w:rsidRPr="009F6690">
        <w:rPr>
          <w:rFonts w:ascii="Times New Roman" w:hAnsi="Times New Roman" w:cs="Times New Roman"/>
          <w:b/>
          <w:sz w:val="22"/>
          <w:szCs w:val="22"/>
        </w:rPr>
        <w:t>Covered Conditions</w:t>
      </w:r>
      <w:r w:rsidRPr="009F6690">
        <w:rPr>
          <w:rFonts w:ascii="Times New Roman" w:hAnsi="Times New Roman" w:cs="Times New Roman"/>
          <w:sz w:val="22"/>
          <w:szCs w:val="22"/>
        </w:rPr>
        <w:t xml:space="preserve"> - Reimbursement for HBO therapy will be limited to that which is administered in a chamber (including the one person unit) for the following conditions:</w:t>
      </w:r>
    </w:p>
    <w:p w14:paraId="19BE376D" w14:textId="77777777" w:rsidR="00BB2CCA" w:rsidRPr="009F6690" w:rsidRDefault="00BB2CCA" w:rsidP="00AE57C8">
      <w:pPr>
        <w:ind w:left="3240" w:firstLine="360"/>
        <w:rPr>
          <w:rFonts w:ascii="Times New Roman" w:hAnsi="Times New Roman" w:cs="Times New Roman"/>
          <w:sz w:val="22"/>
          <w:szCs w:val="22"/>
        </w:rPr>
      </w:pPr>
    </w:p>
    <w:p w14:paraId="31611648" w14:textId="77777777"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Acute carbon monoxide intoxication;</w:t>
      </w:r>
    </w:p>
    <w:p w14:paraId="74A09F25" w14:textId="77777777"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Decompression illness;</w:t>
      </w:r>
    </w:p>
    <w:p w14:paraId="51064A39" w14:textId="2BC122CC"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Gas embolism;</w:t>
      </w:r>
    </w:p>
    <w:p w14:paraId="795A493E" w14:textId="77777777" w:rsidR="00BB2CCA" w:rsidRPr="009F6690" w:rsidRDefault="000A5EF5" w:rsidP="00AE57C8">
      <w:pPr>
        <w:ind w:left="252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Gas gangrene;</w:t>
      </w:r>
    </w:p>
    <w:p w14:paraId="17B8B5E1"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e.</w:t>
      </w:r>
      <w:r w:rsidRPr="009F6690">
        <w:rPr>
          <w:rFonts w:ascii="Times New Roman" w:hAnsi="Times New Roman" w:cs="Times New Roman"/>
          <w:sz w:val="22"/>
          <w:szCs w:val="22"/>
        </w:rPr>
        <w:tab/>
        <w:t>Acute traumatic peripheral ischemia therapy used in combination with accepted standard therapeutic measures when loss of function, limb, or life is threatened;</w:t>
      </w:r>
    </w:p>
    <w:p w14:paraId="24263103"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f.</w:t>
      </w:r>
      <w:r w:rsidRPr="009F6690">
        <w:rPr>
          <w:rFonts w:ascii="Times New Roman" w:hAnsi="Times New Roman" w:cs="Times New Roman"/>
          <w:sz w:val="22"/>
          <w:szCs w:val="22"/>
        </w:rPr>
        <w:tab/>
        <w:t>Crush injuries and suturing of severed limbs as an adjunctive treatment when loss of function, limb, or life is threatened;</w:t>
      </w:r>
    </w:p>
    <w:p w14:paraId="5EE1ECDB" w14:textId="77777777" w:rsidR="00B95774" w:rsidRDefault="00B9577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108BF69" w14:textId="77777777" w:rsidR="00B95774" w:rsidRDefault="00B95774" w:rsidP="00B95774">
      <w:pPr>
        <w:tabs>
          <w:tab w:val="left" w:pos="2520"/>
        </w:tabs>
        <w:rPr>
          <w:rFonts w:ascii="Times New Roman" w:hAnsi="Times New Roman" w:cs="Times New Roman"/>
          <w:b/>
          <w:bCs/>
          <w:sz w:val="22"/>
          <w:szCs w:val="22"/>
        </w:rPr>
      </w:pPr>
    </w:p>
    <w:p w14:paraId="1C487F14" w14:textId="243FDCDD" w:rsidR="00B95774" w:rsidRPr="009F6690" w:rsidRDefault="00B95774" w:rsidP="00B9577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37549B93" w14:textId="77777777" w:rsidR="00B95774" w:rsidRDefault="00B95774" w:rsidP="00AE57C8">
      <w:pPr>
        <w:ind w:left="2880" w:hanging="360"/>
        <w:rPr>
          <w:rFonts w:ascii="Times New Roman" w:hAnsi="Times New Roman" w:cs="Times New Roman"/>
          <w:sz w:val="22"/>
          <w:szCs w:val="22"/>
        </w:rPr>
      </w:pPr>
    </w:p>
    <w:p w14:paraId="68330360" w14:textId="07A3F0AC"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g.</w:t>
      </w:r>
      <w:r w:rsidRPr="009F6690">
        <w:rPr>
          <w:rFonts w:ascii="Times New Roman" w:hAnsi="Times New Roman" w:cs="Times New Roman"/>
          <w:sz w:val="22"/>
          <w:szCs w:val="22"/>
        </w:rPr>
        <w:tab/>
        <w:t>Progressive necrotizing infections (necrotizing fasciitis);</w:t>
      </w:r>
    </w:p>
    <w:p w14:paraId="08155810" w14:textId="77777777" w:rsidR="00BB2CCA" w:rsidRPr="009F6690" w:rsidRDefault="000A5EF5" w:rsidP="00AE57C8">
      <w:pPr>
        <w:numPr>
          <w:ilvl w:val="0"/>
          <w:numId w:val="15"/>
        </w:numPr>
        <w:tabs>
          <w:tab w:val="clear" w:pos="4320"/>
          <w:tab w:val="num" w:pos="2880"/>
        </w:tabs>
        <w:overflowPunct/>
        <w:autoSpaceDE/>
        <w:autoSpaceDN/>
        <w:adjustRightInd/>
        <w:ind w:hanging="1800"/>
        <w:textAlignment w:val="auto"/>
        <w:rPr>
          <w:rFonts w:ascii="Times New Roman" w:hAnsi="Times New Roman" w:cs="Times New Roman"/>
          <w:sz w:val="22"/>
          <w:szCs w:val="22"/>
        </w:rPr>
      </w:pPr>
      <w:r w:rsidRPr="009F6690">
        <w:rPr>
          <w:rFonts w:ascii="Times New Roman" w:hAnsi="Times New Roman" w:cs="Times New Roman"/>
          <w:sz w:val="22"/>
          <w:szCs w:val="22"/>
        </w:rPr>
        <w:t>Acute peripheral arterial insufficiency;</w:t>
      </w:r>
    </w:p>
    <w:p w14:paraId="35E01DA7"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Preparation and preservation of compromised skin grafts (not for primary management of wounds);</w:t>
      </w:r>
    </w:p>
    <w:p w14:paraId="71DE6037"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j.</w:t>
      </w:r>
      <w:r w:rsidRPr="009F6690">
        <w:rPr>
          <w:rFonts w:ascii="Times New Roman" w:hAnsi="Times New Roman" w:cs="Times New Roman"/>
          <w:sz w:val="22"/>
          <w:szCs w:val="22"/>
        </w:rPr>
        <w:tab/>
        <w:t>Chronic refractory osteomyelitis, unresponsive to conventional medical and surgical management;</w:t>
      </w:r>
    </w:p>
    <w:p w14:paraId="7B1E01EE" w14:textId="77777777" w:rsidR="00BB2CCA" w:rsidRPr="009F6690" w:rsidRDefault="000A5EF5" w:rsidP="00AE57C8">
      <w:pPr>
        <w:tabs>
          <w:tab w:val="left" w:pos="3600"/>
        </w:tabs>
        <w:ind w:left="2880" w:right="-324" w:hanging="360"/>
        <w:rPr>
          <w:rFonts w:ascii="Times New Roman" w:hAnsi="Times New Roman" w:cs="Times New Roman"/>
          <w:sz w:val="22"/>
          <w:szCs w:val="22"/>
        </w:rPr>
      </w:pPr>
      <w:r w:rsidRPr="009F6690">
        <w:rPr>
          <w:rFonts w:ascii="Times New Roman" w:hAnsi="Times New Roman" w:cs="Times New Roman"/>
          <w:sz w:val="22"/>
          <w:szCs w:val="22"/>
        </w:rPr>
        <w:t>k.</w:t>
      </w:r>
      <w:r w:rsidRPr="009F6690">
        <w:rPr>
          <w:rFonts w:ascii="Times New Roman" w:hAnsi="Times New Roman" w:cs="Times New Roman"/>
          <w:sz w:val="22"/>
          <w:szCs w:val="22"/>
        </w:rPr>
        <w:tab/>
        <w:t>Osteoradionecrosis as an adjunct to conventional treatment;</w:t>
      </w:r>
    </w:p>
    <w:p w14:paraId="493D13A7" w14:textId="40F8DF08"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l.</w:t>
      </w:r>
      <w:r w:rsidRPr="009F6690">
        <w:rPr>
          <w:rFonts w:ascii="Times New Roman" w:hAnsi="Times New Roman" w:cs="Times New Roman"/>
          <w:sz w:val="22"/>
          <w:szCs w:val="22"/>
        </w:rPr>
        <w:tab/>
        <w:t>Soft tissue radionecrosis as an adjunct to conventional treatment;</w:t>
      </w:r>
    </w:p>
    <w:p w14:paraId="4727C1D0" w14:textId="77777777" w:rsidR="00BB2CCA" w:rsidRPr="009F6690" w:rsidRDefault="000A5EF5" w:rsidP="00AE57C8">
      <w:pPr>
        <w:ind w:left="1800" w:firstLine="720"/>
        <w:rPr>
          <w:rFonts w:ascii="Times New Roman" w:hAnsi="Times New Roman" w:cs="Times New Roman"/>
          <w:sz w:val="22"/>
          <w:szCs w:val="22"/>
        </w:rPr>
      </w:pPr>
      <w:r w:rsidRPr="009F6690">
        <w:rPr>
          <w:rFonts w:ascii="Times New Roman" w:hAnsi="Times New Roman" w:cs="Times New Roman"/>
          <w:sz w:val="22"/>
          <w:szCs w:val="22"/>
        </w:rPr>
        <w:t>m.</w:t>
      </w:r>
      <w:r w:rsidRPr="009F6690">
        <w:rPr>
          <w:rFonts w:ascii="Times New Roman" w:hAnsi="Times New Roman" w:cs="Times New Roman"/>
          <w:sz w:val="22"/>
          <w:szCs w:val="22"/>
        </w:rPr>
        <w:tab/>
        <w:t>Cyanide poisoning;</w:t>
      </w:r>
    </w:p>
    <w:p w14:paraId="5B4321BA" w14:textId="77777777" w:rsidR="00BB2CCA" w:rsidRPr="009F6690" w:rsidRDefault="000A5EF5" w:rsidP="00AE57C8">
      <w:pPr>
        <w:numPr>
          <w:ilvl w:val="0"/>
          <w:numId w:val="14"/>
        </w:numPr>
        <w:tabs>
          <w:tab w:val="clear" w:pos="3960"/>
          <w:tab w:val="num" w:pos="2880"/>
        </w:tabs>
        <w:overflowPunct/>
        <w:autoSpaceDE/>
        <w:autoSpaceDN/>
        <w:adjustRightInd/>
        <w:ind w:left="2880"/>
        <w:textAlignment w:val="auto"/>
        <w:rPr>
          <w:rFonts w:ascii="Times New Roman" w:hAnsi="Times New Roman" w:cs="Times New Roman"/>
          <w:sz w:val="22"/>
          <w:szCs w:val="22"/>
        </w:rPr>
      </w:pPr>
      <w:r w:rsidRPr="009F6690">
        <w:rPr>
          <w:rFonts w:ascii="Times New Roman" w:hAnsi="Times New Roman" w:cs="Times New Roman"/>
          <w:sz w:val="22"/>
          <w:szCs w:val="22"/>
        </w:rPr>
        <w:t>Actinomycosis, only as an adjunct to conventional therapy when the disease process is refractory to antibiotics and surgical treatment;</w:t>
      </w:r>
    </w:p>
    <w:p w14:paraId="3971BC41" w14:textId="77777777" w:rsidR="00BB2CCA" w:rsidRPr="009F6690" w:rsidRDefault="000A5EF5" w:rsidP="00AE57C8">
      <w:pPr>
        <w:ind w:left="2880" w:hanging="360"/>
        <w:rPr>
          <w:rFonts w:ascii="Times New Roman" w:hAnsi="Times New Roman" w:cs="Times New Roman"/>
          <w:sz w:val="22"/>
          <w:szCs w:val="22"/>
        </w:rPr>
      </w:pPr>
      <w:r w:rsidRPr="009F6690">
        <w:rPr>
          <w:rFonts w:ascii="Times New Roman" w:hAnsi="Times New Roman" w:cs="Times New Roman"/>
          <w:sz w:val="22"/>
          <w:szCs w:val="22"/>
        </w:rPr>
        <w:t>o.</w:t>
      </w:r>
      <w:r w:rsidR="00B64033" w:rsidRPr="009F6690">
        <w:rPr>
          <w:rFonts w:ascii="Times New Roman" w:hAnsi="Times New Roman" w:cs="Times New Roman"/>
          <w:sz w:val="22"/>
          <w:szCs w:val="22"/>
        </w:rPr>
        <w:tab/>
      </w:r>
      <w:r w:rsidRPr="009F6690">
        <w:rPr>
          <w:rFonts w:ascii="Times New Roman" w:hAnsi="Times New Roman" w:cs="Times New Roman"/>
          <w:sz w:val="22"/>
          <w:szCs w:val="22"/>
        </w:rPr>
        <w:t>Diabetic wounds of the lower extremities in patients who meet all of the following three (3) criteria:</w:t>
      </w:r>
    </w:p>
    <w:p w14:paraId="5B4FE1BA" w14:textId="77777777" w:rsidR="000A5EF5" w:rsidRPr="009F6690" w:rsidRDefault="000A5EF5" w:rsidP="00AE57C8">
      <w:pPr>
        <w:ind w:left="3150" w:hanging="27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Member has type I or II diabetes and has a lower extremity wound that is due to diabetes;</w:t>
      </w:r>
    </w:p>
    <w:p w14:paraId="22938DCA" w14:textId="77777777" w:rsidR="000A5EF5" w:rsidRPr="009F6690" w:rsidRDefault="000A5EF5" w:rsidP="00AE57C8">
      <w:pPr>
        <w:tabs>
          <w:tab w:val="left" w:pos="3150"/>
        </w:tabs>
        <w:ind w:left="3240" w:hanging="3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Member has a wound classified as Wagner grade III or higher; and</w:t>
      </w:r>
    </w:p>
    <w:p w14:paraId="11B34378" w14:textId="77777777" w:rsidR="000A5EF5" w:rsidRPr="009F6690" w:rsidRDefault="000A5EF5" w:rsidP="00AE57C8">
      <w:pPr>
        <w:tabs>
          <w:tab w:val="left" w:pos="3150"/>
        </w:tabs>
        <w:ind w:left="3150" w:hanging="27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Member has failed an adequate course of standard wound therapy.</w:t>
      </w:r>
    </w:p>
    <w:p w14:paraId="25301834" w14:textId="77777777" w:rsidR="00096CD8" w:rsidRPr="009F6690" w:rsidRDefault="00096CD8" w:rsidP="00AE57C8">
      <w:pPr>
        <w:ind w:left="3150"/>
        <w:rPr>
          <w:rStyle w:val="red1"/>
          <w:rFonts w:ascii="Times New Roman" w:hAnsi="Times New Roman" w:cs="Times New Roman"/>
          <w:color w:val="auto"/>
          <w:sz w:val="22"/>
          <w:szCs w:val="22"/>
        </w:rPr>
      </w:pPr>
    </w:p>
    <w:p w14:paraId="6A9EFDC9" w14:textId="669E5CB0" w:rsidR="00E17E1D" w:rsidRPr="009F6690" w:rsidRDefault="00734CC9" w:rsidP="00AE57C8">
      <w:pPr>
        <w:ind w:left="3150"/>
        <w:rPr>
          <w:rStyle w:val="red1"/>
          <w:rFonts w:ascii="Times New Roman" w:hAnsi="Times New Roman" w:cs="Times New Roman"/>
          <w:color w:val="auto"/>
          <w:sz w:val="22"/>
          <w:szCs w:val="22"/>
        </w:rPr>
      </w:pPr>
      <w:r w:rsidRPr="009F6690">
        <w:rPr>
          <w:rStyle w:val="red1"/>
          <w:rFonts w:ascii="Times New Roman" w:hAnsi="Times New Roman" w:cs="Times New Roman"/>
          <w:color w:val="auto"/>
          <w:sz w:val="22"/>
          <w:szCs w:val="22"/>
        </w:rPr>
        <w:t xml:space="preserve">The use of HBO therapy for diabetic wounds is covered as adjunctive therapy only after there are no measurable signs of healing for at least thirty (30)–days of treatment with standard wound therapy and must be used in addition to standard wound care. </w:t>
      </w:r>
    </w:p>
    <w:p w14:paraId="6456C4A5" w14:textId="43E12CDF" w:rsidR="00E17E1D" w:rsidRPr="009F6690" w:rsidRDefault="00E17E1D">
      <w:pPr>
        <w:overflowPunct/>
        <w:autoSpaceDE/>
        <w:autoSpaceDN/>
        <w:adjustRightInd/>
        <w:textAlignment w:val="auto"/>
        <w:rPr>
          <w:rStyle w:val="red1"/>
          <w:rFonts w:ascii="Times New Roman" w:hAnsi="Times New Roman" w:cs="Times New Roman"/>
          <w:color w:val="auto"/>
          <w:sz w:val="22"/>
          <w:szCs w:val="22"/>
        </w:rPr>
      </w:pPr>
    </w:p>
    <w:p w14:paraId="1D02B48D" w14:textId="11153F21" w:rsidR="00BB2CCA" w:rsidRPr="009F6690" w:rsidRDefault="00734CC9" w:rsidP="00B95774">
      <w:pPr>
        <w:ind w:left="3150"/>
        <w:rPr>
          <w:rFonts w:ascii="Times New Roman" w:hAnsi="Times New Roman" w:cs="Times New Roman"/>
          <w:sz w:val="22"/>
          <w:szCs w:val="22"/>
        </w:rPr>
      </w:pPr>
      <w:r w:rsidRPr="009F6690">
        <w:rPr>
          <w:rStyle w:val="red1"/>
          <w:rFonts w:ascii="Times New Roman" w:hAnsi="Times New Roman" w:cs="Times New Roman"/>
          <w:color w:val="auto"/>
          <w:sz w:val="22"/>
          <w:szCs w:val="22"/>
        </w:rPr>
        <w:t>Standard wound care in members with diabetic wounds includes: assessment of a member’s vascular status and correction of any vascular problems in the affected limb if possible, optimization of nutritional status, optimization of glucose control, debridement by any means to remove devitalized tissue, maintenance of a clean, moist bed of granulation tissue with appropriate moist dressings, appropriate off-loading, and necessary treatment to resolve any infection that might be present. Failure to respond to standard wound care occurs when there are no measurable signs of healing for at least thirty (30) consecutive days. Wounds must be evaluated at least every thirty (30) days during administration of HBO therapy. Continued treatment with HBO therapy is not covered if measurable signs of healing have not been demonstrated within any thirty (30)-day period of treatment.</w:t>
      </w:r>
    </w:p>
    <w:p w14:paraId="0BD53B06" w14:textId="77777777" w:rsidR="0057462C" w:rsidRPr="009F6690" w:rsidRDefault="0057462C" w:rsidP="00AE57C8">
      <w:pPr>
        <w:ind w:left="270" w:hanging="270"/>
        <w:rPr>
          <w:rFonts w:ascii="Times New Roman" w:hAnsi="Times New Roman" w:cs="Times New Roman"/>
          <w:sz w:val="22"/>
          <w:szCs w:val="22"/>
        </w:rPr>
      </w:pPr>
    </w:p>
    <w:p w14:paraId="0E4618B2" w14:textId="77777777" w:rsidR="00BB2CCA" w:rsidRPr="009F6690" w:rsidRDefault="000A5EF5" w:rsidP="00AE57C8">
      <w:pPr>
        <w:ind w:left="2880" w:hanging="72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Noncovered Conditions</w:t>
      </w:r>
      <w:r w:rsidRPr="009F6690">
        <w:rPr>
          <w:rFonts w:ascii="Times New Roman" w:hAnsi="Times New Roman" w:cs="Times New Roman"/>
          <w:sz w:val="22"/>
          <w:szCs w:val="22"/>
        </w:rPr>
        <w:t xml:space="preserve"> – MaineCare will not reimburse HBO in the treatment of the following conditions:</w:t>
      </w:r>
    </w:p>
    <w:p w14:paraId="322E0B07" w14:textId="77777777" w:rsidR="00BB2CCA" w:rsidRPr="009F6690" w:rsidRDefault="00BB2CCA" w:rsidP="00AE57C8">
      <w:pPr>
        <w:ind w:left="3240" w:hanging="540"/>
        <w:rPr>
          <w:rFonts w:ascii="Times New Roman" w:hAnsi="Times New Roman" w:cs="Times New Roman"/>
          <w:sz w:val="22"/>
          <w:szCs w:val="22"/>
        </w:rPr>
      </w:pPr>
    </w:p>
    <w:p w14:paraId="0C41504F" w14:textId="77777777" w:rsidR="00577C6B" w:rsidRPr="009F6690" w:rsidRDefault="003561B1"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a.</w:t>
      </w:r>
      <w:r w:rsidR="000A5EF5" w:rsidRPr="009F6690">
        <w:rPr>
          <w:rFonts w:ascii="Times New Roman" w:hAnsi="Times New Roman" w:cs="Times New Roman"/>
          <w:sz w:val="22"/>
          <w:szCs w:val="22"/>
        </w:rPr>
        <w:tab/>
        <w:t>Cutaneous, decubitus and stasis ulcers;</w:t>
      </w:r>
    </w:p>
    <w:p w14:paraId="1891B247" w14:textId="40B2A590"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Chronic peripheral vascular insufficiency;</w:t>
      </w:r>
    </w:p>
    <w:p w14:paraId="287100D2"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Anaerobic septicemia and infection other than clostridial;</w:t>
      </w:r>
    </w:p>
    <w:p w14:paraId="12394684"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Skin burns (thermal);</w:t>
      </w:r>
    </w:p>
    <w:p w14:paraId="3A5301B5" w14:textId="4CD5457F" w:rsidR="00B95774"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e.</w:t>
      </w:r>
      <w:r w:rsidRPr="009F6690">
        <w:rPr>
          <w:rFonts w:ascii="Times New Roman" w:hAnsi="Times New Roman" w:cs="Times New Roman"/>
          <w:sz w:val="22"/>
          <w:szCs w:val="22"/>
        </w:rPr>
        <w:tab/>
        <w:t>Senility;</w:t>
      </w:r>
    </w:p>
    <w:p w14:paraId="2CD8045C" w14:textId="77777777" w:rsidR="00B95774" w:rsidRDefault="00B9577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2968AA3" w14:textId="77777777" w:rsidR="00B95774" w:rsidRDefault="00B95774" w:rsidP="00B95774">
      <w:pPr>
        <w:tabs>
          <w:tab w:val="left" w:pos="2520"/>
        </w:tabs>
        <w:rPr>
          <w:rFonts w:ascii="Times New Roman" w:hAnsi="Times New Roman" w:cs="Times New Roman"/>
          <w:b/>
          <w:bCs/>
          <w:sz w:val="22"/>
          <w:szCs w:val="22"/>
        </w:rPr>
      </w:pPr>
    </w:p>
    <w:p w14:paraId="656EF999" w14:textId="6D6A5046" w:rsidR="00B95774" w:rsidRPr="009F6690" w:rsidRDefault="00B95774" w:rsidP="00B9577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1744FE1C" w14:textId="762C147C" w:rsidR="00BB2CCA" w:rsidRDefault="00BB2CCA" w:rsidP="00AE57C8">
      <w:pPr>
        <w:tabs>
          <w:tab w:val="left" w:pos="3240"/>
        </w:tabs>
        <w:ind w:left="2880"/>
        <w:rPr>
          <w:rFonts w:ascii="Times New Roman" w:hAnsi="Times New Roman" w:cs="Times New Roman"/>
          <w:sz w:val="22"/>
          <w:szCs w:val="22"/>
        </w:rPr>
      </w:pPr>
    </w:p>
    <w:p w14:paraId="1D7548BC" w14:textId="77777777" w:rsidR="00BB2CCA" w:rsidRPr="009F6690" w:rsidRDefault="000A5EF5" w:rsidP="00AE57C8">
      <w:pPr>
        <w:numPr>
          <w:ilvl w:val="0"/>
          <w:numId w:val="9"/>
        </w:numPr>
        <w:tabs>
          <w:tab w:val="clear" w:pos="4140"/>
          <w:tab w:val="left" w:pos="3240"/>
        </w:tabs>
        <w:overflowPunct/>
        <w:autoSpaceDE/>
        <w:autoSpaceDN/>
        <w:adjustRightInd/>
        <w:ind w:left="3240" w:hanging="360"/>
        <w:textAlignment w:val="auto"/>
        <w:rPr>
          <w:rFonts w:ascii="Times New Roman" w:hAnsi="Times New Roman" w:cs="Times New Roman"/>
          <w:sz w:val="22"/>
          <w:szCs w:val="22"/>
        </w:rPr>
      </w:pPr>
      <w:r w:rsidRPr="009F6690">
        <w:rPr>
          <w:rFonts w:ascii="Times New Roman" w:hAnsi="Times New Roman" w:cs="Times New Roman"/>
          <w:sz w:val="22"/>
          <w:szCs w:val="22"/>
        </w:rPr>
        <w:t>Myocardial infarction;</w:t>
      </w:r>
    </w:p>
    <w:p w14:paraId="37740ED1" w14:textId="77777777" w:rsidR="00BB2CCA" w:rsidRPr="009F6690" w:rsidRDefault="000A5EF5" w:rsidP="00AE57C8">
      <w:pPr>
        <w:numPr>
          <w:ilvl w:val="0"/>
          <w:numId w:val="9"/>
        </w:numPr>
        <w:tabs>
          <w:tab w:val="clear" w:pos="4140"/>
          <w:tab w:val="left" w:pos="3240"/>
        </w:tabs>
        <w:overflowPunct/>
        <w:autoSpaceDE/>
        <w:autoSpaceDN/>
        <w:adjustRightInd/>
        <w:ind w:left="3240" w:hanging="360"/>
        <w:textAlignment w:val="auto"/>
        <w:rPr>
          <w:rFonts w:ascii="Times New Roman" w:hAnsi="Times New Roman" w:cs="Times New Roman"/>
          <w:sz w:val="22"/>
          <w:szCs w:val="22"/>
        </w:rPr>
      </w:pPr>
      <w:r w:rsidRPr="009F6690">
        <w:rPr>
          <w:rFonts w:ascii="Times New Roman" w:hAnsi="Times New Roman" w:cs="Times New Roman"/>
          <w:sz w:val="22"/>
          <w:szCs w:val="22"/>
        </w:rPr>
        <w:t>Cardiogenic shock;</w:t>
      </w:r>
    </w:p>
    <w:p w14:paraId="7A693C71"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h.</w:t>
      </w:r>
      <w:r w:rsidRPr="009F6690">
        <w:rPr>
          <w:rFonts w:ascii="Times New Roman" w:hAnsi="Times New Roman" w:cs="Times New Roman"/>
          <w:sz w:val="22"/>
          <w:szCs w:val="22"/>
        </w:rPr>
        <w:tab/>
        <w:t>Sickle cell anemia;</w:t>
      </w:r>
    </w:p>
    <w:p w14:paraId="3240B70F" w14:textId="77777777" w:rsidR="00BB2CCA" w:rsidRPr="009F6690" w:rsidRDefault="000A5EF5" w:rsidP="00AE57C8">
      <w:pPr>
        <w:tabs>
          <w:tab w:val="left" w:pos="3240"/>
        </w:tabs>
        <w:ind w:left="324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Acute thermal and chemical pulmonary damage, i.e., smoke inhalation with pulmonary insufficiency;</w:t>
      </w:r>
    </w:p>
    <w:p w14:paraId="77BB8599" w14:textId="6F795A32"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j.</w:t>
      </w:r>
      <w:r w:rsidRPr="009F6690">
        <w:rPr>
          <w:rFonts w:ascii="Times New Roman" w:hAnsi="Times New Roman" w:cs="Times New Roman"/>
          <w:sz w:val="22"/>
          <w:szCs w:val="22"/>
        </w:rPr>
        <w:tab/>
        <w:t>Acute or chronic cerebral vascular insufficiency;</w:t>
      </w:r>
    </w:p>
    <w:p w14:paraId="700145E6"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k.</w:t>
      </w:r>
      <w:r w:rsidRPr="009F6690">
        <w:rPr>
          <w:rFonts w:ascii="Times New Roman" w:hAnsi="Times New Roman" w:cs="Times New Roman"/>
          <w:sz w:val="22"/>
          <w:szCs w:val="22"/>
        </w:rPr>
        <w:tab/>
        <w:t>Hepatic necrosis;</w:t>
      </w:r>
    </w:p>
    <w:p w14:paraId="7BE38A8D" w14:textId="77777777" w:rsidR="00BB2CCA" w:rsidRPr="009F6690" w:rsidRDefault="000A5EF5" w:rsidP="00AE57C8">
      <w:pPr>
        <w:numPr>
          <w:ilvl w:val="0"/>
          <w:numId w:val="10"/>
        </w:numPr>
        <w:tabs>
          <w:tab w:val="clear" w:pos="4320"/>
          <w:tab w:val="num" w:pos="3240"/>
        </w:tabs>
        <w:overflowPunct/>
        <w:autoSpaceDE/>
        <w:autoSpaceDN/>
        <w:adjustRightInd/>
        <w:ind w:hanging="1440"/>
        <w:textAlignment w:val="auto"/>
        <w:rPr>
          <w:rFonts w:ascii="Times New Roman" w:hAnsi="Times New Roman" w:cs="Times New Roman"/>
          <w:sz w:val="22"/>
          <w:szCs w:val="22"/>
        </w:rPr>
      </w:pPr>
      <w:r w:rsidRPr="009F6690">
        <w:rPr>
          <w:rFonts w:ascii="Times New Roman" w:hAnsi="Times New Roman" w:cs="Times New Roman"/>
          <w:sz w:val="22"/>
          <w:szCs w:val="22"/>
        </w:rPr>
        <w:t>Aerobic septicemia;</w:t>
      </w:r>
    </w:p>
    <w:p w14:paraId="6347491E" w14:textId="77777777"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m.</w:t>
      </w:r>
      <w:r w:rsidRPr="009F6690">
        <w:rPr>
          <w:rFonts w:ascii="Times New Roman" w:hAnsi="Times New Roman" w:cs="Times New Roman"/>
          <w:sz w:val="22"/>
          <w:szCs w:val="22"/>
        </w:rPr>
        <w:tab/>
        <w:t>Nonvascular causes of chronic brain syndrome (Pick's disease, Alzheimer's disease, and Korsakoff's disease);</w:t>
      </w:r>
    </w:p>
    <w:p w14:paraId="40CCF484" w14:textId="77777777" w:rsidR="00BB2CCA" w:rsidRPr="009F6690" w:rsidRDefault="00977C92" w:rsidP="00AE57C8">
      <w:pPr>
        <w:ind w:left="3240" w:hanging="360"/>
        <w:rPr>
          <w:rFonts w:ascii="Times New Roman" w:hAnsi="Times New Roman" w:cs="Times New Roman"/>
          <w:sz w:val="22"/>
          <w:szCs w:val="22"/>
        </w:rPr>
      </w:pPr>
      <w:r w:rsidRPr="009F6690">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5A81627E" wp14:editId="30AC6832">
                <wp:simplePos x="0" y="0"/>
                <wp:positionH relativeFrom="column">
                  <wp:posOffset>-520065</wp:posOffset>
                </wp:positionH>
                <wp:positionV relativeFrom="paragraph">
                  <wp:posOffset>154940</wp:posOffset>
                </wp:positionV>
                <wp:extent cx="0" cy="0"/>
                <wp:effectExtent l="13335" t="12065" r="5715" b="6985"/>
                <wp:wrapNone/>
                <wp:docPr id="1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9F027E5">
              <v:line id="Line 103"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95pt,12.2pt" to="-40.95pt,12.2pt" w14:anchorId="5A2F0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"/>
            </w:pict>
          </mc:Fallback>
        </mc:AlternateContent>
      </w:r>
      <w:r w:rsidR="000A5EF5" w:rsidRPr="009F6690">
        <w:rPr>
          <w:rFonts w:ascii="Times New Roman" w:hAnsi="Times New Roman" w:cs="Times New Roman"/>
          <w:sz w:val="22"/>
          <w:szCs w:val="22"/>
        </w:rPr>
        <w:t>n.</w:t>
      </w:r>
      <w:r w:rsidR="000A5EF5" w:rsidRPr="009F6690">
        <w:rPr>
          <w:rFonts w:ascii="Times New Roman" w:hAnsi="Times New Roman" w:cs="Times New Roman"/>
          <w:sz w:val="22"/>
          <w:szCs w:val="22"/>
        </w:rPr>
        <w:tab/>
        <w:t>Tetanus;</w:t>
      </w:r>
    </w:p>
    <w:p w14:paraId="11CD4605"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o.</w:t>
      </w:r>
      <w:r w:rsidRPr="009F6690">
        <w:rPr>
          <w:rFonts w:ascii="Times New Roman" w:hAnsi="Times New Roman" w:cs="Times New Roman"/>
          <w:sz w:val="22"/>
          <w:szCs w:val="22"/>
        </w:rPr>
        <w:tab/>
        <w:t>Systemic aerobic infection;</w:t>
      </w:r>
    </w:p>
    <w:p w14:paraId="0B03EE09"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p.</w:t>
      </w:r>
      <w:r w:rsidRPr="009F6690">
        <w:rPr>
          <w:rFonts w:ascii="Times New Roman" w:hAnsi="Times New Roman" w:cs="Times New Roman"/>
          <w:sz w:val="22"/>
          <w:szCs w:val="22"/>
        </w:rPr>
        <w:tab/>
        <w:t>Organ transplantation;</w:t>
      </w:r>
    </w:p>
    <w:p w14:paraId="30CF75EF"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q.</w:t>
      </w:r>
      <w:r w:rsidRPr="009F6690">
        <w:rPr>
          <w:rFonts w:ascii="Times New Roman" w:hAnsi="Times New Roman" w:cs="Times New Roman"/>
          <w:sz w:val="22"/>
          <w:szCs w:val="22"/>
        </w:rPr>
        <w:tab/>
        <w:t>Organ storage;</w:t>
      </w:r>
    </w:p>
    <w:p w14:paraId="21EC212D"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r.</w:t>
      </w:r>
      <w:r w:rsidRPr="009F6690">
        <w:rPr>
          <w:rFonts w:ascii="Times New Roman" w:hAnsi="Times New Roman" w:cs="Times New Roman"/>
          <w:sz w:val="22"/>
          <w:szCs w:val="22"/>
        </w:rPr>
        <w:tab/>
        <w:t>Pulmonary emphysema;</w:t>
      </w:r>
    </w:p>
    <w:p w14:paraId="7AC17C88"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s.</w:t>
      </w:r>
      <w:r w:rsidRPr="009F6690">
        <w:rPr>
          <w:rFonts w:ascii="Times New Roman" w:hAnsi="Times New Roman" w:cs="Times New Roman"/>
          <w:sz w:val="22"/>
          <w:szCs w:val="22"/>
        </w:rPr>
        <w:tab/>
        <w:t>Exceptional blood loss or anemia;</w:t>
      </w:r>
    </w:p>
    <w:p w14:paraId="6BD36EA8"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t.</w:t>
      </w:r>
      <w:r w:rsidRPr="009F6690">
        <w:rPr>
          <w:rFonts w:ascii="Times New Roman" w:hAnsi="Times New Roman" w:cs="Times New Roman"/>
          <w:sz w:val="22"/>
          <w:szCs w:val="22"/>
        </w:rPr>
        <w:tab/>
        <w:t>Multiple sclerosis;</w:t>
      </w:r>
    </w:p>
    <w:p w14:paraId="2949099C" w14:textId="77777777" w:rsidR="00BB2CCA" w:rsidRPr="009F6690" w:rsidRDefault="000A5EF5" w:rsidP="00AE57C8">
      <w:pPr>
        <w:numPr>
          <w:ilvl w:val="0"/>
          <w:numId w:val="5"/>
        </w:numPr>
        <w:overflowPunct/>
        <w:autoSpaceDE/>
        <w:autoSpaceDN/>
        <w:adjustRightInd/>
        <w:ind w:hanging="360"/>
        <w:textAlignment w:val="auto"/>
        <w:rPr>
          <w:rFonts w:ascii="Times New Roman" w:hAnsi="Times New Roman" w:cs="Times New Roman"/>
          <w:sz w:val="22"/>
          <w:szCs w:val="22"/>
        </w:rPr>
      </w:pPr>
      <w:r w:rsidRPr="009F6690">
        <w:rPr>
          <w:rFonts w:ascii="Times New Roman" w:hAnsi="Times New Roman" w:cs="Times New Roman"/>
          <w:sz w:val="22"/>
          <w:szCs w:val="22"/>
        </w:rPr>
        <w:t>Arthritic diseases; or</w:t>
      </w:r>
    </w:p>
    <w:p w14:paraId="720272C5" w14:textId="77777777" w:rsidR="00BB2CCA" w:rsidRPr="009F6690" w:rsidRDefault="000A5EF5" w:rsidP="00AE57C8">
      <w:pPr>
        <w:tabs>
          <w:tab w:val="left" w:pos="3240"/>
        </w:tabs>
        <w:ind w:left="2880"/>
        <w:rPr>
          <w:rFonts w:ascii="Times New Roman" w:hAnsi="Times New Roman" w:cs="Times New Roman"/>
          <w:sz w:val="22"/>
          <w:szCs w:val="22"/>
        </w:rPr>
      </w:pPr>
      <w:r w:rsidRPr="009F6690">
        <w:rPr>
          <w:rFonts w:ascii="Times New Roman" w:hAnsi="Times New Roman" w:cs="Times New Roman"/>
          <w:sz w:val="22"/>
          <w:szCs w:val="22"/>
        </w:rPr>
        <w:t>v.</w:t>
      </w:r>
      <w:r w:rsidRPr="009F6690">
        <w:rPr>
          <w:rFonts w:ascii="Times New Roman" w:hAnsi="Times New Roman" w:cs="Times New Roman"/>
          <w:sz w:val="22"/>
          <w:szCs w:val="22"/>
        </w:rPr>
        <w:tab/>
        <w:t>Acute cerebral edema; or</w:t>
      </w:r>
    </w:p>
    <w:p w14:paraId="62F9EC3F" w14:textId="3663DDB1" w:rsidR="00BB2CCA" w:rsidRPr="009F6690" w:rsidRDefault="000A5EF5" w:rsidP="00AE57C8">
      <w:pPr>
        <w:ind w:left="3240" w:hanging="360"/>
        <w:rPr>
          <w:rFonts w:ascii="Times New Roman" w:hAnsi="Times New Roman" w:cs="Times New Roman"/>
          <w:sz w:val="22"/>
          <w:szCs w:val="22"/>
        </w:rPr>
      </w:pPr>
      <w:r w:rsidRPr="009F6690">
        <w:rPr>
          <w:rFonts w:ascii="Times New Roman" w:hAnsi="Times New Roman" w:cs="Times New Roman"/>
          <w:sz w:val="22"/>
          <w:szCs w:val="22"/>
        </w:rPr>
        <w:t>w.</w:t>
      </w:r>
      <w:r w:rsidRPr="009F6690">
        <w:rPr>
          <w:rFonts w:ascii="Times New Roman" w:hAnsi="Times New Roman" w:cs="Times New Roman"/>
          <w:sz w:val="22"/>
          <w:szCs w:val="22"/>
        </w:rPr>
        <w:tab/>
        <w:t>All other indications not listed as covered conditions above.</w:t>
      </w:r>
    </w:p>
    <w:p w14:paraId="28E91051" w14:textId="77777777" w:rsidR="008938E1" w:rsidRPr="009F6690" w:rsidRDefault="008938E1" w:rsidP="00AE57C8">
      <w:pPr>
        <w:rPr>
          <w:rFonts w:ascii="Times New Roman" w:hAnsi="Times New Roman" w:cs="Times New Roman"/>
          <w:sz w:val="22"/>
          <w:szCs w:val="22"/>
        </w:rPr>
      </w:pPr>
    </w:p>
    <w:p w14:paraId="1023CEB1" w14:textId="77777777" w:rsidR="00BB2CCA" w:rsidRPr="009F6690" w:rsidRDefault="000A5EF5" w:rsidP="00AE57C8">
      <w:pPr>
        <w:pStyle w:val="ListParagraph"/>
        <w:numPr>
          <w:ilvl w:val="0"/>
          <w:numId w:val="55"/>
        </w:numPr>
        <w:rPr>
          <w:rFonts w:ascii="Times New Roman" w:hAnsi="Times New Roman" w:cs="Times New Roman"/>
          <w:sz w:val="22"/>
          <w:szCs w:val="22"/>
        </w:rPr>
      </w:pPr>
      <w:r w:rsidRPr="009F6690">
        <w:rPr>
          <w:rFonts w:ascii="Times New Roman" w:hAnsi="Times New Roman" w:cs="Times New Roman"/>
          <w:b/>
          <w:sz w:val="22"/>
          <w:szCs w:val="22"/>
        </w:rPr>
        <w:t>Reasonable Utilization Parameters</w:t>
      </w:r>
      <w:r w:rsidRPr="009F6690">
        <w:rPr>
          <w:rFonts w:ascii="Times New Roman" w:hAnsi="Times New Roman" w:cs="Times New Roman"/>
          <w:sz w:val="22"/>
          <w:szCs w:val="22"/>
        </w:rPr>
        <w:t xml:space="preserve"> - Payment will only be made where HBO therapy is clinically practical. HBO therapy should not be a replacement for other standard successful therapeutic measures. Depending on the response of the individual member and the severity of the original problem, treatment may range from less than one (1) week to several months duration, the average being two (2) to four (4) weeks. The medical necessity for use of hyperbaric oxygen must be documented in the medical record for utilization review purposes.</w:t>
      </w:r>
    </w:p>
    <w:p w14:paraId="48BD18EB" w14:textId="77777777" w:rsidR="00BB2CCA" w:rsidRPr="009F6690" w:rsidRDefault="00BB2CCA" w:rsidP="00AE57C8">
      <w:pPr>
        <w:widowControl w:val="0"/>
        <w:tabs>
          <w:tab w:val="left" w:pos="720"/>
          <w:tab w:val="left" w:pos="2160"/>
        </w:tabs>
        <w:rPr>
          <w:rFonts w:ascii="Times New Roman" w:hAnsi="Times New Roman" w:cs="Times New Roman"/>
          <w:sz w:val="22"/>
          <w:szCs w:val="22"/>
        </w:rPr>
      </w:pPr>
    </w:p>
    <w:p w14:paraId="1971C731" w14:textId="4210A5C4" w:rsidR="00BB2CCA" w:rsidRPr="009F6690" w:rsidRDefault="000A5EF5" w:rsidP="004832B7">
      <w:pPr>
        <w:widowControl w:val="0"/>
        <w:tabs>
          <w:tab w:val="left" w:pos="720"/>
          <w:tab w:val="left" w:pos="2160"/>
        </w:tabs>
        <w:ind w:left="2700" w:hanging="54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r>
      <w:r w:rsidRPr="009F6690">
        <w:rPr>
          <w:rFonts w:ascii="Times New Roman" w:hAnsi="Times New Roman" w:cs="Times New Roman"/>
          <w:b/>
          <w:sz w:val="22"/>
          <w:szCs w:val="22"/>
        </w:rPr>
        <w:t>Topical Application of Oxygen</w:t>
      </w:r>
      <w:r w:rsidR="003561B1" w:rsidRPr="009F6690">
        <w:rPr>
          <w:rFonts w:ascii="Times New Roman" w:hAnsi="Times New Roman" w:cs="Times New Roman"/>
          <w:sz w:val="22"/>
          <w:szCs w:val="22"/>
        </w:rPr>
        <w:t xml:space="preserve"> </w:t>
      </w:r>
      <w:r w:rsidRPr="009F6690">
        <w:rPr>
          <w:rFonts w:ascii="Times New Roman" w:hAnsi="Times New Roman" w:cs="Times New Roman"/>
          <w:sz w:val="22"/>
          <w:szCs w:val="22"/>
        </w:rPr>
        <w:t>- This method of administering oxygen does not meet the definition of HBO therapy as stated above. Also, its clinical efficacy has not been established. Therefore, no MaineCare reimbursement may be made for the topical application of oxygen.</w:t>
      </w:r>
    </w:p>
    <w:p w14:paraId="3CF351C8" w14:textId="77777777" w:rsidR="00BB2CCA" w:rsidRPr="009F6690" w:rsidRDefault="00BB2CCA" w:rsidP="00AE57C8">
      <w:pPr>
        <w:tabs>
          <w:tab w:val="left" w:pos="1620"/>
        </w:tabs>
        <w:ind w:left="2880" w:hanging="3600"/>
        <w:rPr>
          <w:rFonts w:ascii="Times New Roman" w:hAnsi="Times New Roman" w:cs="Times New Roman"/>
          <w:sz w:val="22"/>
          <w:szCs w:val="22"/>
        </w:rPr>
      </w:pPr>
    </w:p>
    <w:p w14:paraId="5D953B39" w14:textId="77777777" w:rsidR="00BB2CCA" w:rsidRPr="009F6690" w:rsidRDefault="000A5EF5" w:rsidP="00AE57C8">
      <w:pPr>
        <w:pStyle w:val="Heading2"/>
        <w:keepNext w:val="0"/>
        <w:overflowPunct w:val="0"/>
        <w:autoSpaceDE w:val="0"/>
        <w:autoSpaceDN w:val="0"/>
        <w:adjustRightInd w:val="0"/>
        <w:ind w:left="2160" w:hanging="360"/>
        <w:jc w:val="left"/>
        <w:textAlignment w:val="baseline"/>
        <w:rPr>
          <w:b w:val="0"/>
          <w:szCs w:val="22"/>
        </w:rPr>
      </w:pPr>
      <w:r w:rsidRPr="009F6690">
        <w:rPr>
          <w:b w:val="0"/>
          <w:szCs w:val="22"/>
        </w:rPr>
        <w:t>G.</w:t>
      </w:r>
      <w:r w:rsidRPr="009F6690">
        <w:rPr>
          <w:b w:val="0"/>
          <w:szCs w:val="22"/>
        </w:rPr>
        <w:tab/>
      </w:r>
      <w:r w:rsidRPr="009F6690">
        <w:rPr>
          <w:szCs w:val="22"/>
        </w:rPr>
        <w:t>Infertility Services</w:t>
      </w:r>
    </w:p>
    <w:p w14:paraId="410DE42E" w14:textId="77777777" w:rsidR="00BB2CCA" w:rsidRPr="009F6690" w:rsidRDefault="00BB2CCA" w:rsidP="00AE57C8">
      <w:pPr>
        <w:pStyle w:val="Heading2"/>
        <w:ind w:firstLine="720"/>
        <w:jc w:val="left"/>
        <w:rPr>
          <w:szCs w:val="22"/>
        </w:rPr>
      </w:pPr>
    </w:p>
    <w:p w14:paraId="4CF796D2" w14:textId="77777777" w:rsidR="00BB2CCA" w:rsidRPr="009F6690" w:rsidRDefault="000A5EF5" w:rsidP="00AE57C8">
      <w:pPr>
        <w:tabs>
          <w:tab w:val="left" w:pos="1620"/>
        </w:tabs>
        <w:ind w:left="2160" w:hanging="72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Infertility services, including evaluation and treatment, are not covered by MaineCare. Treatments and procedures that are usually performed for the sole purpose of evaluation or treatment of infertility require utilization review to document medical necessity of the procedure for reasons other than the treatment of infertility.</w:t>
      </w:r>
    </w:p>
    <w:p w14:paraId="5161D586" w14:textId="6E1ED614" w:rsidR="00B95774" w:rsidRDefault="00B9577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6DA04CDC" w14:textId="77777777" w:rsidR="00B95774" w:rsidRDefault="00B95774" w:rsidP="00B95774">
      <w:pPr>
        <w:tabs>
          <w:tab w:val="left" w:pos="2520"/>
        </w:tabs>
        <w:rPr>
          <w:rFonts w:ascii="Times New Roman" w:hAnsi="Times New Roman" w:cs="Times New Roman"/>
          <w:b/>
          <w:bCs/>
          <w:sz w:val="22"/>
          <w:szCs w:val="22"/>
        </w:rPr>
      </w:pPr>
    </w:p>
    <w:p w14:paraId="31367636" w14:textId="39B17986" w:rsidR="00B95774" w:rsidRDefault="00B95774" w:rsidP="00B95774">
      <w:pPr>
        <w:tabs>
          <w:tab w:val="left" w:pos="2520"/>
        </w:tabs>
        <w:rPr>
          <w:rFonts w:ascii="Times New Roman" w:hAnsi="Times New Roman" w:cs="Times New Roman"/>
          <w:bCs/>
          <w:sz w:val="22"/>
          <w:szCs w:val="22"/>
        </w:rPr>
      </w:pPr>
      <w:r w:rsidRPr="009F6690">
        <w:rPr>
          <w:rFonts w:ascii="Times New Roman" w:hAnsi="Times New Roman" w:cs="Times New Roman"/>
          <w:b/>
          <w:bCs/>
          <w:sz w:val="22"/>
          <w:szCs w:val="22"/>
        </w:rPr>
        <w:t xml:space="preserve">90.05 RESTRICTED SERVICES </w:t>
      </w:r>
      <w:r w:rsidRPr="009F6690">
        <w:rPr>
          <w:rFonts w:ascii="Times New Roman" w:hAnsi="Times New Roman" w:cs="Times New Roman"/>
          <w:bCs/>
          <w:sz w:val="22"/>
          <w:szCs w:val="22"/>
        </w:rPr>
        <w:t>(cont.)</w:t>
      </w:r>
    </w:p>
    <w:p w14:paraId="688FEF35" w14:textId="77777777" w:rsidR="00B95774" w:rsidRPr="009F6690" w:rsidRDefault="00B95774" w:rsidP="00B95774">
      <w:pPr>
        <w:tabs>
          <w:tab w:val="left" w:pos="2520"/>
        </w:tabs>
        <w:rPr>
          <w:rFonts w:ascii="Times New Roman" w:hAnsi="Times New Roman" w:cs="Times New Roman"/>
          <w:bCs/>
          <w:sz w:val="22"/>
          <w:szCs w:val="22"/>
        </w:rPr>
      </w:pPr>
    </w:p>
    <w:p w14:paraId="31494A5A" w14:textId="77777777" w:rsidR="00BB2CCA" w:rsidRPr="009F6690" w:rsidRDefault="000A5EF5" w:rsidP="00AE57C8">
      <w:pPr>
        <w:tabs>
          <w:tab w:val="left" w:pos="1620"/>
          <w:tab w:val="left" w:pos="2610"/>
        </w:tabs>
        <w:ind w:left="2160" w:hanging="360"/>
        <w:rPr>
          <w:rFonts w:ascii="Times New Roman" w:hAnsi="Times New Roman" w:cs="Times New Roman"/>
          <w:sz w:val="22"/>
          <w:szCs w:val="22"/>
        </w:rPr>
      </w:pPr>
      <w:r w:rsidRPr="009F6690">
        <w:rPr>
          <w:rFonts w:ascii="Times New Roman" w:hAnsi="Times New Roman" w:cs="Times New Roman"/>
          <w:sz w:val="22"/>
          <w:szCs w:val="22"/>
        </w:rPr>
        <w:t>H.</w:t>
      </w:r>
      <w:r w:rsidR="002C43AF" w:rsidRPr="009F6690">
        <w:rPr>
          <w:rFonts w:ascii="Times New Roman" w:hAnsi="Times New Roman" w:cs="Times New Roman"/>
          <w:sz w:val="22"/>
          <w:szCs w:val="22"/>
        </w:rPr>
        <w:tab/>
      </w:r>
      <w:r w:rsidRPr="009F6690">
        <w:rPr>
          <w:rFonts w:ascii="Times New Roman" w:hAnsi="Times New Roman" w:cs="Times New Roman"/>
          <w:b/>
          <w:sz w:val="22"/>
          <w:szCs w:val="22"/>
        </w:rPr>
        <w:t>Penile Implants</w:t>
      </w:r>
    </w:p>
    <w:p w14:paraId="7EC6B887" w14:textId="77777777" w:rsidR="00B95774" w:rsidRDefault="00B95774" w:rsidP="00AE57C8">
      <w:pPr>
        <w:tabs>
          <w:tab w:val="left" w:pos="1620"/>
        </w:tabs>
        <w:ind w:left="2160" w:hanging="360"/>
        <w:rPr>
          <w:rFonts w:ascii="Times New Roman" w:hAnsi="Times New Roman" w:cs="Times New Roman"/>
          <w:sz w:val="22"/>
          <w:szCs w:val="22"/>
        </w:rPr>
      </w:pPr>
    </w:p>
    <w:p w14:paraId="5C59A2D8" w14:textId="4BA4726E" w:rsidR="00BB2CCA" w:rsidRPr="009F6690" w:rsidRDefault="000A5EF5" w:rsidP="00AE57C8">
      <w:pPr>
        <w:tabs>
          <w:tab w:val="left" w:pos="1620"/>
        </w:tabs>
        <w:ind w:left="2160" w:hanging="360"/>
        <w:rPr>
          <w:rFonts w:ascii="Times New Roman" w:hAnsi="Times New Roman" w:cs="Times New Roman"/>
          <w:sz w:val="22"/>
          <w:szCs w:val="22"/>
        </w:rPr>
      </w:pPr>
      <w:r w:rsidRPr="009F6690">
        <w:rPr>
          <w:rFonts w:ascii="Times New Roman" w:hAnsi="Times New Roman" w:cs="Times New Roman"/>
          <w:sz w:val="22"/>
          <w:szCs w:val="22"/>
        </w:rPr>
        <w:tab/>
        <w:t>Penile implants, including insertion, repair, or replacement will only be covered after surgery for cancer, trauma, or birth defect where pharmacologic treatments have failed</w:t>
      </w:r>
      <w:r w:rsidR="002A47E5" w:rsidRPr="009F6690">
        <w:rPr>
          <w:rFonts w:ascii="Times New Roman" w:hAnsi="Times New Roman" w:cs="Times New Roman"/>
          <w:sz w:val="22"/>
          <w:szCs w:val="22"/>
        </w:rPr>
        <w:t xml:space="preserve"> or as prescribed as medically necessary</w:t>
      </w:r>
      <w:r w:rsidR="004C2D9D" w:rsidRPr="009F6690">
        <w:rPr>
          <w:rFonts w:ascii="Times New Roman" w:hAnsi="Times New Roman" w:cs="Times New Roman"/>
          <w:sz w:val="22"/>
          <w:szCs w:val="22"/>
        </w:rPr>
        <w:t xml:space="preserve"> under the Transgender Services or Gender Dysphoria Related Surgery provisions.</w:t>
      </w:r>
    </w:p>
    <w:p w14:paraId="75C91334" w14:textId="77777777" w:rsidR="00BB2CCA" w:rsidRPr="009F6690" w:rsidRDefault="00BB2CCA" w:rsidP="00AE57C8">
      <w:pPr>
        <w:tabs>
          <w:tab w:val="left" w:pos="1620"/>
        </w:tabs>
        <w:ind w:left="2520" w:hanging="360"/>
        <w:rPr>
          <w:rFonts w:ascii="Times New Roman" w:hAnsi="Times New Roman" w:cs="Times New Roman"/>
          <w:sz w:val="22"/>
          <w:szCs w:val="22"/>
        </w:rPr>
      </w:pPr>
    </w:p>
    <w:p w14:paraId="3DF2B0D2" w14:textId="0C71A9E7" w:rsidR="00BB2CCA" w:rsidRPr="009F6690" w:rsidRDefault="000A5EF5" w:rsidP="00AE57C8">
      <w:pPr>
        <w:tabs>
          <w:tab w:val="left" w:pos="1620"/>
        </w:tabs>
        <w:ind w:left="2160" w:hanging="3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r>
      <w:r w:rsidRPr="009F6690">
        <w:rPr>
          <w:rFonts w:ascii="Times New Roman" w:hAnsi="Times New Roman" w:cs="Times New Roman"/>
          <w:b/>
          <w:sz w:val="22"/>
          <w:szCs w:val="22"/>
        </w:rPr>
        <w:t>Rhinoplasty</w:t>
      </w:r>
    </w:p>
    <w:p w14:paraId="227636BE" w14:textId="77777777" w:rsidR="00BB2CCA" w:rsidRPr="009F6690" w:rsidRDefault="00BB2CCA" w:rsidP="00AE57C8">
      <w:pPr>
        <w:tabs>
          <w:tab w:val="left" w:pos="1620"/>
          <w:tab w:val="left" w:pos="2520"/>
          <w:tab w:val="left" w:pos="2880"/>
        </w:tabs>
        <w:ind w:left="2520" w:hanging="360"/>
        <w:rPr>
          <w:rFonts w:ascii="Times New Roman" w:hAnsi="Times New Roman" w:cs="Times New Roman"/>
          <w:b/>
          <w:sz w:val="22"/>
          <w:szCs w:val="22"/>
        </w:rPr>
      </w:pPr>
    </w:p>
    <w:p w14:paraId="2C1ED152" w14:textId="77777777" w:rsidR="00BB2CCA" w:rsidRPr="009F6690" w:rsidRDefault="000A5EF5" w:rsidP="00AE57C8">
      <w:pPr>
        <w:tabs>
          <w:tab w:val="left" w:pos="1620"/>
          <w:tab w:val="left" w:pos="2160"/>
          <w:tab w:val="left" w:pos="2880"/>
        </w:tabs>
        <w:ind w:left="2160" w:hanging="360"/>
        <w:rPr>
          <w:rFonts w:ascii="Times New Roman" w:hAnsi="Times New Roman" w:cs="Times New Roman"/>
          <w:sz w:val="22"/>
          <w:szCs w:val="22"/>
        </w:rPr>
      </w:pPr>
      <w:r w:rsidRPr="009F6690">
        <w:rPr>
          <w:rFonts w:ascii="Times New Roman" w:hAnsi="Times New Roman" w:cs="Times New Roman"/>
          <w:sz w:val="22"/>
          <w:szCs w:val="22"/>
        </w:rPr>
        <w:tab/>
        <w:t>MaineCare does not cover these surgeries for cosmetic purposes. Medical necessity must be documented to show that symptomatic, ongoing, or recurrent breathing obstructions or infections are present despite at least a sixty (60) day trial of conservative treatment.</w:t>
      </w:r>
    </w:p>
    <w:p w14:paraId="3550F667" w14:textId="77777777" w:rsidR="00BB2CCA" w:rsidRPr="009F6690" w:rsidRDefault="00BB2CCA" w:rsidP="00AE57C8">
      <w:pPr>
        <w:pStyle w:val="Footer"/>
        <w:tabs>
          <w:tab w:val="clear" w:pos="4320"/>
          <w:tab w:val="clear" w:pos="8640"/>
          <w:tab w:val="left" w:pos="1620"/>
          <w:tab w:val="left" w:pos="2520"/>
          <w:tab w:val="left" w:pos="2880"/>
        </w:tabs>
        <w:ind w:left="2520" w:hanging="360"/>
        <w:rPr>
          <w:rFonts w:ascii="Times New Roman" w:hAnsi="Times New Roman" w:cs="Times New Roman"/>
          <w:sz w:val="22"/>
          <w:szCs w:val="22"/>
        </w:rPr>
      </w:pPr>
    </w:p>
    <w:p w14:paraId="7E09AF6C" w14:textId="77777777" w:rsidR="000A5EF5" w:rsidRPr="009F6690" w:rsidRDefault="000A5EF5" w:rsidP="00AE57C8">
      <w:pPr>
        <w:pStyle w:val="Footer"/>
        <w:tabs>
          <w:tab w:val="clear" w:pos="4320"/>
          <w:tab w:val="clear" w:pos="8640"/>
          <w:tab w:val="left" w:pos="1620"/>
          <w:tab w:val="left" w:pos="2160"/>
          <w:tab w:val="left" w:pos="2880"/>
        </w:tabs>
        <w:ind w:left="2160" w:hanging="360"/>
        <w:rPr>
          <w:rFonts w:ascii="Times New Roman" w:hAnsi="Times New Roman" w:cs="Times New Roman"/>
          <w:sz w:val="22"/>
          <w:szCs w:val="22"/>
        </w:rPr>
      </w:pPr>
      <w:r w:rsidRPr="009F6690">
        <w:rPr>
          <w:rFonts w:ascii="Times New Roman" w:hAnsi="Times New Roman" w:cs="Times New Roman"/>
          <w:sz w:val="22"/>
          <w:szCs w:val="22"/>
        </w:rPr>
        <w:t>J.</w:t>
      </w:r>
      <w:r w:rsidRPr="009F6690">
        <w:rPr>
          <w:rFonts w:ascii="Times New Roman" w:hAnsi="Times New Roman" w:cs="Times New Roman"/>
          <w:sz w:val="22"/>
          <w:szCs w:val="22"/>
        </w:rPr>
        <w:tab/>
      </w:r>
      <w:r w:rsidRPr="009F6690">
        <w:rPr>
          <w:rFonts w:ascii="Times New Roman" w:hAnsi="Times New Roman" w:cs="Times New Roman"/>
          <w:b/>
          <w:sz w:val="22"/>
          <w:szCs w:val="22"/>
        </w:rPr>
        <w:t>Skin Tag Removal</w:t>
      </w:r>
    </w:p>
    <w:p w14:paraId="549BB28D" w14:textId="77777777" w:rsidR="00BB2CCA" w:rsidRPr="009F6690" w:rsidRDefault="00BB2CCA" w:rsidP="00AE57C8">
      <w:pPr>
        <w:pStyle w:val="Footer"/>
        <w:tabs>
          <w:tab w:val="clear" w:pos="4320"/>
          <w:tab w:val="clear" w:pos="8640"/>
          <w:tab w:val="left" w:pos="1620"/>
          <w:tab w:val="left" w:pos="2520"/>
          <w:tab w:val="left" w:pos="2880"/>
        </w:tabs>
        <w:ind w:left="2520" w:hanging="360"/>
        <w:rPr>
          <w:rFonts w:ascii="Times New Roman" w:hAnsi="Times New Roman" w:cs="Times New Roman"/>
          <w:sz w:val="22"/>
          <w:szCs w:val="22"/>
        </w:rPr>
      </w:pPr>
    </w:p>
    <w:p w14:paraId="741DAFD9" w14:textId="77777777" w:rsidR="00BB2CCA" w:rsidRPr="009F6690" w:rsidRDefault="000A5EF5" w:rsidP="00AE57C8">
      <w:pPr>
        <w:pStyle w:val="Footer"/>
        <w:tabs>
          <w:tab w:val="clear" w:pos="4320"/>
          <w:tab w:val="clear" w:pos="8640"/>
          <w:tab w:val="left" w:pos="1620"/>
          <w:tab w:val="left" w:pos="2160"/>
          <w:tab w:val="left" w:pos="2880"/>
        </w:tabs>
        <w:ind w:left="2160" w:hanging="360"/>
        <w:rPr>
          <w:rFonts w:ascii="Times New Roman" w:hAnsi="Times New Roman" w:cs="Times New Roman"/>
          <w:sz w:val="22"/>
          <w:szCs w:val="22"/>
        </w:rPr>
      </w:pPr>
      <w:r w:rsidRPr="009F6690">
        <w:rPr>
          <w:rFonts w:ascii="Times New Roman" w:hAnsi="Times New Roman" w:cs="Times New Roman"/>
          <w:sz w:val="22"/>
          <w:szCs w:val="22"/>
        </w:rPr>
        <w:tab/>
        <w:t>MaineCare will only cover skin tag removal when there is significant, ongoing, or recurrent irritation or discomfort that is documented in the medical record.</w:t>
      </w:r>
    </w:p>
    <w:p w14:paraId="31F015DD" w14:textId="77777777" w:rsidR="00E82617" w:rsidRPr="009F6690" w:rsidRDefault="00E82617" w:rsidP="00AE57C8">
      <w:pPr>
        <w:tabs>
          <w:tab w:val="left" w:pos="1620"/>
        </w:tabs>
        <w:overflowPunct/>
        <w:autoSpaceDE/>
        <w:autoSpaceDN/>
        <w:adjustRightInd/>
        <w:ind w:right="-324"/>
        <w:textAlignment w:val="auto"/>
        <w:rPr>
          <w:rFonts w:ascii="Times New Roman" w:hAnsi="Times New Roman" w:cs="Times New Roman"/>
          <w:sz w:val="22"/>
          <w:szCs w:val="22"/>
        </w:rPr>
      </w:pPr>
    </w:p>
    <w:p w14:paraId="628386D7" w14:textId="77777777" w:rsidR="00BB2CCA" w:rsidRPr="009F6690" w:rsidRDefault="000A5EF5" w:rsidP="00AE57C8">
      <w:pPr>
        <w:widowControl w:val="0"/>
        <w:tabs>
          <w:tab w:val="left" w:pos="720"/>
          <w:tab w:val="left" w:pos="1800"/>
        </w:tabs>
        <w:ind w:firstLine="720"/>
        <w:rPr>
          <w:rFonts w:ascii="Times New Roman" w:hAnsi="Times New Roman" w:cs="Times New Roman"/>
          <w:sz w:val="22"/>
          <w:szCs w:val="22"/>
        </w:rPr>
      </w:pPr>
      <w:r w:rsidRPr="009F6690">
        <w:rPr>
          <w:rFonts w:ascii="Times New Roman" w:hAnsi="Times New Roman" w:cs="Times New Roman"/>
          <w:sz w:val="22"/>
          <w:szCs w:val="22"/>
        </w:rPr>
        <w:t>90.05-3</w:t>
      </w:r>
      <w:r w:rsidRPr="009F6690">
        <w:rPr>
          <w:rFonts w:ascii="Times New Roman" w:hAnsi="Times New Roman" w:cs="Times New Roman"/>
          <w:sz w:val="22"/>
          <w:szCs w:val="22"/>
        </w:rPr>
        <w:tab/>
      </w:r>
      <w:r w:rsidRPr="009F6690">
        <w:rPr>
          <w:rFonts w:ascii="Times New Roman" w:hAnsi="Times New Roman" w:cs="Times New Roman"/>
          <w:b/>
          <w:bCs/>
          <w:sz w:val="22"/>
          <w:szCs w:val="22"/>
        </w:rPr>
        <w:t>Services Covered When Rehabilitation Potential Is Documented</w:t>
      </w:r>
    </w:p>
    <w:p w14:paraId="6AD8D1DA" w14:textId="77777777" w:rsidR="00BB2CCA" w:rsidRPr="009F6690" w:rsidRDefault="00BB2CCA" w:rsidP="00AE57C8">
      <w:pPr>
        <w:ind w:right="-54"/>
        <w:rPr>
          <w:rFonts w:ascii="Times New Roman" w:hAnsi="Times New Roman" w:cs="Times New Roman"/>
          <w:sz w:val="22"/>
          <w:szCs w:val="22"/>
        </w:rPr>
      </w:pPr>
    </w:p>
    <w:p w14:paraId="1AF779AE" w14:textId="0A615D99" w:rsidR="00BB2CCA" w:rsidRPr="009F6690" w:rsidRDefault="000A5EF5" w:rsidP="00AE57C8">
      <w:pPr>
        <w:ind w:left="1800" w:right="-54"/>
        <w:rPr>
          <w:rFonts w:ascii="Times New Roman" w:hAnsi="Times New Roman" w:cs="Times New Roman"/>
          <w:sz w:val="22"/>
          <w:szCs w:val="22"/>
        </w:rPr>
      </w:pPr>
      <w:r w:rsidRPr="009F6690">
        <w:rPr>
          <w:rFonts w:ascii="Times New Roman" w:hAnsi="Times New Roman" w:cs="Times New Roman"/>
          <w:sz w:val="22"/>
          <w:szCs w:val="22"/>
        </w:rPr>
        <w:t>Some MaineCare services that are not routinely performed by a physician nevertheless require documentation by a physician of medical necessity or rehabilitation potential. These services include, but are not limited to, chiropractic services, home health services, physical therapy, occupation therapy, or speech therapy services.</w:t>
      </w:r>
    </w:p>
    <w:p w14:paraId="6C2C9552" w14:textId="77777777" w:rsidR="00B95774" w:rsidRDefault="00B95774" w:rsidP="00AE57C8">
      <w:pPr>
        <w:ind w:left="1800" w:right="-54"/>
        <w:rPr>
          <w:rFonts w:ascii="Times New Roman" w:hAnsi="Times New Roman" w:cs="Times New Roman"/>
          <w:snapToGrid w:val="0"/>
          <w:color w:val="000000"/>
          <w:sz w:val="22"/>
          <w:szCs w:val="22"/>
        </w:rPr>
      </w:pPr>
    </w:p>
    <w:p w14:paraId="5632DC59" w14:textId="181802B5" w:rsidR="00BB2CCA" w:rsidRPr="009F6690" w:rsidRDefault="00734CC9" w:rsidP="00AE57C8">
      <w:pPr>
        <w:ind w:left="1800" w:right="-54"/>
        <w:rPr>
          <w:rFonts w:ascii="Times New Roman" w:hAnsi="Times New Roman" w:cs="Times New Roman"/>
          <w:snapToGrid w:val="0"/>
          <w:color w:val="000000"/>
          <w:sz w:val="22"/>
          <w:szCs w:val="22"/>
        </w:rPr>
      </w:pPr>
      <w:r w:rsidRPr="009F6690">
        <w:rPr>
          <w:rFonts w:ascii="Times New Roman" w:hAnsi="Times New Roman" w:cs="Times New Roman"/>
          <w:snapToGrid w:val="0"/>
          <w:color w:val="000000"/>
          <w:sz w:val="22"/>
          <w:szCs w:val="22"/>
        </w:rPr>
        <w:t>For services requiring documentation of rehabilitation potential, providers should include diagnosis or complaint, how member was assessed, (e.g.</w:t>
      </w:r>
      <w:r w:rsidR="002C5C6C" w:rsidRPr="009F6690">
        <w:rPr>
          <w:rFonts w:ascii="Times New Roman" w:hAnsi="Times New Roman" w:cs="Times New Roman"/>
          <w:snapToGrid w:val="0"/>
          <w:color w:val="000000"/>
          <w:sz w:val="22"/>
          <w:szCs w:val="22"/>
        </w:rPr>
        <w:t>,</w:t>
      </w:r>
      <w:r w:rsidRPr="009F6690">
        <w:rPr>
          <w:rFonts w:ascii="Times New Roman" w:hAnsi="Times New Roman" w:cs="Times New Roman"/>
          <w:snapToGrid w:val="0"/>
          <w:color w:val="000000"/>
          <w:sz w:val="22"/>
          <w:szCs w:val="22"/>
        </w:rPr>
        <w:t xml:space="preserve"> by phone, exam, therapist evaluation) why rehabilitation potential is expected, (e.g.</w:t>
      </w:r>
      <w:r w:rsidR="002C5C6C" w:rsidRPr="009F6690">
        <w:rPr>
          <w:rFonts w:ascii="Times New Roman" w:hAnsi="Times New Roman" w:cs="Times New Roman"/>
          <w:snapToGrid w:val="0"/>
          <w:color w:val="000000"/>
          <w:sz w:val="22"/>
          <w:szCs w:val="22"/>
        </w:rPr>
        <w:t>,</w:t>
      </w:r>
      <w:r w:rsidRPr="009F6690">
        <w:rPr>
          <w:rFonts w:ascii="Times New Roman" w:hAnsi="Times New Roman" w:cs="Times New Roman"/>
          <w:snapToGrid w:val="0"/>
          <w:color w:val="000000"/>
          <w:sz w:val="22"/>
          <w:szCs w:val="22"/>
        </w:rPr>
        <w:t xml:space="preserve"> acute condition, acute exacerbation of chronic condition, past response to therapy, etc.) and indicators of measurable functional improvement.</w:t>
      </w:r>
      <w:r w:rsidR="00885917" w:rsidRPr="009F6690">
        <w:rPr>
          <w:rFonts w:ascii="Times New Roman" w:hAnsi="Times New Roman" w:cs="Times New Roman"/>
          <w:snapToGrid w:val="0"/>
          <w:color w:val="000000"/>
          <w:sz w:val="22"/>
          <w:szCs w:val="22"/>
        </w:rPr>
        <w:t xml:space="preserve"> </w:t>
      </w:r>
      <w:r w:rsidRPr="009F6690">
        <w:rPr>
          <w:rFonts w:ascii="Times New Roman" w:hAnsi="Times New Roman" w:cs="Times New Roman"/>
          <w:snapToGrid w:val="0"/>
          <w:color w:val="000000"/>
          <w:sz w:val="22"/>
          <w:szCs w:val="22"/>
        </w:rPr>
        <w:t>Other providers may, if requested by the physician, use an evaluation to assist the physician in determining the member’s rehabilitation potential.</w:t>
      </w:r>
      <w:r w:rsidR="00885917" w:rsidRPr="009F6690">
        <w:rPr>
          <w:rFonts w:ascii="Times New Roman" w:hAnsi="Times New Roman" w:cs="Times New Roman"/>
          <w:snapToGrid w:val="0"/>
          <w:color w:val="000000"/>
          <w:sz w:val="22"/>
          <w:szCs w:val="22"/>
        </w:rPr>
        <w:t xml:space="preserve"> </w:t>
      </w:r>
      <w:r w:rsidRPr="009F6690">
        <w:rPr>
          <w:rFonts w:ascii="Times New Roman" w:hAnsi="Times New Roman" w:cs="Times New Roman"/>
          <w:snapToGrid w:val="0"/>
          <w:color w:val="000000"/>
          <w:sz w:val="22"/>
          <w:szCs w:val="22"/>
        </w:rPr>
        <w:t>In the case of a service requiring recent surgery to obtain prior authorization, such as in the case of chiropractic services, surgery must have been performed within the previous sixty (60) days (to the PA request).</w:t>
      </w:r>
    </w:p>
    <w:p w14:paraId="5D50278E" w14:textId="77777777" w:rsidR="003D6D1D" w:rsidRPr="009F6690" w:rsidRDefault="003D6D1D" w:rsidP="00AE57C8">
      <w:pPr>
        <w:ind w:left="1800" w:right="-54"/>
        <w:rPr>
          <w:rFonts w:ascii="Times New Roman" w:hAnsi="Times New Roman" w:cs="Times New Roman"/>
          <w:snapToGrid w:val="0"/>
          <w:color w:val="000000"/>
          <w:sz w:val="22"/>
          <w:szCs w:val="22"/>
        </w:rPr>
      </w:pPr>
    </w:p>
    <w:p w14:paraId="36ACA32A" w14:textId="77777777" w:rsidR="00BB2CCA" w:rsidRPr="009F6690" w:rsidRDefault="000A5EF5" w:rsidP="00AE57C8">
      <w:pPr>
        <w:widowControl w:val="0"/>
        <w:tabs>
          <w:tab w:val="left" w:pos="720"/>
          <w:tab w:val="left" w:pos="2160"/>
        </w:tabs>
        <w:rPr>
          <w:rFonts w:ascii="Times New Roman" w:hAnsi="Times New Roman" w:cs="Times New Roman"/>
          <w:b/>
          <w:sz w:val="22"/>
          <w:szCs w:val="22"/>
        </w:rPr>
      </w:pPr>
      <w:bookmarkStart w:id="6" w:name="_Hlk16070346"/>
      <w:r w:rsidRPr="009F6690">
        <w:rPr>
          <w:rFonts w:ascii="Times New Roman" w:hAnsi="Times New Roman" w:cs="Times New Roman"/>
          <w:b/>
          <w:sz w:val="22"/>
          <w:szCs w:val="22"/>
        </w:rPr>
        <w:t>90.06</w:t>
      </w:r>
      <w:r w:rsidRPr="009F6690">
        <w:rPr>
          <w:rFonts w:ascii="Times New Roman" w:hAnsi="Times New Roman" w:cs="Times New Roman"/>
          <w:sz w:val="22"/>
          <w:szCs w:val="22"/>
        </w:rPr>
        <w:tab/>
      </w:r>
      <w:r w:rsidRPr="009F6690">
        <w:rPr>
          <w:rFonts w:ascii="Times New Roman" w:hAnsi="Times New Roman" w:cs="Times New Roman"/>
          <w:b/>
          <w:sz w:val="22"/>
          <w:szCs w:val="22"/>
        </w:rPr>
        <w:t>SERVICES FOR MEMBERS IN DIFFERENT SETTINGS</w:t>
      </w:r>
      <w:bookmarkEnd w:id="6"/>
    </w:p>
    <w:p w14:paraId="17FC4DDD" w14:textId="77777777" w:rsidR="00BB2CCA" w:rsidRPr="009F6690" w:rsidRDefault="00BB2CCA" w:rsidP="00AE57C8">
      <w:pPr>
        <w:ind w:left="-720"/>
        <w:rPr>
          <w:rFonts w:ascii="Times New Roman" w:hAnsi="Times New Roman" w:cs="Times New Roman"/>
          <w:sz w:val="22"/>
          <w:szCs w:val="22"/>
        </w:rPr>
      </w:pPr>
    </w:p>
    <w:p w14:paraId="4543D553" w14:textId="77777777" w:rsidR="00BB2CCA" w:rsidRPr="009F6690" w:rsidRDefault="000A5EF5" w:rsidP="00AE57C8">
      <w:pPr>
        <w:tabs>
          <w:tab w:val="left" w:pos="720"/>
          <w:tab w:val="left" w:pos="2160"/>
        </w:tabs>
        <w:ind w:left="1710" w:hanging="2430"/>
        <w:rPr>
          <w:rFonts w:ascii="Times New Roman" w:hAnsi="Times New Roman" w:cs="Times New Roman"/>
          <w:sz w:val="22"/>
          <w:szCs w:val="22"/>
        </w:rPr>
      </w:pPr>
      <w:r w:rsidRPr="009F6690">
        <w:rPr>
          <w:rFonts w:ascii="Times New Roman" w:hAnsi="Times New Roman" w:cs="Times New Roman"/>
          <w:sz w:val="22"/>
          <w:szCs w:val="22"/>
        </w:rPr>
        <w:tab/>
        <w:t>90.06-1</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Nursing Facilities </w:t>
      </w:r>
      <w:r w:rsidR="00FC6DBC" w:rsidRPr="009F6690">
        <w:rPr>
          <w:rFonts w:ascii="Times New Roman" w:hAnsi="Times New Roman" w:cs="Times New Roman"/>
          <w:b/>
          <w:sz w:val="22"/>
          <w:szCs w:val="22"/>
        </w:rPr>
        <w:t xml:space="preserve">(NF) </w:t>
      </w:r>
      <w:r w:rsidRPr="009F6690">
        <w:rPr>
          <w:rFonts w:ascii="Times New Roman" w:hAnsi="Times New Roman" w:cs="Times New Roman"/>
          <w:b/>
          <w:sz w:val="22"/>
          <w:szCs w:val="22"/>
        </w:rPr>
        <w:t>and Other Group Care</w:t>
      </w:r>
    </w:p>
    <w:p w14:paraId="565BBA47" w14:textId="77777777" w:rsidR="00BB2CCA" w:rsidRPr="009F6690" w:rsidRDefault="00BB2CCA" w:rsidP="00AE57C8">
      <w:pPr>
        <w:tabs>
          <w:tab w:val="left" w:pos="720"/>
          <w:tab w:val="left" w:pos="2160"/>
        </w:tabs>
        <w:ind w:left="1620" w:hanging="2340"/>
        <w:rPr>
          <w:rFonts w:ascii="Times New Roman" w:hAnsi="Times New Roman" w:cs="Times New Roman"/>
          <w:sz w:val="22"/>
          <w:szCs w:val="22"/>
        </w:rPr>
      </w:pPr>
    </w:p>
    <w:p w14:paraId="18060991" w14:textId="77777777" w:rsidR="00BB2CCA" w:rsidRPr="009F6690" w:rsidRDefault="000A5EF5" w:rsidP="00AE57C8">
      <w:pPr>
        <w:tabs>
          <w:tab w:val="left" w:pos="720"/>
          <w:tab w:val="left" w:pos="2160"/>
        </w:tabs>
        <w:ind w:left="2160" w:hanging="432"/>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Nursing Facility Admissions</w:t>
      </w:r>
    </w:p>
    <w:p w14:paraId="3AA9B600" w14:textId="77777777" w:rsidR="00BB2CCA" w:rsidRPr="009F6690" w:rsidRDefault="00BB2CCA" w:rsidP="00AE57C8">
      <w:pPr>
        <w:tabs>
          <w:tab w:val="left" w:pos="720"/>
        </w:tabs>
        <w:ind w:left="2160" w:hanging="2880"/>
        <w:rPr>
          <w:rFonts w:ascii="Times New Roman" w:hAnsi="Times New Roman" w:cs="Times New Roman"/>
          <w:sz w:val="22"/>
          <w:szCs w:val="22"/>
        </w:rPr>
      </w:pPr>
    </w:p>
    <w:p w14:paraId="34CDAB8A" w14:textId="77777777" w:rsidR="00B95774" w:rsidRDefault="000A5EF5" w:rsidP="00AE57C8">
      <w:pPr>
        <w:tabs>
          <w:tab w:val="left" w:pos="720"/>
        </w:tabs>
        <w:ind w:left="2160" w:right="-144" w:hanging="2880"/>
        <w:rPr>
          <w:rFonts w:ascii="Times New Roman" w:hAnsi="Times New Roman" w:cs="Times New Roman"/>
          <w:sz w:val="22"/>
          <w:szCs w:val="22"/>
        </w:rPr>
      </w:pPr>
      <w:r w:rsidRPr="009F6690">
        <w:rPr>
          <w:rFonts w:ascii="Times New Roman" w:hAnsi="Times New Roman" w:cs="Times New Roman"/>
          <w:sz w:val="22"/>
          <w:szCs w:val="22"/>
        </w:rPr>
        <w:tab/>
      </w:r>
      <w:r w:rsidRPr="009F6690">
        <w:rPr>
          <w:rFonts w:ascii="Times New Roman" w:hAnsi="Times New Roman" w:cs="Times New Roman"/>
          <w:sz w:val="22"/>
          <w:szCs w:val="22"/>
        </w:rPr>
        <w:tab/>
        <w:t>The admission of a member to a</w:t>
      </w:r>
      <w:r w:rsidR="00DC5BD4" w:rsidRPr="009F6690">
        <w:rPr>
          <w:rFonts w:ascii="Times New Roman" w:hAnsi="Times New Roman" w:cs="Times New Roman"/>
          <w:sz w:val="22"/>
          <w:szCs w:val="22"/>
        </w:rPr>
        <w:t>n</w:t>
      </w:r>
      <w:r w:rsidRPr="009F6690">
        <w:rPr>
          <w:rFonts w:ascii="Times New Roman" w:hAnsi="Times New Roman" w:cs="Times New Roman"/>
          <w:sz w:val="22"/>
          <w:szCs w:val="22"/>
        </w:rPr>
        <w:t xml:space="preserve"> </w:t>
      </w:r>
      <w:r w:rsidR="00DC5BD4" w:rsidRPr="009F6690">
        <w:rPr>
          <w:rFonts w:ascii="Times New Roman" w:hAnsi="Times New Roman" w:cs="Times New Roman"/>
          <w:sz w:val="22"/>
          <w:szCs w:val="22"/>
        </w:rPr>
        <w:t>NF</w:t>
      </w:r>
      <w:r w:rsidRPr="009F6690">
        <w:rPr>
          <w:rFonts w:ascii="Times New Roman" w:hAnsi="Times New Roman" w:cs="Times New Roman"/>
          <w:sz w:val="22"/>
          <w:szCs w:val="22"/>
        </w:rPr>
        <w:t xml:space="preserve"> under the MaineCare program requires prior approval from the Department of Health and Human Services. </w:t>
      </w:r>
    </w:p>
    <w:p w14:paraId="52CE087F" w14:textId="77777777" w:rsidR="00B95774" w:rsidRDefault="00B9577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2E662C1" w14:textId="77777777" w:rsidR="00B95774" w:rsidRPr="009F6690" w:rsidRDefault="00B95774" w:rsidP="00B95774">
      <w:pPr>
        <w:rPr>
          <w:rFonts w:ascii="Times New Roman" w:hAnsi="Times New Roman" w:cs="Times New Roman"/>
          <w:sz w:val="22"/>
          <w:szCs w:val="22"/>
        </w:rPr>
      </w:pPr>
    </w:p>
    <w:p w14:paraId="0916D102" w14:textId="7FC26198" w:rsidR="00B95774" w:rsidRDefault="00B95774" w:rsidP="00B95774">
      <w:pPr>
        <w:ind w:left="720" w:hanging="720"/>
        <w:rPr>
          <w:rFonts w:ascii="Times New Roman" w:hAnsi="Times New Roman" w:cs="Times New Roman"/>
          <w:sz w:val="22"/>
          <w:szCs w:val="22"/>
        </w:rPr>
      </w:pPr>
      <w:r w:rsidRPr="009F6690">
        <w:rPr>
          <w:rFonts w:ascii="Times New Roman" w:hAnsi="Times New Roman" w:cs="Times New Roman"/>
          <w:b/>
          <w:sz w:val="22"/>
          <w:szCs w:val="22"/>
        </w:rPr>
        <w:t>90.06</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SERVICES FOR MEMBERS IN DIFFERENT SETTINGS </w:t>
      </w:r>
      <w:r w:rsidRPr="009F6690">
        <w:rPr>
          <w:rFonts w:ascii="Times New Roman" w:hAnsi="Times New Roman" w:cs="Times New Roman"/>
          <w:sz w:val="22"/>
          <w:szCs w:val="22"/>
        </w:rPr>
        <w:t>(cont.)</w:t>
      </w:r>
    </w:p>
    <w:p w14:paraId="5F26FCA0" w14:textId="77777777" w:rsidR="00B95774" w:rsidRDefault="00B95774" w:rsidP="00B95774">
      <w:pPr>
        <w:ind w:left="720" w:hanging="720"/>
        <w:rPr>
          <w:rFonts w:ascii="Times New Roman" w:hAnsi="Times New Roman" w:cs="Times New Roman"/>
          <w:sz w:val="22"/>
          <w:szCs w:val="22"/>
        </w:rPr>
      </w:pPr>
    </w:p>
    <w:p w14:paraId="1BB7EBEE" w14:textId="451671C1" w:rsidR="00BB2CCA" w:rsidRPr="009F6690" w:rsidRDefault="00B95774" w:rsidP="00AE57C8">
      <w:pPr>
        <w:tabs>
          <w:tab w:val="left" w:pos="720"/>
        </w:tabs>
        <w:ind w:left="2160" w:right="-144"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0A5EF5" w:rsidRPr="009F6690">
        <w:rPr>
          <w:rFonts w:ascii="Times New Roman" w:hAnsi="Times New Roman" w:cs="Times New Roman"/>
          <w:sz w:val="22"/>
          <w:szCs w:val="22"/>
        </w:rPr>
        <w:t xml:space="preserve">Approval for admission is given only when a member meets the medical eligibility requirements for </w:t>
      </w:r>
      <w:r w:rsidR="00DC5BD4" w:rsidRPr="009F6690">
        <w:rPr>
          <w:rFonts w:ascii="Times New Roman" w:hAnsi="Times New Roman" w:cs="Times New Roman"/>
          <w:sz w:val="22"/>
          <w:szCs w:val="22"/>
        </w:rPr>
        <w:t>NF</w:t>
      </w:r>
      <w:r w:rsidR="000A5EF5" w:rsidRPr="009F6690">
        <w:rPr>
          <w:rFonts w:ascii="Times New Roman" w:hAnsi="Times New Roman" w:cs="Times New Roman"/>
          <w:sz w:val="22"/>
          <w:szCs w:val="22"/>
        </w:rPr>
        <w:t xml:space="preserve"> services, as set forth in Chapter II, Section 67</w:t>
      </w:r>
      <w:r w:rsidR="00FC6DBC" w:rsidRPr="009F6690">
        <w:rPr>
          <w:rFonts w:ascii="Times New Roman" w:hAnsi="Times New Roman" w:cs="Times New Roman"/>
          <w:sz w:val="22"/>
          <w:szCs w:val="22"/>
        </w:rPr>
        <w:t>, Nursing Facility Services,</w:t>
      </w:r>
      <w:r w:rsidR="000A5EF5" w:rsidRPr="009F6690">
        <w:rPr>
          <w:rFonts w:ascii="Times New Roman" w:hAnsi="Times New Roman" w:cs="Times New Roman"/>
          <w:sz w:val="22"/>
          <w:szCs w:val="22"/>
        </w:rPr>
        <w:t xml:space="preserve"> of the </w:t>
      </w:r>
      <w:r w:rsidR="00DC5BD4" w:rsidRPr="009F6690">
        <w:rPr>
          <w:rFonts w:ascii="Times New Roman" w:hAnsi="Times New Roman" w:cs="Times New Roman"/>
          <w:sz w:val="22"/>
          <w:szCs w:val="22"/>
        </w:rPr>
        <w:t>MBM</w:t>
      </w:r>
      <w:r w:rsidR="00DC5BD4" w:rsidRPr="009F6690">
        <w:rPr>
          <w:rFonts w:ascii="Times New Roman" w:hAnsi="Times New Roman" w:cs="Times New Roman"/>
          <w:i/>
          <w:sz w:val="22"/>
          <w:szCs w:val="22"/>
        </w:rPr>
        <w:t xml:space="preserve">, </w:t>
      </w:r>
      <w:r w:rsidR="000A5EF5" w:rsidRPr="009F6690">
        <w:rPr>
          <w:rFonts w:ascii="Times New Roman" w:hAnsi="Times New Roman" w:cs="Times New Roman"/>
          <w:sz w:val="22"/>
          <w:szCs w:val="22"/>
        </w:rPr>
        <w:t>and when adequate alternate arrangements cannot be made for home or community based care. NF applicants must receive a medical eligibility assessment with the Department's approved assessment instrument (see Section 67).</w:t>
      </w:r>
    </w:p>
    <w:p w14:paraId="7D920564" w14:textId="65E5BDCB" w:rsidR="00516BD8" w:rsidRPr="009F6690" w:rsidRDefault="00516BD8" w:rsidP="00AE57C8">
      <w:pPr>
        <w:tabs>
          <w:tab w:val="left" w:pos="720"/>
        </w:tabs>
        <w:ind w:left="2160" w:right="-144" w:hanging="2880"/>
        <w:rPr>
          <w:rFonts w:ascii="Times New Roman" w:hAnsi="Times New Roman" w:cs="Times New Roman"/>
          <w:sz w:val="22"/>
          <w:szCs w:val="22"/>
        </w:rPr>
      </w:pPr>
    </w:p>
    <w:p w14:paraId="09ED1B12" w14:textId="533910ED" w:rsidR="00BB2CCA" w:rsidRPr="009F6690" w:rsidRDefault="000A5EF5" w:rsidP="00AE57C8">
      <w:pPr>
        <w:ind w:left="2160" w:hanging="432"/>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On-Going Nursing Facility Care</w:t>
      </w:r>
    </w:p>
    <w:p w14:paraId="68343AB5" w14:textId="77777777" w:rsidR="00BB2CCA" w:rsidRPr="009F6690" w:rsidRDefault="00BB2CCA" w:rsidP="00AE57C8">
      <w:pPr>
        <w:rPr>
          <w:rFonts w:ascii="Times New Roman" w:hAnsi="Times New Roman" w:cs="Times New Roman"/>
          <w:sz w:val="22"/>
          <w:szCs w:val="22"/>
        </w:rPr>
      </w:pPr>
    </w:p>
    <w:p w14:paraId="36BD224C" w14:textId="2CAAB707" w:rsidR="00E73CBF"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When the physician continues to serve as the attending physician to members after they enter a</w:t>
      </w:r>
      <w:r w:rsidR="00DC5BD4" w:rsidRPr="009F6690">
        <w:rPr>
          <w:rFonts w:ascii="Times New Roman" w:hAnsi="Times New Roman" w:cs="Times New Roman"/>
          <w:sz w:val="22"/>
          <w:szCs w:val="22"/>
        </w:rPr>
        <w:t>n</w:t>
      </w:r>
      <w:r w:rsidRPr="009F6690">
        <w:rPr>
          <w:rFonts w:ascii="Times New Roman" w:hAnsi="Times New Roman" w:cs="Times New Roman"/>
          <w:sz w:val="22"/>
          <w:szCs w:val="22"/>
        </w:rPr>
        <w:t xml:space="preserve"> </w:t>
      </w:r>
      <w:r w:rsidR="00DC5BD4" w:rsidRPr="009F6690">
        <w:rPr>
          <w:rFonts w:ascii="Times New Roman" w:hAnsi="Times New Roman" w:cs="Times New Roman"/>
          <w:sz w:val="22"/>
          <w:szCs w:val="22"/>
        </w:rPr>
        <w:t>NF</w:t>
      </w:r>
      <w:r w:rsidRPr="009F6690">
        <w:rPr>
          <w:rFonts w:ascii="Times New Roman" w:hAnsi="Times New Roman" w:cs="Times New Roman"/>
          <w:sz w:val="22"/>
          <w:szCs w:val="22"/>
        </w:rPr>
        <w:t>, or accepts as new patients members who are receiving care in a</w:t>
      </w:r>
      <w:r w:rsidR="00DC5BD4" w:rsidRPr="009F6690">
        <w:rPr>
          <w:rFonts w:ascii="Times New Roman" w:hAnsi="Times New Roman" w:cs="Times New Roman"/>
          <w:sz w:val="22"/>
          <w:szCs w:val="22"/>
        </w:rPr>
        <w:t>n NF</w:t>
      </w:r>
      <w:r w:rsidRPr="009F6690">
        <w:rPr>
          <w:rFonts w:ascii="Times New Roman" w:hAnsi="Times New Roman" w:cs="Times New Roman"/>
          <w:sz w:val="22"/>
          <w:szCs w:val="22"/>
        </w:rPr>
        <w:t xml:space="preserve">, he or she is expected to provide, at a minimum, those physician services that are required, by </w:t>
      </w:r>
      <w:r w:rsidR="00DC5BD4" w:rsidRPr="009F6690">
        <w:rPr>
          <w:rFonts w:ascii="Times New Roman" w:hAnsi="Times New Roman" w:cs="Times New Roman"/>
          <w:sz w:val="22"/>
          <w:szCs w:val="22"/>
        </w:rPr>
        <w:t>f</w:t>
      </w:r>
      <w:r w:rsidRPr="009F6690">
        <w:rPr>
          <w:rFonts w:ascii="Times New Roman" w:hAnsi="Times New Roman" w:cs="Times New Roman"/>
          <w:sz w:val="22"/>
          <w:szCs w:val="22"/>
        </w:rPr>
        <w:t xml:space="preserve">ederal regulations and by the </w:t>
      </w:r>
      <w:r w:rsidRPr="009F6690">
        <w:rPr>
          <w:rFonts w:ascii="Times New Roman" w:hAnsi="Times New Roman" w:cs="Times New Roman"/>
          <w:i/>
          <w:sz w:val="22"/>
          <w:szCs w:val="22"/>
        </w:rPr>
        <w:t>State of Maine Regulations Covering the Licensing and Functioning of Nursing Facilities</w:t>
      </w:r>
      <w:r w:rsidRPr="009F6690">
        <w:rPr>
          <w:rFonts w:ascii="Times New Roman" w:hAnsi="Times New Roman" w:cs="Times New Roman"/>
          <w:sz w:val="22"/>
          <w:szCs w:val="22"/>
        </w:rPr>
        <w:t>, to be provided in licensed MaineCare approved facilities.</w:t>
      </w:r>
    </w:p>
    <w:p w14:paraId="10D990B5" w14:textId="77777777" w:rsidR="00E73CBF" w:rsidRPr="009F6690" w:rsidRDefault="00E73CBF" w:rsidP="00AE57C8">
      <w:pPr>
        <w:widowControl w:val="0"/>
        <w:tabs>
          <w:tab w:val="left" w:pos="720"/>
          <w:tab w:val="left" w:pos="2160"/>
        </w:tabs>
        <w:rPr>
          <w:rFonts w:ascii="Times New Roman" w:hAnsi="Times New Roman" w:cs="Times New Roman"/>
          <w:sz w:val="22"/>
          <w:szCs w:val="22"/>
        </w:rPr>
      </w:pPr>
    </w:p>
    <w:p w14:paraId="05913418" w14:textId="77777777" w:rsidR="00BB2CCA" w:rsidRPr="009F6690" w:rsidRDefault="000A5EF5" w:rsidP="00AE57C8">
      <w:pPr>
        <w:ind w:left="2160" w:hanging="360"/>
        <w:rPr>
          <w:rFonts w:ascii="Times New Roman" w:hAnsi="Times New Roman" w:cs="Times New Roman"/>
          <w:b/>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r>
      <w:r w:rsidRPr="009F6690">
        <w:rPr>
          <w:rFonts w:ascii="Times New Roman" w:hAnsi="Times New Roman" w:cs="Times New Roman"/>
          <w:b/>
          <w:sz w:val="22"/>
          <w:szCs w:val="22"/>
        </w:rPr>
        <w:t>Documentation in Member’s Chart</w:t>
      </w:r>
    </w:p>
    <w:p w14:paraId="2E882302" w14:textId="77777777" w:rsidR="00BB2CCA" w:rsidRPr="009F6690" w:rsidRDefault="00BB2CCA" w:rsidP="00AE57C8">
      <w:pPr>
        <w:ind w:left="2160"/>
        <w:rPr>
          <w:rFonts w:ascii="Times New Roman" w:hAnsi="Times New Roman" w:cs="Times New Roman"/>
          <w:sz w:val="22"/>
          <w:szCs w:val="22"/>
        </w:rPr>
      </w:pPr>
    </w:p>
    <w:p w14:paraId="37B3D699"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All services provided to members in group care facilities by the physician or </w:t>
      </w:r>
      <w:r w:rsidR="00B30F6F"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 xml:space="preserve">provider are to be documented by the provider in the member’s chart maintained in the facility. All orders to be carried out by facility staff are to be signed by the physician or </w:t>
      </w:r>
      <w:r w:rsidR="00B30F6F"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A rubber stamp of the signature is not considered adequate.</w:t>
      </w:r>
    </w:p>
    <w:p w14:paraId="093C8161" w14:textId="4B5CEFAD" w:rsidR="00FF5BEA" w:rsidRPr="009F6690" w:rsidRDefault="00FF5BEA">
      <w:pPr>
        <w:overflowPunct/>
        <w:autoSpaceDE/>
        <w:autoSpaceDN/>
        <w:adjustRightInd/>
        <w:textAlignment w:val="auto"/>
        <w:rPr>
          <w:rFonts w:ascii="Times New Roman" w:hAnsi="Times New Roman" w:cs="Times New Roman"/>
          <w:sz w:val="22"/>
          <w:szCs w:val="22"/>
        </w:rPr>
      </w:pPr>
    </w:p>
    <w:p w14:paraId="713C18E3" w14:textId="77777777" w:rsidR="00BB2CCA" w:rsidRPr="009F6690" w:rsidRDefault="000A5EF5" w:rsidP="00AE57C8">
      <w:pPr>
        <w:ind w:left="2160" w:hanging="36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r>
      <w:r w:rsidRPr="009F6690">
        <w:rPr>
          <w:rFonts w:ascii="Times New Roman" w:hAnsi="Times New Roman" w:cs="Times New Roman"/>
          <w:b/>
          <w:sz w:val="22"/>
          <w:szCs w:val="22"/>
        </w:rPr>
        <w:t>Referrals by Attending Physician</w:t>
      </w:r>
    </w:p>
    <w:p w14:paraId="2993B494" w14:textId="77777777" w:rsidR="00BB2CCA" w:rsidRPr="009F6690" w:rsidRDefault="00BB2CCA" w:rsidP="00AE57C8">
      <w:pPr>
        <w:rPr>
          <w:rFonts w:ascii="Times New Roman" w:hAnsi="Times New Roman" w:cs="Times New Roman"/>
          <w:sz w:val="22"/>
          <w:szCs w:val="22"/>
        </w:rPr>
      </w:pPr>
    </w:p>
    <w:p w14:paraId="22834BD6"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Professional services in a group care facility are only covered when ordered by the attending physician or the </w:t>
      </w:r>
      <w:r w:rsidR="00B30F6F"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working under his/her supervision.</w:t>
      </w:r>
    </w:p>
    <w:p w14:paraId="220121D1" w14:textId="77777777" w:rsidR="00BB2CCA" w:rsidRPr="009F6690" w:rsidRDefault="00BB2CCA" w:rsidP="00AE57C8">
      <w:pPr>
        <w:rPr>
          <w:rFonts w:ascii="Times New Roman" w:hAnsi="Times New Roman" w:cs="Times New Roman"/>
          <w:sz w:val="22"/>
          <w:szCs w:val="22"/>
        </w:rPr>
      </w:pPr>
    </w:p>
    <w:p w14:paraId="207B16EF" w14:textId="77777777" w:rsidR="00BB2CCA" w:rsidRPr="009F6690" w:rsidRDefault="000A5EF5" w:rsidP="00AE57C8">
      <w:pPr>
        <w:ind w:left="2160" w:hanging="360"/>
        <w:rPr>
          <w:rFonts w:ascii="Times New Roman" w:hAnsi="Times New Roman" w:cs="Times New Roman"/>
          <w:sz w:val="22"/>
          <w:szCs w:val="22"/>
        </w:rPr>
      </w:pPr>
      <w:r w:rsidRPr="009F6690">
        <w:rPr>
          <w:rFonts w:ascii="Times New Roman" w:hAnsi="Times New Roman" w:cs="Times New Roman"/>
          <w:sz w:val="22"/>
          <w:szCs w:val="22"/>
        </w:rPr>
        <w:t>E.</w:t>
      </w:r>
      <w:r w:rsidRPr="009F6690">
        <w:rPr>
          <w:rFonts w:ascii="Times New Roman" w:hAnsi="Times New Roman" w:cs="Times New Roman"/>
          <w:sz w:val="22"/>
          <w:szCs w:val="22"/>
        </w:rPr>
        <w:tab/>
      </w:r>
      <w:r w:rsidRPr="009F6690">
        <w:rPr>
          <w:rFonts w:ascii="Times New Roman" w:hAnsi="Times New Roman" w:cs="Times New Roman"/>
          <w:b/>
          <w:sz w:val="22"/>
          <w:szCs w:val="22"/>
        </w:rPr>
        <w:t>Physicians with Facility Ownership</w:t>
      </w:r>
    </w:p>
    <w:p w14:paraId="2D2B97A8" w14:textId="77777777" w:rsidR="00BB2CCA" w:rsidRPr="009F6690" w:rsidRDefault="00BB2CCA" w:rsidP="00AE57C8">
      <w:pPr>
        <w:rPr>
          <w:rFonts w:ascii="Times New Roman" w:hAnsi="Times New Roman" w:cs="Times New Roman"/>
          <w:sz w:val="22"/>
          <w:szCs w:val="22"/>
        </w:rPr>
      </w:pPr>
    </w:p>
    <w:p w14:paraId="7C65D0C9" w14:textId="77777777" w:rsidR="002763B7"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No charges may be made for services provided to members in a group care facility by a physician or </w:t>
      </w:r>
      <w:r w:rsidR="00B30F6F"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 xml:space="preserve">provider in a physician’s practice who </w:t>
      </w:r>
    </w:p>
    <w:p w14:paraId="6907972B" w14:textId="03E8927B"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derives a direct or indirect profit from ownership of the facility, except for emergency services provided for acute illness.</w:t>
      </w:r>
    </w:p>
    <w:p w14:paraId="0C483527" w14:textId="492BE30C" w:rsidR="00685EEB" w:rsidRPr="009F6690" w:rsidRDefault="00685EEB" w:rsidP="00AE57C8">
      <w:pPr>
        <w:ind w:left="2160"/>
        <w:rPr>
          <w:rFonts w:ascii="Times New Roman" w:hAnsi="Times New Roman" w:cs="Times New Roman"/>
          <w:sz w:val="22"/>
          <w:szCs w:val="22"/>
        </w:rPr>
      </w:pPr>
    </w:p>
    <w:p w14:paraId="09A4DE32" w14:textId="77777777" w:rsidR="00BB2CCA" w:rsidRPr="009F6690" w:rsidRDefault="000A5EF5" w:rsidP="00AE57C8">
      <w:pPr>
        <w:tabs>
          <w:tab w:val="left" w:pos="1800"/>
        </w:tabs>
        <w:ind w:firstLine="720"/>
        <w:rPr>
          <w:rFonts w:ascii="Times New Roman" w:hAnsi="Times New Roman" w:cs="Times New Roman"/>
          <w:sz w:val="22"/>
          <w:szCs w:val="22"/>
        </w:rPr>
      </w:pPr>
      <w:r w:rsidRPr="009F6690">
        <w:rPr>
          <w:rFonts w:ascii="Times New Roman" w:hAnsi="Times New Roman" w:cs="Times New Roman"/>
          <w:sz w:val="22"/>
          <w:szCs w:val="22"/>
        </w:rPr>
        <w:t>90.06-2</w:t>
      </w:r>
      <w:r w:rsidRPr="009F6690">
        <w:rPr>
          <w:rFonts w:ascii="Times New Roman" w:hAnsi="Times New Roman" w:cs="Times New Roman"/>
          <w:sz w:val="22"/>
          <w:szCs w:val="22"/>
        </w:rPr>
        <w:tab/>
      </w:r>
      <w:r w:rsidRPr="009F6690">
        <w:rPr>
          <w:rFonts w:ascii="Times New Roman" w:hAnsi="Times New Roman" w:cs="Times New Roman"/>
          <w:b/>
          <w:sz w:val="22"/>
          <w:szCs w:val="22"/>
        </w:rPr>
        <w:t>Outpatient Hospital Services</w:t>
      </w:r>
    </w:p>
    <w:p w14:paraId="14ECD28C" w14:textId="77777777" w:rsidR="00BB2CCA" w:rsidRPr="009F6690" w:rsidRDefault="00BB2CCA" w:rsidP="00AE57C8">
      <w:pPr>
        <w:tabs>
          <w:tab w:val="left" w:pos="1800"/>
        </w:tabs>
        <w:rPr>
          <w:rFonts w:ascii="Times New Roman" w:hAnsi="Times New Roman" w:cs="Times New Roman"/>
          <w:sz w:val="22"/>
          <w:szCs w:val="22"/>
        </w:rPr>
      </w:pPr>
    </w:p>
    <w:p w14:paraId="5C56090B" w14:textId="77777777" w:rsidR="00BB2CCA" w:rsidRPr="009F6690" w:rsidRDefault="000A5EF5" w:rsidP="00AE57C8">
      <w:pPr>
        <w:ind w:left="2160" w:hanging="36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Referrals</w:t>
      </w:r>
    </w:p>
    <w:p w14:paraId="6BA5D012" w14:textId="77777777" w:rsidR="00BB2CCA" w:rsidRPr="009F6690" w:rsidRDefault="00BB2CCA" w:rsidP="00AE57C8">
      <w:pPr>
        <w:ind w:left="2160"/>
        <w:rPr>
          <w:rFonts w:ascii="Times New Roman" w:hAnsi="Times New Roman" w:cs="Times New Roman"/>
          <w:sz w:val="22"/>
          <w:szCs w:val="22"/>
        </w:rPr>
      </w:pPr>
    </w:p>
    <w:p w14:paraId="532C4404"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A physician or </w:t>
      </w:r>
      <w:r w:rsidR="00914806" w:rsidRPr="009F6690">
        <w:rPr>
          <w:rFonts w:ascii="Times New Roman" w:hAnsi="Times New Roman" w:cs="Times New Roman"/>
          <w:sz w:val="22"/>
          <w:szCs w:val="22"/>
        </w:rPr>
        <w:t xml:space="preserve">rendering </w:t>
      </w:r>
      <w:r w:rsidRPr="009F6690">
        <w:rPr>
          <w:rFonts w:ascii="Times New Roman" w:hAnsi="Times New Roman" w:cs="Times New Roman"/>
          <w:sz w:val="22"/>
          <w:szCs w:val="22"/>
        </w:rPr>
        <w:t>provider may refer members for essential services such as laboratory tests, x-ray examination, etc., that are provided by a hospital on an outpatient basis.</w:t>
      </w:r>
    </w:p>
    <w:p w14:paraId="643A227F" w14:textId="75B6826E" w:rsidR="00B95774" w:rsidRDefault="00B95774">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9AE86A9" w14:textId="77777777" w:rsidR="00B95774" w:rsidRPr="009F6690" w:rsidRDefault="00B95774" w:rsidP="00B95774">
      <w:pPr>
        <w:ind w:left="2160" w:hanging="540"/>
        <w:rPr>
          <w:rFonts w:ascii="Times New Roman" w:hAnsi="Times New Roman" w:cs="Times New Roman"/>
          <w:sz w:val="22"/>
          <w:szCs w:val="22"/>
        </w:rPr>
      </w:pPr>
    </w:p>
    <w:p w14:paraId="3770F084" w14:textId="77777777" w:rsidR="00B95774" w:rsidRPr="009F6690" w:rsidRDefault="00B95774" w:rsidP="00B95774">
      <w:pPr>
        <w:ind w:left="720" w:hanging="720"/>
        <w:rPr>
          <w:rFonts w:ascii="Times New Roman" w:hAnsi="Times New Roman" w:cs="Times New Roman"/>
          <w:sz w:val="22"/>
          <w:szCs w:val="22"/>
        </w:rPr>
      </w:pPr>
      <w:r w:rsidRPr="009F6690">
        <w:rPr>
          <w:rFonts w:ascii="Times New Roman" w:hAnsi="Times New Roman" w:cs="Times New Roman"/>
          <w:b/>
          <w:sz w:val="22"/>
          <w:szCs w:val="22"/>
        </w:rPr>
        <w:t>90.06</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SERVICES FOR MEMBERS IN DIFFERENT SETTINGS </w:t>
      </w:r>
      <w:r w:rsidRPr="009F6690">
        <w:rPr>
          <w:rFonts w:ascii="Times New Roman" w:hAnsi="Times New Roman" w:cs="Times New Roman"/>
          <w:sz w:val="22"/>
          <w:szCs w:val="22"/>
        </w:rPr>
        <w:t>(cont.)</w:t>
      </w:r>
    </w:p>
    <w:p w14:paraId="75B69CE9" w14:textId="77777777" w:rsidR="00096CD8" w:rsidRPr="009F6690" w:rsidRDefault="00096CD8" w:rsidP="00AE57C8">
      <w:pPr>
        <w:widowControl w:val="0"/>
        <w:tabs>
          <w:tab w:val="left" w:pos="720"/>
          <w:tab w:val="left" w:pos="2160"/>
        </w:tabs>
        <w:rPr>
          <w:rFonts w:ascii="Times New Roman" w:hAnsi="Times New Roman" w:cs="Times New Roman"/>
          <w:sz w:val="22"/>
          <w:szCs w:val="22"/>
        </w:rPr>
      </w:pPr>
    </w:p>
    <w:p w14:paraId="254A4232" w14:textId="77777777" w:rsidR="00BB2CCA" w:rsidRPr="009F6690" w:rsidRDefault="000A5EF5" w:rsidP="00AE57C8">
      <w:pPr>
        <w:ind w:left="2160"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Emergency Services</w:t>
      </w:r>
    </w:p>
    <w:p w14:paraId="2CDA4CC2" w14:textId="77777777" w:rsidR="00BB2CCA" w:rsidRPr="009F6690" w:rsidRDefault="00BB2CCA" w:rsidP="00AE57C8">
      <w:pPr>
        <w:ind w:left="2160"/>
        <w:rPr>
          <w:rFonts w:ascii="Times New Roman" w:hAnsi="Times New Roman" w:cs="Times New Roman"/>
          <w:sz w:val="22"/>
          <w:szCs w:val="22"/>
        </w:rPr>
      </w:pPr>
    </w:p>
    <w:p w14:paraId="4DBF8B16"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Emergency services are those services provided to persons requiring immediate care in the emergency room of the hospital, necessitated by unforeseen conditions such as injury, accident or sudden illness.</w:t>
      </w:r>
    </w:p>
    <w:p w14:paraId="4847B850" w14:textId="77777777" w:rsidR="00BB2CCA" w:rsidRPr="009F6690" w:rsidRDefault="00BB2CCA" w:rsidP="00AE57C8">
      <w:pPr>
        <w:ind w:left="2160"/>
        <w:rPr>
          <w:rFonts w:ascii="Times New Roman" w:hAnsi="Times New Roman" w:cs="Times New Roman"/>
          <w:sz w:val="22"/>
          <w:szCs w:val="22"/>
        </w:rPr>
      </w:pPr>
    </w:p>
    <w:p w14:paraId="16A489EB" w14:textId="77777777" w:rsidR="00516BD8"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 xml:space="preserve">Charges may be made by a physician who personally attends a member in the emergency room providing he or she is not salaried by the hospital or whose </w:t>
      </w:r>
    </w:p>
    <w:p w14:paraId="0276AF6E" w14:textId="2360C4AA" w:rsidR="00DA0C5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salary is or associated with a group of physicians with a financial contract to provide emergency room care.</w:t>
      </w:r>
    </w:p>
    <w:p w14:paraId="1E34C4B0" w14:textId="77777777" w:rsidR="00BB2CCA" w:rsidRPr="009F6690" w:rsidRDefault="00BB2CCA" w:rsidP="00AE57C8">
      <w:pPr>
        <w:ind w:left="1620" w:hanging="900"/>
        <w:rPr>
          <w:rFonts w:ascii="Times New Roman" w:hAnsi="Times New Roman" w:cs="Times New Roman"/>
          <w:sz w:val="22"/>
          <w:szCs w:val="22"/>
        </w:rPr>
      </w:pPr>
    </w:p>
    <w:p w14:paraId="696A507B" w14:textId="77777777" w:rsidR="00BB2CCA" w:rsidRPr="009F6690" w:rsidRDefault="000A5EF5" w:rsidP="00AE57C8">
      <w:pPr>
        <w:ind w:left="1620" w:hanging="900"/>
        <w:rPr>
          <w:rFonts w:ascii="Times New Roman" w:hAnsi="Times New Roman" w:cs="Times New Roman"/>
          <w:sz w:val="22"/>
          <w:szCs w:val="22"/>
        </w:rPr>
      </w:pPr>
      <w:r w:rsidRPr="009F6690">
        <w:rPr>
          <w:rFonts w:ascii="Times New Roman" w:hAnsi="Times New Roman" w:cs="Times New Roman"/>
          <w:sz w:val="22"/>
          <w:szCs w:val="22"/>
        </w:rPr>
        <w:t>90.06-3</w:t>
      </w:r>
      <w:r w:rsidRPr="009F6690">
        <w:rPr>
          <w:rFonts w:ascii="Times New Roman" w:hAnsi="Times New Roman" w:cs="Times New Roman"/>
          <w:sz w:val="22"/>
          <w:szCs w:val="22"/>
        </w:rPr>
        <w:tab/>
      </w:r>
      <w:r w:rsidRPr="009F6690">
        <w:rPr>
          <w:rFonts w:ascii="Times New Roman" w:hAnsi="Times New Roman" w:cs="Times New Roman"/>
          <w:b/>
          <w:sz w:val="22"/>
          <w:szCs w:val="22"/>
        </w:rPr>
        <w:t>Inpatient Hospital Services</w:t>
      </w:r>
    </w:p>
    <w:p w14:paraId="2E9E6689" w14:textId="77777777" w:rsidR="00BB2CCA" w:rsidRPr="009F6690" w:rsidRDefault="00BB2CCA" w:rsidP="00AE57C8">
      <w:pPr>
        <w:rPr>
          <w:rFonts w:ascii="Times New Roman" w:hAnsi="Times New Roman" w:cs="Times New Roman"/>
          <w:sz w:val="22"/>
          <w:szCs w:val="22"/>
        </w:rPr>
      </w:pPr>
    </w:p>
    <w:p w14:paraId="0DD0662C" w14:textId="77777777" w:rsidR="00BB2CCA" w:rsidRPr="009F6690" w:rsidRDefault="000A5EF5" w:rsidP="00AE57C8">
      <w:pPr>
        <w:ind w:left="1620" w:right="216"/>
        <w:rPr>
          <w:rFonts w:ascii="Times New Roman" w:hAnsi="Times New Roman" w:cs="Times New Roman"/>
          <w:sz w:val="22"/>
          <w:szCs w:val="22"/>
        </w:rPr>
      </w:pPr>
      <w:r w:rsidRPr="009F6690">
        <w:rPr>
          <w:rFonts w:ascii="Times New Roman" w:hAnsi="Times New Roman" w:cs="Times New Roman"/>
          <w:sz w:val="22"/>
          <w:szCs w:val="22"/>
        </w:rPr>
        <w:t xml:space="preserve">A </w:t>
      </w:r>
      <w:r w:rsidR="00C938CA"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may admit a member for essential inpatient hospital services in connection with covered treatment of an illness or injury. The facility’s patient care coordinator monitors the medical need for hospital admission and the length of the</w:t>
      </w:r>
    </w:p>
    <w:p w14:paraId="0EEC55A4" w14:textId="77777777" w:rsidR="00BB2CCA" w:rsidRPr="009F6690" w:rsidRDefault="000A5EF5" w:rsidP="00AE57C8">
      <w:pPr>
        <w:ind w:left="1620" w:right="-324"/>
        <w:rPr>
          <w:rFonts w:ascii="Times New Roman" w:hAnsi="Times New Roman" w:cs="Times New Roman"/>
          <w:sz w:val="22"/>
          <w:szCs w:val="22"/>
        </w:rPr>
      </w:pPr>
      <w:r w:rsidRPr="009F6690">
        <w:rPr>
          <w:rFonts w:ascii="Times New Roman" w:hAnsi="Times New Roman" w:cs="Times New Roman"/>
          <w:sz w:val="22"/>
          <w:szCs w:val="22"/>
        </w:rPr>
        <w:t xml:space="preserve">hospitalization. There are limitations on the length of stay according to the specific needs of the individual member for hospital care. The Department will only make payment for days certified by the patient care coordinator. MaineCare will deny payment of additional </w:t>
      </w:r>
      <w:r w:rsidR="00C938CA"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services provided during the non-certified hospitalization.</w:t>
      </w:r>
    </w:p>
    <w:p w14:paraId="1B9E3C23" w14:textId="77777777" w:rsidR="00BB2CCA" w:rsidRPr="009F6690" w:rsidRDefault="00BB2CCA" w:rsidP="00AE57C8">
      <w:pPr>
        <w:ind w:left="1620"/>
        <w:rPr>
          <w:rFonts w:ascii="Times New Roman" w:hAnsi="Times New Roman" w:cs="Times New Roman"/>
          <w:sz w:val="22"/>
          <w:szCs w:val="22"/>
        </w:rPr>
      </w:pPr>
    </w:p>
    <w:p w14:paraId="2075D01A" w14:textId="77777777"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b/>
          <w:sz w:val="22"/>
          <w:szCs w:val="22"/>
        </w:rPr>
        <w:t>Exception</w:t>
      </w:r>
      <w:r w:rsidRPr="009F6690">
        <w:rPr>
          <w:rFonts w:ascii="Times New Roman" w:hAnsi="Times New Roman" w:cs="Times New Roman"/>
          <w:sz w:val="22"/>
          <w:szCs w:val="22"/>
        </w:rPr>
        <w:t xml:space="preserve">: The Department will reimburse for </w:t>
      </w:r>
      <w:r w:rsidR="00C938CA"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services rendered from date of admission to the first review date even if the patient care coordinator denies the admission.</w:t>
      </w:r>
    </w:p>
    <w:p w14:paraId="2C2484A6" w14:textId="77777777" w:rsidR="004C2D9D" w:rsidRPr="009F6690" w:rsidRDefault="004C2D9D" w:rsidP="00AE57C8">
      <w:pPr>
        <w:rPr>
          <w:rFonts w:ascii="Times New Roman" w:hAnsi="Times New Roman" w:cs="Times New Roman"/>
          <w:sz w:val="22"/>
          <w:szCs w:val="22"/>
        </w:rPr>
      </w:pPr>
    </w:p>
    <w:p w14:paraId="0EFCEA38" w14:textId="77777777" w:rsidR="00BB2CCA" w:rsidRPr="009F6690" w:rsidRDefault="000A5EF5" w:rsidP="00AE57C8">
      <w:pPr>
        <w:rPr>
          <w:rFonts w:ascii="Times New Roman" w:hAnsi="Times New Roman" w:cs="Times New Roman"/>
          <w:sz w:val="22"/>
          <w:szCs w:val="22"/>
        </w:rPr>
      </w:pPr>
      <w:r w:rsidRPr="009F6690">
        <w:rPr>
          <w:rFonts w:ascii="Times New Roman" w:hAnsi="Times New Roman" w:cs="Times New Roman"/>
          <w:b/>
          <w:sz w:val="22"/>
          <w:szCs w:val="22"/>
        </w:rPr>
        <w:t>90.07</w:t>
      </w:r>
      <w:r w:rsidRPr="009F6690">
        <w:rPr>
          <w:rFonts w:ascii="Times New Roman" w:hAnsi="Times New Roman" w:cs="Times New Roman"/>
          <w:sz w:val="22"/>
          <w:szCs w:val="22"/>
        </w:rPr>
        <w:tab/>
      </w:r>
      <w:r w:rsidRPr="009F6690">
        <w:rPr>
          <w:rFonts w:ascii="Times New Roman" w:hAnsi="Times New Roman" w:cs="Times New Roman"/>
          <w:b/>
          <w:sz w:val="22"/>
          <w:szCs w:val="22"/>
        </w:rPr>
        <w:t>NON-COVERED SERVICES</w:t>
      </w:r>
    </w:p>
    <w:p w14:paraId="17B21B05" w14:textId="77777777" w:rsidR="00BB2CCA" w:rsidRPr="009F6690" w:rsidRDefault="00BB2CCA" w:rsidP="00AE57C8">
      <w:pPr>
        <w:rPr>
          <w:rFonts w:ascii="Times New Roman" w:hAnsi="Times New Roman" w:cs="Times New Roman"/>
          <w:sz w:val="22"/>
          <w:szCs w:val="22"/>
        </w:rPr>
      </w:pPr>
    </w:p>
    <w:p w14:paraId="26C35CE5"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When MaineCare does not cover specific procedures, all services related to that procedure are not covered, including physician, facility, and anesthesia services. Services that are not reimbursable by MaineCare include, but are not limited to:</w:t>
      </w:r>
    </w:p>
    <w:p w14:paraId="2FCF7B02" w14:textId="77777777" w:rsidR="00BB2CCA" w:rsidRPr="009F6690" w:rsidRDefault="00BB2CCA" w:rsidP="00AE57C8">
      <w:pPr>
        <w:ind w:left="720"/>
        <w:rPr>
          <w:rFonts w:ascii="Times New Roman" w:hAnsi="Times New Roman" w:cs="Times New Roman"/>
          <w:sz w:val="22"/>
          <w:szCs w:val="22"/>
        </w:rPr>
      </w:pPr>
    </w:p>
    <w:p w14:paraId="45AECFF2" w14:textId="555ACDA3" w:rsidR="00BB2CCA" w:rsidRPr="009F6690" w:rsidRDefault="00FC6DBC" w:rsidP="00AE57C8">
      <w:pPr>
        <w:ind w:left="1620" w:hanging="900"/>
        <w:rPr>
          <w:rFonts w:ascii="Times New Roman" w:hAnsi="Times New Roman" w:cs="Times New Roman"/>
          <w:sz w:val="22"/>
          <w:szCs w:val="22"/>
        </w:rPr>
      </w:pPr>
      <w:r w:rsidRPr="009F6690">
        <w:rPr>
          <w:rFonts w:ascii="Times New Roman" w:hAnsi="Times New Roman" w:cs="Times New Roman"/>
          <w:sz w:val="22"/>
          <w:szCs w:val="22"/>
        </w:rPr>
        <w:t>90.07-1</w:t>
      </w:r>
      <w:r w:rsidR="00516BD8" w:rsidRPr="009F6690">
        <w:rPr>
          <w:rFonts w:ascii="Times New Roman" w:hAnsi="Times New Roman" w:cs="Times New Roman"/>
          <w:sz w:val="22"/>
          <w:szCs w:val="22"/>
        </w:rPr>
        <w:tab/>
      </w:r>
      <w:r w:rsidR="000A5EF5" w:rsidRPr="009F6690">
        <w:rPr>
          <w:rFonts w:ascii="Times New Roman" w:hAnsi="Times New Roman" w:cs="Times New Roman"/>
          <w:b/>
          <w:sz w:val="22"/>
          <w:szCs w:val="22"/>
        </w:rPr>
        <w:t>Cosmetic Surgery</w:t>
      </w:r>
    </w:p>
    <w:p w14:paraId="5E6C570C" w14:textId="77777777" w:rsidR="00BB2CCA" w:rsidRPr="009F6690" w:rsidRDefault="00BB2CCA" w:rsidP="00AE57C8">
      <w:pPr>
        <w:ind w:left="1440"/>
        <w:rPr>
          <w:rFonts w:ascii="Times New Roman" w:hAnsi="Times New Roman" w:cs="Times New Roman"/>
          <w:sz w:val="22"/>
          <w:szCs w:val="22"/>
        </w:rPr>
      </w:pPr>
    </w:p>
    <w:p w14:paraId="7D5442EB" w14:textId="77777777" w:rsidR="002763B7"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 xml:space="preserve">Surgeries that are performed solely for cosmetic reasons are not covered by MaineCare. MaineCare defines cosmetic surgery as any surgery done primarily to improve or change appearance without improving the way the body works. </w:t>
      </w:r>
    </w:p>
    <w:p w14:paraId="7655828A" w14:textId="77777777" w:rsidR="00685EEB"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 xml:space="preserve">Procedures that may potentially performed for either cosmetic or medical reasons require prior authorization documenting the medical indication for the procedure. </w:t>
      </w:r>
    </w:p>
    <w:p w14:paraId="2498303A" w14:textId="190A2002"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MaineCare does cover some potentially cosmetic procedures when done to correct deformities resulting from cancer, disease, trauma, or birth defects, as detailed in Section 90.05. Examples of non-covered cosmetic surgery are:</w:t>
      </w:r>
    </w:p>
    <w:p w14:paraId="7D7EE879" w14:textId="77777777" w:rsidR="00096CD8" w:rsidRPr="009F6690" w:rsidRDefault="00096CD8" w:rsidP="00AE57C8">
      <w:pPr>
        <w:rPr>
          <w:rFonts w:ascii="Times New Roman" w:hAnsi="Times New Roman" w:cs="Times New Roman"/>
          <w:b/>
          <w:sz w:val="22"/>
          <w:szCs w:val="22"/>
        </w:rPr>
      </w:pPr>
    </w:p>
    <w:p w14:paraId="66F2D1B6" w14:textId="5DE12586" w:rsidR="00B95774" w:rsidRDefault="000A5EF5" w:rsidP="00047EC4">
      <w:pPr>
        <w:pStyle w:val="Heading2"/>
        <w:tabs>
          <w:tab w:val="left" w:pos="1620"/>
        </w:tabs>
        <w:ind w:left="2160" w:hanging="1440"/>
        <w:jc w:val="left"/>
        <w:rPr>
          <w:b w:val="0"/>
          <w:szCs w:val="22"/>
        </w:rPr>
      </w:pPr>
      <w:r w:rsidRPr="009F6690">
        <w:rPr>
          <w:szCs w:val="22"/>
        </w:rPr>
        <w:tab/>
      </w:r>
      <w:r w:rsidR="00FC6DBC" w:rsidRPr="009F6690">
        <w:rPr>
          <w:b w:val="0"/>
          <w:szCs w:val="22"/>
        </w:rPr>
        <w:t>A</w:t>
      </w:r>
      <w:r w:rsidRPr="009F6690">
        <w:rPr>
          <w:b w:val="0"/>
          <w:szCs w:val="22"/>
        </w:rPr>
        <w:t>.</w:t>
      </w:r>
      <w:r w:rsidRPr="009F6690">
        <w:rPr>
          <w:szCs w:val="22"/>
        </w:rPr>
        <w:tab/>
      </w:r>
      <w:r w:rsidRPr="009F6690">
        <w:rPr>
          <w:b w:val="0"/>
          <w:szCs w:val="22"/>
        </w:rPr>
        <w:t xml:space="preserve">Circumcision, which is usually a cosmetic procedure, is not covered unless medically necessary. Circumcision that is routine or cosmetic including routine newborn circumcision is not covered. Circumcision for preventative, social, </w:t>
      </w:r>
      <w:r w:rsidR="00096CD8" w:rsidRPr="009F6690">
        <w:rPr>
          <w:b w:val="0"/>
          <w:szCs w:val="22"/>
        </w:rPr>
        <w:t>e</w:t>
      </w:r>
      <w:r w:rsidRPr="009F6690">
        <w:rPr>
          <w:b w:val="0"/>
          <w:szCs w:val="22"/>
        </w:rPr>
        <w:t>thnic, or religious reasons, regardless of age, is not covered. MaineCare covers some circumcisions with an appropriate medical indication.</w:t>
      </w:r>
    </w:p>
    <w:p w14:paraId="2169751A" w14:textId="77777777" w:rsidR="00B95774" w:rsidRDefault="00B95774">
      <w:pPr>
        <w:overflowPunct/>
        <w:autoSpaceDE/>
        <w:autoSpaceDN/>
        <w:adjustRightInd/>
        <w:textAlignment w:val="auto"/>
        <w:rPr>
          <w:rFonts w:ascii="Times New Roman" w:hAnsi="Times New Roman" w:cs="Times New Roman"/>
          <w:sz w:val="22"/>
          <w:szCs w:val="22"/>
        </w:rPr>
      </w:pPr>
      <w:r>
        <w:rPr>
          <w:b/>
          <w:szCs w:val="22"/>
        </w:rPr>
        <w:br w:type="page"/>
      </w:r>
    </w:p>
    <w:p w14:paraId="34F8E85F" w14:textId="77777777" w:rsidR="00D373C8" w:rsidRDefault="00D373C8" w:rsidP="00B95774">
      <w:pPr>
        <w:rPr>
          <w:rFonts w:ascii="Times New Roman" w:hAnsi="Times New Roman" w:cs="Times New Roman"/>
          <w:b/>
          <w:sz w:val="22"/>
          <w:szCs w:val="22"/>
        </w:rPr>
      </w:pPr>
    </w:p>
    <w:p w14:paraId="52805443" w14:textId="38FF5652" w:rsidR="00B95774" w:rsidRPr="00D373C8" w:rsidRDefault="00B95774" w:rsidP="00B95774">
      <w:pPr>
        <w:rPr>
          <w:rFonts w:ascii="Times New Roman" w:hAnsi="Times New Roman" w:cs="Times New Roman"/>
          <w:bCs/>
          <w:sz w:val="22"/>
          <w:szCs w:val="22"/>
        </w:rPr>
      </w:pPr>
      <w:r w:rsidRPr="009F6690">
        <w:rPr>
          <w:rFonts w:ascii="Times New Roman" w:hAnsi="Times New Roman" w:cs="Times New Roman"/>
          <w:b/>
          <w:sz w:val="22"/>
          <w:szCs w:val="22"/>
        </w:rPr>
        <w:t>90.07</w:t>
      </w:r>
      <w:r w:rsidRPr="009F6690">
        <w:rPr>
          <w:rFonts w:ascii="Times New Roman" w:hAnsi="Times New Roman" w:cs="Times New Roman"/>
          <w:sz w:val="22"/>
          <w:szCs w:val="22"/>
        </w:rPr>
        <w:tab/>
      </w:r>
      <w:r w:rsidRPr="009F6690">
        <w:rPr>
          <w:rFonts w:ascii="Times New Roman" w:hAnsi="Times New Roman" w:cs="Times New Roman"/>
          <w:b/>
          <w:sz w:val="22"/>
          <w:szCs w:val="22"/>
        </w:rPr>
        <w:t>NON-COVERED SERVICES</w:t>
      </w:r>
      <w:r w:rsidR="00D373C8">
        <w:rPr>
          <w:rFonts w:ascii="Times New Roman" w:hAnsi="Times New Roman" w:cs="Times New Roman"/>
          <w:b/>
          <w:sz w:val="22"/>
          <w:szCs w:val="22"/>
        </w:rPr>
        <w:t xml:space="preserve"> </w:t>
      </w:r>
      <w:r w:rsidR="00D373C8" w:rsidRPr="00D373C8">
        <w:rPr>
          <w:rFonts w:ascii="Times New Roman" w:hAnsi="Times New Roman" w:cs="Times New Roman"/>
          <w:bCs/>
          <w:sz w:val="22"/>
          <w:szCs w:val="22"/>
        </w:rPr>
        <w:t>(cont.)</w:t>
      </w:r>
    </w:p>
    <w:p w14:paraId="0C641846" w14:textId="77777777" w:rsidR="00BB2CCA" w:rsidRPr="009F6690" w:rsidRDefault="00BB2CCA" w:rsidP="00047EC4">
      <w:pPr>
        <w:pStyle w:val="Heading2"/>
        <w:tabs>
          <w:tab w:val="left" w:pos="1620"/>
        </w:tabs>
        <w:ind w:firstLine="720"/>
        <w:jc w:val="left"/>
        <w:rPr>
          <w:szCs w:val="22"/>
        </w:rPr>
      </w:pPr>
    </w:p>
    <w:p w14:paraId="7703F125" w14:textId="43D61D8E" w:rsidR="00245D71" w:rsidRPr="009F6690" w:rsidRDefault="00FC6DBC" w:rsidP="00047EC4">
      <w:pPr>
        <w:tabs>
          <w:tab w:val="left" w:pos="1620"/>
        </w:tabs>
        <w:ind w:left="2160" w:hanging="540"/>
        <w:rPr>
          <w:rFonts w:ascii="Times New Roman" w:hAnsi="Times New Roman" w:cs="Times New Roman"/>
          <w:sz w:val="22"/>
          <w:szCs w:val="22"/>
        </w:rPr>
      </w:pPr>
      <w:r w:rsidRPr="009F6690">
        <w:rPr>
          <w:rFonts w:ascii="Times New Roman" w:hAnsi="Times New Roman" w:cs="Times New Roman"/>
          <w:sz w:val="22"/>
          <w:szCs w:val="22"/>
        </w:rPr>
        <w:t>B.</w:t>
      </w:r>
      <w:r w:rsidR="00516BD8" w:rsidRPr="009F6690">
        <w:rPr>
          <w:rFonts w:ascii="Times New Roman" w:hAnsi="Times New Roman" w:cs="Times New Roman"/>
          <w:sz w:val="22"/>
          <w:szCs w:val="22"/>
        </w:rPr>
        <w:tab/>
      </w:r>
      <w:r w:rsidR="000A5EF5" w:rsidRPr="009F6690">
        <w:rPr>
          <w:rFonts w:ascii="Times New Roman" w:hAnsi="Times New Roman" w:cs="Times New Roman"/>
          <w:sz w:val="22"/>
          <w:szCs w:val="22"/>
        </w:rPr>
        <w:t>Piercings and removal of tattoos</w:t>
      </w:r>
      <w:r w:rsidR="003145EC" w:rsidRPr="009F6690">
        <w:rPr>
          <w:rFonts w:ascii="Times New Roman" w:hAnsi="Times New Roman" w:cs="Times New Roman"/>
          <w:sz w:val="22"/>
          <w:szCs w:val="22"/>
        </w:rPr>
        <w:t>.</w:t>
      </w:r>
    </w:p>
    <w:p w14:paraId="6D470FBA" w14:textId="77777777" w:rsidR="00245D71" w:rsidRPr="009F6690" w:rsidRDefault="00245D71" w:rsidP="00AE57C8">
      <w:pPr>
        <w:ind w:left="1440"/>
        <w:rPr>
          <w:rFonts w:ascii="Times New Roman" w:hAnsi="Times New Roman" w:cs="Times New Roman"/>
          <w:sz w:val="22"/>
          <w:szCs w:val="22"/>
        </w:rPr>
      </w:pPr>
    </w:p>
    <w:p w14:paraId="5A333300" w14:textId="10D7FA17" w:rsidR="00BB2CCA" w:rsidRPr="009F6690" w:rsidRDefault="00FC6DBC" w:rsidP="00AE57C8">
      <w:pPr>
        <w:pStyle w:val="Heading2"/>
        <w:tabs>
          <w:tab w:val="left" w:pos="1620"/>
        </w:tabs>
        <w:ind w:firstLine="720"/>
        <w:jc w:val="left"/>
        <w:rPr>
          <w:b w:val="0"/>
          <w:szCs w:val="22"/>
        </w:rPr>
      </w:pPr>
      <w:r w:rsidRPr="009F6690">
        <w:rPr>
          <w:b w:val="0"/>
          <w:szCs w:val="22"/>
        </w:rPr>
        <w:t>90.07-2</w:t>
      </w:r>
      <w:r w:rsidR="00D944E8" w:rsidRPr="009F6690">
        <w:rPr>
          <w:b w:val="0"/>
          <w:szCs w:val="22"/>
        </w:rPr>
        <w:tab/>
      </w:r>
      <w:r w:rsidR="000A5EF5" w:rsidRPr="009F6690">
        <w:rPr>
          <w:szCs w:val="22"/>
        </w:rPr>
        <w:t>Infertility Services</w:t>
      </w:r>
    </w:p>
    <w:p w14:paraId="125946D3" w14:textId="77777777" w:rsidR="00D373C8" w:rsidRDefault="00D373C8" w:rsidP="00AE57C8">
      <w:pPr>
        <w:pStyle w:val="Heading2"/>
        <w:tabs>
          <w:tab w:val="left" w:pos="1620"/>
        </w:tabs>
        <w:ind w:left="1620" w:hanging="1620"/>
        <w:jc w:val="left"/>
        <w:rPr>
          <w:szCs w:val="22"/>
        </w:rPr>
      </w:pPr>
    </w:p>
    <w:p w14:paraId="075A3691" w14:textId="0EEC17CA" w:rsidR="00BB2CCA" w:rsidRPr="009F6690" w:rsidRDefault="000A5EF5" w:rsidP="00AE57C8">
      <w:pPr>
        <w:pStyle w:val="Heading2"/>
        <w:tabs>
          <w:tab w:val="left" w:pos="1620"/>
        </w:tabs>
        <w:ind w:left="1620" w:hanging="1620"/>
        <w:jc w:val="left"/>
        <w:rPr>
          <w:b w:val="0"/>
          <w:szCs w:val="22"/>
        </w:rPr>
      </w:pPr>
      <w:r w:rsidRPr="009F6690">
        <w:rPr>
          <w:szCs w:val="22"/>
        </w:rPr>
        <w:tab/>
      </w:r>
      <w:r w:rsidRPr="009F6690">
        <w:rPr>
          <w:b w:val="0"/>
          <w:szCs w:val="22"/>
        </w:rPr>
        <w:t>Treatments and procedures solely for the purpose</w:t>
      </w:r>
      <w:r w:rsidR="0060738A" w:rsidRPr="009F6690">
        <w:rPr>
          <w:b w:val="0"/>
          <w:szCs w:val="22"/>
        </w:rPr>
        <w:t xml:space="preserve"> of evaluation or treatment of </w:t>
      </w:r>
      <w:r w:rsidRPr="009F6690">
        <w:rPr>
          <w:b w:val="0"/>
          <w:szCs w:val="22"/>
        </w:rPr>
        <w:t>infertility are not covered. In addition, MaineC</w:t>
      </w:r>
      <w:r w:rsidR="0060738A" w:rsidRPr="009F6690">
        <w:rPr>
          <w:b w:val="0"/>
          <w:szCs w:val="22"/>
        </w:rPr>
        <w:t xml:space="preserve">are does not cover reversal of </w:t>
      </w:r>
      <w:r w:rsidRPr="009F6690">
        <w:rPr>
          <w:b w:val="0"/>
          <w:szCs w:val="22"/>
        </w:rPr>
        <w:t xml:space="preserve">sterilization. </w:t>
      </w:r>
    </w:p>
    <w:p w14:paraId="2AEC1D89" w14:textId="77777777" w:rsidR="00BB2CCA" w:rsidRPr="009F6690" w:rsidRDefault="00BB2CCA" w:rsidP="00AE57C8">
      <w:pPr>
        <w:pStyle w:val="BodyTextIndent"/>
        <w:tabs>
          <w:tab w:val="left" w:pos="2070"/>
        </w:tabs>
        <w:ind w:left="0" w:hanging="720"/>
        <w:jc w:val="left"/>
        <w:rPr>
          <w:rFonts w:ascii="Times New Roman" w:hAnsi="Times New Roman"/>
          <w:szCs w:val="22"/>
        </w:rPr>
      </w:pPr>
    </w:p>
    <w:p w14:paraId="3F35E7D6" w14:textId="076745E6" w:rsidR="00BB2CCA" w:rsidRPr="009F6690" w:rsidRDefault="00FC6DBC" w:rsidP="00D944E8">
      <w:pPr>
        <w:tabs>
          <w:tab w:val="left" w:pos="1620"/>
        </w:tabs>
        <w:ind w:left="720"/>
        <w:rPr>
          <w:rFonts w:ascii="Times New Roman" w:hAnsi="Times New Roman" w:cs="Times New Roman"/>
          <w:sz w:val="22"/>
          <w:szCs w:val="22"/>
        </w:rPr>
      </w:pPr>
      <w:r w:rsidRPr="009F6690">
        <w:rPr>
          <w:rFonts w:ascii="Times New Roman" w:hAnsi="Times New Roman" w:cs="Times New Roman"/>
          <w:sz w:val="22"/>
          <w:szCs w:val="22"/>
        </w:rPr>
        <w:t>90.07-</w:t>
      </w:r>
      <w:r w:rsidR="004D3EEB" w:rsidRPr="009F6690">
        <w:rPr>
          <w:rFonts w:ascii="Times New Roman" w:hAnsi="Times New Roman" w:cs="Times New Roman"/>
          <w:sz w:val="22"/>
          <w:szCs w:val="22"/>
        </w:rPr>
        <w:t>3</w:t>
      </w:r>
      <w:r w:rsidR="00D944E8" w:rsidRPr="009F6690">
        <w:rPr>
          <w:rFonts w:ascii="Times New Roman" w:hAnsi="Times New Roman" w:cs="Times New Roman"/>
          <w:sz w:val="22"/>
          <w:szCs w:val="22"/>
        </w:rPr>
        <w:tab/>
      </w:r>
      <w:r w:rsidR="000A5EF5" w:rsidRPr="009F6690">
        <w:rPr>
          <w:rFonts w:ascii="Times New Roman" w:hAnsi="Times New Roman" w:cs="Times New Roman"/>
          <w:b/>
          <w:sz w:val="22"/>
          <w:szCs w:val="22"/>
        </w:rPr>
        <w:t>Other Non-Covered Services</w:t>
      </w:r>
    </w:p>
    <w:p w14:paraId="120BD922" w14:textId="77777777" w:rsidR="00BB2CCA" w:rsidRPr="009F6690" w:rsidRDefault="00BB2CCA" w:rsidP="00AE57C8">
      <w:pPr>
        <w:ind w:left="720"/>
        <w:rPr>
          <w:rFonts w:ascii="Times New Roman" w:hAnsi="Times New Roman" w:cs="Times New Roman"/>
          <w:sz w:val="22"/>
          <w:szCs w:val="22"/>
        </w:rPr>
      </w:pPr>
    </w:p>
    <w:p w14:paraId="6B959F67" w14:textId="5B95CD2E"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A</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Garren-Edwards Gastric Bubble;</w:t>
      </w:r>
    </w:p>
    <w:p w14:paraId="66111925" w14:textId="77777777" w:rsidR="00BB2CCA" w:rsidRPr="009F6690" w:rsidRDefault="00BB2CCA" w:rsidP="00D944E8">
      <w:pPr>
        <w:ind w:left="2160" w:hanging="540"/>
        <w:rPr>
          <w:rFonts w:ascii="Times New Roman" w:hAnsi="Times New Roman" w:cs="Times New Roman"/>
          <w:sz w:val="22"/>
          <w:szCs w:val="22"/>
        </w:rPr>
      </w:pPr>
    </w:p>
    <w:p w14:paraId="38FE7B7B" w14:textId="1CED39E0" w:rsidR="00E73CBF"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B</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Acupuncture;</w:t>
      </w:r>
    </w:p>
    <w:p w14:paraId="15D3EBC3" w14:textId="77777777" w:rsidR="00E73CBF" w:rsidRPr="009F6690" w:rsidRDefault="00E73CBF" w:rsidP="00D944E8">
      <w:pPr>
        <w:ind w:left="2160" w:hanging="540"/>
        <w:rPr>
          <w:rFonts w:ascii="Times New Roman" w:hAnsi="Times New Roman" w:cs="Times New Roman"/>
          <w:b/>
          <w:sz w:val="22"/>
          <w:szCs w:val="22"/>
        </w:rPr>
      </w:pPr>
    </w:p>
    <w:p w14:paraId="7E0855A7" w14:textId="05AA2FA5"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C</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Medical care provided by mail, telephone or internet</w:t>
      </w:r>
      <w:r w:rsidR="00F93F58" w:rsidRPr="009F6690">
        <w:rPr>
          <w:rFonts w:ascii="Times New Roman" w:hAnsi="Times New Roman" w:cs="Times New Roman"/>
          <w:sz w:val="22"/>
          <w:szCs w:val="22"/>
        </w:rPr>
        <w:t>, except as provided in accordance with Chapter I, Section 4, Telehealth</w:t>
      </w:r>
      <w:r w:rsidR="005719C2" w:rsidRPr="009F6690">
        <w:rPr>
          <w:rFonts w:ascii="Times New Roman" w:hAnsi="Times New Roman" w:cs="Times New Roman"/>
          <w:sz w:val="22"/>
          <w:szCs w:val="22"/>
        </w:rPr>
        <w:t xml:space="preserve"> Services</w:t>
      </w:r>
      <w:r w:rsidR="000A5EF5" w:rsidRPr="009F6690">
        <w:rPr>
          <w:rFonts w:ascii="Times New Roman" w:hAnsi="Times New Roman" w:cs="Times New Roman"/>
          <w:sz w:val="22"/>
          <w:szCs w:val="22"/>
        </w:rPr>
        <w:t>;</w:t>
      </w:r>
    </w:p>
    <w:p w14:paraId="20CAE241" w14:textId="77777777" w:rsidR="00BB2CCA" w:rsidRPr="009F6690" w:rsidRDefault="00BB2CCA" w:rsidP="00D944E8">
      <w:pPr>
        <w:ind w:left="2160" w:hanging="540"/>
        <w:rPr>
          <w:rFonts w:ascii="Times New Roman" w:hAnsi="Times New Roman" w:cs="Times New Roman"/>
          <w:sz w:val="22"/>
          <w:szCs w:val="22"/>
        </w:rPr>
      </w:pPr>
    </w:p>
    <w:p w14:paraId="22569163" w14:textId="6CF2783F"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D</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Autopsy examinations;</w:t>
      </w:r>
    </w:p>
    <w:p w14:paraId="6E143829" w14:textId="77777777" w:rsidR="00BB2CCA" w:rsidRPr="009F6690" w:rsidRDefault="00BB2CCA" w:rsidP="00D944E8">
      <w:pPr>
        <w:ind w:left="2160" w:hanging="540"/>
        <w:rPr>
          <w:rFonts w:ascii="Times New Roman" w:hAnsi="Times New Roman" w:cs="Times New Roman"/>
          <w:sz w:val="22"/>
          <w:szCs w:val="22"/>
        </w:rPr>
      </w:pPr>
    </w:p>
    <w:p w14:paraId="18BB7BC0" w14:textId="2CFC08A4"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E</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Preparation and duplication of records, forms, and reports;</w:t>
      </w:r>
    </w:p>
    <w:p w14:paraId="6B873C28" w14:textId="77777777" w:rsidR="00BB2CCA" w:rsidRPr="009F6690" w:rsidRDefault="00BB2CCA" w:rsidP="00D944E8">
      <w:pPr>
        <w:ind w:left="2160" w:hanging="540"/>
        <w:rPr>
          <w:rFonts w:ascii="Times New Roman" w:hAnsi="Times New Roman" w:cs="Times New Roman"/>
          <w:sz w:val="22"/>
          <w:szCs w:val="22"/>
        </w:rPr>
      </w:pPr>
    </w:p>
    <w:p w14:paraId="3E1BA858" w14:textId="5BE449E0"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F</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Hypnosis;</w:t>
      </w:r>
    </w:p>
    <w:p w14:paraId="4615FB54" w14:textId="77777777" w:rsidR="00BB2CCA" w:rsidRPr="009F6690" w:rsidRDefault="00BB2CCA" w:rsidP="00D944E8">
      <w:pPr>
        <w:ind w:left="2160" w:hanging="540"/>
        <w:rPr>
          <w:rFonts w:ascii="Times New Roman" w:hAnsi="Times New Roman" w:cs="Times New Roman"/>
          <w:sz w:val="22"/>
          <w:szCs w:val="22"/>
        </w:rPr>
      </w:pPr>
    </w:p>
    <w:p w14:paraId="5457AAAB" w14:textId="5FF30F75"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G</w:t>
      </w:r>
      <w:r w:rsidR="000A5EF5" w:rsidRPr="009F6690">
        <w:rPr>
          <w:rFonts w:ascii="Times New Roman" w:hAnsi="Times New Roman" w:cs="Times New Roman"/>
          <w:sz w:val="22"/>
          <w:szCs w:val="22"/>
        </w:rPr>
        <w:t>.</w:t>
      </w:r>
      <w:r w:rsidR="000A5EF5" w:rsidRPr="009F6690">
        <w:rPr>
          <w:rFonts w:ascii="Times New Roman" w:hAnsi="Times New Roman" w:cs="Times New Roman"/>
          <w:sz w:val="22"/>
          <w:szCs w:val="22"/>
        </w:rPr>
        <w:tab/>
        <w:t>Reversal of sterilization procedures;</w:t>
      </w:r>
      <w:r w:rsidR="002A363C" w:rsidRPr="009F6690">
        <w:rPr>
          <w:rFonts w:ascii="Times New Roman" w:hAnsi="Times New Roman" w:cs="Times New Roman"/>
          <w:sz w:val="22"/>
          <w:szCs w:val="22"/>
        </w:rPr>
        <w:t xml:space="preserve"> </w:t>
      </w:r>
      <w:r w:rsidR="00981E19" w:rsidRPr="009F6690">
        <w:rPr>
          <w:rFonts w:ascii="Times New Roman" w:hAnsi="Times New Roman" w:cs="Times New Roman"/>
          <w:sz w:val="22"/>
          <w:szCs w:val="22"/>
        </w:rPr>
        <w:t xml:space="preserve">and </w:t>
      </w:r>
    </w:p>
    <w:p w14:paraId="423B4434" w14:textId="77777777" w:rsidR="00BB2CCA" w:rsidRPr="009F6690" w:rsidRDefault="00BB2CCA" w:rsidP="00D944E8">
      <w:pPr>
        <w:ind w:left="2160" w:hanging="540"/>
        <w:rPr>
          <w:rFonts w:ascii="Times New Roman" w:hAnsi="Times New Roman" w:cs="Times New Roman"/>
          <w:sz w:val="22"/>
          <w:szCs w:val="22"/>
        </w:rPr>
      </w:pPr>
    </w:p>
    <w:p w14:paraId="46BA0DC9" w14:textId="73A73F76" w:rsidR="00BB2CCA" w:rsidRPr="009F6690" w:rsidRDefault="004D3EEB" w:rsidP="00D944E8">
      <w:pPr>
        <w:ind w:left="2160" w:hanging="540"/>
        <w:rPr>
          <w:rFonts w:ascii="Times New Roman" w:hAnsi="Times New Roman" w:cs="Times New Roman"/>
          <w:sz w:val="22"/>
          <w:szCs w:val="22"/>
        </w:rPr>
      </w:pPr>
      <w:r w:rsidRPr="009F6690">
        <w:rPr>
          <w:rFonts w:ascii="Times New Roman" w:hAnsi="Times New Roman" w:cs="Times New Roman"/>
          <w:sz w:val="22"/>
          <w:szCs w:val="22"/>
        </w:rPr>
        <w:t>H.</w:t>
      </w:r>
      <w:r w:rsidR="00F93F58" w:rsidRPr="009F6690">
        <w:rPr>
          <w:rFonts w:ascii="Times New Roman" w:hAnsi="Times New Roman" w:cs="Times New Roman"/>
          <w:sz w:val="22"/>
          <w:szCs w:val="22"/>
        </w:rPr>
        <w:tab/>
      </w:r>
      <w:r w:rsidR="000A5EF5" w:rsidRPr="009F6690">
        <w:rPr>
          <w:rFonts w:ascii="Times New Roman" w:hAnsi="Times New Roman" w:cs="Times New Roman"/>
          <w:sz w:val="22"/>
          <w:szCs w:val="22"/>
        </w:rPr>
        <w:t>Any service described in 90.04 that exceeds the stated restrictions.</w:t>
      </w:r>
    </w:p>
    <w:p w14:paraId="13994B06" w14:textId="77777777" w:rsidR="00BB2CCA" w:rsidRPr="009F6690" w:rsidRDefault="00BB2CCA" w:rsidP="00AE57C8">
      <w:pPr>
        <w:rPr>
          <w:rFonts w:ascii="Times New Roman" w:hAnsi="Times New Roman" w:cs="Times New Roman"/>
          <w:sz w:val="22"/>
          <w:szCs w:val="22"/>
        </w:rPr>
      </w:pPr>
    </w:p>
    <w:p w14:paraId="6FA92937" w14:textId="77777777" w:rsidR="00BB2CCA" w:rsidRPr="009F6690" w:rsidRDefault="000A5EF5" w:rsidP="00AE57C8">
      <w:pPr>
        <w:rPr>
          <w:rFonts w:ascii="Times New Roman" w:hAnsi="Times New Roman" w:cs="Times New Roman"/>
          <w:sz w:val="22"/>
          <w:szCs w:val="22"/>
        </w:rPr>
      </w:pPr>
      <w:r w:rsidRPr="009F6690">
        <w:rPr>
          <w:rFonts w:ascii="Times New Roman" w:hAnsi="Times New Roman" w:cs="Times New Roman"/>
          <w:b/>
          <w:sz w:val="22"/>
          <w:szCs w:val="22"/>
        </w:rPr>
        <w:t>90.08</w:t>
      </w:r>
      <w:r w:rsidRPr="009F6690">
        <w:rPr>
          <w:rFonts w:ascii="Times New Roman" w:hAnsi="Times New Roman" w:cs="Times New Roman"/>
          <w:b/>
          <w:sz w:val="22"/>
          <w:szCs w:val="22"/>
        </w:rPr>
        <w:tab/>
        <w:t>POLICIES AND PROCEDURES</w:t>
      </w:r>
    </w:p>
    <w:p w14:paraId="479F0E5A" w14:textId="77777777" w:rsidR="00BB2CCA" w:rsidRPr="009F6690" w:rsidRDefault="00BB2CCA" w:rsidP="00AE57C8">
      <w:pPr>
        <w:rPr>
          <w:rFonts w:ascii="Times New Roman" w:hAnsi="Times New Roman" w:cs="Times New Roman"/>
          <w:sz w:val="22"/>
          <w:szCs w:val="22"/>
        </w:rPr>
      </w:pPr>
    </w:p>
    <w:p w14:paraId="3BF677C6"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The following policies and procedures supplement the general information within this section:</w:t>
      </w:r>
    </w:p>
    <w:p w14:paraId="795DC20A" w14:textId="77777777" w:rsidR="002763B7" w:rsidRPr="009F6690" w:rsidRDefault="002763B7" w:rsidP="00AE57C8">
      <w:pPr>
        <w:ind w:left="720"/>
        <w:rPr>
          <w:rFonts w:ascii="Times New Roman" w:hAnsi="Times New Roman" w:cs="Times New Roman"/>
          <w:sz w:val="22"/>
          <w:szCs w:val="22"/>
        </w:rPr>
      </w:pPr>
    </w:p>
    <w:p w14:paraId="1CE9F50B" w14:textId="77777777" w:rsidR="00BB2CCA" w:rsidRPr="009F6690" w:rsidRDefault="000A5EF5" w:rsidP="00AE57C8">
      <w:pPr>
        <w:tabs>
          <w:tab w:val="left" w:pos="1620"/>
        </w:tabs>
        <w:ind w:left="1440" w:hanging="720"/>
        <w:rPr>
          <w:rFonts w:ascii="Times New Roman" w:hAnsi="Times New Roman" w:cs="Times New Roman"/>
          <w:sz w:val="22"/>
          <w:szCs w:val="22"/>
        </w:rPr>
      </w:pPr>
      <w:r w:rsidRPr="009F6690">
        <w:rPr>
          <w:rFonts w:ascii="Times New Roman" w:hAnsi="Times New Roman" w:cs="Times New Roman"/>
          <w:sz w:val="22"/>
          <w:szCs w:val="22"/>
        </w:rPr>
        <w:t>90.08-1</w:t>
      </w:r>
      <w:r w:rsidRPr="009F6690">
        <w:rPr>
          <w:rFonts w:ascii="Times New Roman" w:hAnsi="Times New Roman" w:cs="Times New Roman"/>
          <w:sz w:val="22"/>
          <w:szCs w:val="22"/>
        </w:rPr>
        <w:tab/>
      </w:r>
      <w:r w:rsidR="00836630" w:rsidRPr="009F6690">
        <w:rPr>
          <w:rFonts w:ascii="Times New Roman" w:hAnsi="Times New Roman" w:cs="Times New Roman"/>
          <w:sz w:val="22"/>
          <w:szCs w:val="22"/>
        </w:rPr>
        <w:t xml:space="preserve"> </w:t>
      </w:r>
      <w:r w:rsidRPr="009F6690">
        <w:rPr>
          <w:rFonts w:ascii="Times New Roman" w:hAnsi="Times New Roman" w:cs="Times New Roman"/>
          <w:b/>
          <w:sz w:val="22"/>
          <w:szCs w:val="22"/>
        </w:rPr>
        <w:t>Medical Record Requirements</w:t>
      </w:r>
    </w:p>
    <w:p w14:paraId="566A60C4" w14:textId="77777777" w:rsidR="00BB2CCA" w:rsidRPr="009F6690" w:rsidRDefault="00BB2CCA" w:rsidP="00AE57C8">
      <w:pPr>
        <w:rPr>
          <w:rFonts w:ascii="Times New Roman" w:hAnsi="Times New Roman" w:cs="Times New Roman"/>
          <w:sz w:val="22"/>
          <w:szCs w:val="22"/>
        </w:rPr>
      </w:pPr>
    </w:p>
    <w:p w14:paraId="3B3F7C46" w14:textId="77777777" w:rsidR="00685EEB" w:rsidRPr="009F6690" w:rsidRDefault="000A5EF5" w:rsidP="00AE57C8">
      <w:pPr>
        <w:ind w:left="1584"/>
        <w:rPr>
          <w:rFonts w:ascii="Times New Roman" w:hAnsi="Times New Roman" w:cs="Times New Roman"/>
          <w:sz w:val="22"/>
          <w:szCs w:val="22"/>
        </w:rPr>
      </w:pPr>
      <w:r w:rsidRPr="009F6690">
        <w:rPr>
          <w:rFonts w:ascii="Times New Roman" w:hAnsi="Times New Roman" w:cs="Times New Roman"/>
          <w:sz w:val="22"/>
          <w:szCs w:val="22"/>
        </w:rPr>
        <w:t xml:space="preserve">Each provider shall maintain financial and professional records of sufficient quality to fully and accurately document the nature, scope, and details of the health care provided. Providers shall provide copies of financial and professional records to the </w:t>
      </w:r>
    </w:p>
    <w:p w14:paraId="4A0F1AC4" w14:textId="1DDA5FF1" w:rsidR="00BB2CCA" w:rsidRPr="009F6690" w:rsidRDefault="000A5EF5" w:rsidP="00AE57C8">
      <w:pPr>
        <w:ind w:left="1584"/>
        <w:rPr>
          <w:rFonts w:ascii="Times New Roman" w:hAnsi="Times New Roman" w:cs="Times New Roman"/>
          <w:sz w:val="22"/>
          <w:szCs w:val="22"/>
        </w:rPr>
      </w:pPr>
      <w:r w:rsidRPr="009F6690">
        <w:rPr>
          <w:rFonts w:ascii="Times New Roman" w:hAnsi="Times New Roman" w:cs="Times New Roman"/>
          <w:sz w:val="22"/>
          <w:szCs w:val="22"/>
        </w:rPr>
        <w:t>Department in the form and manner requested without charge to the Department or the member. Chapter I details the five (5) year requirement for maintaining records.</w:t>
      </w:r>
    </w:p>
    <w:p w14:paraId="4082A9B2" w14:textId="77777777" w:rsidR="00096CD8" w:rsidRPr="009F6690" w:rsidRDefault="00096CD8" w:rsidP="00AE57C8">
      <w:pPr>
        <w:ind w:left="1584"/>
        <w:rPr>
          <w:rFonts w:ascii="Times New Roman" w:hAnsi="Times New Roman" w:cs="Times New Roman"/>
          <w:sz w:val="22"/>
          <w:szCs w:val="22"/>
        </w:rPr>
      </w:pPr>
    </w:p>
    <w:p w14:paraId="6FB4D8FE" w14:textId="77777777" w:rsidR="00BB2CCA" w:rsidRPr="009F6690" w:rsidRDefault="000A5EF5" w:rsidP="00AE57C8">
      <w:pPr>
        <w:ind w:left="2160" w:hanging="54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Physicians must maintain one office medical record for each member even in group practices, partnerships, and other shared practices. Providers must document specific services rendered in chronological order. Chapter I provides additional requirements for record-keeping.</w:t>
      </w:r>
      <w:r w:rsidR="00626D35" w:rsidRPr="009F6690">
        <w:rPr>
          <w:rFonts w:ascii="Times New Roman" w:hAnsi="Times New Roman" w:cs="Times New Roman"/>
          <w:sz w:val="22"/>
          <w:szCs w:val="22"/>
        </w:rPr>
        <w:t xml:space="preserve"> </w:t>
      </w:r>
      <w:r w:rsidRPr="009F6690">
        <w:rPr>
          <w:rFonts w:ascii="Times New Roman" w:hAnsi="Times New Roman" w:cs="Times New Roman"/>
          <w:sz w:val="22"/>
          <w:szCs w:val="22"/>
        </w:rPr>
        <w:t>The medical records corresponding to office, home, nursing facility, hospital, outpatient and emergency room services billed to the Department must include but shall not be limited to:</w:t>
      </w:r>
    </w:p>
    <w:p w14:paraId="07F5857B" w14:textId="77777777" w:rsidR="00DA0C5A" w:rsidRPr="009F6690" w:rsidRDefault="00DA0C5A" w:rsidP="00AE57C8">
      <w:pPr>
        <w:pStyle w:val="Header"/>
        <w:tabs>
          <w:tab w:val="clear" w:pos="4320"/>
          <w:tab w:val="clear" w:pos="8640"/>
          <w:tab w:val="left" w:pos="1800"/>
          <w:tab w:val="left" w:pos="2160"/>
        </w:tabs>
        <w:rPr>
          <w:rFonts w:ascii="Times New Roman" w:hAnsi="Times New Roman" w:cs="Times New Roman"/>
          <w:sz w:val="22"/>
          <w:szCs w:val="22"/>
        </w:rPr>
      </w:pPr>
    </w:p>
    <w:p w14:paraId="710E873D" w14:textId="221462C9" w:rsidR="00BB2CCA" w:rsidRDefault="000A5EF5" w:rsidP="00AE57C8">
      <w:pPr>
        <w:pStyle w:val="Header"/>
        <w:numPr>
          <w:ilvl w:val="0"/>
          <w:numId w:val="37"/>
        </w:numPr>
        <w:tabs>
          <w:tab w:val="clear" w:pos="4320"/>
          <w:tab w:val="clear" w:pos="8640"/>
          <w:tab w:val="left" w:pos="1800"/>
          <w:tab w:val="left" w:pos="2160"/>
        </w:tabs>
        <w:ind w:left="2707" w:hanging="547"/>
        <w:rPr>
          <w:rFonts w:ascii="Times New Roman" w:hAnsi="Times New Roman" w:cs="Times New Roman"/>
          <w:sz w:val="22"/>
          <w:szCs w:val="22"/>
        </w:rPr>
      </w:pPr>
      <w:r w:rsidRPr="009F6690">
        <w:rPr>
          <w:rFonts w:ascii="Times New Roman" w:hAnsi="Times New Roman" w:cs="Times New Roman"/>
          <w:sz w:val="22"/>
          <w:szCs w:val="22"/>
        </w:rPr>
        <w:t>Date of each service ordered and provided;</w:t>
      </w:r>
    </w:p>
    <w:p w14:paraId="17B00DD3" w14:textId="77777777" w:rsidR="00607003" w:rsidRPr="00607003" w:rsidRDefault="00607003" w:rsidP="00607003">
      <w:pPr>
        <w:pStyle w:val="ListParagraph"/>
        <w:numPr>
          <w:ilvl w:val="0"/>
          <w:numId w:val="37"/>
        </w:numPr>
        <w:overflowPunct/>
        <w:autoSpaceDE/>
        <w:autoSpaceDN/>
        <w:adjustRightInd/>
        <w:textAlignment w:val="auto"/>
        <w:rPr>
          <w:rFonts w:ascii="Times New Roman" w:hAnsi="Times New Roman" w:cs="Times New Roman"/>
          <w:sz w:val="22"/>
          <w:szCs w:val="22"/>
        </w:rPr>
      </w:pPr>
      <w:r w:rsidRPr="00607003">
        <w:rPr>
          <w:rFonts w:ascii="Times New Roman" w:hAnsi="Times New Roman" w:cs="Times New Roman"/>
          <w:sz w:val="22"/>
          <w:szCs w:val="22"/>
        </w:rPr>
        <w:br w:type="page"/>
      </w:r>
    </w:p>
    <w:p w14:paraId="7E1A3FC0" w14:textId="500CB1A5" w:rsidR="0059334C" w:rsidRDefault="0059334C" w:rsidP="00D434BF">
      <w:pPr>
        <w:pStyle w:val="Header"/>
        <w:tabs>
          <w:tab w:val="clear" w:pos="4320"/>
          <w:tab w:val="clear" w:pos="8640"/>
          <w:tab w:val="left" w:pos="1800"/>
          <w:tab w:val="left" w:pos="2160"/>
        </w:tabs>
        <w:ind w:left="2707"/>
        <w:rPr>
          <w:rFonts w:ascii="Times New Roman" w:hAnsi="Times New Roman" w:cs="Times New Roman"/>
          <w:sz w:val="22"/>
          <w:szCs w:val="22"/>
        </w:rPr>
      </w:pPr>
    </w:p>
    <w:p w14:paraId="63F6B769" w14:textId="77777777" w:rsidR="0059334C" w:rsidRPr="009F6690" w:rsidRDefault="0059334C" w:rsidP="0059334C">
      <w:pPr>
        <w:pStyle w:val="ListParagraph"/>
        <w:ind w:left="990" w:hanging="990"/>
        <w:rPr>
          <w:rFonts w:ascii="Times New Roman" w:hAnsi="Times New Roman" w:cs="Times New Roman"/>
          <w:sz w:val="22"/>
          <w:szCs w:val="22"/>
        </w:rPr>
      </w:pPr>
      <w:r w:rsidRPr="009F6690">
        <w:rPr>
          <w:rFonts w:ascii="Times New Roman" w:hAnsi="Times New Roman" w:cs="Times New Roman"/>
          <w:b/>
          <w:sz w:val="22"/>
          <w:szCs w:val="22"/>
        </w:rPr>
        <w:t>90.08</w:t>
      </w:r>
      <w:r w:rsidRPr="009F6690">
        <w:rPr>
          <w:rFonts w:ascii="Times New Roman" w:hAnsi="Times New Roman" w:cs="Times New Roman"/>
          <w:b/>
          <w:sz w:val="22"/>
          <w:szCs w:val="22"/>
        </w:rPr>
        <w:tab/>
        <w:t xml:space="preserve">POLICIES AND PROCEDURES </w:t>
      </w:r>
      <w:r w:rsidRPr="009F6690">
        <w:rPr>
          <w:rFonts w:ascii="Times New Roman" w:hAnsi="Times New Roman" w:cs="Times New Roman"/>
          <w:sz w:val="22"/>
          <w:szCs w:val="22"/>
        </w:rPr>
        <w:t>(cont.)</w:t>
      </w:r>
    </w:p>
    <w:p w14:paraId="6861E9C6" w14:textId="77777777" w:rsidR="0059334C" w:rsidRPr="009F6690" w:rsidRDefault="0059334C" w:rsidP="00D434BF">
      <w:pPr>
        <w:pStyle w:val="Header"/>
        <w:tabs>
          <w:tab w:val="clear" w:pos="4320"/>
          <w:tab w:val="clear" w:pos="8640"/>
          <w:tab w:val="left" w:pos="1800"/>
          <w:tab w:val="left" w:pos="2160"/>
        </w:tabs>
        <w:ind w:left="2707"/>
        <w:rPr>
          <w:rFonts w:ascii="Times New Roman" w:hAnsi="Times New Roman" w:cs="Times New Roman"/>
          <w:sz w:val="22"/>
          <w:szCs w:val="22"/>
        </w:rPr>
      </w:pPr>
    </w:p>
    <w:p w14:paraId="55671AE8" w14:textId="63E3B136" w:rsidR="00D373C8" w:rsidRDefault="000A5EF5" w:rsidP="00607003">
      <w:pPr>
        <w:pStyle w:val="ListParagraph"/>
        <w:numPr>
          <w:ilvl w:val="0"/>
          <w:numId w:val="62"/>
        </w:numPr>
        <w:ind w:left="2700" w:right="-331" w:hanging="540"/>
        <w:rPr>
          <w:rFonts w:ascii="Times New Roman" w:hAnsi="Times New Roman" w:cs="Times New Roman"/>
          <w:sz w:val="22"/>
          <w:szCs w:val="22"/>
        </w:rPr>
      </w:pPr>
      <w:r w:rsidRPr="009F6690">
        <w:rPr>
          <w:rFonts w:ascii="Times New Roman" w:hAnsi="Times New Roman" w:cs="Times New Roman"/>
          <w:sz w:val="22"/>
          <w:szCs w:val="22"/>
        </w:rPr>
        <w:t>Member’s name, name of responsible person (if different from the member, e.g., parent or guardian), date of birth, and MaineCare ID number;</w:t>
      </w:r>
      <w:r w:rsidR="00C517BD">
        <w:rPr>
          <w:rFonts w:ascii="Times New Roman" w:hAnsi="Times New Roman" w:cs="Times New Roman"/>
          <w:sz w:val="22"/>
          <w:szCs w:val="22"/>
        </w:rPr>
        <w:t xml:space="preserve"> </w:t>
      </w:r>
    </w:p>
    <w:p w14:paraId="6F8017E9" w14:textId="513BE9C7" w:rsidR="00BB2CCA" w:rsidRPr="009F6690" w:rsidRDefault="000A5EF5" w:rsidP="00607003">
      <w:pPr>
        <w:pStyle w:val="ListParagraph"/>
        <w:numPr>
          <w:ilvl w:val="0"/>
          <w:numId w:val="62"/>
        </w:numPr>
        <w:ind w:left="2707" w:hanging="547"/>
        <w:rPr>
          <w:rFonts w:ascii="Times New Roman" w:hAnsi="Times New Roman" w:cs="Times New Roman"/>
          <w:sz w:val="22"/>
          <w:szCs w:val="22"/>
        </w:rPr>
      </w:pPr>
      <w:r w:rsidRPr="009F6690">
        <w:rPr>
          <w:rFonts w:ascii="Times New Roman" w:hAnsi="Times New Roman" w:cs="Times New Roman"/>
          <w:sz w:val="22"/>
          <w:szCs w:val="22"/>
        </w:rPr>
        <w:t>Name and title of provider performing the service if it is other than the billing physician;</w:t>
      </w:r>
    </w:p>
    <w:p w14:paraId="2022397C" w14:textId="77777777" w:rsidR="00BB2CCA" w:rsidRPr="009F6690" w:rsidRDefault="000A5EF5" w:rsidP="00607003">
      <w:pPr>
        <w:pStyle w:val="ListParagraph"/>
        <w:numPr>
          <w:ilvl w:val="0"/>
          <w:numId w:val="62"/>
        </w:numPr>
        <w:ind w:left="2707" w:hanging="547"/>
        <w:rPr>
          <w:rFonts w:ascii="Times New Roman" w:hAnsi="Times New Roman" w:cs="Times New Roman"/>
          <w:sz w:val="22"/>
          <w:szCs w:val="22"/>
        </w:rPr>
      </w:pPr>
      <w:r w:rsidRPr="009F6690">
        <w:rPr>
          <w:rFonts w:ascii="Times New Roman" w:hAnsi="Times New Roman" w:cs="Times New Roman"/>
          <w:sz w:val="22"/>
          <w:szCs w:val="22"/>
        </w:rPr>
        <w:t>Medical history/ including member’s health condition;</w:t>
      </w:r>
    </w:p>
    <w:p w14:paraId="5C041CFE" w14:textId="77777777" w:rsidR="00DA3164" w:rsidRPr="009F6690" w:rsidRDefault="000A5EF5" w:rsidP="00607003">
      <w:pPr>
        <w:pStyle w:val="ListParagraph"/>
        <w:numPr>
          <w:ilvl w:val="0"/>
          <w:numId w:val="62"/>
        </w:numPr>
        <w:ind w:left="2707" w:hanging="547"/>
        <w:rPr>
          <w:rFonts w:ascii="Times New Roman" w:hAnsi="Times New Roman" w:cs="Times New Roman"/>
          <w:sz w:val="22"/>
          <w:szCs w:val="22"/>
        </w:rPr>
      </w:pPr>
      <w:r w:rsidRPr="009F6690">
        <w:rPr>
          <w:rFonts w:ascii="Times New Roman" w:hAnsi="Times New Roman" w:cs="Times New Roman"/>
          <w:sz w:val="22"/>
          <w:szCs w:val="22"/>
        </w:rPr>
        <w:t>Pertinent findings on examination;</w:t>
      </w:r>
    </w:p>
    <w:p w14:paraId="24D91909" w14:textId="77777777" w:rsidR="00BB2CCA" w:rsidRPr="009F6690" w:rsidRDefault="000A5EF5" w:rsidP="00607003">
      <w:pPr>
        <w:pStyle w:val="ListParagraph"/>
        <w:numPr>
          <w:ilvl w:val="0"/>
          <w:numId w:val="62"/>
        </w:numPr>
        <w:tabs>
          <w:tab w:val="left" w:pos="2700"/>
        </w:tabs>
        <w:ind w:left="2707" w:hanging="547"/>
        <w:rPr>
          <w:rFonts w:ascii="Times New Roman" w:hAnsi="Times New Roman" w:cs="Times New Roman"/>
          <w:sz w:val="22"/>
          <w:szCs w:val="22"/>
        </w:rPr>
      </w:pPr>
      <w:r w:rsidRPr="009F6690">
        <w:rPr>
          <w:rFonts w:ascii="Times New Roman" w:hAnsi="Times New Roman" w:cs="Times New Roman"/>
          <w:sz w:val="22"/>
          <w:szCs w:val="22"/>
        </w:rPr>
        <w:t>Medications administered or prescribed, when applicable;</w:t>
      </w:r>
    </w:p>
    <w:p w14:paraId="37A2432A" w14:textId="77777777" w:rsidR="00BB2CCA" w:rsidRPr="009F6690" w:rsidRDefault="000A5EF5" w:rsidP="00607003">
      <w:pPr>
        <w:pStyle w:val="ListParagraph"/>
        <w:numPr>
          <w:ilvl w:val="0"/>
          <w:numId w:val="62"/>
        </w:numPr>
        <w:tabs>
          <w:tab w:val="left" w:pos="2700"/>
        </w:tabs>
        <w:ind w:left="2707" w:hanging="547"/>
        <w:rPr>
          <w:rFonts w:ascii="Times New Roman" w:hAnsi="Times New Roman" w:cs="Times New Roman"/>
          <w:sz w:val="22"/>
          <w:szCs w:val="22"/>
        </w:rPr>
      </w:pPr>
      <w:r w:rsidRPr="009F6690">
        <w:rPr>
          <w:rFonts w:ascii="Times New Roman" w:hAnsi="Times New Roman" w:cs="Times New Roman"/>
          <w:sz w:val="22"/>
          <w:szCs w:val="22"/>
        </w:rPr>
        <w:t>Description of treatment, when applicable;</w:t>
      </w:r>
    </w:p>
    <w:p w14:paraId="66F77461" w14:textId="77777777" w:rsidR="00BB2CCA" w:rsidRPr="009F6690" w:rsidRDefault="000A5EF5" w:rsidP="00607003">
      <w:pPr>
        <w:pStyle w:val="ListParagraph"/>
        <w:numPr>
          <w:ilvl w:val="0"/>
          <w:numId w:val="62"/>
        </w:numPr>
        <w:tabs>
          <w:tab w:val="left" w:pos="2700"/>
        </w:tabs>
        <w:overflowPunct/>
        <w:autoSpaceDE/>
        <w:autoSpaceDN/>
        <w:adjustRightInd/>
        <w:ind w:left="2707" w:hanging="547"/>
        <w:textAlignment w:val="auto"/>
        <w:rPr>
          <w:rFonts w:ascii="Times New Roman" w:hAnsi="Times New Roman" w:cs="Times New Roman"/>
          <w:sz w:val="22"/>
          <w:szCs w:val="22"/>
        </w:rPr>
      </w:pPr>
      <w:r w:rsidRPr="009F6690">
        <w:rPr>
          <w:rFonts w:ascii="Times New Roman" w:hAnsi="Times New Roman" w:cs="Times New Roman"/>
          <w:sz w:val="22"/>
          <w:szCs w:val="22"/>
        </w:rPr>
        <w:t>Recommendations for additional treatments or consultations;</w:t>
      </w:r>
    </w:p>
    <w:p w14:paraId="3E388A13" w14:textId="77777777" w:rsidR="00BB2CCA" w:rsidRPr="009F6690" w:rsidRDefault="000A5EF5" w:rsidP="00607003">
      <w:pPr>
        <w:pStyle w:val="ListParagraph"/>
        <w:numPr>
          <w:ilvl w:val="0"/>
          <w:numId w:val="62"/>
        </w:numPr>
        <w:tabs>
          <w:tab w:val="left" w:pos="2700"/>
        </w:tabs>
        <w:ind w:left="2707" w:hanging="547"/>
        <w:rPr>
          <w:rFonts w:ascii="Times New Roman" w:hAnsi="Times New Roman" w:cs="Times New Roman"/>
          <w:sz w:val="22"/>
          <w:szCs w:val="22"/>
        </w:rPr>
      </w:pPr>
      <w:r w:rsidRPr="009F6690">
        <w:rPr>
          <w:rFonts w:ascii="Times New Roman" w:hAnsi="Times New Roman" w:cs="Times New Roman"/>
          <w:sz w:val="22"/>
          <w:szCs w:val="22"/>
        </w:rPr>
        <w:t>Medical goals;</w:t>
      </w:r>
    </w:p>
    <w:p w14:paraId="1A15D6C4" w14:textId="13567CCC" w:rsidR="00BB2CCA" w:rsidRPr="009F6690" w:rsidRDefault="000A5EF5" w:rsidP="00607003">
      <w:pPr>
        <w:pStyle w:val="ListParagraph"/>
        <w:numPr>
          <w:ilvl w:val="0"/>
          <w:numId w:val="62"/>
        </w:numPr>
        <w:tabs>
          <w:tab w:val="left" w:pos="2700"/>
        </w:tabs>
        <w:ind w:left="2707" w:hanging="547"/>
        <w:rPr>
          <w:rFonts w:ascii="Times New Roman" w:hAnsi="Times New Roman" w:cs="Times New Roman"/>
          <w:sz w:val="22"/>
          <w:szCs w:val="22"/>
        </w:rPr>
      </w:pPr>
      <w:r w:rsidRPr="009F6690">
        <w:rPr>
          <w:rFonts w:ascii="Times New Roman" w:hAnsi="Times New Roman" w:cs="Times New Roman"/>
          <w:sz w:val="22"/>
          <w:szCs w:val="22"/>
        </w:rPr>
        <w:t>Supplies dispensed or prescribed (if any);</w:t>
      </w:r>
    </w:p>
    <w:p w14:paraId="52DCEB34" w14:textId="77777777" w:rsidR="00BB2CCA" w:rsidRPr="009F6690" w:rsidRDefault="000A5EF5" w:rsidP="00607003">
      <w:pPr>
        <w:pStyle w:val="ListParagraph"/>
        <w:numPr>
          <w:ilvl w:val="0"/>
          <w:numId w:val="62"/>
        </w:numPr>
        <w:tabs>
          <w:tab w:val="left" w:pos="2700"/>
        </w:tabs>
        <w:overflowPunct/>
        <w:autoSpaceDE/>
        <w:autoSpaceDN/>
        <w:adjustRightInd/>
        <w:ind w:left="2707" w:hanging="547"/>
        <w:textAlignment w:val="auto"/>
        <w:rPr>
          <w:rFonts w:ascii="Times New Roman" w:hAnsi="Times New Roman" w:cs="Times New Roman"/>
          <w:sz w:val="22"/>
          <w:szCs w:val="22"/>
        </w:rPr>
      </w:pPr>
      <w:r w:rsidRPr="009F6690">
        <w:rPr>
          <w:rFonts w:ascii="Times New Roman" w:hAnsi="Times New Roman" w:cs="Times New Roman"/>
          <w:sz w:val="22"/>
          <w:szCs w:val="22"/>
        </w:rPr>
        <w:t>Tests and results; and</w:t>
      </w:r>
    </w:p>
    <w:p w14:paraId="0038071B" w14:textId="77777777" w:rsidR="00BB2CCA" w:rsidRPr="009F6690" w:rsidRDefault="000A5EF5" w:rsidP="00607003">
      <w:pPr>
        <w:pStyle w:val="ListParagraph"/>
        <w:numPr>
          <w:ilvl w:val="0"/>
          <w:numId w:val="62"/>
        </w:numPr>
        <w:tabs>
          <w:tab w:val="left" w:pos="2700"/>
        </w:tabs>
        <w:overflowPunct/>
        <w:autoSpaceDE/>
        <w:autoSpaceDN/>
        <w:adjustRightInd/>
        <w:ind w:left="2707" w:hanging="547"/>
        <w:textAlignment w:val="auto"/>
        <w:rPr>
          <w:rFonts w:ascii="Times New Roman" w:hAnsi="Times New Roman" w:cs="Times New Roman"/>
          <w:sz w:val="22"/>
          <w:szCs w:val="22"/>
        </w:rPr>
      </w:pPr>
      <w:r w:rsidRPr="009F6690">
        <w:rPr>
          <w:rFonts w:ascii="Times New Roman" w:hAnsi="Times New Roman" w:cs="Times New Roman"/>
          <w:sz w:val="22"/>
          <w:szCs w:val="22"/>
        </w:rPr>
        <w:t>Dated provider signature.</w:t>
      </w:r>
    </w:p>
    <w:p w14:paraId="007548CA" w14:textId="77777777" w:rsidR="00BB2CCA" w:rsidRPr="009F6690" w:rsidRDefault="00BB2CCA" w:rsidP="00AE57C8">
      <w:pPr>
        <w:rPr>
          <w:rFonts w:ascii="Times New Roman" w:hAnsi="Times New Roman" w:cs="Times New Roman"/>
          <w:sz w:val="22"/>
          <w:szCs w:val="22"/>
        </w:rPr>
      </w:pPr>
    </w:p>
    <w:p w14:paraId="2E7626C8" w14:textId="77777777" w:rsidR="00BB2CCA" w:rsidRPr="009F6690" w:rsidRDefault="000A5EF5" w:rsidP="00AE57C8">
      <w:pPr>
        <w:tabs>
          <w:tab w:val="left" w:pos="1440"/>
        </w:tabs>
        <w:ind w:left="2160" w:hanging="54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Record Requirements for Psychotherapy Services</w:t>
      </w:r>
    </w:p>
    <w:p w14:paraId="0DDCD4CF" w14:textId="77777777" w:rsidR="00D373C8" w:rsidRDefault="00D373C8" w:rsidP="00AE57C8">
      <w:pPr>
        <w:ind w:left="2160"/>
        <w:rPr>
          <w:rFonts w:ascii="Times New Roman" w:hAnsi="Times New Roman" w:cs="Times New Roman"/>
          <w:sz w:val="22"/>
          <w:szCs w:val="22"/>
        </w:rPr>
      </w:pPr>
    </w:p>
    <w:p w14:paraId="60DCDBA9" w14:textId="784F1B72"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In addition to the above medical record requirements, when psychotherapy services are provided, a personalized plan of care must be developed and incorporated into the member’s medical record, along with written progress notes. MaineCare requires that medical records and other pertinent information will be transferred, upon request, to other physicians or clinicians with member’s consent.</w:t>
      </w:r>
    </w:p>
    <w:p w14:paraId="13E3C53A" w14:textId="77777777" w:rsidR="002763B7" w:rsidRPr="009F6690" w:rsidRDefault="002763B7" w:rsidP="00AE57C8">
      <w:pPr>
        <w:ind w:left="2160"/>
        <w:rPr>
          <w:rFonts w:ascii="Times New Roman" w:hAnsi="Times New Roman" w:cs="Times New Roman"/>
          <w:sz w:val="22"/>
          <w:szCs w:val="22"/>
        </w:rPr>
      </w:pPr>
    </w:p>
    <w:p w14:paraId="24120BF4" w14:textId="77777777" w:rsidR="00BB2CCA" w:rsidRPr="009F6690" w:rsidRDefault="000A5EF5" w:rsidP="00AE57C8">
      <w:pPr>
        <w:ind w:left="2160" w:hanging="2520"/>
        <w:rPr>
          <w:rFonts w:ascii="Times New Roman" w:hAnsi="Times New Roman" w:cs="Times New Roman"/>
          <w:sz w:val="22"/>
          <w:szCs w:val="22"/>
        </w:rPr>
      </w:pPr>
      <w:r w:rsidRPr="009F6690">
        <w:rPr>
          <w:rFonts w:ascii="Times New Roman" w:hAnsi="Times New Roman" w:cs="Times New Roman"/>
          <w:sz w:val="22"/>
          <w:szCs w:val="22"/>
        </w:rPr>
        <w:tab/>
        <w:t>The plan of care shall include, but is not limited to:</w:t>
      </w:r>
    </w:p>
    <w:p w14:paraId="636146DC" w14:textId="77777777" w:rsidR="00BB2CCA" w:rsidRPr="009F6690" w:rsidRDefault="00BB2CCA" w:rsidP="00AE57C8">
      <w:pPr>
        <w:ind w:left="2160" w:hanging="2880"/>
        <w:rPr>
          <w:rFonts w:ascii="Times New Roman" w:hAnsi="Times New Roman" w:cs="Times New Roman"/>
          <w:sz w:val="22"/>
          <w:szCs w:val="22"/>
        </w:rPr>
      </w:pPr>
    </w:p>
    <w:p w14:paraId="25E8611B" w14:textId="77777777" w:rsidR="00BB2CCA" w:rsidRPr="009F6690" w:rsidRDefault="000A5EF5" w:rsidP="00AE57C8">
      <w:pPr>
        <w:tabs>
          <w:tab w:val="left" w:pos="1800"/>
          <w:tab w:val="left" w:pos="2700"/>
        </w:tabs>
        <w:ind w:left="216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Member’s presenting problem and diagnosis;</w:t>
      </w:r>
    </w:p>
    <w:p w14:paraId="5EE213F6" w14:textId="3500A2E2" w:rsidR="00BB2CCA" w:rsidRPr="009F6690" w:rsidRDefault="000A5EF5" w:rsidP="00AE57C8">
      <w:pPr>
        <w:pStyle w:val="ListParagraph"/>
        <w:numPr>
          <w:ilvl w:val="0"/>
          <w:numId w:val="1"/>
        </w:numPr>
        <w:tabs>
          <w:tab w:val="left" w:pos="1800"/>
        </w:tabs>
        <w:rPr>
          <w:rFonts w:ascii="Times New Roman" w:hAnsi="Times New Roman" w:cs="Times New Roman"/>
          <w:sz w:val="22"/>
          <w:szCs w:val="22"/>
        </w:rPr>
      </w:pPr>
      <w:r w:rsidRPr="009F6690">
        <w:rPr>
          <w:rFonts w:ascii="Times New Roman" w:hAnsi="Times New Roman" w:cs="Times New Roman"/>
          <w:sz w:val="22"/>
          <w:szCs w:val="22"/>
        </w:rPr>
        <w:t>Long and short range goals;</w:t>
      </w:r>
    </w:p>
    <w:p w14:paraId="2224A554" w14:textId="77777777" w:rsidR="00256021" w:rsidRPr="009F6690" w:rsidRDefault="000A5EF5" w:rsidP="00AE57C8">
      <w:pPr>
        <w:tabs>
          <w:tab w:val="left" w:pos="1800"/>
          <w:tab w:val="left" w:pos="2700"/>
        </w:tabs>
        <w:ind w:left="2160" w:right="-324"/>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A description of the service(s) needed by the member to address the goal(s);</w:t>
      </w:r>
    </w:p>
    <w:p w14:paraId="72E73CA3" w14:textId="65CB9020" w:rsidR="00BB2CCA" w:rsidRPr="009F6690" w:rsidRDefault="000A5EF5" w:rsidP="00AE57C8">
      <w:pPr>
        <w:tabs>
          <w:tab w:val="left" w:pos="1800"/>
          <w:tab w:val="left" w:pos="2700"/>
        </w:tabs>
        <w:ind w:left="2700" w:hanging="54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t>An estimate of the frequency and duration of the needed service(s) and support(s);</w:t>
      </w:r>
    </w:p>
    <w:p w14:paraId="2C0E311A" w14:textId="77777777" w:rsidR="00BB2CCA" w:rsidRPr="009F6690" w:rsidRDefault="00DA3164" w:rsidP="00AE57C8">
      <w:pPr>
        <w:tabs>
          <w:tab w:val="left" w:pos="1800"/>
          <w:tab w:val="left" w:pos="2160"/>
          <w:tab w:val="left" w:pos="2700"/>
        </w:tabs>
        <w:ind w:left="2700" w:hanging="540"/>
        <w:rPr>
          <w:rFonts w:ascii="Times New Roman" w:hAnsi="Times New Roman" w:cs="Times New Roman"/>
          <w:sz w:val="22"/>
          <w:szCs w:val="22"/>
        </w:rPr>
      </w:pPr>
      <w:r w:rsidRPr="009F6690">
        <w:rPr>
          <w:rFonts w:ascii="Times New Roman" w:hAnsi="Times New Roman" w:cs="Times New Roman"/>
          <w:sz w:val="22"/>
          <w:szCs w:val="22"/>
        </w:rPr>
        <w:t>5.</w:t>
      </w:r>
      <w:r w:rsidR="000A5EF5" w:rsidRPr="009F6690">
        <w:rPr>
          <w:rFonts w:ascii="Times New Roman" w:hAnsi="Times New Roman" w:cs="Times New Roman"/>
          <w:sz w:val="22"/>
          <w:szCs w:val="22"/>
        </w:rPr>
        <w:tab/>
        <w:t>The identification of providers of the needed service(s) and support(s);</w:t>
      </w:r>
    </w:p>
    <w:p w14:paraId="377E7DE6" w14:textId="77777777" w:rsidR="00BB2CCA" w:rsidRPr="009F6690" w:rsidRDefault="000A5EF5" w:rsidP="00AE57C8">
      <w:pPr>
        <w:tabs>
          <w:tab w:val="left" w:pos="1800"/>
          <w:tab w:val="left" w:pos="2700"/>
        </w:tabs>
        <w:ind w:left="2700" w:hanging="540"/>
        <w:rPr>
          <w:rFonts w:ascii="Times New Roman" w:hAnsi="Times New Roman" w:cs="Times New Roman"/>
          <w:sz w:val="22"/>
          <w:szCs w:val="22"/>
        </w:rPr>
      </w:pPr>
      <w:r w:rsidRPr="009F6690">
        <w:rPr>
          <w:rFonts w:ascii="Times New Roman" w:hAnsi="Times New Roman" w:cs="Times New Roman"/>
          <w:sz w:val="22"/>
          <w:szCs w:val="22"/>
        </w:rPr>
        <w:t>6.</w:t>
      </w:r>
      <w:r w:rsidRPr="009F6690">
        <w:rPr>
          <w:rFonts w:ascii="Times New Roman" w:hAnsi="Times New Roman" w:cs="Times New Roman"/>
          <w:sz w:val="22"/>
          <w:szCs w:val="22"/>
        </w:rPr>
        <w:tab/>
        <w:t>Plans for coordination of services with other health care providers, as appropriate; and</w:t>
      </w:r>
    </w:p>
    <w:p w14:paraId="0AB0B707" w14:textId="676E687A" w:rsidR="00BB2CCA" w:rsidRPr="009F6690" w:rsidRDefault="000A5EF5" w:rsidP="00AE57C8">
      <w:pPr>
        <w:tabs>
          <w:tab w:val="left" w:pos="1800"/>
          <w:tab w:val="left" w:pos="2700"/>
        </w:tabs>
        <w:ind w:left="2160"/>
        <w:rPr>
          <w:rFonts w:ascii="Times New Roman" w:hAnsi="Times New Roman" w:cs="Times New Roman"/>
          <w:sz w:val="22"/>
          <w:szCs w:val="22"/>
        </w:rPr>
      </w:pPr>
      <w:r w:rsidRPr="009F6690">
        <w:rPr>
          <w:rFonts w:ascii="Times New Roman" w:hAnsi="Times New Roman" w:cs="Times New Roman"/>
          <w:sz w:val="22"/>
          <w:szCs w:val="22"/>
        </w:rPr>
        <w:t>7.</w:t>
      </w:r>
      <w:r w:rsidRPr="009F6690">
        <w:rPr>
          <w:rFonts w:ascii="Times New Roman" w:hAnsi="Times New Roman" w:cs="Times New Roman"/>
          <w:sz w:val="22"/>
          <w:szCs w:val="22"/>
        </w:rPr>
        <w:tab/>
        <w:t>A discharge plan.</w:t>
      </w:r>
    </w:p>
    <w:p w14:paraId="11AAED3C" w14:textId="77777777" w:rsidR="004C2D9D" w:rsidRPr="009F6690" w:rsidRDefault="004C2D9D" w:rsidP="00AE57C8">
      <w:pPr>
        <w:tabs>
          <w:tab w:val="left" w:pos="1800"/>
          <w:tab w:val="left" w:pos="2700"/>
        </w:tabs>
        <w:ind w:left="2160"/>
        <w:rPr>
          <w:rFonts w:ascii="Times New Roman" w:hAnsi="Times New Roman" w:cs="Times New Roman"/>
          <w:sz w:val="22"/>
          <w:szCs w:val="22"/>
        </w:rPr>
      </w:pPr>
    </w:p>
    <w:p w14:paraId="5C2DDA18" w14:textId="535400F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The provider must document each service provided, showing the date of service</w:t>
      </w:r>
      <w:r w:rsidR="00ED0006" w:rsidRPr="009F6690">
        <w:rPr>
          <w:rFonts w:ascii="Times New Roman" w:hAnsi="Times New Roman" w:cs="Times New Roman"/>
          <w:sz w:val="22"/>
          <w:szCs w:val="22"/>
        </w:rPr>
        <w:t>;</w:t>
      </w:r>
      <w:r w:rsidRPr="009F6690">
        <w:rPr>
          <w:rFonts w:ascii="Times New Roman" w:hAnsi="Times New Roman" w:cs="Times New Roman"/>
          <w:sz w:val="22"/>
          <w:szCs w:val="22"/>
        </w:rPr>
        <w:t xml:space="preserve"> the type of service performed</w:t>
      </w:r>
      <w:r w:rsidR="00ED0006" w:rsidRPr="009F6690">
        <w:rPr>
          <w:rFonts w:ascii="Times New Roman" w:hAnsi="Times New Roman" w:cs="Times New Roman"/>
          <w:sz w:val="22"/>
          <w:szCs w:val="22"/>
        </w:rPr>
        <w:t>;</w:t>
      </w:r>
      <w:r w:rsidRPr="009F6690">
        <w:rPr>
          <w:rFonts w:ascii="Times New Roman" w:hAnsi="Times New Roman" w:cs="Times New Roman"/>
          <w:sz w:val="22"/>
          <w:szCs w:val="22"/>
        </w:rPr>
        <w:t xml:space="preserve"> its relationship to the plan of care</w:t>
      </w:r>
      <w:r w:rsidR="00ED0006" w:rsidRPr="009F6690">
        <w:rPr>
          <w:rFonts w:ascii="Times New Roman" w:hAnsi="Times New Roman" w:cs="Times New Roman"/>
          <w:sz w:val="22"/>
          <w:szCs w:val="22"/>
        </w:rPr>
        <w:t>;</w:t>
      </w:r>
      <w:r w:rsidRPr="009F6690">
        <w:rPr>
          <w:rFonts w:ascii="Times New Roman" w:hAnsi="Times New Roman" w:cs="Times New Roman"/>
          <w:sz w:val="22"/>
          <w:szCs w:val="22"/>
        </w:rPr>
        <w:t xml:space="preserve"> the length of time of the service</w:t>
      </w:r>
      <w:r w:rsidR="00ED0006" w:rsidRPr="009F6690">
        <w:rPr>
          <w:rFonts w:ascii="Times New Roman" w:hAnsi="Times New Roman" w:cs="Times New Roman"/>
          <w:sz w:val="22"/>
          <w:szCs w:val="22"/>
        </w:rPr>
        <w:t>;</w:t>
      </w:r>
      <w:r w:rsidRPr="009F6690">
        <w:rPr>
          <w:rFonts w:ascii="Times New Roman" w:hAnsi="Times New Roman" w:cs="Times New Roman"/>
          <w:sz w:val="22"/>
          <w:szCs w:val="22"/>
        </w:rPr>
        <w:t xml:space="preserve"> and the signature of the individual performing the service.</w:t>
      </w:r>
    </w:p>
    <w:p w14:paraId="38068791" w14:textId="77777777" w:rsidR="00D373C8" w:rsidRDefault="00D373C8" w:rsidP="00D373C8">
      <w:pPr>
        <w:ind w:left="2160"/>
        <w:rPr>
          <w:rFonts w:ascii="Times New Roman" w:hAnsi="Times New Roman" w:cs="Times New Roman"/>
          <w:sz w:val="22"/>
          <w:szCs w:val="22"/>
        </w:rPr>
      </w:pPr>
    </w:p>
    <w:p w14:paraId="4275428D" w14:textId="44958B1C" w:rsidR="00DA3164" w:rsidRPr="009F6690" w:rsidRDefault="000A5EF5" w:rsidP="00D373C8">
      <w:pPr>
        <w:ind w:left="2160"/>
        <w:rPr>
          <w:rFonts w:ascii="Times New Roman" w:hAnsi="Times New Roman" w:cs="Times New Roman"/>
          <w:sz w:val="22"/>
          <w:szCs w:val="22"/>
        </w:rPr>
      </w:pPr>
      <w:r w:rsidRPr="009F6690">
        <w:rPr>
          <w:rFonts w:ascii="Times New Roman" w:hAnsi="Times New Roman" w:cs="Times New Roman"/>
          <w:sz w:val="22"/>
          <w:szCs w:val="22"/>
        </w:rPr>
        <w:t>Providers must write progress notes regularly that state the progress the member has made toward the long and short-term goals.</w:t>
      </w:r>
    </w:p>
    <w:p w14:paraId="75A05E4D" w14:textId="77777777" w:rsidR="00D373C8" w:rsidRDefault="00D373C8" w:rsidP="00AE57C8">
      <w:pPr>
        <w:tabs>
          <w:tab w:val="left" w:pos="720"/>
          <w:tab w:val="left" w:pos="1620"/>
        </w:tabs>
        <w:ind w:left="1620" w:hanging="2160"/>
        <w:rPr>
          <w:rFonts w:ascii="Times New Roman" w:hAnsi="Times New Roman" w:cs="Times New Roman"/>
          <w:sz w:val="22"/>
          <w:szCs w:val="22"/>
        </w:rPr>
      </w:pPr>
    </w:p>
    <w:p w14:paraId="7E5A8528" w14:textId="4F186325" w:rsidR="00BB2CCA" w:rsidRPr="009F6690" w:rsidRDefault="000A5EF5" w:rsidP="00AE57C8">
      <w:pPr>
        <w:tabs>
          <w:tab w:val="left" w:pos="720"/>
          <w:tab w:val="left" w:pos="1620"/>
        </w:tabs>
        <w:ind w:left="1620" w:hanging="2160"/>
        <w:rPr>
          <w:rFonts w:ascii="Times New Roman" w:hAnsi="Times New Roman" w:cs="Times New Roman"/>
          <w:sz w:val="22"/>
          <w:szCs w:val="22"/>
        </w:rPr>
      </w:pPr>
      <w:r w:rsidRPr="009F6690">
        <w:rPr>
          <w:rFonts w:ascii="Times New Roman" w:hAnsi="Times New Roman" w:cs="Times New Roman"/>
          <w:sz w:val="22"/>
          <w:szCs w:val="22"/>
        </w:rPr>
        <w:tab/>
        <w:t>90.08-2</w:t>
      </w:r>
      <w:r w:rsidRPr="009F6690">
        <w:rPr>
          <w:rFonts w:ascii="Times New Roman" w:hAnsi="Times New Roman" w:cs="Times New Roman"/>
          <w:sz w:val="22"/>
          <w:szCs w:val="22"/>
        </w:rPr>
        <w:tab/>
      </w:r>
      <w:r w:rsidRPr="009F6690">
        <w:rPr>
          <w:rFonts w:ascii="Times New Roman" w:hAnsi="Times New Roman" w:cs="Times New Roman"/>
          <w:b/>
          <w:sz w:val="22"/>
          <w:szCs w:val="22"/>
        </w:rPr>
        <w:t>Evaluation and Management (E/M) Services</w:t>
      </w:r>
    </w:p>
    <w:p w14:paraId="71B33D26" w14:textId="77777777" w:rsidR="00BB2CCA" w:rsidRPr="009F6690" w:rsidRDefault="00BB2CCA" w:rsidP="00AE57C8">
      <w:pPr>
        <w:tabs>
          <w:tab w:val="left" w:pos="720"/>
        </w:tabs>
        <w:ind w:left="1620" w:hanging="2340"/>
        <w:rPr>
          <w:rFonts w:ascii="Times New Roman" w:hAnsi="Times New Roman" w:cs="Times New Roman"/>
          <w:sz w:val="22"/>
          <w:szCs w:val="22"/>
        </w:rPr>
      </w:pPr>
    </w:p>
    <w:p w14:paraId="043DD11F" w14:textId="77777777" w:rsidR="00BB2CCA" w:rsidRPr="009F6690" w:rsidRDefault="000A5EF5" w:rsidP="00AE57C8">
      <w:pPr>
        <w:tabs>
          <w:tab w:val="left" w:pos="1620"/>
        </w:tabs>
        <w:ind w:left="1620" w:hanging="1620"/>
        <w:rPr>
          <w:rFonts w:ascii="Times New Roman" w:hAnsi="Times New Roman" w:cs="Times New Roman"/>
          <w:sz w:val="22"/>
          <w:szCs w:val="22"/>
        </w:rPr>
      </w:pPr>
      <w:r w:rsidRPr="009F6690">
        <w:rPr>
          <w:rFonts w:ascii="Times New Roman" w:hAnsi="Times New Roman" w:cs="Times New Roman"/>
          <w:sz w:val="22"/>
          <w:szCs w:val="22"/>
        </w:rPr>
        <w:tab/>
        <w:t>Providers should utilize the most recent edition of the Current Procedural Terminology (CPT), published by the American Medical Association, for definitions of levels and components of Evaluation and Management (E/M) Services.</w:t>
      </w:r>
    </w:p>
    <w:p w14:paraId="528C3E8B" w14:textId="29A0656E" w:rsidR="00D373C8" w:rsidRDefault="00D373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686E77A" w14:textId="77777777" w:rsidR="00D373C8" w:rsidRDefault="00D373C8" w:rsidP="00D373C8">
      <w:pPr>
        <w:ind w:left="900" w:right="126" w:hanging="900"/>
        <w:rPr>
          <w:rFonts w:ascii="Times New Roman" w:hAnsi="Times New Roman" w:cs="Times New Roman"/>
          <w:b/>
          <w:sz w:val="22"/>
          <w:szCs w:val="22"/>
        </w:rPr>
      </w:pPr>
    </w:p>
    <w:p w14:paraId="464C7486" w14:textId="7E1F016E" w:rsidR="00D373C8" w:rsidRPr="009F6690" w:rsidRDefault="00D373C8" w:rsidP="00D373C8">
      <w:pPr>
        <w:ind w:left="900" w:right="126" w:hanging="900"/>
        <w:rPr>
          <w:rFonts w:ascii="Times New Roman" w:hAnsi="Times New Roman" w:cs="Times New Roman"/>
          <w:sz w:val="22"/>
          <w:szCs w:val="22"/>
        </w:rPr>
      </w:pPr>
      <w:r w:rsidRPr="009F6690">
        <w:rPr>
          <w:rFonts w:ascii="Times New Roman" w:hAnsi="Times New Roman" w:cs="Times New Roman"/>
          <w:b/>
          <w:sz w:val="22"/>
          <w:szCs w:val="22"/>
        </w:rPr>
        <w:t>90.08</w:t>
      </w:r>
      <w:r w:rsidRPr="009F6690">
        <w:rPr>
          <w:rFonts w:ascii="Times New Roman" w:hAnsi="Times New Roman" w:cs="Times New Roman"/>
          <w:b/>
          <w:sz w:val="22"/>
          <w:szCs w:val="22"/>
        </w:rPr>
        <w:tab/>
        <w:t xml:space="preserve">POLICIES AND PROCEDURES </w:t>
      </w:r>
      <w:r w:rsidRPr="009F6690">
        <w:rPr>
          <w:rFonts w:ascii="Times New Roman" w:hAnsi="Times New Roman" w:cs="Times New Roman"/>
          <w:sz w:val="22"/>
          <w:szCs w:val="22"/>
        </w:rPr>
        <w:t>(cont.)</w:t>
      </w:r>
    </w:p>
    <w:p w14:paraId="0960030F" w14:textId="77777777" w:rsidR="00BB2CCA" w:rsidRPr="009F6690" w:rsidRDefault="00BB2CCA" w:rsidP="00AE57C8">
      <w:pPr>
        <w:ind w:left="1620"/>
        <w:rPr>
          <w:rFonts w:ascii="Times New Roman" w:hAnsi="Times New Roman" w:cs="Times New Roman"/>
          <w:sz w:val="22"/>
          <w:szCs w:val="22"/>
        </w:rPr>
      </w:pPr>
    </w:p>
    <w:p w14:paraId="5A86F447" w14:textId="77777777" w:rsidR="00516BD8" w:rsidRPr="009F6690" w:rsidRDefault="000A5EF5" w:rsidP="00AE57C8">
      <w:pPr>
        <w:widowControl w:val="0"/>
        <w:ind w:left="1620"/>
        <w:rPr>
          <w:rFonts w:ascii="Times New Roman" w:hAnsi="Times New Roman" w:cs="Times New Roman"/>
          <w:sz w:val="22"/>
          <w:szCs w:val="22"/>
        </w:rPr>
      </w:pPr>
      <w:r w:rsidRPr="009F6690">
        <w:rPr>
          <w:rFonts w:ascii="Times New Roman" w:hAnsi="Times New Roman" w:cs="Times New Roman"/>
          <w:sz w:val="22"/>
          <w:szCs w:val="22"/>
        </w:rPr>
        <w:t xml:space="preserve">Medical examinations, evaluations, treatment, and other services are defined by the component and level of service provided. The various components and levels require differing degrees of skill, knowledge, time, effort, and responsibility. The components and levels of service and the member status apply to evaluation and management </w:t>
      </w:r>
    </w:p>
    <w:p w14:paraId="694841BF" w14:textId="0C11B8E5" w:rsidR="00BB2CCA" w:rsidRPr="009F6690" w:rsidRDefault="000A5EF5" w:rsidP="00AE57C8">
      <w:pPr>
        <w:widowControl w:val="0"/>
        <w:ind w:left="1620"/>
        <w:rPr>
          <w:rFonts w:ascii="Times New Roman" w:hAnsi="Times New Roman" w:cs="Times New Roman"/>
          <w:sz w:val="22"/>
          <w:szCs w:val="22"/>
        </w:rPr>
      </w:pPr>
      <w:r w:rsidRPr="009F6690">
        <w:rPr>
          <w:rFonts w:ascii="Times New Roman" w:hAnsi="Times New Roman" w:cs="Times New Roman"/>
          <w:sz w:val="22"/>
          <w:szCs w:val="22"/>
        </w:rPr>
        <w:t xml:space="preserve">services provided in the </w:t>
      </w:r>
      <w:r w:rsidR="00FF1961" w:rsidRPr="009F6690">
        <w:rPr>
          <w:rFonts w:ascii="Times New Roman" w:hAnsi="Times New Roman" w:cs="Times New Roman"/>
          <w:sz w:val="22"/>
          <w:szCs w:val="22"/>
        </w:rPr>
        <w:t xml:space="preserve">provider’s </w:t>
      </w:r>
      <w:r w:rsidRPr="009F6690">
        <w:rPr>
          <w:rFonts w:ascii="Times New Roman" w:hAnsi="Times New Roman" w:cs="Times New Roman"/>
          <w:sz w:val="22"/>
          <w:szCs w:val="22"/>
        </w:rPr>
        <w:t>office, the hospital, the member’s home, and long-term care facilities. Providers must use appropriate CPT codes to indicate appropriate levels and components of service. Providers must document levels and components of service in the medical record.</w:t>
      </w:r>
    </w:p>
    <w:p w14:paraId="140F21C5" w14:textId="77777777" w:rsidR="00BB2CCA" w:rsidRPr="009F6690" w:rsidRDefault="00BB2CCA" w:rsidP="00AE57C8">
      <w:pPr>
        <w:rPr>
          <w:rFonts w:ascii="Times New Roman" w:hAnsi="Times New Roman" w:cs="Times New Roman"/>
          <w:sz w:val="22"/>
          <w:szCs w:val="22"/>
        </w:rPr>
      </w:pPr>
    </w:p>
    <w:p w14:paraId="238F2CD4" w14:textId="77777777" w:rsidR="00BB2CCA" w:rsidRPr="009F6690" w:rsidRDefault="000A5EF5" w:rsidP="00AE57C8">
      <w:pPr>
        <w:tabs>
          <w:tab w:val="left" w:pos="1620"/>
        </w:tabs>
        <w:ind w:left="720"/>
        <w:rPr>
          <w:rFonts w:ascii="Times New Roman" w:hAnsi="Times New Roman" w:cs="Times New Roman"/>
          <w:sz w:val="22"/>
          <w:szCs w:val="22"/>
        </w:rPr>
      </w:pPr>
      <w:r w:rsidRPr="009F6690">
        <w:rPr>
          <w:rFonts w:ascii="Times New Roman" w:hAnsi="Times New Roman" w:cs="Times New Roman"/>
          <w:sz w:val="22"/>
          <w:szCs w:val="22"/>
        </w:rPr>
        <w:t>9</w:t>
      </w:r>
      <w:r w:rsidR="0094539B" w:rsidRPr="009F6690">
        <w:rPr>
          <w:rFonts w:ascii="Times New Roman" w:hAnsi="Times New Roman" w:cs="Times New Roman"/>
          <w:sz w:val="22"/>
          <w:szCs w:val="22"/>
        </w:rPr>
        <w:t>0</w:t>
      </w:r>
      <w:r w:rsidRPr="009F6690">
        <w:rPr>
          <w:rFonts w:ascii="Times New Roman" w:hAnsi="Times New Roman" w:cs="Times New Roman"/>
          <w:sz w:val="22"/>
          <w:szCs w:val="22"/>
        </w:rPr>
        <w:t>.08-3</w:t>
      </w:r>
      <w:r w:rsidRPr="009F6690">
        <w:rPr>
          <w:rFonts w:ascii="Times New Roman" w:hAnsi="Times New Roman" w:cs="Times New Roman"/>
          <w:sz w:val="22"/>
          <w:szCs w:val="22"/>
        </w:rPr>
        <w:tab/>
      </w:r>
      <w:r w:rsidRPr="009F6690">
        <w:rPr>
          <w:rFonts w:ascii="Times New Roman" w:hAnsi="Times New Roman" w:cs="Times New Roman"/>
          <w:b/>
          <w:sz w:val="22"/>
          <w:szCs w:val="22"/>
        </w:rPr>
        <w:t>Disclosure Requirements</w:t>
      </w:r>
    </w:p>
    <w:p w14:paraId="46B78593" w14:textId="77777777" w:rsidR="00BB2CCA" w:rsidRPr="009F6690" w:rsidRDefault="00BB2CCA" w:rsidP="00AE57C8">
      <w:pPr>
        <w:rPr>
          <w:rFonts w:ascii="Times New Roman" w:hAnsi="Times New Roman" w:cs="Times New Roman"/>
          <w:sz w:val="22"/>
          <w:szCs w:val="22"/>
        </w:rPr>
      </w:pPr>
    </w:p>
    <w:p w14:paraId="098C39F6" w14:textId="77777777" w:rsidR="00BB2CCA" w:rsidRPr="009F6690" w:rsidRDefault="000A5EF5" w:rsidP="00AE57C8">
      <w:pPr>
        <w:ind w:left="1620"/>
        <w:rPr>
          <w:rFonts w:ascii="Times New Roman" w:hAnsi="Times New Roman" w:cs="Times New Roman"/>
          <w:sz w:val="22"/>
          <w:szCs w:val="22"/>
        </w:rPr>
      </w:pPr>
      <w:r w:rsidRPr="009F6690">
        <w:rPr>
          <w:rFonts w:ascii="Times New Roman" w:hAnsi="Times New Roman" w:cs="Times New Roman"/>
          <w:sz w:val="22"/>
          <w:szCs w:val="22"/>
        </w:rPr>
        <w:t xml:space="preserve">Upon request, the </w:t>
      </w:r>
      <w:r w:rsidR="00C938CA" w:rsidRPr="009F6690">
        <w:rPr>
          <w:rFonts w:ascii="Times New Roman" w:hAnsi="Times New Roman" w:cs="Times New Roman"/>
          <w:sz w:val="22"/>
          <w:szCs w:val="22"/>
        </w:rPr>
        <w:t xml:space="preserve">provider </w:t>
      </w:r>
      <w:r w:rsidRPr="009F6690">
        <w:rPr>
          <w:rFonts w:ascii="Times New Roman" w:hAnsi="Times New Roman" w:cs="Times New Roman"/>
          <w:sz w:val="22"/>
          <w:szCs w:val="22"/>
        </w:rPr>
        <w:t>must furnish to the Department, without additional charge, the medical records, or copies thereof, corresponding to and substantiating services billed by that p</w:t>
      </w:r>
      <w:r w:rsidR="00626D35" w:rsidRPr="009F6690">
        <w:rPr>
          <w:rFonts w:ascii="Times New Roman" w:hAnsi="Times New Roman" w:cs="Times New Roman"/>
          <w:sz w:val="22"/>
          <w:szCs w:val="22"/>
        </w:rPr>
        <w:t>rovider</w:t>
      </w:r>
      <w:r w:rsidRPr="009F6690">
        <w:rPr>
          <w:rFonts w:ascii="Times New Roman" w:hAnsi="Times New Roman" w:cs="Times New Roman"/>
          <w:sz w:val="22"/>
          <w:szCs w:val="22"/>
        </w:rPr>
        <w:t>.</w:t>
      </w:r>
    </w:p>
    <w:p w14:paraId="639858DF" w14:textId="77777777" w:rsidR="002763B7" w:rsidRPr="009F6690" w:rsidRDefault="002763B7" w:rsidP="00AE57C8">
      <w:pPr>
        <w:ind w:left="1620"/>
        <w:rPr>
          <w:rFonts w:ascii="Times New Roman" w:hAnsi="Times New Roman" w:cs="Times New Roman"/>
          <w:sz w:val="22"/>
          <w:szCs w:val="22"/>
        </w:rPr>
      </w:pPr>
    </w:p>
    <w:p w14:paraId="6696604A" w14:textId="77777777" w:rsidR="00BB2CCA" w:rsidRPr="009F6690" w:rsidRDefault="000A5EF5" w:rsidP="00AE57C8">
      <w:pPr>
        <w:ind w:left="1620" w:hanging="900"/>
        <w:rPr>
          <w:rFonts w:ascii="Times New Roman" w:hAnsi="Times New Roman" w:cs="Times New Roman"/>
          <w:b/>
          <w:sz w:val="22"/>
          <w:szCs w:val="22"/>
        </w:rPr>
      </w:pPr>
      <w:r w:rsidRPr="009F6690">
        <w:rPr>
          <w:rFonts w:ascii="Times New Roman" w:hAnsi="Times New Roman" w:cs="Times New Roman"/>
          <w:sz w:val="22"/>
          <w:szCs w:val="22"/>
        </w:rPr>
        <w:t>90.08-4</w:t>
      </w:r>
      <w:r w:rsidRPr="009F6690">
        <w:rPr>
          <w:rFonts w:ascii="Times New Roman" w:hAnsi="Times New Roman" w:cs="Times New Roman"/>
          <w:sz w:val="22"/>
          <w:szCs w:val="22"/>
        </w:rPr>
        <w:tab/>
      </w:r>
      <w:r w:rsidRPr="009F6690">
        <w:rPr>
          <w:rFonts w:ascii="Times New Roman" w:hAnsi="Times New Roman" w:cs="Times New Roman"/>
          <w:b/>
          <w:sz w:val="22"/>
          <w:szCs w:val="22"/>
        </w:rPr>
        <w:t>Supplementation</w:t>
      </w:r>
    </w:p>
    <w:p w14:paraId="31F8EBB2" w14:textId="77777777" w:rsidR="00BB2CCA" w:rsidRPr="009F6690" w:rsidRDefault="00BB2CCA" w:rsidP="00AE57C8">
      <w:pPr>
        <w:rPr>
          <w:rFonts w:ascii="Times New Roman" w:hAnsi="Times New Roman" w:cs="Times New Roman"/>
          <w:sz w:val="22"/>
          <w:szCs w:val="22"/>
        </w:rPr>
      </w:pPr>
    </w:p>
    <w:p w14:paraId="3576EC53" w14:textId="77777777" w:rsidR="00BB2CCA" w:rsidRPr="009F6690" w:rsidRDefault="000A5EF5" w:rsidP="00AE57C8">
      <w:pPr>
        <w:ind w:left="2160" w:hanging="54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Covered Services</w:t>
      </w:r>
      <w:r w:rsidRPr="009F6690">
        <w:rPr>
          <w:rFonts w:ascii="Times New Roman" w:hAnsi="Times New Roman" w:cs="Times New Roman"/>
          <w:sz w:val="22"/>
          <w:szCs w:val="22"/>
        </w:rPr>
        <w:t>. The provider shall accept as payment in full the amounts established by the Department for covered services.</w:t>
      </w:r>
    </w:p>
    <w:p w14:paraId="2E54EBC5" w14:textId="77777777" w:rsidR="00096CD8" w:rsidRPr="009F6690" w:rsidRDefault="00096CD8" w:rsidP="00AE57C8">
      <w:pPr>
        <w:ind w:left="2160"/>
        <w:rPr>
          <w:rFonts w:ascii="Times New Roman" w:hAnsi="Times New Roman" w:cs="Times New Roman"/>
          <w:sz w:val="22"/>
          <w:szCs w:val="22"/>
        </w:rPr>
      </w:pPr>
    </w:p>
    <w:p w14:paraId="0AE5A037"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Therefore, the provider shall not charge a member an amount in addition to the payment received, or to be received, from MaineCare for a covered service. This is a violation of federal and state laws.</w:t>
      </w:r>
    </w:p>
    <w:p w14:paraId="15A5A74A" w14:textId="77777777" w:rsidR="004C2D9D" w:rsidRPr="009F6690" w:rsidRDefault="004C2D9D" w:rsidP="00AE57C8">
      <w:pPr>
        <w:ind w:left="2160" w:right="126"/>
        <w:rPr>
          <w:rFonts w:ascii="Times New Roman" w:hAnsi="Times New Roman" w:cs="Times New Roman"/>
          <w:sz w:val="22"/>
          <w:szCs w:val="22"/>
        </w:rPr>
      </w:pPr>
    </w:p>
    <w:p w14:paraId="60F73D8F" w14:textId="60630926" w:rsidR="00E07421" w:rsidRPr="009F6690" w:rsidRDefault="000A5EF5" w:rsidP="00AE57C8">
      <w:pPr>
        <w:ind w:left="2160" w:right="126"/>
        <w:rPr>
          <w:rFonts w:ascii="Times New Roman" w:hAnsi="Times New Roman" w:cs="Times New Roman"/>
          <w:sz w:val="22"/>
          <w:szCs w:val="22"/>
        </w:rPr>
      </w:pPr>
      <w:r w:rsidRPr="009F6690">
        <w:rPr>
          <w:rFonts w:ascii="Times New Roman" w:hAnsi="Times New Roman" w:cs="Times New Roman"/>
          <w:sz w:val="22"/>
          <w:szCs w:val="22"/>
        </w:rPr>
        <w:t xml:space="preserve">In addition, providers may not bill members or other providers for documentation fees or to complete paperwork required for referrals for prior authorization, to document rehabilitation potential, to certify medical necessity of a MaineCare covered service, or to provide other written information required for services covered by MaineCare. Providers must </w:t>
      </w:r>
    </w:p>
    <w:p w14:paraId="2800F1EB" w14:textId="577C62B7" w:rsidR="00BB2CCA" w:rsidRPr="009F6690" w:rsidRDefault="000A5EF5" w:rsidP="00AE57C8">
      <w:pPr>
        <w:ind w:left="2160" w:right="126"/>
        <w:rPr>
          <w:rFonts w:ascii="Times New Roman" w:hAnsi="Times New Roman" w:cs="Times New Roman"/>
          <w:sz w:val="22"/>
          <w:szCs w:val="22"/>
        </w:rPr>
      </w:pPr>
      <w:r w:rsidRPr="009F6690">
        <w:rPr>
          <w:rFonts w:ascii="Times New Roman" w:hAnsi="Times New Roman" w:cs="Times New Roman"/>
          <w:sz w:val="22"/>
          <w:szCs w:val="22"/>
        </w:rPr>
        <w:t>provide copies of such documentation at no charge to members and to relevant providers upon the member’s request and upon completion of appropriate consents for release of information.</w:t>
      </w:r>
    </w:p>
    <w:p w14:paraId="6B999409" w14:textId="77777777" w:rsidR="00685EEB" w:rsidRPr="009F6690" w:rsidRDefault="00685EEB" w:rsidP="00AE57C8">
      <w:pPr>
        <w:ind w:left="2160" w:right="126"/>
        <w:rPr>
          <w:rFonts w:ascii="Times New Roman" w:hAnsi="Times New Roman" w:cs="Times New Roman"/>
          <w:sz w:val="22"/>
          <w:szCs w:val="22"/>
        </w:rPr>
      </w:pPr>
    </w:p>
    <w:p w14:paraId="474D8FE6" w14:textId="77777777" w:rsidR="00BB2CCA" w:rsidRPr="009F6690" w:rsidRDefault="000A5EF5" w:rsidP="00AE57C8">
      <w:pPr>
        <w:ind w:left="2160" w:hanging="3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Non-covered Services</w:t>
      </w:r>
      <w:r w:rsidRPr="009F6690">
        <w:rPr>
          <w:rFonts w:ascii="Times New Roman" w:hAnsi="Times New Roman" w:cs="Times New Roman"/>
          <w:sz w:val="22"/>
          <w:szCs w:val="22"/>
        </w:rPr>
        <w:t>. The member may be charged for a non-covered service. However, prior to provision of a non-covered service, the provider must clearly explain to the member that he or she will be financially liable for payment for such service. Providers shall document in the member’s record that notification of financial liability for non-covered services has been made.</w:t>
      </w:r>
    </w:p>
    <w:p w14:paraId="0596537F" w14:textId="77777777" w:rsidR="00096CD8" w:rsidRPr="009F6690" w:rsidRDefault="00096CD8" w:rsidP="00AE57C8">
      <w:pPr>
        <w:ind w:left="2160"/>
        <w:rPr>
          <w:rFonts w:ascii="Times New Roman" w:hAnsi="Times New Roman" w:cs="Times New Roman"/>
          <w:sz w:val="22"/>
          <w:szCs w:val="22"/>
        </w:rPr>
      </w:pPr>
    </w:p>
    <w:p w14:paraId="730DDE57"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Providers may not bill MaineCare or the member for missed appointments.</w:t>
      </w:r>
    </w:p>
    <w:p w14:paraId="76179A13" w14:textId="77777777" w:rsidR="00BB2CCA" w:rsidRPr="009F6690" w:rsidRDefault="00BB2CCA" w:rsidP="00AE57C8">
      <w:pPr>
        <w:ind w:left="2160"/>
        <w:rPr>
          <w:rFonts w:ascii="Times New Roman" w:hAnsi="Times New Roman" w:cs="Times New Roman"/>
          <w:sz w:val="22"/>
          <w:szCs w:val="22"/>
        </w:rPr>
      </w:pPr>
    </w:p>
    <w:p w14:paraId="027ECF74"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Please refer to MBM, Chapter I</w:t>
      </w:r>
      <w:r w:rsidR="00B36156" w:rsidRPr="009F6690">
        <w:rPr>
          <w:rFonts w:ascii="Times New Roman" w:hAnsi="Times New Roman" w:cs="Times New Roman"/>
          <w:sz w:val="22"/>
          <w:szCs w:val="22"/>
        </w:rPr>
        <w:t>,</w:t>
      </w:r>
      <w:r w:rsidRPr="009F6690">
        <w:rPr>
          <w:rFonts w:ascii="Times New Roman" w:hAnsi="Times New Roman" w:cs="Times New Roman"/>
          <w:sz w:val="22"/>
          <w:szCs w:val="22"/>
        </w:rPr>
        <w:t xml:space="preserve"> for policies and procedures applicable to all non-covered and non-reimbursable services. Providers must apply for prior authorization and receive a denial stating that the procedure is non-covered prior to initiating member consent for liability of non-covered services.</w:t>
      </w:r>
    </w:p>
    <w:p w14:paraId="55E9550E" w14:textId="006AF962" w:rsidR="00D373C8" w:rsidRDefault="00D373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4780AEE7" w14:textId="77777777" w:rsidR="00D373C8" w:rsidRDefault="00D373C8" w:rsidP="00D373C8">
      <w:pPr>
        <w:ind w:left="900" w:right="126" w:hanging="900"/>
        <w:rPr>
          <w:rFonts w:ascii="Times New Roman" w:hAnsi="Times New Roman" w:cs="Times New Roman"/>
          <w:b/>
          <w:sz w:val="22"/>
          <w:szCs w:val="22"/>
        </w:rPr>
      </w:pPr>
    </w:p>
    <w:p w14:paraId="1892F3EF" w14:textId="58A4DB5F" w:rsidR="00D373C8" w:rsidRPr="009F6690" w:rsidRDefault="00D373C8" w:rsidP="00D373C8">
      <w:pPr>
        <w:ind w:left="900" w:right="126" w:hanging="900"/>
        <w:rPr>
          <w:rFonts w:ascii="Times New Roman" w:hAnsi="Times New Roman" w:cs="Times New Roman"/>
          <w:sz w:val="22"/>
          <w:szCs w:val="22"/>
        </w:rPr>
      </w:pPr>
      <w:r w:rsidRPr="009F6690">
        <w:rPr>
          <w:rFonts w:ascii="Times New Roman" w:hAnsi="Times New Roman" w:cs="Times New Roman"/>
          <w:b/>
          <w:sz w:val="22"/>
          <w:szCs w:val="22"/>
        </w:rPr>
        <w:t>90.08</w:t>
      </w:r>
      <w:r w:rsidRPr="009F6690">
        <w:rPr>
          <w:rFonts w:ascii="Times New Roman" w:hAnsi="Times New Roman" w:cs="Times New Roman"/>
          <w:b/>
          <w:sz w:val="22"/>
          <w:szCs w:val="22"/>
        </w:rPr>
        <w:tab/>
        <w:t xml:space="preserve">POLICIES AND PROCEDURES </w:t>
      </w:r>
      <w:r w:rsidRPr="009F6690">
        <w:rPr>
          <w:rFonts w:ascii="Times New Roman" w:hAnsi="Times New Roman" w:cs="Times New Roman"/>
          <w:sz w:val="22"/>
          <w:szCs w:val="22"/>
        </w:rPr>
        <w:t>(cont.)</w:t>
      </w:r>
    </w:p>
    <w:p w14:paraId="22EDD1B6" w14:textId="77777777" w:rsidR="00BB2CCA" w:rsidRPr="009F6690" w:rsidRDefault="00BB2CCA" w:rsidP="00AE57C8">
      <w:pPr>
        <w:ind w:left="2160"/>
        <w:rPr>
          <w:rFonts w:ascii="Times New Roman" w:hAnsi="Times New Roman" w:cs="Times New Roman"/>
          <w:sz w:val="22"/>
          <w:szCs w:val="22"/>
        </w:rPr>
      </w:pPr>
    </w:p>
    <w:p w14:paraId="7370D19A" w14:textId="59263E18" w:rsidR="00BB2CCA" w:rsidRPr="009F6690" w:rsidRDefault="000A5EF5" w:rsidP="00AE57C8">
      <w:pPr>
        <w:ind w:left="2160" w:right="-504"/>
        <w:rPr>
          <w:rFonts w:ascii="Times New Roman" w:hAnsi="Times New Roman" w:cs="Times New Roman"/>
          <w:sz w:val="22"/>
          <w:szCs w:val="22"/>
        </w:rPr>
      </w:pPr>
      <w:r w:rsidRPr="009F6690">
        <w:rPr>
          <w:rFonts w:ascii="Times New Roman" w:hAnsi="Times New Roman" w:cs="Times New Roman"/>
          <w:sz w:val="22"/>
          <w:szCs w:val="22"/>
        </w:rPr>
        <w:t>The member may voluntarily choose to pay for non-covered services and may be charged for those services, as long as he or she clearly understands prior to provision that he or she will be financially liable for such service. Providers must document the member’s informed consent for provision of these non-covered services.</w:t>
      </w:r>
    </w:p>
    <w:p w14:paraId="2B28FBB5" w14:textId="5E4D1230" w:rsidR="004747B6" w:rsidRPr="009F6690" w:rsidRDefault="004747B6" w:rsidP="00AE57C8">
      <w:pPr>
        <w:ind w:left="2160" w:right="-504"/>
        <w:rPr>
          <w:rFonts w:ascii="Times New Roman" w:hAnsi="Times New Roman" w:cs="Times New Roman"/>
          <w:sz w:val="22"/>
          <w:szCs w:val="22"/>
        </w:rPr>
      </w:pPr>
    </w:p>
    <w:p w14:paraId="2D9F90CB" w14:textId="77777777" w:rsidR="00BB2CCA" w:rsidRPr="009F6690" w:rsidRDefault="000A5EF5" w:rsidP="00AE57C8">
      <w:pPr>
        <w:tabs>
          <w:tab w:val="left" w:pos="1800"/>
          <w:tab w:val="left" w:pos="1890"/>
        </w:tabs>
        <w:ind w:left="720"/>
        <w:rPr>
          <w:rFonts w:ascii="Times New Roman" w:hAnsi="Times New Roman" w:cs="Times New Roman"/>
          <w:sz w:val="22"/>
          <w:szCs w:val="22"/>
        </w:rPr>
      </w:pPr>
      <w:r w:rsidRPr="009F6690">
        <w:rPr>
          <w:rFonts w:ascii="Times New Roman" w:hAnsi="Times New Roman" w:cs="Times New Roman"/>
          <w:sz w:val="22"/>
          <w:szCs w:val="22"/>
        </w:rPr>
        <w:t>90.08-5</w:t>
      </w:r>
      <w:r w:rsidRPr="009F6690">
        <w:rPr>
          <w:rFonts w:ascii="Times New Roman" w:hAnsi="Times New Roman" w:cs="Times New Roman"/>
          <w:sz w:val="22"/>
          <w:szCs w:val="22"/>
        </w:rPr>
        <w:tab/>
      </w:r>
      <w:r w:rsidRPr="009F6690">
        <w:rPr>
          <w:rFonts w:ascii="Times New Roman" w:hAnsi="Times New Roman" w:cs="Times New Roman"/>
          <w:b/>
          <w:sz w:val="22"/>
          <w:szCs w:val="22"/>
        </w:rPr>
        <w:t>Procedure to Request Prior Authorization (PA)</w:t>
      </w:r>
    </w:p>
    <w:p w14:paraId="5D828D1E" w14:textId="77777777" w:rsidR="00BB2CCA" w:rsidRPr="009F6690" w:rsidRDefault="00BB2CCA" w:rsidP="00AE57C8">
      <w:pPr>
        <w:rPr>
          <w:rFonts w:ascii="Times New Roman" w:hAnsi="Times New Roman" w:cs="Times New Roman"/>
          <w:sz w:val="22"/>
          <w:szCs w:val="22"/>
        </w:rPr>
      </w:pPr>
    </w:p>
    <w:p w14:paraId="746C9BC6" w14:textId="672EE635" w:rsidR="000A5EF5"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All </w:t>
      </w:r>
      <w:r w:rsidR="00B36156" w:rsidRPr="009F6690">
        <w:rPr>
          <w:rFonts w:ascii="Times New Roman" w:hAnsi="Times New Roman" w:cs="Times New Roman"/>
          <w:sz w:val="22"/>
          <w:szCs w:val="22"/>
        </w:rPr>
        <w:t>PA</w:t>
      </w:r>
      <w:r w:rsidRPr="009F6690">
        <w:rPr>
          <w:rFonts w:ascii="Times New Roman" w:hAnsi="Times New Roman" w:cs="Times New Roman"/>
          <w:sz w:val="22"/>
          <w:szCs w:val="22"/>
        </w:rPr>
        <w:t xml:space="preserve"> requests should include pertinent information concerning the nature, extent, need, and charge for the procedure or service. For</w:t>
      </w:r>
      <w:r w:rsidR="00885917" w:rsidRPr="009F6690">
        <w:rPr>
          <w:rFonts w:ascii="Times New Roman" w:hAnsi="Times New Roman" w:cs="Times New Roman"/>
          <w:sz w:val="22"/>
          <w:szCs w:val="22"/>
        </w:rPr>
        <w:t xml:space="preserve"> </w:t>
      </w:r>
      <w:r w:rsidRPr="009F6690">
        <w:rPr>
          <w:rFonts w:ascii="Times New Roman" w:hAnsi="Times New Roman" w:cs="Times New Roman"/>
          <w:sz w:val="22"/>
          <w:szCs w:val="22"/>
        </w:rPr>
        <w:t>more information regarding PA forms and contact information, please visit:</w:t>
      </w:r>
      <w:r w:rsidR="00885917" w:rsidRPr="009F6690">
        <w:rPr>
          <w:rFonts w:ascii="Times New Roman" w:hAnsi="Times New Roman" w:cs="Times New Roman"/>
          <w:sz w:val="22"/>
          <w:szCs w:val="22"/>
        </w:rPr>
        <w:t xml:space="preserve"> </w:t>
      </w:r>
      <w:r w:rsidR="004E0C52" w:rsidRPr="009F6690">
        <w:rPr>
          <w:rFonts w:ascii="Times New Roman" w:hAnsi="Times New Roman" w:cs="Times New Roman"/>
          <w:sz w:val="22"/>
          <w:szCs w:val="22"/>
        </w:rPr>
        <w:t>https://mainecare.maine.gov/</w:t>
      </w:r>
      <w:r w:rsidR="004E0C52" w:rsidRPr="009F6690" w:rsidDel="002D1AEF">
        <w:rPr>
          <w:rFonts w:ascii="Times New Roman" w:hAnsi="Times New Roman" w:cs="Times New Roman"/>
          <w:sz w:val="22"/>
          <w:szCs w:val="22"/>
        </w:rPr>
        <w:t xml:space="preserve"> </w:t>
      </w:r>
    </w:p>
    <w:p w14:paraId="05A10002" w14:textId="77777777" w:rsidR="00BB2CCA" w:rsidRPr="009F6690" w:rsidRDefault="00BB2CCA" w:rsidP="00AE57C8">
      <w:pPr>
        <w:rPr>
          <w:rFonts w:ascii="Times New Roman" w:hAnsi="Times New Roman" w:cs="Times New Roman"/>
          <w:sz w:val="22"/>
          <w:szCs w:val="22"/>
        </w:rPr>
      </w:pPr>
    </w:p>
    <w:p w14:paraId="0C89F09F" w14:textId="77777777" w:rsidR="00BB2CCA" w:rsidRPr="009F6690" w:rsidRDefault="000A5EF5" w:rsidP="00AE57C8">
      <w:pPr>
        <w:pStyle w:val="BodyTextIndent"/>
        <w:ind w:left="1800"/>
        <w:jc w:val="left"/>
        <w:rPr>
          <w:rFonts w:ascii="Times New Roman" w:hAnsi="Times New Roman"/>
          <w:szCs w:val="22"/>
        </w:rPr>
      </w:pPr>
      <w:r w:rsidRPr="009F6690">
        <w:rPr>
          <w:rFonts w:ascii="Times New Roman" w:hAnsi="Times New Roman"/>
          <w:szCs w:val="22"/>
        </w:rPr>
        <w:t>Note: Refer to MBM, Chapter I, for policies and procedures regarding prior authorization for out-of-state services.</w:t>
      </w:r>
    </w:p>
    <w:p w14:paraId="22E0B777" w14:textId="77777777" w:rsidR="002763B7" w:rsidRPr="009F6690" w:rsidRDefault="002763B7" w:rsidP="00AE57C8">
      <w:pPr>
        <w:pStyle w:val="BodyTextIndent"/>
        <w:ind w:left="1800"/>
        <w:jc w:val="left"/>
        <w:rPr>
          <w:rFonts w:ascii="Times New Roman" w:hAnsi="Times New Roman"/>
          <w:szCs w:val="22"/>
        </w:rPr>
      </w:pPr>
    </w:p>
    <w:p w14:paraId="21EB1072" w14:textId="77777777" w:rsidR="00BB2CCA" w:rsidRPr="009F6690" w:rsidRDefault="000A5EF5" w:rsidP="00AE57C8">
      <w:pPr>
        <w:ind w:left="1800" w:hanging="1080"/>
        <w:rPr>
          <w:rFonts w:ascii="Times New Roman" w:hAnsi="Times New Roman" w:cs="Times New Roman"/>
          <w:sz w:val="22"/>
          <w:szCs w:val="22"/>
        </w:rPr>
      </w:pPr>
      <w:r w:rsidRPr="009F6690">
        <w:rPr>
          <w:rFonts w:ascii="Times New Roman" w:hAnsi="Times New Roman" w:cs="Times New Roman"/>
          <w:sz w:val="22"/>
          <w:szCs w:val="22"/>
        </w:rPr>
        <w:t>90.08-6</w:t>
      </w:r>
      <w:r w:rsidRPr="009F6690">
        <w:rPr>
          <w:rFonts w:ascii="Times New Roman" w:hAnsi="Times New Roman" w:cs="Times New Roman"/>
          <w:sz w:val="22"/>
          <w:szCs w:val="22"/>
        </w:rPr>
        <w:tab/>
      </w:r>
      <w:r w:rsidRPr="009F6690">
        <w:rPr>
          <w:rFonts w:ascii="Times New Roman" w:hAnsi="Times New Roman" w:cs="Times New Roman"/>
          <w:b/>
          <w:bCs/>
          <w:sz w:val="22"/>
          <w:szCs w:val="22"/>
        </w:rPr>
        <w:t>Program Integrity (PI)</w:t>
      </w:r>
    </w:p>
    <w:p w14:paraId="51E2B271" w14:textId="77777777" w:rsidR="00BB2CCA" w:rsidRPr="009F6690" w:rsidRDefault="00BB2CCA" w:rsidP="00AE57C8">
      <w:pPr>
        <w:ind w:left="1620"/>
        <w:rPr>
          <w:rFonts w:ascii="Times New Roman" w:hAnsi="Times New Roman" w:cs="Times New Roman"/>
          <w:sz w:val="22"/>
          <w:szCs w:val="22"/>
        </w:rPr>
      </w:pPr>
    </w:p>
    <w:p w14:paraId="00E46867" w14:textId="0D426888"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All MaineCare services are subject to Program Integrity procedures as described in the </w:t>
      </w:r>
      <w:r w:rsidR="00B36156" w:rsidRPr="009F6690">
        <w:rPr>
          <w:rFonts w:ascii="Times New Roman" w:hAnsi="Times New Roman" w:cs="Times New Roman"/>
          <w:sz w:val="22"/>
          <w:szCs w:val="22"/>
        </w:rPr>
        <w:t>MBM</w:t>
      </w:r>
      <w:r w:rsidRPr="009F6690">
        <w:rPr>
          <w:rFonts w:ascii="Times New Roman" w:hAnsi="Times New Roman" w:cs="Times New Roman"/>
          <w:sz w:val="22"/>
          <w:szCs w:val="22"/>
        </w:rPr>
        <w:t>, Chapter I.</w:t>
      </w:r>
    </w:p>
    <w:p w14:paraId="6352876D" w14:textId="77777777" w:rsidR="00E07421" w:rsidRPr="009F6690" w:rsidRDefault="00E07421" w:rsidP="00AE57C8">
      <w:pPr>
        <w:rPr>
          <w:rFonts w:ascii="Times New Roman" w:hAnsi="Times New Roman" w:cs="Times New Roman"/>
          <w:sz w:val="22"/>
          <w:szCs w:val="22"/>
        </w:rPr>
      </w:pPr>
    </w:p>
    <w:p w14:paraId="0F9F2D33" w14:textId="77777777" w:rsidR="00BB2CCA" w:rsidRPr="009F6690" w:rsidRDefault="000A5EF5" w:rsidP="00AE57C8">
      <w:pPr>
        <w:rPr>
          <w:rFonts w:ascii="Times New Roman" w:hAnsi="Times New Roman" w:cs="Times New Roman"/>
          <w:sz w:val="22"/>
          <w:szCs w:val="22"/>
        </w:rPr>
      </w:pPr>
      <w:bookmarkStart w:id="7" w:name="_Hlk16070785"/>
      <w:r w:rsidRPr="009F6690">
        <w:rPr>
          <w:rFonts w:ascii="Times New Roman" w:hAnsi="Times New Roman" w:cs="Times New Roman"/>
          <w:b/>
          <w:sz w:val="22"/>
          <w:szCs w:val="22"/>
        </w:rPr>
        <w:t>90.09</w:t>
      </w:r>
      <w:r w:rsidRPr="009F6690">
        <w:rPr>
          <w:rFonts w:ascii="Times New Roman" w:hAnsi="Times New Roman" w:cs="Times New Roman"/>
          <w:sz w:val="22"/>
          <w:szCs w:val="22"/>
        </w:rPr>
        <w:tab/>
      </w:r>
      <w:r w:rsidRPr="009F6690">
        <w:rPr>
          <w:rFonts w:ascii="Times New Roman" w:hAnsi="Times New Roman" w:cs="Times New Roman"/>
          <w:b/>
          <w:sz w:val="22"/>
          <w:szCs w:val="22"/>
        </w:rPr>
        <w:t>REIMBURSEMENT</w:t>
      </w:r>
    </w:p>
    <w:bookmarkEnd w:id="7"/>
    <w:p w14:paraId="6895C921" w14:textId="77777777" w:rsidR="00BB2CCA" w:rsidRPr="009F6690" w:rsidRDefault="00BB2CCA" w:rsidP="00AE57C8">
      <w:pPr>
        <w:pStyle w:val="Header"/>
        <w:tabs>
          <w:tab w:val="clear" w:pos="4320"/>
          <w:tab w:val="clear" w:pos="8640"/>
        </w:tabs>
        <w:rPr>
          <w:rFonts w:ascii="Times New Roman" w:hAnsi="Times New Roman" w:cs="Times New Roman"/>
          <w:sz w:val="22"/>
          <w:szCs w:val="22"/>
        </w:rPr>
      </w:pPr>
    </w:p>
    <w:p w14:paraId="5551DB64" w14:textId="77777777" w:rsidR="00BB2CCA" w:rsidRPr="009F6690" w:rsidRDefault="000A5EF5" w:rsidP="00AE57C8">
      <w:pPr>
        <w:widowControl w:val="0"/>
        <w:tabs>
          <w:tab w:val="left" w:pos="1800"/>
        </w:tabs>
        <w:ind w:left="720"/>
        <w:rPr>
          <w:rFonts w:ascii="Times New Roman" w:hAnsi="Times New Roman" w:cs="Times New Roman"/>
          <w:b/>
          <w:sz w:val="22"/>
          <w:szCs w:val="22"/>
        </w:rPr>
      </w:pPr>
      <w:r w:rsidRPr="009F6690">
        <w:rPr>
          <w:rFonts w:ascii="Times New Roman" w:hAnsi="Times New Roman" w:cs="Times New Roman"/>
          <w:sz w:val="22"/>
          <w:szCs w:val="22"/>
        </w:rPr>
        <w:t>90.09-1</w:t>
      </w:r>
      <w:r w:rsidRPr="009F6690">
        <w:rPr>
          <w:rFonts w:ascii="Times New Roman" w:hAnsi="Times New Roman" w:cs="Times New Roman"/>
          <w:sz w:val="22"/>
          <w:szCs w:val="22"/>
        </w:rPr>
        <w:tab/>
      </w:r>
      <w:r w:rsidRPr="009F6690">
        <w:rPr>
          <w:rFonts w:ascii="Times New Roman" w:hAnsi="Times New Roman" w:cs="Times New Roman"/>
          <w:b/>
          <w:sz w:val="22"/>
          <w:szCs w:val="22"/>
        </w:rPr>
        <w:t>Fee Schedule</w:t>
      </w:r>
    </w:p>
    <w:p w14:paraId="405A7474" w14:textId="77777777" w:rsidR="00BB2CCA" w:rsidRPr="009F6690" w:rsidRDefault="00BB2CCA" w:rsidP="00AE57C8">
      <w:pPr>
        <w:widowControl w:val="0"/>
        <w:ind w:left="-630"/>
        <w:rPr>
          <w:rFonts w:ascii="Times New Roman" w:hAnsi="Times New Roman" w:cs="Times New Roman"/>
          <w:bCs/>
          <w:sz w:val="22"/>
          <w:szCs w:val="22"/>
        </w:rPr>
      </w:pPr>
    </w:p>
    <w:p w14:paraId="369D0580" w14:textId="2EFCE7E1" w:rsidR="00E07421" w:rsidRPr="009F6690" w:rsidRDefault="000A5EF5" w:rsidP="00AE57C8">
      <w:pPr>
        <w:widowControl w:val="0"/>
        <w:ind w:left="1800" w:right="-504"/>
        <w:rPr>
          <w:rFonts w:ascii="Times New Roman" w:hAnsi="Times New Roman" w:cs="Times New Roman"/>
          <w:sz w:val="22"/>
          <w:szCs w:val="22"/>
        </w:rPr>
      </w:pPr>
      <w:r w:rsidRPr="009F6690">
        <w:rPr>
          <w:rFonts w:ascii="Times New Roman" w:hAnsi="Times New Roman" w:cs="Times New Roman"/>
          <w:sz w:val="22"/>
          <w:szCs w:val="22"/>
        </w:rPr>
        <w:t xml:space="preserve">MaineCare reimburses </w:t>
      </w:r>
      <w:r w:rsidR="00C938CA" w:rsidRPr="009F6690">
        <w:rPr>
          <w:rFonts w:ascii="Times New Roman" w:hAnsi="Times New Roman" w:cs="Times New Roman"/>
          <w:sz w:val="22"/>
          <w:szCs w:val="22"/>
        </w:rPr>
        <w:t xml:space="preserve">for </w:t>
      </w:r>
      <w:r w:rsidRPr="009F6690">
        <w:rPr>
          <w:rFonts w:ascii="Times New Roman" w:hAnsi="Times New Roman" w:cs="Times New Roman"/>
          <w:sz w:val="22"/>
          <w:szCs w:val="22"/>
        </w:rPr>
        <w:t>physician</w:t>
      </w:r>
      <w:r w:rsidR="00C938CA" w:rsidRPr="009F6690">
        <w:rPr>
          <w:rFonts w:ascii="Times New Roman" w:hAnsi="Times New Roman" w:cs="Times New Roman"/>
          <w:sz w:val="22"/>
          <w:szCs w:val="22"/>
        </w:rPr>
        <w:t xml:space="preserve"> services</w:t>
      </w:r>
      <w:r w:rsidR="00872926" w:rsidRPr="009F6690">
        <w:rPr>
          <w:rFonts w:ascii="Times New Roman" w:hAnsi="Times New Roman" w:cs="Times New Roman"/>
          <w:sz w:val="22"/>
          <w:szCs w:val="22"/>
        </w:rPr>
        <w:t xml:space="preserve"> </w:t>
      </w:r>
      <w:r w:rsidRPr="009F6690">
        <w:rPr>
          <w:rFonts w:ascii="Times New Roman" w:hAnsi="Times New Roman" w:cs="Times New Roman"/>
          <w:sz w:val="22"/>
          <w:szCs w:val="22"/>
        </w:rPr>
        <w:t>using a fee schedule known as the MaineCare rate of reimbursement (See Section 90.09-2 A.) The fees or cap associated with service codes are in the MaineCare claims processing database, and are available to any provider who requests a paper or electronic copy. The information is also available on the MaineCare Services website:</w:t>
      </w:r>
      <w:bookmarkStart w:id="8" w:name="_Hlt520186576"/>
      <w:r w:rsidR="004E0C52" w:rsidRPr="009F6690">
        <w:rPr>
          <w:rFonts w:ascii="Times New Roman" w:hAnsi="Times New Roman" w:cs="Times New Roman"/>
          <w:sz w:val="22"/>
          <w:szCs w:val="22"/>
        </w:rPr>
        <w:t xml:space="preserve"> https://mainecare.maine.gov/</w:t>
      </w:r>
      <w:bookmarkEnd w:id="8"/>
      <w:r w:rsidR="00B35588" w:rsidRPr="009F6690">
        <w:rPr>
          <w:rFonts w:ascii="Times New Roman" w:hAnsi="Times New Roman" w:cs="Times New Roman"/>
          <w:sz w:val="22"/>
          <w:szCs w:val="22"/>
        </w:rPr>
        <w:t xml:space="preserve">. </w:t>
      </w:r>
      <w:r w:rsidRPr="009F6690">
        <w:rPr>
          <w:rFonts w:ascii="Times New Roman" w:hAnsi="Times New Roman" w:cs="Times New Roman"/>
          <w:sz w:val="22"/>
          <w:szCs w:val="22"/>
        </w:rPr>
        <w:t>Fees are subject to</w:t>
      </w:r>
    </w:p>
    <w:p w14:paraId="693259E9" w14:textId="493F60B3" w:rsidR="00BB2CCA" w:rsidRPr="009F6690" w:rsidRDefault="000A5EF5" w:rsidP="00AE57C8">
      <w:pPr>
        <w:widowControl w:val="0"/>
        <w:ind w:left="1800" w:right="-504"/>
        <w:rPr>
          <w:rFonts w:ascii="Times New Roman" w:hAnsi="Times New Roman" w:cs="Times New Roman"/>
          <w:sz w:val="22"/>
          <w:szCs w:val="22"/>
        </w:rPr>
      </w:pPr>
      <w:r w:rsidRPr="009F6690">
        <w:rPr>
          <w:rFonts w:ascii="Times New Roman" w:hAnsi="Times New Roman" w:cs="Times New Roman"/>
          <w:sz w:val="22"/>
          <w:szCs w:val="22"/>
        </w:rPr>
        <w:t>change, although the rate in effect as of the date of service applies for procedures performed on that date.</w:t>
      </w:r>
    </w:p>
    <w:p w14:paraId="4BB01C55" w14:textId="77777777" w:rsidR="00BB2CCA" w:rsidRPr="009F6690" w:rsidRDefault="00BB2CCA" w:rsidP="00AE57C8">
      <w:pPr>
        <w:widowControl w:val="0"/>
        <w:ind w:left="1800" w:right="-144"/>
        <w:rPr>
          <w:rFonts w:ascii="Times New Roman" w:hAnsi="Times New Roman" w:cs="Times New Roman"/>
          <w:sz w:val="22"/>
          <w:szCs w:val="22"/>
        </w:rPr>
      </w:pPr>
    </w:p>
    <w:p w14:paraId="3E3BB6CE" w14:textId="77777777" w:rsidR="00BB2CCA" w:rsidRPr="009F6690" w:rsidRDefault="000A5EF5" w:rsidP="00AE57C8">
      <w:pPr>
        <w:widowControl w:val="0"/>
        <w:ind w:left="1800" w:right="-144"/>
        <w:rPr>
          <w:rFonts w:ascii="Times New Roman" w:hAnsi="Times New Roman" w:cs="Times New Roman"/>
          <w:sz w:val="22"/>
          <w:szCs w:val="22"/>
        </w:rPr>
      </w:pPr>
      <w:r w:rsidRPr="009F6690">
        <w:rPr>
          <w:rFonts w:ascii="Times New Roman" w:hAnsi="Times New Roman" w:cs="Times New Roman"/>
          <w:sz w:val="22"/>
          <w:szCs w:val="22"/>
        </w:rPr>
        <w:t>Providers who use electronic information from the website should note that they are still subject to all applicable MaineCare rules. The MaineCare Program will provide quarterly updates on the website.</w:t>
      </w:r>
    </w:p>
    <w:p w14:paraId="13E0D315" w14:textId="77777777" w:rsidR="00E73CBF" w:rsidRPr="009F6690" w:rsidRDefault="00E73CBF" w:rsidP="00AE57C8">
      <w:pPr>
        <w:overflowPunct/>
        <w:autoSpaceDE/>
        <w:autoSpaceDN/>
        <w:adjustRightInd/>
        <w:textAlignment w:val="auto"/>
        <w:rPr>
          <w:rFonts w:ascii="Times New Roman" w:hAnsi="Times New Roman" w:cs="Times New Roman"/>
          <w:sz w:val="22"/>
          <w:szCs w:val="22"/>
        </w:rPr>
      </w:pPr>
    </w:p>
    <w:p w14:paraId="330E82BA" w14:textId="4A23C433" w:rsidR="00BB2CCA" w:rsidRPr="009F6690" w:rsidRDefault="000A5EF5" w:rsidP="00AE57C8">
      <w:pPr>
        <w:widowControl w:val="0"/>
        <w:ind w:left="1800"/>
        <w:rPr>
          <w:rFonts w:ascii="Times New Roman" w:hAnsi="Times New Roman" w:cs="Times New Roman"/>
          <w:sz w:val="22"/>
          <w:szCs w:val="22"/>
        </w:rPr>
      </w:pPr>
      <w:r w:rsidRPr="009F6690">
        <w:rPr>
          <w:rFonts w:ascii="Times New Roman" w:hAnsi="Times New Roman" w:cs="Times New Roman"/>
          <w:sz w:val="22"/>
          <w:szCs w:val="22"/>
        </w:rPr>
        <w:t xml:space="preserve">Providers must bill using their usual and customary charges and reimbursement will be in accordance with the criteria cited below. Providers must bill medical supplies and therapeutic injections at their cost, using NDC codes where available. Providers should direct any questions to the </w:t>
      </w:r>
      <w:r w:rsidR="00B36156" w:rsidRPr="009F6690">
        <w:rPr>
          <w:rFonts w:ascii="Times New Roman" w:hAnsi="Times New Roman" w:cs="Times New Roman"/>
          <w:sz w:val="22"/>
          <w:szCs w:val="22"/>
        </w:rPr>
        <w:t>P</w:t>
      </w:r>
      <w:r w:rsidRPr="009F6690">
        <w:rPr>
          <w:rFonts w:ascii="Times New Roman" w:hAnsi="Times New Roman" w:cs="Times New Roman"/>
          <w:sz w:val="22"/>
          <w:szCs w:val="22"/>
        </w:rPr>
        <w:t xml:space="preserve">rovider </w:t>
      </w:r>
      <w:r w:rsidR="00B36156" w:rsidRPr="009F6690">
        <w:rPr>
          <w:rFonts w:ascii="Times New Roman" w:hAnsi="Times New Roman" w:cs="Times New Roman"/>
          <w:sz w:val="22"/>
          <w:szCs w:val="22"/>
        </w:rPr>
        <w:t>R</w:t>
      </w:r>
      <w:r w:rsidRPr="009F6690">
        <w:rPr>
          <w:rFonts w:ascii="Times New Roman" w:hAnsi="Times New Roman" w:cs="Times New Roman"/>
          <w:sz w:val="22"/>
          <w:szCs w:val="22"/>
        </w:rPr>
        <w:t>elations</w:t>
      </w:r>
      <w:r w:rsidR="00B36156" w:rsidRPr="009F6690">
        <w:rPr>
          <w:rFonts w:ascii="Times New Roman" w:hAnsi="Times New Roman" w:cs="Times New Roman"/>
          <w:sz w:val="22"/>
          <w:szCs w:val="22"/>
        </w:rPr>
        <w:t xml:space="preserve"> Unit.</w:t>
      </w:r>
      <w:r w:rsidRPr="009F6690">
        <w:rPr>
          <w:rFonts w:ascii="Times New Roman" w:hAnsi="Times New Roman" w:cs="Times New Roman"/>
          <w:sz w:val="22"/>
          <w:szCs w:val="22"/>
        </w:rPr>
        <w:t>.</w:t>
      </w:r>
    </w:p>
    <w:p w14:paraId="4EB9F8F4" w14:textId="77777777" w:rsidR="00BB2CCA" w:rsidRPr="009F6690" w:rsidRDefault="00BB2CCA" w:rsidP="00AE57C8">
      <w:pPr>
        <w:rPr>
          <w:rFonts w:ascii="Times New Roman" w:hAnsi="Times New Roman" w:cs="Times New Roman"/>
          <w:sz w:val="22"/>
          <w:szCs w:val="22"/>
        </w:rPr>
      </w:pPr>
    </w:p>
    <w:p w14:paraId="4F908B3F" w14:textId="1B9B64C7" w:rsidR="00BB2CCA" w:rsidRPr="009F6690" w:rsidRDefault="000A5EF5" w:rsidP="00AE57C8">
      <w:pPr>
        <w:tabs>
          <w:tab w:val="left" w:pos="1800"/>
        </w:tabs>
        <w:ind w:firstLine="720"/>
        <w:rPr>
          <w:rFonts w:ascii="Times New Roman" w:hAnsi="Times New Roman" w:cs="Times New Roman"/>
          <w:sz w:val="22"/>
          <w:szCs w:val="22"/>
        </w:rPr>
      </w:pPr>
      <w:r w:rsidRPr="009F6690">
        <w:rPr>
          <w:rFonts w:ascii="Times New Roman" w:hAnsi="Times New Roman" w:cs="Times New Roman"/>
          <w:sz w:val="22"/>
          <w:szCs w:val="22"/>
        </w:rPr>
        <w:t>90.09-2</w:t>
      </w:r>
      <w:r w:rsidRPr="009F6690">
        <w:rPr>
          <w:rFonts w:ascii="Times New Roman" w:hAnsi="Times New Roman" w:cs="Times New Roman"/>
          <w:sz w:val="22"/>
          <w:szCs w:val="22"/>
        </w:rPr>
        <w:tab/>
      </w:r>
      <w:r w:rsidRPr="009F6690">
        <w:rPr>
          <w:rFonts w:ascii="Times New Roman" w:hAnsi="Times New Roman" w:cs="Times New Roman"/>
          <w:b/>
          <w:sz w:val="22"/>
          <w:szCs w:val="22"/>
        </w:rPr>
        <w:t>MaineCare Reimbursement Rate</w:t>
      </w:r>
      <w:r w:rsidR="007B37BA" w:rsidRPr="009F6690">
        <w:rPr>
          <w:rFonts w:ascii="Times New Roman" w:hAnsi="Times New Roman" w:cs="Times New Roman"/>
          <w:b/>
          <w:sz w:val="22"/>
          <w:szCs w:val="22"/>
        </w:rPr>
        <w:t>s</w:t>
      </w:r>
    </w:p>
    <w:p w14:paraId="41C0B16F" w14:textId="420636F0" w:rsidR="00E22F42" w:rsidRPr="009F6690" w:rsidRDefault="00E22F42" w:rsidP="00956E06">
      <w:pPr>
        <w:tabs>
          <w:tab w:val="left" w:pos="1800"/>
        </w:tabs>
        <w:rPr>
          <w:rFonts w:ascii="Times New Roman" w:hAnsi="Times New Roman" w:cs="Times New Roman"/>
          <w:sz w:val="22"/>
          <w:szCs w:val="22"/>
        </w:rPr>
      </w:pPr>
      <w:r w:rsidRPr="009F6690">
        <w:rPr>
          <w:rFonts w:ascii="Times New Roman" w:hAnsi="Times New Roman" w:cs="Times New Roman"/>
          <w:sz w:val="22"/>
          <w:szCs w:val="22"/>
        </w:rPr>
        <w:tab/>
      </w:r>
    </w:p>
    <w:p w14:paraId="259333A8" w14:textId="3DB9136A"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MaineCare will reimburse the lowest of the following </w:t>
      </w:r>
      <w:r w:rsidR="00210439">
        <w:rPr>
          <w:rFonts w:ascii="Times New Roman" w:hAnsi="Times New Roman" w:cs="Times New Roman"/>
          <w:sz w:val="22"/>
          <w:szCs w:val="22"/>
        </w:rPr>
        <w:t xml:space="preserve">(subparts A, B, or C) </w:t>
      </w:r>
      <w:r w:rsidRPr="009F6690">
        <w:rPr>
          <w:rFonts w:ascii="Times New Roman" w:hAnsi="Times New Roman" w:cs="Times New Roman"/>
          <w:sz w:val="22"/>
          <w:szCs w:val="22"/>
        </w:rPr>
        <w:t>for covered services</w:t>
      </w:r>
      <w:r w:rsidR="00F22F91" w:rsidRPr="009F6690">
        <w:rPr>
          <w:rFonts w:ascii="Times New Roman" w:hAnsi="Times New Roman" w:cs="Times New Roman"/>
          <w:sz w:val="22"/>
          <w:szCs w:val="22"/>
        </w:rPr>
        <w:t xml:space="preserve">, except as otherwise outlined </w:t>
      </w:r>
      <w:r w:rsidR="00A21E15" w:rsidRPr="009F6690">
        <w:rPr>
          <w:rFonts w:ascii="Times New Roman" w:hAnsi="Times New Roman" w:cs="Times New Roman"/>
          <w:sz w:val="22"/>
          <w:szCs w:val="22"/>
        </w:rPr>
        <w:t xml:space="preserve">in </w:t>
      </w:r>
      <w:r w:rsidR="00F22F91" w:rsidRPr="009F6690">
        <w:rPr>
          <w:rFonts w:ascii="Times New Roman" w:hAnsi="Times New Roman" w:cs="Times New Roman"/>
          <w:sz w:val="22"/>
          <w:szCs w:val="22"/>
        </w:rPr>
        <w:t>this Section (MBM, Chapter II, Section 90.09</w:t>
      </w:r>
      <w:r w:rsidR="005A715B" w:rsidRPr="009F6690">
        <w:rPr>
          <w:rFonts w:ascii="Times New Roman" w:hAnsi="Times New Roman" w:cs="Times New Roman"/>
          <w:sz w:val="22"/>
          <w:szCs w:val="22"/>
        </w:rPr>
        <w:t>)</w:t>
      </w:r>
      <w:r w:rsidRPr="009F6690">
        <w:rPr>
          <w:rFonts w:ascii="Times New Roman" w:hAnsi="Times New Roman" w:cs="Times New Roman"/>
          <w:sz w:val="22"/>
          <w:szCs w:val="22"/>
        </w:rPr>
        <w:t>:</w:t>
      </w:r>
    </w:p>
    <w:p w14:paraId="1B3187E1" w14:textId="37587B14" w:rsidR="00D373C8" w:rsidRDefault="00D373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05AA2104" w14:textId="77777777" w:rsidR="00811490" w:rsidRPr="009F6690" w:rsidRDefault="00811490" w:rsidP="00811490">
      <w:pPr>
        <w:widowControl w:val="0"/>
        <w:ind w:left="1800" w:right="-504"/>
        <w:rPr>
          <w:rFonts w:ascii="Times New Roman" w:hAnsi="Times New Roman" w:cs="Times New Roman"/>
          <w:sz w:val="22"/>
          <w:szCs w:val="22"/>
        </w:rPr>
      </w:pPr>
      <w:bookmarkStart w:id="9" w:name="_Hlk102035375"/>
    </w:p>
    <w:p w14:paraId="6AC14A30" w14:textId="77777777" w:rsidR="00811490" w:rsidRPr="009F6690" w:rsidRDefault="00811490" w:rsidP="00811490">
      <w:pPr>
        <w:rPr>
          <w:rFonts w:ascii="Times New Roman" w:hAnsi="Times New Roman" w:cs="Times New Roman"/>
          <w:sz w:val="22"/>
          <w:szCs w:val="22"/>
        </w:rPr>
      </w:pPr>
      <w:r w:rsidRPr="009F6690">
        <w:rPr>
          <w:rFonts w:ascii="Times New Roman" w:hAnsi="Times New Roman" w:cs="Times New Roman"/>
          <w:b/>
          <w:sz w:val="22"/>
          <w:szCs w:val="22"/>
        </w:rPr>
        <w:t>90.09</w:t>
      </w:r>
      <w:r w:rsidRPr="009F6690">
        <w:rPr>
          <w:rFonts w:ascii="Times New Roman" w:hAnsi="Times New Roman" w:cs="Times New Roman"/>
          <w:sz w:val="22"/>
          <w:szCs w:val="22"/>
        </w:rPr>
        <w:tab/>
      </w:r>
      <w:r w:rsidRPr="009F6690">
        <w:rPr>
          <w:rFonts w:ascii="Times New Roman" w:hAnsi="Times New Roman" w:cs="Times New Roman"/>
          <w:b/>
          <w:sz w:val="22"/>
          <w:szCs w:val="22"/>
        </w:rPr>
        <w:t>REIMBURSEMENT</w:t>
      </w:r>
      <w:r w:rsidRPr="009F6690">
        <w:rPr>
          <w:rFonts w:ascii="Times New Roman" w:hAnsi="Times New Roman" w:cs="Times New Roman"/>
          <w:sz w:val="22"/>
          <w:szCs w:val="22"/>
        </w:rPr>
        <w:t xml:space="preserve"> (cont.)</w:t>
      </w:r>
    </w:p>
    <w:p w14:paraId="144810AF" w14:textId="77777777" w:rsidR="00811490" w:rsidRPr="009F6690" w:rsidRDefault="00811490" w:rsidP="00811490">
      <w:pPr>
        <w:widowControl w:val="0"/>
        <w:ind w:left="1800" w:right="-504"/>
        <w:rPr>
          <w:rFonts w:ascii="Times New Roman" w:hAnsi="Times New Roman" w:cs="Times New Roman"/>
          <w:sz w:val="22"/>
          <w:szCs w:val="22"/>
        </w:rPr>
      </w:pPr>
    </w:p>
    <w:bookmarkEnd w:id="9"/>
    <w:p w14:paraId="7A647376" w14:textId="77777777" w:rsidR="00A307DF" w:rsidRPr="00AE57C8" w:rsidRDefault="00A307DF" w:rsidP="00A307DF">
      <w:pPr>
        <w:pStyle w:val="ListParagraph"/>
        <w:numPr>
          <w:ilvl w:val="4"/>
          <w:numId w:val="18"/>
        </w:numPr>
        <w:ind w:left="2160"/>
        <w:contextualSpacing w:val="0"/>
        <w:rPr>
          <w:rFonts w:ascii="Times New Roman" w:hAnsi="Times New Roman" w:cs="Times New Roman"/>
          <w:sz w:val="22"/>
          <w:szCs w:val="22"/>
        </w:rPr>
      </w:pPr>
      <w:r w:rsidRPr="00560743">
        <w:rPr>
          <w:rFonts w:ascii="Times New Roman" w:hAnsi="Times New Roman" w:cs="Times New Roman"/>
          <w:b/>
          <w:bCs/>
          <w:sz w:val="22"/>
          <w:szCs w:val="22"/>
        </w:rPr>
        <w:t>Effective through June 30, 2022</w:t>
      </w:r>
      <w:r>
        <w:rPr>
          <w:rFonts w:ascii="Times New Roman" w:hAnsi="Times New Roman" w:cs="Times New Roman"/>
          <w:sz w:val="22"/>
          <w:szCs w:val="22"/>
        </w:rPr>
        <w:t>, t</w:t>
      </w:r>
      <w:r w:rsidRPr="00AE57C8">
        <w:rPr>
          <w:rFonts w:ascii="Times New Roman" w:hAnsi="Times New Roman" w:cs="Times New Roman"/>
          <w:sz w:val="22"/>
          <w:szCs w:val="22"/>
        </w:rPr>
        <w:t>he Fee Schedule rate, which is set based on:</w:t>
      </w:r>
    </w:p>
    <w:p w14:paraId="7AAE643C" w14:textId="77777777" w:rsidR="00A307DF" w:rsidRPr="00AE57C8" w:rsidRDefault="00A307DF" w:rsidP="00A307DF">
      <w:pPr>
        <w:pStyle w:val="ListParagraph"/>
        <w:ind w:left="2160"/>
        <w:rPr>
          <w:rFonts w:ascii="Times New Roman" w:hAnsi="Times New Roman" w:cs="Times New Roman"/>
          <w:sz w:val="22"/>
          <w:szCs w:val="22"/>
        </w:rPr>
      </w:pPr>
    </w:p>
    <w:p w14:paraId="0F484112" w14:textId="77777777" w:rsidR="00A307DF" w:rsidRPr="00AE57C8" w:rsidRDefault="00A307DF" w:rsidP="00A307DF">
      <w:pPr>
        <w:pStyle w:val="ListParagraph"/>
        <w:numPr>
          <w:ilvl w:val="5"/>
          <w:numId w:val="18"/>
        </w:numPr>
        <w:tabs>
          <w:tab w:val="clear" w:pos="6840"/>
        </w:tabs>
        <w:ind w:left="2520" w:hanging="360"/>
        <w:rPr>
          <w:rFonts w:ascii="Times New Roman" w:hAnsi="Times New Roman" w:cs="Times New Roman"/>
          <w:sz w:val="22"/>
          <w:szCs w:val="22"/>
        </w:rPr>
      </w:pPr>
      <w:r w:rsidRPr="00B31E73">
        <w:rPr>
          <w:rFonts w:ascii="Times New Roman" w:hAnsi="Times New Roman" w:cs="Times New Roman"/>
          <w:sz w:val="22"/>
          <w:szCs w:val="22"/>
        </w:rPr>
        <w:t>Seventy</w:t>
      </w:r>
      <w:r w:rsidRPr="001C5DDC">
        <w:rPr>
          <w:rFonts w:ascii="Times New Roman" w:hAnsi="Times New Roman" w:cs="Times New Roman"/>
          <w:sz w:val="22"/>
          <w:szCs w:val="22"/>
        </w:rPr>
        <w:t xml:space="preserve"> percent (7</w:t>
      </w:r>
      <w:r w:rsidRPr="00B31E73">
        <w:rPr>
          <w:rFonts w:ascii="Times New Roman" w:hAnsi="Times New Roman" w:cs="Times New Roman"/>
          <w:sz w:val="22"/>
          <w:szCs w:val="22"/>
        </w:rPr>
        <w:t>0%)</w:t>
      </w:r>
      <w:r w:rsidRPr="00AE57C8">
        <w:rPr>
          <w:rFonts w:ascii="Times New Roman" w:hAnsi="Times New Roman" w:cs="Times New Roman"/>
          <w:sz w:val="22"/>
          <w:szCs w:val="22"/>
        </w:rPr>
        <w:t xml:space="preserve"> of the lowest level in the 2009 Medicare fee schedule (or 70% of the rate in the year CMS assigned a rate for that code) for Maine area “99” including appropriate Medicare fee adjustments for place of service and modifiers in effect at that time; or</w:t>
      </w:r>
    </w:p>
    <w:p w14:paraId="61F4F8F9" w14:textId="77777777" w:rsidR="00A307DF" w:rsidRPr="00AE57C8" w:rsidRDefault="00A307DF" w:rsidP="00A307DF">
      <w:pPr>
        <w:ind w:left="720"/>
        <w:rPr>
          <w:rFonts w:ascii="Times New Roman" w:hAnsi="Times New Roman" w:cs="Times New Roman"/>
          <w:sz w:val="22"/>
          <w:szCs w:val="22"/>
        </w:rPr>
      </w:pPr>
    </w:p>
    <w:p w14:paraId="76CA037D" w14:textId="3EF4CB92" w:rsidR="004F0369" w:rsidRDefault="00A307DF" w:rsidP="004F0369">
      <w:pPr>
        <w:pStyle w:val="ListParagraph"/>
        <w:numPr>
          <w:ilvl w:val="3"/>
          <w:numId w:val="18"/>
        </w:numPr>
        <w:tabs>
          <w:tab w:val="clear" w:pos="5760"/>
          <w:tab w:val="left" w:pos="2340"/>
        </w:tabs>
        <w:ind w:left="2520" w:hanging="360"/>
        <w:rPr>
          <w:rFonts w:ascii="Times New Roman" w:hAnsi="Times New Roman" w:cs="Times New Roman"/>
          <w:sz w:val="22"/>
          <w:szCs w:val="22"/>
        </w:rPr>
      </w:pPr>
      <w:r w:rsidRPr="00AE57C8">
        <w:rPr>
          <w:rFonts w:ascii="Times New Roman" w:hAnsi="Times New Roman" w:cs="Times New Roman"/>
          <w:sz w:val="22"/>
          <w:szCs w:val="22"/>
        </w:rPr>
        <w:t>The lowest amount allowed by Medicare Part B for Maine area “99” fee schedule including appropriate Medicare fee adjustments for place of service and modifiers; or</w:t>
      </w:r>
    </w:p>
    <w:p w14:paraId="50326EF0" w14:textId="77777777" w:rsidR="004F0369" w:rsidRDefault="004F0369" w:rsidP="004F0369">
      <w:pPr>
        <w:pStyle w:val="ListParagraph"/>
        <w:tabs>
          <w:tab w:val="left" w:pos="2340"/>
        </w:tabs>
        <w:ind w:left="2520"/>
        <w:rPr>
          <w:rFonts w:ascii="Times New Roman" w:hAnsi="Times New Roman" w:cs="Times New Roman"/>
          <w:sz w:val="22"/>
          <w:szCs w:val="22"/>
        </w:rPr>
      </w:pPr>
    </w:p>
    <w:p w14:paraId="7F5358CB" w14:textId="693A25D3" w:rsidR="00210439" w:rsidRPr="004F0369" w:rsidRDefault="00A307DF" w:rsidP="004F0369">
      <w:pPr>
        <w:pStyle w:val="ListParagraph"/>
        <w:numPr>
          <w:ilvl w:val="3"/>
          <w:numId w:val="18"/>
        </w:numPr>
        <w:tabs>
          <w:tab w:val="clear" w:pos="5760"/>
          <w:tab w:val="left" w:pos="2340"/>
        </w:tabs>
        <w:ind w:left="2520" w:hanging="360"/>
        <w:rPr>
          <w:rFonts w:ascii="Times New Roman" w:hAnsi="Times New Roman" w:cs="Times New Roman"/>
          <w:sz w:val="22"/>
          <w:szCs w:val="22"/>
        </w:rPr>
      </w:pPr>
      <w:r w:rsidRPr="004F0369">
        <w:rPr>
          <w:rFonts w:ascii="Times New Roman" w:hAnsi="Times New Roman" w:cs="Times New Roman"/>
          <w:sz w:val="22"/>
          <w:szCs w:val="22"/>
        </w:rPr>
        <w:t>If the above two options are not available, the Department will research other State Medicaid agencies that cover the relevant service/code. The Department will base its rate on the average cost of the relevant services/codes from those other agencies.</w:t>
      </w:r>
    </w:p>
    <w:p w14:paraId="134A0C89" w14:textId="77777777" w:rsidR="00210439" w:rsidRDefault="00210439" w:rsidP="00210439">
      <w:pPr>
        <w:pStyle w:val="ListParagraph"/>
        <w:ind w:left="2160"/>
        <w:contextualSpacing w:val="0"/>
        <w:rPr>
          <w:rFonts w:ascii="Times New Roman" w:hAnsi="Times New Roman" w:cs="Times New Roman"/>
          <w:sz w:val="22"/>
          <w:szCs w:val="22"/>
        </w:rPr>
      </w:pPr>
    </w:p>
    <w:p w14:paraId="2A8AEACF" w14:textId="5722D2DA" w:rsidR="00210439" w:rsidRDefault="00806F29" w:rsidP="00210439">
      <w:pPr>
        <w:pStyle w:val="ListParagraph"/>
        <w:ind w:left="2160"/>
        <w:contextualSpacing w:val="0"/>
        <w:rPr>
          <w:rFonts w:ascii="Times New Roman" w:hAnsi="Times New Roman" w:cs="Times New Roman"/>
          <w:sz w:val="22"/>
          <w:szCs w:val="22"/>
        </w:rPr>
      </w:pPr>
      <w:r w:rsidRPr="00806F29">
        <w:rPr>
          <w:rFonts w:ascii="Times New Roman" w:hAnsi="Times New Roman" w:cs="Times New Roman"/>
          <w:b/>
          <w:bCs/>
          <w:sz w:val="22"/>
          <w:szCs w:val="22"/>
        </w:rPr>
        <w:t>The Department shall submit to CMS and anticipates approval for a State Plan Amendment related to these provisions.</w:t>
      </w:r>
    </w:p>
    <w:p w14:paraId="058AD53C" w14:textId="77777777" w:rsidR="00210439" w:rsidRDefault="00210439" w:rsidP="00210439">
      <w:pPr>
        <w:pStyle w:val="ListParagraph"/>
        <w:ind w:left="2160"/>
        <w:contextualSpacing w:val="0"/>
        <w:rPr>
          <w:rFonts w:ascii="Times New Roman" w:hAnsi="Times New Roman" w:cs="Times New Roman"/>
          <w:sz w:val="22"/>
          <w:szCs w:val="22"/>
        </w:rPr>
      </w:pPr>
    </w:p>
    <w:p w14:paraId="56368007" w14:textId="2E5ECA7C" w:rsidR="009F7C49" w:rsidRPr="009F6690" w:rsidRDefault="00D70692" w:rsidP="00210439">
      <w:pPr>
        <w:pStyle w:val="ListParagraph"/>
        <w:ind w:left="2160"/>
        <w:contextualSpacing w:val="0"/>
        <w:rPr>
          <w:rFonts w:ascii="Times New Roman" w:hAnsi="Times New Roman" w:cs="Times New Roman"/>
          <w:sz w:val="22"/>
          <w:szCs w:val="22"/>
        </w:rPr>
      </w:pPr>
      <w:r w:rsidRPr="00806F29">
        <w:rPr>
          <w:rFonts w:ascii="Times New Roman" w:hAnsi="Times New Roman" w:cs="Times New Roman"/>
          <w:b/>
          <w:bCs/>
          <w:sz w:val="22"/>
          <w:szCs w:val="22"/>
        </w:rPr>
        <w:t>Effective July 1, 2022</w:t>
      </w:r>
      <w:r w:rsidRPr="009F6690">
        <w:rPr>
          <w:rFonts w:ascii="Times New Roman" w:hAnsi="Times New Roman" w:cs="Times New Roman"/>
          <w:sz w:val="22"/>
          <w:szCs w:val="22"/>
        </w:rPr>
        <w:t>, t</w:t>
      </w:r>
      <w:r w:rsidR="009F7C49" w:rsidRPr="009F6690">
        <w:rPr>
          <w:rFonts w:ascii="Times New Roman" w:hAnsi="Times New Roman" w:cs="Times New Roman"/>
          <w:sz w:val="22"/>
          <w:szCs w:val="22"/>
        </w:rPr>
        <w:t>he Fee Schedule rate, which is set based on:</w:t>
      </w:r>
    </w:p>
    <w:p w14:paraId="03DA7CB7" w14:textId="77777777" w:rsidR="009F7C49" w:rsidRPr="009F6690" w:rsidRDefault="009F7C49" w:rsidP="00AE57C8">
      <w:pPr>
        <w:pStyle w:val="ListParagraph"/>
        <w:ind w:left="2160"/>
        <w:rPr>
          <w:rFonts w:ascii="Times New Roman" w:hAnsi="Times New Roman" w:cs="Times New Roman"/>
          <w:sz w:val="22"/>
          <w:szCs w:val="22"/>
        </w:rPr>
      </w:pPr>
    </w:p>
    <w:p w14:paraId="18DF7064" w14:textId="4EE77130" w:rsidR="009F5C09" w:rsidRDefault="009F7C49" w:rsidP="009F5C09">
      <w:pPr>
        <w:pStyle w:val="ListParagraph"/>
        <w:numPr>
          <w:ilvl w:val="0"/>
          <w:numId w:val="64"/>
        </w:numPr>
        <w:ind w:left="2520"/>
        <w:rPr>
          <w:rFonts w:ascii="Times New Roman" w:hAnsi="Times New Roman" w:cs="Times New Roman"/>
          <w:sz w:val="22"/>
          <w:szCs w:val="22"/>
        </w:rPr>
      </w:pPr>
      <w:r w:rsidRPr="009F6690">
        <w:rPr>
          <w:rFonts w:ascii="Times New Roman" w:hAnsi="Times New Roman" w:cs="Times New Roman"/>
          <w:sz w:val="22"/>
          <w:szCs w:val="22"/>
        </w:rPr>
        <w:t>S</w:t>
      </w:r>
      <w:r w:rsidR="00F22F91" w:rsidRPr="009F6690">
        <w:rPr>
          <w:rFonts w:ascii="Times New Roman" w:hAnsi="Times New Roman" w:cs="Times New Roman"/>
          <w:sz w:val="22"/>
          <w:szCs w:val="22"/>
        </w:rPr>
        <w:t>eventy</w:t>
      </w:r>
      <w:r w:rsidR="008E525B" w:rsidRPr="009F6690">
        <w:rPr>
          <w:rFonts w:ascii="Times New Roman" w:hAnsi="Times New Roman" w:cs="Times New Roman"/>
          <w:sz w:val="22"/>
          <w:szCs w:val="22"/>
        </w:rPr>
        <w:t>-</w:t>
      </w:r>
      <w:r w:rsidR="001C5DDC" w:rsidRPr="009F6690">
        <w:rPr>
          <w:rFonts w:ascii="Times New Roman" w:hAnsi="Times New Roman" w:cs="Times New Roman"/>
          <w:sz w:val="22"/>
          <w:szCs w:val="22"/>
        </w:rPr>
        <w:t>two</w:t>
      </w:r>
      <w:r w:rsidR="00242F26" w:rsidRPr="009F6690">
        <w:rPr>
          <w:rFonts w:ascii="Times New Roman" w:hAnsi="Times New Roman" w:cs="Times New Roman"/>
          <w:sz w:val="22"/>
          <w:szCs w:val="22"/>
        </w:rPr>
        <w:t xml:space="preserve"> point four</w:t>
      </w:r>
      <w:r w:rsidR="00F22F91" w:rsidRPr="009F6690">
        <w:rPr>
          <w:rFonts w:ascii="Times New Roman" w:hAnsi="Times New Roman" w:cs="Times New Roman"/>
          <w:sz w:val="22"/>
          <w:szCs w:val="22"/>
        </w:rPr>
        <w:t xml:space="preserve"> percent (</w:t>
      </w:r>
      <w:r w:rsidR="004461AE" w:rsidRPr="009F6690">
        <w:rPr>
          <w:rFonts w:ascii="Times New Roman" w:hAnsi="Times New Roman" w:cs="Times New Roman"/>
          <w:sz w:val="22"/>
          <w:szCs w:val="22"/>
        </w:rPr>
        <w:t>7</w:t>
      </w:r>
      <w:r w:rsidR="001C5DDC" w:rsidRPr="009F6690">
        <w:rPr>
          <w:rFonts w:ascii="Times New Roman" w:hAnsi="Times New Roman" w:cs="Times New Roman"/>
          <w:sz w:val="22"/>
          <w:szCs w:val="22"/>
        </w:rPr>
        <w:t>2</w:t>
      </w:r>
      <w:r w:rsidR="00242F26" w:rsidRPr="009F6690">
        <w:rPr>
          <w:rFonts w:ascii="Times New Roman" w:hAnsi="Times New Roman" w:cs="Times New Roman"/>
          <w:sz w:val="22"/>
          <w:szCs w:val="22"/>
        </w:rPr>
        <w:t>.4</w:t>
      </w:r>
      <w:r w:rsidR="006F1764" w:rsidRPr="009F6690">
        <w:rPr>
          <w:rFonts w:ascii="Times New Roman" w:hAnsi="Times New Roman" w:cs="Times New Roman"/>
          <w:sz w:val="22"/>
          <w:szCs w:val="22"/>
        </w:rPr>
        <w:t>%</w:t>
      </w:r>
      <w:r w:rsidR="00F22F91" w:rsidRPr="009F6690">
        <w:rPr>
          <w:rFonts w:ascii="Times New Roman" w:hAnsi="Times New Roman" w:cs="Times New Roman"/>
          <w:sz w:val="22"/>
          <w:szCs w:val="22"/>
        </w:rPr>
        <w:t>)</w:t>
      </w:r>
      <w:r w:rsidR="006F1764" w:rsidRPr="009F6690">
        <w:rPr>
          <w:rFonts w:ascii="Times New Roman" w:hAnsi="Times New Roman" w:cs="Times New Roman"/>
          <w:sz w:val="22"/>
          <w:szCs w:val="22"/>
        </w:rPr>
        <w:t xml:space="preserve"> of the </w:t>
      </w:r>
      <w:r w:rsidR="00EB36EA" w:rsidRPr="009F6690">
        <w:rPr>
          <w:rFonts w:ascii="Times New Roman" w:hAnsi="Times New Roman" w:cs="Times New Roman"/>
          <w:sz w:val="22"/>
          <w:szCs w:val="22"/>
        </w:rPr>
        <w:t>cur</w:t>
      </w:r>
      <w:r w:rsidR="00DD6EC7" w:rsidRPr="009F6690">
        <w:rPr>
          <w:rFonts w:ascii="Times New Roman" w:hAnsi="Times New Roman" w:cs="Times New Roman"/>
          <w:sz w:val="22"/>
          <w:szCs w:val="22"/>
        </w:rPr>
        <w:t>r</w:t>
      </w:r>
      <w:r w:rsidR="00EB36EA" w:rsidRPr="009F6690">
        <w:rPr>
          <w:rFonts w:ascii="Times New Roman" w:hAnsi="Times New Roman" w:cs="Times New Roman"/>
          <w:sz w:val="22"/>
          <w:szCs w:val="22"/>
        </w:rPr>
        <w:t>ent</w:t>
      </w:r>
      <w:r w:rsidR="00F22F91" w:rsidRPr="009F6690">
        <w:rPr>
          <w:rFonts w:ascii="Times New Roman" w:hAnsi="Times New Roman" w:cs="Times New Roman"/>
          <w:sz w:val="22"/>
          <w:szCs w:val="22"/>
        </w:rPr>
        <w:t xml:space="preserve"> year</w:t>
      </w:r>
      <w:r w:rsidR="00EB36EA" w:rsidRPr="009F6690">
        <w:rPr>
          <w:rFonts w:ascii="Times New Roman" w:hAnsi="Times New Roman" w:cs="Times New Roman"/>
          <w:sz w:val="22"/>
          <w:szCs w:val="22"/>
        </w:rPr>
        <w:t>’s</w:t>
      </w:r>
      <w:r w:rsidR="00F22F91" w:rsidRPr="009F6690">
        <w:rPr>
          <w:rFonts w:ascii="Times New Roman" w:hAnsi="Times New Roman" w:cs="Times New Roman"/>
          <w:sz w:val="22"/>
          <w:szCs w:val="22"/>
        </w:rPr>
        <w:t xml:space="preserve"> </w:t>
      </w:r>
      <w:r w:rsidR="008B3DB9" w:rsidRPr="009F6690">
        <w:rPr>
          <w:rFonts w:ascii="Times New Roman" w:hAnsi="Times New Roman" w:cs="Times New Roman"/>
          <w:sz w:val="22"/>
          <w:szCs w:val="22"/>
        </w:rPr>
        <w:t xml:space="preserve">Medicare </w:t>
      </w:r>
      <w:r w:rsidR="00F22F91" w:rsidRPr="009F6690">
        <w:rPr>
          <w:rFonts w:ascii="Times New Roman" w:hAnsi="Times New Roman" w:cs="Times New Roman"/>
          <w:sz w:val="22"/>
          <w:szCs w:val="22"/>
        </w:rPr>
        <w:t xml:space="preserve">rate </w:t>
      </w:r>
      <w:r w:rsidR="00082687" w:rsidRPr="009F6690">
        <w:rPr>
          <w:rFonts w:ascii="Times New Roman" w:hAnsi="Times New Roman" w:cs="Times New Roman"/>
          <w:sz w:val="22"/>
          <w:szCs w:val="22"/>
        </w:rPr>
        <w:t>per</w:t>
      </w:r>
      <w:r w:rsidR="00F22F91" w:rsidRPr="009F6690">
        <w:rPr>
          <w:rFonts w:ascii="Times New Roman" w:hAnsi="Times New Roman" w:cs="Times New Roman"/>
          <w:sz w:val="22"/>
          <w:szCs w:val="22"/>
        </w:rPr>
        <w:t xml:space="preserve"> code </w:t>
      </w:r>
      <w:r w:rsidR="006F1764" w:rsidRPr="009F6690">
        <w:rPr>
          <w:rFonts w:ascii="Times New Roman" w:hAnsi="Times New Roman" w:cs="Times New Roman"/>
          <w:sz w:val="22"/>
          <w:szCs w:val="22"/>
        </w:rPr>
        <w:t>for Maine</w:t>
      </w:r>
      <w:r w:rsidR="000F5162" w:rsidRPr="009F6690">
        <w:rPr>
          <w:rFonts w:ascii="Times New Roman" w:hAnsi="Times New Roman" w:cs="Times New Roman"/>
          <w:sz w:val="22"/>
          <w:szCs w:val="22"/>
        </w:rPr>
        <w:t xml:space="preserve"> </w:t>
      </w:r>
      <w:r w:rsidR="00A6554D" w:rsidRPr="009F6690">
        <w:rPr>
          <w:rFonts w:ascii="Times New Roman" w:hAnsi="Times New Roman" w:cs="Times New Roman"/>
          <w:sz w:val="22"/>
          <w:szCs w:val="22"/>
        </w:rPr>
        <w:t>area</w:t>
      </w:r>
      <w:r w:rsidR="00F22F91" w:rsidRPr="009F6690">
        <w:rPr>
          <w:rFonts w:ascii="Times New Roman" w:hAnsi="Times New Roman" w:cs="Times New Roman"/>
          <w:sz w:val="22"/>
          <w:szCs w:val="22"/>
        </w:rPr>
        <w:t xml:space="preserve"> “99</w:t>
      </w:r>
      <w:r w:rsidR="0090607D" w:rsidRPr="009F6690">
        <w:rPr>
          <w:rFonts w:ascii="Times New Roman" w:hAnsi="Times New Roman" w:cs="Times New Roman"/>
          <w:sz w:val="22"/>
          <w:szCs w:val="22"/>
        </w:rPr>
        <w:t>,</w:t>
      </w:r>
      <w:r w:rsidR="00F22F91" w:rsidRPr="009F6690">
        <w:rPr>
          <w:rFonts w:ascii="Times New Roman" w:hAnsi="Times New Roman" w:cs="Times New Roman"/>
          <w:sz w:val="22"/>
          <w:szCs w:val="22"/>
        </w:rPr>
        <w:t>”</w:t>
      </w:r>
      <w:r w:rsidR="00885917" w:rsidRPr="009F6690">
        <w:rPr>
          <w:rFonts w:ascii="Times New Roman" w:hAnsi="Times New Roman" w:cs="Times New Roman"/>
          <w:sz w:val="22"/>
          <w:szCs w:val="22"/>
        </w:rPr>
        <w:t xml:space="preserve"> </w:t>
      </w:r>
      <w:r w:rsidR="00476D5D" w:rsidRPr="009F6690">
        <w:rPr>
          <w:rFonts w:ascii="Times New Roman" w:hAnsi="Times New Roman" w:cs="Times New Roman"/>
          <w:sz w:val="22"/>
          <w:szCs w:val="22"/>
        </w:rPr>
        <w:t>includ</w:t>
      </w:r>
      <w:r w:rsidR="00F22F91" w:rsidRPr="009F6690">
        <w:rPr>
          <w:rFonts w:ascii="Times New Roman" w:hAnsi="Times New Roman" w:cs="Times New Roman"/>
          <w:sz w:val="22"/>
          <w:szCs w:val="22"/>
        </w:rPr>
        <w:t>ing</w:t>
      </w:r>
      <w:r w:rsidR="00476D5D" w:rsidRPr="009F6690">
        <w:rPr>
          <w:rFonts w:ascii="Times New Roman" w:hAnsi="Times New Roman" w:cs="Times New Roman"/>
          <w:sz w:val="22"/>
          <w:szCs w:val="22"/>
        </w:rPr>
        <w:t xml:space="preserve"> </w:t>
      </w:r>
      <w:r w:rsidR="00A6554D" w:rsidRPr="009F6690">
        <w:rPr>
          <w:rFonts w:ascii="Times New Roman" w:hAnsi="Times New Roman" w:cs="Times New Roman"/>
          <w:sz w:val="22"/>
          <w:szCs w:val="22"/>
        </w:rPr>
        <w:t xml:space="preserve">appropriate </w:t>
      </w:r>
      <w:r w:rsidR="00476D5D" w:rsidRPr="009F6690">
        <w:rPr>
          <w:rFonts w:ascii="Times New Roman" w:hAnsi="Times New Roman" w:cs="Times New Roman"/>
          <w:sz w:val="22"/>
          <w:szCs w:val="22"/>
        </w:rPr>
        <w:t xml:space="preserve">Medicare fee </w:t>
      </w:r>
      <w:r w:rsidR="00A6554D" w:rsidRPr="009F6690">
        <w:rPr>
          <w:rFonts w:ascii="Times New Roman" w:hAnsi="Times New Roman" w:cs="Times New Roman"/>
          <w:sz w:val="22"/>
          <w:szCs w:val="22"/>
        </w:rPr>
        <w:t xml:space="preserve">adjustments for place of service and modifiers </w:t>
      </w:r>
      <w:r w:rsidR="006F1764" w:rsidRPr="009F6690">
        <w:rPr>
          <w:rFonts w:ascii="Times New Roman" w:hAnsi="Times New Roman" w:cs="Times New Roman"/>
          <w:sz w:val="22"/>
          <w:szCs w:val="22"/>
        </w:rPr>
        <w:t>in effect at that time; or</w:t>
      </w:r>
    </w:p>
    <w:p w14:paraId="1FEE1582" w14:textId="77777777" w:rsidR="009F5C09" w:rsidRDefault="009F5C09" w:rsidP="009F5C09">
      <w:pPr>
        <w:pStyle w:val="ListParagraph"/>
        <w:ind w:left="2520"/>
        <w:rPr>
          <w:rFonts w:ascii="Times New Roman" w:hAnsi="Times New Roman" w:cs="Times New Roman"/>
          <w:sz w:val="22"/>
          <w:szCs w:val="22"/>
        </w:rPr>
      </w:pPr>
    </w:p>
    <w:p w14:paraId="7FA901BD" w14:textId="7C16FC71" w:rsidR="009F7C49" w:rsidRPr="009F5C09" w:rsidRDefault="007A2B6E" w:rsidP="009F5C09">
      <w:pPr>
        <w:pStyle w:val="ListParagraph"/>
        <w:numPr>
          <w:ilvl w:val="0"/>
          <w:numId w:val="64"/>
        </w:numPr>
        <w:ind w:left="2520"/>
        <w:rPr>
          <w:rFonts w:ascii="Times New Roman" w:hAnsi="Times New Roman" w:cs="Times New Roman"/>
          <w:sz w:val="22"/>
          <w:szCs w:val="22"/>
        </w:rPr>
      </w:pPr>
      <w:r w:rsidRPr="009F5C09">
        <w:rPr>
          <w:rFonts w:ascii="Times New Roman" w:hAnsi="Times New Roman" w:cs="Times New Roman"/>
          <w:sz w:val="22"/>
          <w:szCs w:val="22"/>
        </w:rPr>
        <w:t>If there is no Medicare rate available</w:t>
      </w:r>
      <w:r w:rsidR="00156EC8" w:rsidRPr="009F5C09">
        <w:rPr>
          <w:rFonts w:ascii="Times New Roman" w:hAnsi="Times New Roman" w:cs="Times New Roman"/>
          <w:sz w:val="22"/>
          <w:szCs w:val="22"/>
        </w:rPr>
        <w:t>, t</w:t>
      </w:r>
      <w:r w:rsidR="009F7C49" w:rsidRPr="009F5C09">
        <w:rPr>
          <w:rFonts w:ascii="Times New Roman" w:hAnsi="Times New Roman" w:cs="Times New Roman"/>
          <w:sz w:val="22"/>
          <w:szCs w:val="22"/>
        </w:rPr>
        <w:t xml:space="preserve">he Department will research other State Medicaid agencies that cover the relevant service/code. The Department will base its rate on the average cost of the relevant services/codes from </w:t>
      </w:r>
      <w:r w:rsidR="0032118C" w:rsidRPr="009F5C09">
        <w:rPr>
          <w:rFonts w:ascii="Times New Roman" w:hAnsi="Times New Roman" w:cs="Times New Roman"/>
          <w:sz w:val="22"/>
          <w:szCs w:val="22"/>
        </w:rPr>
        <w:t xml:space="preserve">those </w:t>
      </w:r>
      <w:r w:rsidR="009F7C49" w:rsidRPr="009F5C09">
        <w:rPr>
          <w:rFonts w:ascii="Times New Roman" w:hAnsi="Times New Roman" w:cs="Times New Roman"/>
          <w:sz w:val="22"/>
          <w:szCs w:val="22"/>
        </w:rPr>
        <w:t>other agencies.</w:t>
      </w:r>
    </w:p>
    <w:p w14:paraId="11B4A60D" w14:textId="77777777" w:rsidR="002763B7" w:rsidRPr="009F6690" w:rsidRDefault="002763B7" w:rsidP="00AE57C8">
      <w:pPr>
        <w:pStyle w:val="ListParagraph"/>
        <w:rPr>
          <w:rFonts w:ascii="Times New Roman" w:hAnsi="Times New Roman" w:cs="Times New Roman"/>
          <w:sz w:val="22"/>
          <w:szCs w:val="22"/>
        </w:rPr>
      </w:pPr>
    </w:p>
    <w:p w14:paraId="5A52F3E6" w14:textId="77777777" w:rsidR="009F7C49" w:rsidRPr="009F6690" w:rsidRDefault="009F7C49" w:rsidP="00AE57C8">
      <w:pPr>
        <w:pStyle w:val="ListParagraph"/>
        <w:ind w:left="2340"/>
        <w:rPr>
          <w:rFonts w:ascii="Times New Roman" w:hAnsi="Times New Roman" w:cs="Times New Roman"/>
          <w:sz w:val="22"/>
          <w:szCs w:val="22"/>
        </w:rPr>
      </w:pPr>
      <w:r w:rsidRPr="009F6690">
        <w:rPr>
          <w:rFonts w:ascii="Times New Roman" w:hAnsi="Times New Roman" w:cs="Times New Roman"/>
          <w:sz w:val="22"/>
          <w:szCs w:val="22"/>
        </w:rPr>
        <w:t>OR</w:t>
      </w:r>
    </w:p>
    <w:p w14:paraId="3B639AB8" w14:textId="77777777" w:rsidR="009F7C49" w:rsidRPr="009F6690" w:rsidRDefault="009F7C49" w:rsidP="00AE57C8">
      <w:pPr>
        <w:ind w:left="1080" w:firstLine="720"/>
        <w:rPr>
          <w:rFonts w:ascii="Times New Roman" w:hAnsi="Times New Roman" w:cs="Times New Roman"/>
          <w:sz w:val="22"/>
          <w:szCs w:val="22"/>
        </w:rPr>
      </w:pPr>
    </w:p>
    <w:p w14:paraId="7733485A" w14:textId="77777777" w:rsidR="00BB2CCA" w:rsidRPr="009F6690" w:rsidRDefault="000A5EF5" w:rsidP="00AE57C8">
      <w:pPr>
        <w:pStyle w:val="ListParagraph"/>
        <w:numPr>
          <w:ilvl w:val="0"/>
          <w:numId w:val="32"/>
        </w:numPr>
        <w:ind w:left="2160"/>
        <w:contextualSpacing w:val="0"/>
        <w:rPr>
          <w:rFonts w:ascii="Times New Roman" w:hAnsi="Times New Roman" w:cs="Times New Roman"/>
          <w:sz w:val="22"/>
          <w:szCs w:val="22"/>
        </w:rPr>
      </w:pPr>
      <w:r w:rsidRPr="009F6690">
        <w:rPr>
          <w:rFonts w:ascii="Times New Roman" w:hAnsi="Times New Roman" w:cs="Times New Roman"/>
          <w:sz w:val="22"/>
          <w:szCs w:val="22"/>
        </w:rPr>
        <w:t>The provider’s usual and customary charges</w:t>
      </w:r>
      <w:r w:rsidR="00FC30D4" w:rsidRPr="009F6690">
        <w:rPr>
          <w:rFonts w:ascii="Times New Roman" w:hAnsi="Times New Roman" w:cs="Times New Roman"/>
          <w:sz w:val="22"/>
          <w:szCs w:val="22"/>
        </w:rPr>
        <w:t>.</w:t>
      </w:r>
    </w:p>
    <w:p w14:paraId="056B97CA" w14:textId="77777777" w:rsidR="00BB2CCA" w:rsidRPr="009F6690" w:rsidRDefault="00BB2CCA" w:rsidP="00AE57C8">
      <w:pPr>
        <w:ind w:left="1260" w:hanging="540"/>
        <w:rPr>
          <w:rFonts w:ascii="Times New Roman" w:hAnsi="Times New Roman" w:cs="Times New Roman"/>
          <w:sz w:val="22"/>
          <w:szCs w:val="22"/>
        </w:rPr>
      </w:pPr>
    </w:p>
    <w:p w14:paraId="0BAAD3DD" w14:textId="77777777" w:rsidR="00810B05" w:rsidRPr="009F6690" w:rsidRDefault="00810B05" w:rsidP="00AE57C8">
      <w:pPr>
        <w:ind w:left="2610" w:hanging="270"/>
        <w:rPr>
          <w:rFonts w:ascii="Times New Roman" w:hAnsi="Times New Roman" w:cs="Times New Roman"/>
          <w:sz w:val="22"/>
          <w:szCs w:val="22"/>
        </w:rPr>
      </w:pPr>
      <w:r w:rsidRPr="009F6690">
        <w:rPr>
          <w:rFonts w:ascii="Times New Roman" w:hAnsi="Times New Roman" w:cs="Times New Roman"/>
          <w:sz w:val="22"/>
          <w:szCs w:val="22"/>
        </w:rPr>
        <w:t>OR</w:t>
      </w:r>
    </w:p>
    <w:p w14:paraId="338E7098" w14:textId="77777777" w:rsidR="008A37EE" w:rsidRPr="009F6690" w:rsidRDefault="008A37EE" w:rsidP="00AE57C8">
      <w:pPr>
        <w:ind w:left="2610" w:hanging="270"/>
        <w:rPr>
          <w:rFonts w:ascii="Times New Roman" w:hAnsi="Times New Roman" w:cs="Times New Roman"/>
          <w:sz w:val="22"/>
          <w:szCs w:val="22"/>
        </w:rPr>
      </w:pPr>
    </w:p>
    <w:p w14:paraId="2D4A4B48" w14:textId="6F89F814" w:rsidR="004C2D9D" w:rsidRDefault="00810B05" w:rsidP="00811490">
      <w:pPr>
        <w:ind w:left="2160" w:hanging="360"/>
        <w:rPr>
          <w:rFonts w:ascii="Times New Roman" w:hAnsi="Times New Roman" w:cs="Times New Roman"/>
          <w:sz w:val="22"/>
          <w:szCs w:val="22"/>
        </w:rPr>
      </w:pPr>
      <w:r w:rsidRPr="009F6690">
        <w:rPr>
          <w:rFonts w:ascii="Times New Roman" w:hAnsi="Times New Roman" w:cs="Times New Roman"/>
          <w:sz w:val="22"/>
          <w:szCs w:val="22"/>
        </w:rPr>
        <w:t>C.</w:t>
      </w:r>
      <w:r w:rsidR="000847D6" w:rsidRPr="009F6690">
        <w:rPr>
          <w:rFonts w:ascii="Times New Roman" w:hAnsi="Times New Roman" w:cs="Times New Roman"/>
          <w:sz w:val="22"/>
          <w:szCs w:val="22"/>
        </w:rPr>
        <w:tab/>
      </w:r>
      <w:r w:rsidR="000A5EF5" w:rsidRPr="009F6690">
        <w:rPr>
          <w:rFonts w:ascii="Times New Roman" w:hAnsi="Times New Roman" w:cs="Times New Roman"/>
          <w:sz w:val="22"/>
          <w:szCs w:val="22"/>
        </w:rPr>
        <w:t>The amount, if any, by which the MaineCare rate of reimbursement for services billed exceeds the amount of the third party payment as set in MBM, Chapter</w:t>
      </w:r>
      <w:r w:rsidR="000847D6" w:rsidRPr="009F6690">
        <w:rPr>
          <w:rFonts w:ascii="Times New Roman" w:hAnsi="Times New Roman" w:cs="Times New Roman"/>
          <w:sz w:val="22"/>
          <w:szCs w:val="22"/>
        </w:rPr>
        <w:t> </w:t>
      </w:r>
      <w:r w:rsidR="000A5EF5" w:rsidRPr="009F6690">
        <w:rPr>
          <w:rFonts w:ascii="Times New Roman" w:hAnsi="Times New Roman" w:cs="Times New Roman"/>
          <w:sz w:val="22"/>
          <w:szCs w:val="22"/>
        </w:rPr>
        <w:t xml:space="preserve">I. </w:t>
      </w:r>
      <w:r w:rsidR="007006D0" w:rsidRPr="009F6690">
        <w:rPr>
          <w:rFonts w:ascii="Times New Roman" w:hAnsi="Times New Roman" w:cs="Times New Roman"/>
          <w:sz w:val="22"/>
          <w:szCs w:val="22"/>
        </w:rPr>
        <w:t>MaineCare considers a claim paid in full if the insurance amount received exceeds the MaineCare rate of reimbursement.</w:t>
      </w:r>
    </w:p>
    <w:p w14:paraId="1AFF0D81" w14:textId="77777777" w:rsidR="00811490" w:rsidRPr="009F6690" w:rsidRDefault="00811490" w:rsidP="00811490">
      <w:pPr>
        <w:ind w:left="2160" w:hanging="360"/>
        <w:rPr>
          <w:rFonts w:ascii="Times New Roman" w:hAnsi="Times New Roman" w:cs="Times New Roman"/>
          <w:sz w:val="22"/>
          <w:szCs w:val="22"/>
        </w:rPr>
      </w:pPr>
    </w:p>
    <w:p w14:paraId="2382E835" w14:textId="2E5FD3BA" w:rsidR="00E07421" w:rsidRPr="009F6690" w:rsidRDefault="004B2E75" w:rsidP="00AE57C8">
      <w:pPr>
        <w:ind w:left="1800"/>
        <w:rPr>
          <w:rFonts w:ascii="Times New Roman" w:hAnsi="Times New Roman" w:cs="Times New Roman"/>
          <w:sz w:val="22"/>
          <w:szCs w:val="22"/>
        </w:rPr>
      </w:pPr>
      <w:r w:rsidRPr="009F6690">
        <w:rPr>
          <w:rFonts w:ascii="Times New Roman" w:hAnsi="Times New Roman" w:cs="Times New Roman"/>
          <w:sz w:val="22"/>
          <w:szCs w:val="22"/>
        </w:rPr>
        <w:t xml:space="preserve">When a member is covered by insurance with a service benefit principle, the insurance payment is considered payment in full in accordance with the service </w:t>
      </w:r>
    </w:p>
    <w:p w14:paraId="6B88C94E" w14:textId="68ECE8D2" w:rsidR="00ED08BC" w:rsidRPr="009F6690" w:rsidRDefault="004B2E75" w:rsidP="00AE57C8">
      <w:pPr>
        <w:ind w:left="1800"/>
        <w:rPr>
          <w:rFonts w:ascii="Times New Roman" w:hAnsi="Times New Roman" w:cs="Times New Roman"/>
          <w:sz w:val="22"/>
          <w:szCs w:val="22"/>
        </w:rPr>
      </w:pPr>
      <w:r w:rsidRPr="009F6690">
        <w:rPr>
          <w:rFonts w:ascii="Times New Roman" w:hAnsi="Times New Roman" w:cs="Times New Roman"/>
          <w:sz w:val="22"/>
          <w:szCs w:val="22"/>
        </w:rPr>
        <w:t>benefit agreement between the p</w:t>
      </w:r>
      <w:r w:rsidR="00872926" w:rsidRPr="009F6690">
        <w:rPr>
          <w:rFonts w:ascii="Times New Roman" w:hAnsi="Times New Roman" w:cs="Times New Roman"/>
          <w:sz w:val="22"/>
          <w:szCs w:val="22"/>
        </w:rPr>
        <w:t>rovider</w:t>
      </w:r>
      <w:r w:rsidRPr="009F6690">
        <w:rPr>
          <w:rFonts w:ascii="Times New Roman" w:hAnsi="Times New Roman" w:cs="Times New Roman"/>
          <w:sz w:val="22"/>
          <w:szCs w:val="22"/>
        </w:rPr>
        <w:t xml:space="preserve"> and the insurance company. MaineCare should not be billed in such instances.</w:t>
      </w:r>
    </w:p>
    <w:p w14:paraId="799FA7C0" w14:textId="0ED7AF0F" w:rsidR="00FE65E0" w:rsidRDefault="00FE65E0">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713CB3E6" w14:textId="77777777" w:rsidR="00FE65E0" w:rsidRPr="00FE65E0" w:rsidRDefault="00FE65E0" w:rsidP="00FE65E0">
      <w:pPr>
        <w:rPr>
          <w:rFonts w:ascii="Times New Roman" w:hAnsi="Times New Roman" w:cs="Times New Roman"/>
          <w:sz w:val="22"/>
          <w:szCs w:val="22"/>
        </w:rPr>
      </w:pPr>
      <w:bookmarkStart w:id="10" w:name="_Hlk102035434"/>
    </w:p>
    <w:p w14:paraId="40CE686E" w14:textId="77777777" w:rsidR="00FE65E0" w:rsidRPr="00FE65E0" w:rsidRDefault="00FE65E0" w:rsidP="00FE65E0">
      <w:pPr>
        <w:rPr>
          <w:rFonts w:ascii="Times New Roman" w:hAnsi="Times New Roman" w:cs="Times New Roman"/>
          <w:sz w:val="22"/>
          <w:szCs w:val="22"/>
        </w:rPr>
      </w:pPr>
      <w:r w:rsidRPr="00FE65E0">
        <w:rPr>
          <w:rFonts w:ascii="Times New Roman" w:hAnsi="Times New Roman" w:cs="Times New Roman"/>
          <w:b/>
          <w:sz w:val="22"/>
          <w:szCs w:val="22"/>
        </w:rPr>
        <w:t>90.09</w:t>
      </w:r>
      <w:r w:rsidRPr="00FE65E0">
        <w:rPr>
          <w:rFonts w:ascii="Times New Roman" w:hAnsi="Times New Roman" w:cs="Times New Roman"/>
          <w:sz w:val="22"/>
          <w:szCs w:val="22"/>
        </w:rPr>
        <w:tab/>
      </w:r>
      <w:r w:rsidRPr="00FE65E0">
        <w:rPr>
          <w:rFonts w:ascii="Times New Roman" w:hAnsi="Times New Roman" w:cs="Times New Roman"/>
          <w:b/>
          <w:sz w:val="22"/>
          <w:szCs w:val="22"/>
        </w:rPr>
        <w:t>REIMBURSEMENT</w:t>
      </w:r>
      <w:r w:rsidRPr="00FE65E0">
        <w:rPr>
          <w:rFonts w:ascii="Times New Roman" w:hAnsi="Times New Roman" w:cs="Times New Roman"/>
          <w:sz w:val="22"/>
          <w:szCs w:val="22"/>
        </w:rPr>
        <w:t xml:space="preserve"> (cont.)</w:t>
      </w:r>
    </w:p>
    <w:p w14:paraId="5CD9CCF1" w14:textId="77777777" w:rsidR="00462B52" w:rsidRPr="009F6690" w:rsidRDefault="00462B52" w:rsidP="00AE57C8">
      <w:pPr>
        <w:rPr>
          <w:rFonts w:ascii="Times New Roman" w:hAnsi="Times New Roman" w:cs="Times New Roman"/>
          <w:sz w:val="22"/>
          <w:szCs w:val="22"/>
        </w:rPr>
      </w:pPr>
    </w:p>
    <w:bookmarkEnd w:id="10"/>
    <w:p w14:paraId="7CF358AC" w14:textId="77777777" w:rsidR="00BB2CCA" w:rsidRPr="009F6690" w:rsidRDefault="000A5EF5" w:rsidP="00AE57C8">
      <w:pPr>
        <w:numPr>
          <w:ilvl w:val="2"/>
          <w:numId w:val="19"/>
        </w:numPr>
        <w:tabs>
          <w:tab w:val="clear" w:pos="2160"/>
          <w:tab w:val="num" w:pos="1800"/>
        </w:tabs>
        <w:overflowPunct/>
        <w:autoSpaceDE/>
        <w:autoSpaceDN/>
        <w:adjustRightInd/>
        <w:textAlignment w:val="auto"/>
        <w:rPr>
          <w:rFonts w:ascii="Times New Roman" w:hAnsi="Times New Roman" w:cs="Times New Roman"/>
          <w:b/>
          <w:sz w:val="22"/>
          <w:szCs w:val="22"/>
        </w:rPr>
      </w:pPr>
      <w:r w:rsidRPr="009F6690">
        <w:rPr>
          <w:rFonts w:ascii="Times New Roman" w:hAnsi="Times New Roman" w:cs="Times New Roman"/>
          <w:b/>
          <w:sz w:val="22"/>
          <w:szCs w:val="22"/>
        </w:rPr>
        <w:t>Reimbursement Rate for Drugs Administered By Other than Oral Methods</w:t>
      </w:r>
    </w:p>
    <w:p w14:paraId="1E9DBC4B" w14:textId="77777777" w:rsidR="00BB2CCA" w:rsidRPr="009F6690" w:rsidRDefault="00BB2CCA" w:rsidP="00AE57C8">
      <w:pPr>
        <w:ind w:left="720"/>
        <w:rPr>
          <w:rFonts w:ascii="Times New Roman" w:hAnsi="Times New Roman" w:cs="Times New Roman"/>
          <w:sz w:val="22"/>
          <w:szCs w:val="22"/>
        </w:rPr>
      </w:pPr>
    </w:p>
    <w:p w14:paraId="244D3BD3" w14:textId="7C6D935C" w:rsidR="00E92FC1" w:rsidRPr="009F6690" w:rsidRDefault="00E92FC1" w:rsidP="00AE57C8">
      <w:pPr>
        <w:pStyle w:val="ListParagraph"/>
        <w:ind w:left="1800"/>
        <w:rPr>
          <w:rFonts w:ascii="Times New Roman" w:hAnsi="Times New Roman" w:cs="Times New Roman"/>
          <w:sz w:val="22"/>
          <w:szCs w:val="22"/>
        </w:rPr>
      </w:pPr>
      <w:r w:rsidRPr="009F6690">
        <w:rPr>
          <w:rFonts w:ascii="Times New Roman" w:hAnsi="Times New Roman" w:cs="Times New Roman"/>
          <w:sz w:val="22"/>
          <w:szCs w:val="22"/>
        </w:rPr>
        <w:t>MaineCare will not reimburse claims without both a valid J</w:t>
      </w:r>
      <w:r w:rsidR="00A21E15" w:rsidRPr="009F6690">
        <w:rPr>
          <w:rFonts w:ascii="Times New Roman" w:hAnsi="Times New Roman" w:cs="Times New Roman"/>
          <w:sz w:val="22"/>
          <w:szCs w:val="22"/>
        </w:rPr>
        <w:t xml:space="preserve"> </w:t>
      </w:r>
      <w:r w:rsidRPr="009F6690">
        <w:rPr>
          <w:rFonts w:ascii="Times New Roman" w:hAnsi="Times New Roman" w:cs="Times New Roman"/>
          <w:sz w:val="22"/>
          <w:szCs w:val="22"/>
        </w:rPr>
        <w:t>code and NDC.</w:t>
      </w:r>
    </w:p>
    <w:p w14:paraId="565D1F21" w14:textId="4D8011F9" w:rsidR="009936DF" w:rsidRPr="009F6690" w:rsidRDefault="009936DF" w:rsidP="00AE57C8">
      <w:pPr>
        <w:pStyle w:val="ListParagraph"/>
        <w:ind w:left="1800"/>
        <w:rPr>
          <w:rFonts w:ascii="Times New Roman" w:hAnsi="Times New Roman" w:cs="Times New Roman"/>
          <w:sz w:val="22"/>
          <w:szCs w:val="22"/>
        </w:rPr>
      </w:pPr>
    </w:p>
    <w:p w14:paraId="41FCD86E" w14:textId="33B01FCA" w:rsidR="00E92FC1" w:rsidRPr="009F6690" w:rsidRDefault="0075595E" w:rsidP="00AE57C8">
      <w:pPr>
        <w:ind w:left="1800"/>
        <w:rPr>
          <w:rFonts w:ascii="Times New Roman" w:hAnsi="Times New Roman" w:cs="Times New Roman"/>
          <w:sz w:val="22"/>
          <w:szCs w:val="22"/>
        </w:rPr>
      </w:pPr>
      <w:r w:rsidRPr="009F6690">
        <w:rPr>
          <w:rFonts w:ascii="Times New Roman" w:hAnsi="Times New Roman" w:cs="Times New Roman"/>
          <w:sz w:val="22"/>
          <w:szCs w:val="22"/>
        </w:rPr>
        <w:t>MaineCare will not reimburse for provider</w:t>
      </w:r>
      <w:r w:rsidR="00A21E15" w:rsidRPr="009F6690">
        <w:rPr>
          <w:rFonts w:ascii="Times New Roman" w:hAnsi="Times New Roman" w:cs="Times New Roman"/>
          <w:sz w:val="22"/>
          <w:szCs w:val="22"/>
        </w:rPr>
        <w:t>-</w:t>
      </w:r>
      <w:r w:rsidRPr="009F6690">
        <w:rPr>
          <w:rFonts w:ascii="Times New Roman" w:hAnsi="Times New Roman" w:cs="Times New Roman"/>
          <w:sz w:val="22"/>
          <w:szCs w:val="22"/>
        </w:rPr>
        <w:t xml:space="preserve">administered drugs that are not rebateable under Section 1927 of the </w:t>
      </w:r>
      <w:r w:rsidRPr="009F6690">
        <w:rPr>
          <w:rFonts w:ascii="Times New Roman" w:hAnsi="Times New Roman" w:cs="Times New Roman"/>
          <w:i/>
          <w:sz w:val="22"/>
          <w:szCs w:val="22"/>
        </w:rPr>
        <w:t>Social Security Act</w:t>
      </w:r>
      <w:r w:rsidRPr="009F6690">
        <w:rPr>
          <w:rFonts w:ascii="Times New Roman" w:hAnsi="Times New Roman" w:cs="Times New Roman"/>
          <w:sz w:val="22"/>
          <w:szCs w:val="22"/>
        </w:rPr>
        <w:t xml:space="preserve"> (42 U.S.C.A. </w:t>
      </w:r>
      <w:r w:rsidR="00B23EA9">
        <w:rPr>
          <w:rFonts w:ascii="Times New Roman" w:hAnsi="Times New Roman" w:cs="Times New Roman"/>
          <w:sz w:val="22"/>
          <w:szCs w:val="22"/>
        </w:rPr>
        <w:t>§</w:t>
      </w:r>
      <w:r w:rsidRPr="009F6690">
        <w:rPr>
          <w:rFonts w:ascii="Times New Roman" w:hAnsi="Times New Roman" w:cs="Times New Roman"/>
          <w:sz w:val="22"/>
          <w:szCs w:val="22"/>
        </w:rPr>
        <w:t xml:space="preserve">1396r-8(a)) and implementing CMS regulations (42 C.F.R. </w:t>
      </w:r>
      <w:r w:rsidR="00B23EA9">
        <w:rPr>
          <w:rFonts w:ascii="Times New Roman" w:hAnsi="Times New Roman" w:cs="Times New Roman"/>
          <w:sz w:val="22"/>
          <w:szCs w:val="22"/>
        </w:rPr>
        <w:t>§</w:t>
      </w:r>
      <w:r w:rsidRPr="009F6690">
        <w:rPr>
          <w:rFonts w:ascii="Times New Roman" w:hAnsi="Times New Roman" w:cs="Times New Roman"/>
          <w:sz w:val="22"/>
          <w:szCs w:val="22"/>
        </w:rPr>
        <w:t xml:space="preserve">447.500 </w:t>
      </w:r>
      <w:r w:rsidRPr="009F6690">
        <w:rPr>
          <w:rFonts w:ascii="Times New Roman" w:hAnsi="Times New Roman" w:cs="Times New Roman"/>
          <w:i/>
          <w:sz w:val="22"/>
          <w:szCs w:val="22"/>
        </w:rPr>
        <w:t>et seq</w:t>
      </w:r>
      <w:r w:rsidRPr="009F6690">
        <w:rPr>
          <w:rFonts w:ascii="Times New Roman" w:hAnsi="Times New Roman" w:cs="Times New Roman"/>
          <w:sz w:val="22"/>
          <w:szCs w:val="22"/>
        </w:rPr>
        <w:t>.) unless the provider obtains PA.</w:t>
      </w:r>
      <w:r w:rsidR="00E92FC1" w:rsidRPr="009F6690">
        <w:rPr>
          <w:rFonts w:ascii="Times New Roman" w:hAnsi="Times New Roman" w:cs="Times New Roman"/>
          <w:sz w:val="22"/>
          <w:szCs w:val="22"/>
        </w:rPr>
        <w:t xml:space="preserve"> PA procedures can be found in MBM, Chapter 1, Section 1.14. PA will not be granted for non-rebateable, p</w:t>
      </w:r>
      <w:r w:rsidR="00FF1961" w:rsidRPr="009F6690">
        <w:rPr>
          <w:rFonts w:ascii="Times New Roman" w:hAnsi="Times New Roman" w:cs="Times New Roman"/>
          <w:sz w:val="22"/>
          <w:szCs w:val="22"/>
        </w:rPr>
        <w:t>rovider</w:t>
      </w:r>
      <w:r w:rsidR="00A21E15" w:rsidRPr="009F6690">
        <w:rPr>
          <w:rFonts w:ascii="Times New Roman" w:hAnsi="Times New Roman" w:cs="Times New Roman"/>
          <w:sz w:val="22"/>
          <w:szCs w:val="22"/>
        </w:rPr>
        <w:t>-</w:t>
      </w:r>
      <w:r w:rsidR="00E92FC1" w:rsidRPr="009F6690">
        <w:rPr>
          <w:rFonts w:ascii="Times New Roman" w:hAnsi="Times New Roman" w:cs="Times New Roman"/>
          <w:sz w:val="22"/>
          <w:szCs w:val="22"/>
        </w:rPr>
        <w:t>administered drugs for which there are therapeutically equivalent alternatives that are rebateable. Instructions for billing, a crosswalk of J</w:t>
      </w:r>
      <w:r w:rsidR="00A21E15" w:rsidRPr="009F6690">
        <w:rPr>
          <w:rFonts w:ascii="Times New Roman" w:hAnsi="Times New Roman" w:cs="Times New Roman"/>
          <w:sz w:val="22"/>
          <w:szCs w:val="22"/>
        </w:rPr>
        <w:t xml:space="preserve"> </w:t>
      </w:r>
      <w:r w:rsidR="00E92FC1" w:rsidRPr="009F6690">
        <w:rPr>
          <w:rFonts w:ascii="Times New Roman" w:hAnsi="Times New Roman" w:cs="Times New Roman"/>
          <w:sz w:val="22"/>
          <w:szCs w:val="22"/>
        </w:rPr>
        <w:t>codes</w:t>
      </w:r>
      <w:r w:rsidR="009D3C7F" w:rsidRPr="009F6690">
        <w:rPr>
          <w:rFonts w:ascii="Times New Roman" w:hAnsi="Times New Roman" w:cs="Times New Roman"/>
          <w:sz w:val="22"/>
          <w:szCs w:val="22"/>
        </w:rPr>
        <w:t>,</w:t>
      </w:r>
      <w:r w:rsidR="00E92FC1" w:rsidRPr="009F6690">
        <w:rPr>
          <w:rFonts w:ascii="Times New Roman" w:hAnsi="Times New Roman" w:cs="Times New Roman"/>
          <w:sz w:val="22"/>
          <w:szCs w:val="22"/>
        </w:rPr>
        <w:t xml:space="preserve"> and a list of rebateable NDC codes are available on the MaineCare Services website at: </w:t>
      </w:r>
      <w:hyperlink r:id="rId18" w:history="1">
        <w:r w:rsidR="00A26784" w:rsidRPr="009F6690">
          <w:rPr>
            <w:rStyle w:val="Hyperlink"/>
            <w:rFonts w:ascii="Times New Roman" w:hAnsi="Times New Roman" w:cs="Times New Roman"/>
            <w:sz w:val="22"/>
            <w:szCs w:val="22"/>
          </w:rPr>
          <w:t>https://mainecare.maine.gov</w:t>
        </w:r>
      </w:hyperlink>
      <w:r w:rsidR="001972F4" w:rsidRPr="009F6690">
        <w:rPr>
          <w:rFonts w:ascii="Times New Roman" w:hAnsi="Times New Roman" w:cs="Times New Roman"/>
          <w:sz w:val="22"/>
          <w:szCs w:val="22"/>
        </w:rPr>
        <w:t>.</w:t>
      </w:r>
      <w:r w:rsidR="00A74DDA">
        <w:rPr>
          <w:rFonts w:ascii="Times New Roman" w:hAnsi="Times New Roman" w:cs="Times New Roman"/>
          <w:sz w:val="22"/>
          <w:szCs w:val="22"/>
        </w:rPr>
        <w:t xml:space="preserve"> </w:t>
      </w:r>
    </w:p>
    <w:p w14:paraId="1C07D871" w14:textId="77777777" w:rsidR="00E92FC1" w:rsidRPr="009F6690" w:rsidRDefault="00E92FC1" w:rsidP="00AE57C8">
      <w:pPr>
        <w:ind w:left="1800"/>
        <w:rPr>
          <w:rFonts w:ascii="Times New Roman" w:hAnsi="Times New Roman" w:cs="Times New Roman"/>
          <w:sz w:val="22"/>
          <w:szCs w:val="22"/>
        </w:rPr>
      </w:pPr>
    </w:p>
    <w:p w14:paraId="740730C7" w14:textId="3E8EC47C" w:rsidR="00BB2CCA" w:rsidRPr="009F6690" w:rsidRDefault="000A5EF5" w:rsidP="00AE57C8">
      <w:pPr>
        <w:ind w:left="1800"/>
        <w:rPr>
          <w:rFonts w:ascii="Times New Roman" w:hAnsi="Times New Roman" w:cs="Times New Roman"/>
          <w:sz w:val="22"/>
          <w:szCs w:val="22"/>
        </w:rPr>
      </w:pPr>
      <w:r w:rsidRPr="009F6690">
        <w:rPr>
          <w:rFonts w:ascii="Times New Roman" w:hAnsi="Times New Roman" w:cs="Times New Roman"/>
          <w:sz w:val="22"/>
          <w:szCs w:val="22"/>
        </w:rPr>
        <w:t>MaineCare determines drug fee schedules for drugs payable under this section</w:t>
      </w:r>
      <w:r w:rsidR="00885917" w:rsidRPr="009F6690">
        <w:rPr>
          <w:rFonts w:ascii="Times New Roman" w:hAnsi="Times New Roman" w:cs="Times New Roman"/>
          <w:sz w:val="22"/>
          <w:szCs w:val="22"/>
        </w:rPr>
        <w:t xml:space="preserve"> </w:t>
      </w:r>
      <w:r w:rsidR="00E92FC1" w:rsidRPr="009F6690">
        <w:rPr>
          <w:rFonts w:ascii="Times New Roman" w:hAnsi="Times New Roman" w:cs="Times New Roman"/>
          <w:sz w:val="22"/>
          <w:szCs w:val="22"/>
        </w:rPr>
        <w:t xml:space="preserve">as Average </w:t>
      </w:r>
      <w:r w:rsidR="00B2695E" w:rsidRPr="009F6690">
        <w:rPr>
          <w:rFonts w:ascii="Times New Roman" w:hAnsi="Times New Roman" w:cs="Times New Roman"/>
          <w:sz w:val="22"/>
          <w:szCs w:val="22"/>
        </w:rPr>
        <w:t>Sales</w:t>
      </w:r>
      <w:r w:rsidR="00E92FC1" w:rsidRPr="009F6690">
        <w:rPr>
          <w:rFonts w:ascii="Times New Roman" w:hAnsi="Times New Roman" w:cs="Times New Roman"/>
          <w:sz w:val="22"/>
          <w:szCs w:val="22"/>
        </w:rPr>
        <w:t xml:space="preserve"> Price (A</w:t>
      </w:r>
      <w:r w:rsidR="00B2695E" w:rsidRPr="009F6690">
        <w:rPr>
          <w:rFonts w:ascii="Times New Roman" w:hAnsi="Times New Roman" w:cs="Times New Roman"/>
          <w:sz w:val="22"/>
          <w:szCs w:val="22"/>
        </w:rPr>
        <w:t>S</w:t>
      </w:r>
      <w:r w:rsidR="00E92FC1" w:rsidRPr="009F6690">
        <w:rPr>
          <w:rFonts w:ascii="Times New Roman" w:hAnsi="Times New Roman" w:cs="Times New Roman"/>
          <w:sz w:val="22"/>
          <w:szCs w:val="22"/>
        </w:rPr>
        <w:t xml:space="preserve">P) </w:t>
      </w:r>
      <w:r w:rsidR="00B2695E" w:rsidRPr="009F6690">
        <w:rPr>
          <w:rFonts w:ascii="Times New Roman" w:hAnsi="Times New Roman" w:cs="Times New Roman"/>
          <w:sz w:val="22"/>
          <w:szCs w:val="22"/>
        </w:rPr>
        <w:t xml:space="preserve">plus six percent (6%) </w:t>
      </w:r>
      <w:r w:rsidR="00E92FC1" w:rsidRPr="009F6690">
        <w:rPr>
          <w:rFonts w:ascii="Times New Roman" w:hAnsi="Times New Roman" w:cs="Times New Roman"/>
          <w:sz w:val="22"/>
          <w:szCs w:val="22"/>
        </w:rPr>
        <w:t>as set by Medicare Part B for Maine area “99.”</w:t>
      </w:r>
      <w:r w:rsidR="00885917" w:rsidRPr="009F6690">
        <w:rPr>
          <w:rFonts w:ascii="Times New Roman" w:hAnsi="Times New Roman" w:cs="Times New Roman"/>
          <w:sz w:val="22"/>
          <w:szCs w:val="22"/>
        </w:rPr>
        <w:t xml:space="preserve"> </w:t>
      </w:r>
      <w:r w:rsidR="00E92FC1" w:rsidRPr="009F6690">
        <w:rPr>
          <w:rFonts w:ascii="Times New Roman" w:hAnsi="Times New Roman" w:cs="Times New Roman"/>
          <w:sz w:val="22"/>
          <w:szCs w:val="22"/>
        </w:rPr>
        <w:t>MaineCare will reimburse</w:t>
      </w:r>
      <w:r w:rsidRPr="009F6690">
        <w:rPr>
          <w:rFonts w:ascii="Times New Roman" w:hAnsi="Times New Roman" w:cs="Times New Roman"/>
          <w:sz w:val="22"/>
          <w:szCs w:val="22"/>
        </w:rPr>
        <w:t xml:space="preserve"> the lower of:</w:t>
      </w:r>
    </w:p>
    <w:p w14:paraId="27E632E4" w14:textId="77777777" w:rsidR="00DF0471" w:rsidRPr="009F6690" w:rsidRDefault="00DF0471" w:rsidP="00DF0471">
      <w:pPr>
        <w:widowControl w:val="0"/>
        <w:ind w:left="1800" w:right="-504"/>
        <w:rPr>
          <w:rFonts w:ascii="Times New Roman" w:hAnsi="Times New Roman" w:cs="Times New Roman"/>
          <w:sz w:val="22"/>
          <w:szCs w:val="22"/>
        </w:rPr>
      </w:pPr>
    </w:p>
    <w:p w14:paraId="0B67E57A" w14:textId="0614946E" w:rsidR="00BB2CCA" w:rsidRPr="009F6690" w:rsidRDefault="000A5EF5" w:rsidP="00AE57C8">
      <w:pPr>
        <w:ind w:left="2340" w:hanging="54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r>
      <w:r w:rsidR="00E92FC1" w:rsidRPr="009F6690">
        <w:rPr>
          <w:rFonts w:ascii="Times New Roman" w:hAnsi="Times New Roman" w:cs="Times New Roman"/>
          <w:sz w:val="22"/>
          <w:szCs w:val="22"/>
        </w:rPr>
        <w:t xml:space="preserve"> The fee schedule rate (when the A</w:t>
      </w:r>
      <w:r w:rsidR="00B2695E" w:rsidRPr="009F6690">
        <w:rPr>
          <w:rFonts w:ascii="Times New Roman" w:hAnsi="Times New Roman" w:cs="Times New Roman"/>
          <w:sz w:val="22"/>
          <w:szCs w:val="22"/>
        </w:rPr>
        <w:t>S</w:t>
      </w:r>
      <w:r w:rsidR="00E92FC1" w:rsidRPr="009F6690">
        <w:rPr>
          <w:rFonts w:ascii="Times New Roman" w:hAnsi="Times New Roman" w:cs="Times New Roman"/>
          <w:sz w:val="22"/>
          <w:szCs w:val="22"/>
        </w:rPr>
        <w:t>P is available),</w:t>
      </w:r>
      <w:r w:rsidRPr="009F6690">
        <w:rPr>
          <w:rFonts w:ascii="Times New Roman" w:hAnsi="Times New Roman" w:cs="Times New Roman"/>
          <w:sz w:val="22"/>
          <w:szCs w:val="22"/>
        </w:rPr>
        <w:t xml:space="preserve"> or</w:t>
      </w:r>
    </w:p>
    <w:p w14:paraId="2BDB2455" w14:textId="77777777" w:rsidR="00BB2CCA" w:rsidRPr="009F6690" w:rsidRDefault="00BB2CCA" w:rsidP="00AE57C8">
      <w:pPr>
        <w:ind w:left="3240" w:hanging="360"/>
        <w:rPr>
          <w:rFonts w:ascii="Times New Roman" w:hAnsi="Times New Roman" w:cs="Times New Roman"/>
          <w:sz w:val="22"/>
          <w:szCs w:val="22"/>
        </w:rPr>
      </w:pPr>
    </w:p>
    <w:p w14:paraId="110D8E66" w14:textId="5E8EE918" w:rsidR="00BB2CCA" w:rsidRPr="009F6690" w:rsidRDefault="000A5EF5" w:rsidP="00AE57C8">
      <w:pPr>
        <w:ind w:left="2340" w:hanging="54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 xml:space="preserve">The </w:t>
      </w:r>
      <w:r w:rsidR="00E92FC1" w:rsidRPr="009F6690">
        <w:rPr>
          <w:rFonts w:ascii="Times New Roman" w:hAnsi="Times New Roman" w:cs="Times New Roman"/>
          <w:sz w:val="22"/>
          <w:szCs w:val="22"/>
        </w:rPr>
        <w:t>provider’s acquisition cost only, excluding shipping and handling</w:t>
      </w:r>
      <w:r w:rsidRPr="009F6690">
        <w:rPr>
          <w:rFonts w:ascii="Times New Roman" w:hAnsi="Times New Roman" w:cs="Times New Roman"/>
          <w:sz w:val="22"/>
          <w:szCs w:val="22"/>
        </w:rPr>
        <w:t>.</w:t>
      </w:r>
    </w:p>
    <w:p w14:paraId="2B913335" w14:textId="7C664AE5" w:rsidR="004747B6" w:rsidRPr="009F6690" w:rsidRDefault="004747B6" w:rsidP="00AE57C8">
      <w:pPr>
        <w:ind w:left="2340" w:hanging="540"/>
        <w:rPr>
          <w:rFonts w:ascii="Times New Roman" w:hAnsi="Times New Roman" w:cs="Times New Roman"/>
          <w:sz w:val="22"/>
          <w:szCs w:val="22"/>
        </w:rPr>
      </w:pPr>
    </w:p>
    <w:p w14:paraId="0069A0CD" w14:textId="488FB498" w:rsidR="005F2693" w:rsidRDefault="005F2693" w:rsidP="001E3002">
      <w:pPr>
        <w:tabs>
          <w:tab w:val="left" w:pos="1800"/>
        </w:tabs>
        <w:ind w:left="720"/>
        <w:rPr>
          <w:rFonts w:ascii="Times New Roman" w:hAnsi="Times New Roman" w:cs="Times New Roman"/>
          <w:b/>
          <w:bCs/>
          <w:sz w:val="22"/>
          <w:szCs w:val="22"/>
        </w:rPr>
      </w:pPr>
      <w:r>
        <w:rPr>
          <w:rFonts w:ascii="Times New Roman" w:hAnsi="Times New Roman" w:cs="Times New Roman"/>
          <w:b/>
          <w:bCs/>
          <w:sz w:val="22"/>
          <w:szCs w:val="22"/>
        </w:rPr>
        <w:t>90.09-4</w:t>
      </w:r>
      <w:r>
        <w:rPr>
          <w:rFonts w:ascii="Times New Roman" w:hAnsi="Times New Roman" w:cs="Times New Roman"/>
          <w:b/>
          <w:bCs/>
          <w:sz w:val="22"/>
          <w:szCs w:val="22"/>
        </w:rPr>
        <w:tab/>
      </w:r>
      <w:r w:rsidR="00155287">
        <w:rPr>
          <w:rFonts w:ascii="Times New Roman" w:hAnsi="Times New Roman" w:cs="Times New Roman"/>
          <w:b/>
          <w:bCs/>
          <w:sz w:val="22"/>
          <w:szCs w:val="22"/>
        </w:rPr>
        <w:t>Primary Care Provider Incentive Payment</w:t>
      </w:r>
    </w:p>
    <w:p w14:paraId="4C0FF8FE" w14:textId="77777777" w:rsidR="006D372F" w:rsidRDefault="006D372F" w:rsidP="001E3002">
      <w:pPr>
        <w:tabs>
          <w:tab w:val="left" w:pos="1800"/>
        </w:tabs>
        <w:ind w:left="720"/>
        <w:rPr>
          <w:rFonts w:ascii="Times New Roman" w:hAnsi="Times New Roman" w:cs="Times New Roman"/>
          <w:b/>
          <w:bCs/>
          <w:sz w:val="22"/>
          <w:szCs w:val="22"/>
        </w:rPr>
      </w:pPr>
    </w:p>
    <w:p w14:paraId="78031591" w14:textId="5521543A" w:rsidR="001E3002" w:rsidRDefault="001E3002" w:rsidP="006D372F">
      <w:pPr>
        <w:tabs>
          <w:tab w:val="left" w:pos="1800"/>
        </w:tabs>
        <w:ind w:left="1800"/>
        <w:rPr>
          <w:rFonts w:ascii="Times New Roman" w:hAnsi="Times New Roman" w:cs="Times New Roman"/>
          <w:b/>
          <w:bCs/>
          <w:sz w:val="22"/>
          <w:szCs w:val="22"/>
        </w:rPr>
      </w:pPr>
      <w:r w:rsidRPr="009F6690">
        <w:rPr>
          <w:rFonts w:ascii="Times New Roman" w:hAnsi="Times New Roman" w:cs="Times New Roman"/>
          <w:b/>
          <w:bCs/>
          <w:sz w:val="22"/>
          <w:szCs w:val="22"/>
        </w:rPr>
        <w:t xml:space="preserve">The Department shall submit to CMS and anticipates approval for a State Plan Amendment </w:t>
      </w:r>
      <w:r w:rsidR="000D7E20" w:rsidRPr="009F6690">
        <w:rPr>
          <w:rFonts w:ascii="Times New Roman" w:hAnsi="Times New Roman" w:cs="Times New Roman"/>
          <w:b/>
          <w:bCs/>
          <w:sz w:val="22"/>
          <w:szCs w:val="22"/>
        </w:rPr>
        <w:t>removing 90.09-4, Primary Care Provider Incentive Payment</w:t>
      </w:r>
      <w:r w:rsidR="002F0F81">
        <w:rPr>
          <w:rFonts w:ascii="Times New Roman" w:hAnsi="Times New Roman" w:cs="Times New Roman"/>
          <w:b/>
          <w:bCs/>
          <w:sz w:val="22"/>
          <w:szCs w:val="22"/>
        </w:rPr>
        <w:t>, effective June 21, 2022</w:t>
      </w:r>
      <w:r w:rsidRPr="009F6690">
        <w:rPr>
          <w:rFonts w:ascii="Times New Roman" w:hAnsi="Times New Roman" w:cs="Times New Roman"/>
          <w:b/>
          <w:bCs/>
          <w:sz w:val="22"/>
          <w:szCs w:val="22"/>
        </w:rPr>
        <w:t>.</w:t>
      </w:r>
    </w:p>
    <w:p w14:paraId="7AA90C0F" w14:textId="286B4722" w:rsidR="0011180C" w:rsidRDefault="0011180C" w:rsidP="006D372F">
      <w:pPr>
        <w:tabs>
          <w:tab w:val="left" w:pos="1800"/>
        </w:tabs>
        <w:ind w:left="1800"/>
        <w:rPr>
          <w:rFonts w:ascii="Times New Roman" w:hAnsi="Times New Roman" w:cs="Times New Roman"/>
          <w:b/>
          <w:bCs/>
          <w:sz w:val="22"/>
          <w:szCs w:val="22"/>
        </w:rPr>
      </w:pPr>
    </w:p>
    <w:p w14:paraId="3CDA5D2C" w14:textId="77777777" w:rsidR="0011180C" w:rsidRPr="00AE57C8" w:rsidRDefault="0011180C" w:rsidP="0011180C">
      <w:pPr>
        <w:pStyle w:val="BodyText"/>
        <w:ind w:left="1800"/>
        <w:rPr>
          <w:szCs w:val="22"/>
        </w:rPr>
      </w:pPr>
      <w:r>
        <w:rPr>
          <w:szCs w:val="22"/>
        </w:rPr>
        <w:t>Effective through June 20, 2022, t</w:t>
      </w:r>
      <w:r w:rsidRPr="00AE57C8">
        <w:rPr>
          <w:szCs w:val="22"/>
        </w:rPr>
        <w:t xml:space="preserve">he Primary Care Physician Incentive Payment (PCPIP) rewards physicians who have provided quality primary care to MaineCare members. Physicians receive scores in various categories such as the number of MaineCare patients, emergency room utilization and prevention/quality. Each physician’s practices are compared to other physicians in his/her primary care specialty and then are given an overall ranking. Physicians ranking above the twentieth percentile will </w:t>
      </w:r>
    </w:p>
    <w:p w14:paraId="203523F9" w14:textId="77777777" w:rsidR="0011180C" w:rsidRPr="00AE57C8" w:rsidRDefault="0011180C" w:rsidP="0011180C">
      <w:pPr>
        <w:pStyle w:val="BodyText"/>
        <w:ind w:left="1800"/>
        <w:rPr>
          <w:szCs w:val="22"/>
        </w:rPr>
      </w:pPr>
      <w:r w:rsidRPr="00AE57C8">
        <w:rPr>
          <w:szCs w:val="22"/>
        </w:rPr>
        <w:t>receive a monetary share of their specialty pool, based on percentile. The twentieth percentile and below do not receive a monetary share of their specialty pool. The following describes how the incentives are calculated:</w:t>
      </w:r>
    </w:p>
    <w:p w14:paraId="31B1C9C5" w14:textId="2C287799" w:rsidR="0011180C" w:rsidRDefault="0011180C" w:rsidP="0011180C">
      <w:pPr>
        <w:overflowPunct/>
        <w:autoSpaceDE/>
        <w:autoSpaceDN/>
        <w:adjustRightInd/>
        <w:textAlignment w:val="auto"/>
        <w:rPr>
          <w:rFonts w:ascii="Times New Roman" w:hAnsi="Times New Roman" w:cs="Times New Roman"/>
          <w:sz w:val="22"/>
          <w:szCs w:val="22"/>
        </w:rPr>
      </w:pPr>
    </w:p>
    <w:p w14:paraId="126AA808" w14:textId="77777777" w:rsidR="0011180C" w:rsidRPr="00AE57C8" w:rsidRDefault="0011180C" w:rsidP="0011180C">
      <w:pPr>
        <w:widowControl w:val="0"/>
        <w:tabs>
          <w:tab w:val="left" w:pos="720"/>
          <w:tab w:val="left" w:pos="1800"/>
        </w:tabs>
        <w:ind w:left="1260" w:hanging="198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r>
      <w:r w:rsidRPr="00AE57C8">
        <w:rPr>
          <w:rFonts w:ascii="Times New Roman" w:hAnsi="Times New Roman" w:cs="Times New Roman"/>
          <w:sz w:val="22"/>
          <w:szCs w:val="22"/>
        </w:rPr>
        <w:tab/>
        <w:t>1.</w:t>
      </w:r>
      <w:r w:rsidRPr="00AE57C8">
        <w:rPr>
          <w:rFonts w:ascii="Times New Roman" w:hAnsi="Times New Roman" w:cs="Times New Roman"/>
          <w:sz w:val="22"/>
          <w:szCs w:val="22"/>
        </w:rPr>
        <w:tab/>
      </w:r>
      <w:r w:rsidRPr="00AE57C8">
        <w:rPr>
          <w:rFonts w:ascii="Times New Roman" w:hAnsi="Times New Roman" w:cs="Times New Roman"/>
          <w:b/>
          <w:sz w:val="22"/>
          <w:szCs w:val="22"/>
        </w:rPr>
        <w:t>Access</w:t>
      </w:r>
      <w:r w:rsidRPr="00AE57C8">
        <w:rPr>
          <w:rFonts w:ascii="Times New Roman" w:hAnsi="Times New Roman" w:cs="Times New Roman"/>
          <w:sz w:val="22"/>
          <w:szCs w:val="22"/>
        </w:rPr>
        <w:t xml:space="preserve"> - Forty Percent (40%)</w:t>
      </w:r>
    </w:p>
    <w:p w14:paraId="20BD078F" w14:textId="77777777" w:rsidR="0011180C" w:rsidRPr="00AE57C8" w:rsidRDefault="0011180C" w:rsidP="0011180C">
      <w:pPr>
        <w:widowControl w:val="0"/>
        <w:ind w:left="2160" w:hanging="2880"/>
        <w:rPr>
          <w:rFonts w:ascii="Times New Roman" w:hAnsi="Times New Roman" w:cs="Times New Roman"/>
          <w:sz w:val="22"/>
          <w:szCs w:val="22"/>
        </w:rPr>
      </w:pPr>
    </w:p>
    <w:p w14:paraId="0ED7CBD3" w14:textId="77777777" w:rsidR="0011180C" w:rsidRPr="00AE57C8" w:rsidRDefault="0011180C" w:rsidP="0011180C">
      <w:pPr>
        <w:widowControl w:val="0"/>
        <w:tabs>
          <w:tab w:val="left" w:pos="1260"/>
          <w:tab w:val="left" w:pos="2520"/>
        </w:tabs>
        <w:ind w:left="2160" w:right="-504" w:hanging="288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t>a.</w:t>
      </w:r>
      <w:r w:rsidRPr="00AE57C8">
        <w:rPr>
          <w:rFonts w:ascii="Times New Roman" w:hAnsi="Times New Roman" w:cs="Times New Roman"/>
          <w:sz w:val="22"/>
          <w:szCs w:val="22"/>
        </w:rPr>
        <w:tab/>
        <w:t>Total number of unduplicated MaineCare members served per quarter.</w:t>
      </w:r>
    </w:p>
    <w:p w14:paraId="07B30D16" w14:textId="77777777" w:rsidR="0011180C" w:rsidRPr="00AE57C8" w:rsidRDefault="0011180C" w:rsidP="0011180C">
      <w:pPr>
        <w:widowControl w:val="0"/>
        <w:tabs>
          <w:tab w:val="left" w:pos="1260"/>
          <w:tab w:val="left" w:pos="2520"/>
        </w:tabs>
        <w:ind w:left="1800" w:hanging="2520"/>
        <w:rPr>
          <w:rFonts w:ascii="Times New Roman" w:hAnsi="Times New Roman" w:cs="Times New Roman"/>
          <w:sz w:val="22"/>
          <w:szCs w:val="22"/>
        </w:rPr>
      </w:pPr>
    </w:p>
    <w:p w14:paraId="7B09B7A4" w14:textId="77777777" w:rsidR="0011180C" w:rsidRPr="00AE57C8" w:rsidRDefault="0011180C" w:rsidP="0011180C">
      <w:pPr>
        <w:widowControl w:val="0"/>
        <w:tabs>
          <w:tab w:val="left" w:pos="1260"/>
          <w:tab w:val="left" w:pos="2160"/>
          <w:tab w:val="left" w:pos="2520"/>
          <w:tab w:val="left" w:pos="3600"/>
        </w:tabs>
        <w:ind w:left="3600" w:hanging="360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t>b.</w:t>
      </w:r>
      <w:r w:rsidRPr="00AE57C8">
        <w:rPr>
          <w:rFonts w:ascii="Times New Roman" w:hAnsi="Times New Roman" w:cs="Times New Roman"/>
          <w:sz w:val="22"/>
          <w:szCs w:val="22"/>
        </w:rPr>
        <w:tab/>
        <w:t>Total number of health care providers accepting new MaineCare members.</w:t>
      </w:r>
    </w:p>
    <w:p w14:paraId="3ED706B0" w14:textId="77777777" w:rsidR="0011180C" w:rsidRPr="00AE57C8" w:rsidRDefault="0011180C" w:rsidP="0011180C">
      <w:pPr>
        <w:widowControl w:val="0"/>
        <w:tabs>
          <w:tab w:val="left" w:pos="720"/>
        </w:tabs>
        <w:ind w:left="1260" w:hanging="1980"/>
        <w:rPr>
          <w:rFonts w:ascii="Times New Roman" w:hAnsi="Times New Roman" w:cs="Times New Roman"/>
          <w:sz w:val="22"/>
          <w:szCs w:val="22"/>
        </w:rPr>
      </w:pPr>
    </w:p>
    <w:p w14:paraId="5A286E5E" w14:textId="77777777" w:rsidR="0011180C" w:rsidRPr="00AE57C8" w:rsidRDefault="0011180C" w:rsidP="0011180C">
      <w:pPr>
        <w:widowControl w:val="0"/>
        <w:tabs>
          <w:tab w:val="left" w:pos="630"/>
        </w:tabs>
        <w:ind w:left="1800" w:hanging="252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t>2.</w:t>
      </w:r>
      <w:r w:rsidRPr="00AE57C8">
        <w:rPr>
          <w:rFonts w:ascii="Times New Roman" w:hAnsi="Times New Roman" w:cs="Times New Roman"/>
          <w:sz w:val="22"/>
          <w:szCs w:val="22"/>
        </w:rPr>
        <w:tab/>
      </w:r>
      <w:r w:rsidRPr="00AE57C8">
        <w:rPr>
          <w:rFonts w:ascii="Times New Roman" w:hAnsi="Times New Roman" w:cs="Times New Roman"/>
          <w:b/>
          <w:sz w:val="22"/>
          <w:szCs w:val="22"/>
        </w:rPr>
        <w:t xml:space="preserve">Utilization – </w:t>
      </w:r>
      <w:r w:rsidRPr="00AE57C8">
        <w:rPr>
          <w:rFonts w:ascii="Times New Roman" w:hAnsi="Times New Roman" w:cs="Times New Roman"/>
          <w:sz w:val="22"/>
          <w:szCs w:val="22"/>
        </w:rPr>
        <w:t>Thirty Percent (30%)</w:t>
      </w:r>
    </w:p>
    <w:p w14:paraId="5C1F0395" w14:textId="44FCC810" w:rsidR="0011180C" w:rsidRDefault="0011180C" w:rsidP="0011180C">
      <w:pPr>
        <w:widowControl w:val="0"/>
        <w:ind w:left="2160"/>
        <w:jc w:val="both"/>
        <w:rPr>
          <w:rFonts w:ascii="Times New Roman" w:hAnsi="Times New Roman" w:cs="Times New Roman"/>
          <w:sz w:val="22"/>
          <w:szCs w:val="22"/>
        </w:rPr>
      </w:pPr>
    </w:p>
    <w:p w14:paraId="3093D5E5" w14:textId="3FA3CA69" w:rsidR="000010A2" w:rsidRDefault="000010A2">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DFCEA9D" w14:textId="77777777" w:rsidR="000010A2" w:rsidRPr="000010A2" w:rsidRDefault="000010A2" w:rsidP="000010A2">
      <w:pPr>
        <w:widowControl w:val="0"/>
        <w:jc w:val="both"/>
        <w:rPr>
          <w:rFonts w:ascii="Times New Roman" w:hAnsi="Times New Roman" w:cs="Times New Roman"/>
          <w:sz w:val="22"/>
          <w:szCs w:val="22"/>
        </w:rPr>
      </w:pPr>
    </w:p>
    <w:p w14:paraId="0AC15188" w14:textId="77777777" w:rsidR="000010A2" w:rsidRPr="000010A2" w:rsidRDefault="000010A2" w:rsidP="000010A2">
      <w:pPr>
        <w:widowControl w:val="0"/>
        <w:jc w:val="both"/>
        <w:rPr>
          <w:rFonts w:ascii="Times New Roman" w:hAnsi="Times New Roman" w:cs="Times New Roman"/>
          <w:sz w:val="22"/>
          <w:szCs w:val="22"/>
        </w:rPr>
      </w:pPr>
      <w:r w:rsidRPr="000010A2">
        <w:rPr>
          <w:rFonts w:ascii="Times New Roman" w:hAnsi="Times New Roman" w:cs="Times New Roman"/>
          <w:b/>
          <w:sz w:val="22"/>
          <w:szCs w:val="22"/>
        </w:rPr>
        <w:t>90.09</w:t>
      </w:r>
      <w:r w:rsidRPr="000010A2">
        <w:rPr>
          <w:rFonts w:ascii="Times New Roman" w:hAnsi="Times New Roman" w:cs="Times New Roman"/>
          <w:sz w:val="22"/>
          <w:szCs w:val="22"/>
        </w:rPr>
        <w:tab/>
      </w:r>
      <w:r w:rsidRPr="000010A2">
        <w:rPr>
          <w:rFonts w:ascii="Times New Roman" w:hAnsi="Times New Roman" w:cs="Times New Roman"/>
          <w:b/>
          <w:sz w:val="22"/>
          <w:szCs w:val="22"/>
        </w:rPr>
        <w:t>REIMBURSEMENT</w:t>
      </w:r>
      <w:r w:rsidRPr="000010A2">
        <w:rPr>
          <w:rFonts w:ascii="Times New Roman" w:hAnsi="Times New Roman" w:cs="Times New Roman"/>
          <w:sz w:val="22"/>
          <w:szCs w:val="22"/>
        </w:rPr>
        <w:t xml:space="preserve"> (cont.)</w:t>
      </w:r>
    </w:p>
    <w:p w14:paraId="35618AFD" w14:textId="77777777" w:rsidR="000010A2" w:rsidRPr="000010A2" w:rsidRDefault="000010A2" w:rsidP="000010A2">
      <w:pPr>
        <w:widowControl w:val="0"/>
        <w:jc w:val="both"/>
        <w:rPr>
          <w:rFonts w:ascii="Times New Roman" w:hAnsi="Times New Roman" w:cs="Times New Roman"/>
          <w:sz w:val="22"/>
          <w:szCs w:val="22"/>
        </w:rPr>
      </w:pPr>
    </w:p>
    <w:p w14:paraId="2CD95980" w14:textId="77777777" w:rsidR="0011180C" w:rsidRPr="00AE57C8" w:rsidRDefault="0011180C" w:rsidP="0011180C">
      <w:pPr>
        <w:widowControl w:val="0"/>
        <w:ind w:left="2160"/>
        <w:rPr>
          <w:rFonts w:ascii="Times New Roman" w:hAnsi="Times New Roman" w:cs="Times New Roman"/>
          <w:sz w:val="22"/>
          <w:szCs w:val="22"/>
        </w:rPr>
      </w:pPr>
      <w:r w:rsidRPr="00AE57C8">
        <w:rPr>
          <w:rFonts w:ascii="Times New Roman" w:hAnsi="Times New Roman" w:cs="Times New Roman"/>
          <w:sz w:val="22"/>
          <w:szCs w:val="22"/>
        </w:rPr>
        <w:t>Emergency visit and/or hospitalization rate per quarter for physicians unduplicated MaineCare members per quarter.</w:t>
      </w:r>
    </w:p>
    <w:p w14:paraId="294B4C55" w14:textId="77777777" w:rsidR="0011180C" w:rsidRPr="00AE57C8" w:rsidRDefault="0011180C" w:rsidP="0011180C">
      <w:pPr>
        <w:widowControl w:val="0"/>
        <w:tabs>
          <w:tab w:val="left" w:pos="720"/>
        </w:tabs>
        <w:ind w:left="1260" w:hanging="1980"/>
        <w:rPr>
          <w:rFonts w:ascii="Times New Roman" w:hAnsi="Times New Roman" w:cs="Times New Roman"/>
          <w:sz w:val="22"/>
          <w:szCs w:val="22"/>
        </w:rPr>
      </w:pPr>
    </w:p>
    <w:p w14:paraId="48BC21A2" w14:textId="77777777" w:rsidR="0011180C" w:rsidRPr="00AE57C8" w:rsidRDefault="0011180C" w:rsidP="0011180C">
      <w:pPr>
        <w:widowControl w:val="0"/>
        <w:tabs>
          <w:tab w:val="left" w:pos="720"/>
          <w:tab w:val="left" w:pos="1800"/>
        </w:tabs>
        <w:ind w:left="1260" w:hanging="198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r>
      <w:r w:rsidRPr="00AE57C8">
        <w:rPr>
          <w:rFonts w:ascii="Times New Roman" w:hAnsi="Times New Roman" w:cs="Times New Roman"/>
          <w:sz w:val="22"/>
          <w:szCs w:val="22"/>
        </w:rPr>
        <w:tab/>
        <w:t>3.</w:t>
      </w:r>
      <w:r w:rsidRPr="00AE57C8">
        <w:rPr>
          <w:rFonts w:ascii="Times New Roman" w:hAnsi="Times New Roman" w:cs="Times New Roman"/>
          <w:sz w:val="22"/>
          <w:szCs w:val="22"/>
        </w:rPr>
        <w:tab/>
      </w:r>
      <w:r w:rsidRPr="00AE57C8">
        <w:rPr>
          <w:rFonts w:ascii="Times New Roman" w:hAnsi="Times New Roman" w:cs="Times New Roman"/>
          <w:b/>
          <w:sz w:val="22"/>
          <w:szCs w:val="22"/>
        </w:rPr>
        <w:t>Quality</w:t>
      </w:r>
      <w:r w:rsidRPr="00AE57C8">
        <w:rPr>
          <w:rFonts w:ascii="Times New Roman" w:hAnsi="Times New Roman" w:cs="Times New Roman"/>
          <w:sz w:val="22"/>
          <w:szCs w:val="22"/>
        </w:rPr>
        <w:t xml:space="preserve"> - Thirty Percent (30%)</w:t>
      </w:r>
    </w:p>
    <w:p w14:paraId="74632C00" w14:textId="77777777" w:rsidR="0011180C" w:rsidRPr="00AE57C8" w:rsidRDefault="0011180C" w:rsidP="0011180C">
      <w:pPr>
        <w:widowControl w:val="0"/>
        <w:tabs>
          <w:tab w:val="left" w:pos="720"/>
          <w:tab w:val="left" w:pos="1800"/>
        </w:tabs>
        <w:ind w:left="1260" w:hanging="1980"/>
        <w:rPr>
          <w:rFonts w:ascii="Times New Roman" w:hAnsi="Times New Roman" w:cs="Times New Roman"/>
          <w:sz w:val="22"/>
          <w:szCs w:val="22"/>
        </w:rPr>
      </w:pPr>
    </w:p>
    <w:p w14:paraId="1B9BE846" w14:textId="77777777" w:rsidR="0011180C" w:rsidRPr="00AE57C8" w:rsidRDefault="0011180C" w:rsidP="0011180C">
      <w:pPr>
        <w:widowControl w:val="0"/>
        <w:numPr>
          <w:ilvl w:val="0"/>
          <w:numId w:val="3"/>
        </w:numPr>
        <w:tabs>
          <w:tab w:val="clear" w:pos="2880"/>
          <w:tab w:val="left" w:pos="1260"/>
          <w:tab w:val="num" w:pos="2520"/>
        </w:tabs>
        <w:overflowPunct/>
        <w:autoSpaceDE/>
        <w:autoSpaceDN/>
        <w:adjustRightInd/>
        <w:ind w:left="4320" w:hanging="2160"/>
        <w:textAlignment w:val="auto"/>
        <w:rPr>
          <w:rFonts w:ascii="Times New Roman" w:hAnsi="Times New Roman" w:cs="Times New Roman"/>
          <w:sz w:val="22"/>
          <w:szCs w:val="22"/>
        </w:rPr>
      </w:pPr>
      <w:r w:rsidRPr="00AE57C8">
        <w:rPr>
          <w:rFonts w:ascii="Times New Roman" w:hAnsi="Times New Roman" w:cs="Times New Roman"/>
          <w:sz w:val="22"/>
          <w:szCs w:val="22"/>
        </w:rPr>
        <w:t>Preventive measures score higher.</w:t>
      </w:r>
    </w:p>
    <w:p w14:paraId="472A8B0A" w14:textId="77777777" w:rsidR="0011180C" w:rsidRPr="00AE57C8" w:rsidRDefault="0011180C" w:rsidP="0011180C">
      <w:pPr>
        <w:rPr>
          <w:rFonts w:ascii="Times New Roman" w:hAnsi="Times New Roman" w:cs="Times New Roman"/>
          <w:sz w:val="22"/>
          <w:szCs w:val="22"/>
        </w:rPr>
      </w:pPr>
    </w:p>
    <w:p w14:paraId="4624CEA8" w14:textId="77777777" w:rsidR="0011180C" w:rsidRPr="00AE57C8" w:rsidRDefault="0011180C" w:rsidP="0011180C">
      <w:pPr>
        <w:widowControl w:val="0"/>
        <w:numPr>
          <w:ilvl w:val="0"/>
          <w:numId w:val="3"/>
        </w:numPr>
        <w:tabs>
          <w:tab w:val="clear" w:pos="2880"/>
          <w:tab w:val="left" w:pos="1260"/>
          <w:tab w:val="num" w:pos="2520"/>
        </w:tabs>
        <w:overflowPunct/>
        <w:autoSpaceDE/>
        <w:autoSpaceDN/>
        <w:adjustRightInd/>
        <w:ind w:left="4320" w:hanging="2160"/>
        <w:textAlignment w:val="auto"/>
        <w:rPr>
          <w:rFonts w:ascii="Times New Roman" w:hAnsi="Times New Roman" w:cs="Times New Roman"/>
          <w:sz w:val="22"/>
          <w:szCs w:val="22"/>
        </w:rPr>
      </w:pPr>
      <w:r w:rsidRPr="00AE57C8">
        <w:rPr>
          <w:rFonts w:ascii="Times New Roman" w:hAnsi="Times New Roman" w:cs="Times New Roman"/>
          <w:sz w:val="22"/>
          <w:szCs w:val="22"/>
        </w:rPr>
        <w:t>Comparison of quality indicators (QI) among specialty groups.</w:t>
      </w:r>
    </w:p>
    <w:p w14:paraId="0D18DC93" w14:textId="77777777" w:rsidR="0011180C" w:rsidRPr="00AE57C8" w:rsidRDefault="0011180C" w:rsidP="0011180C">
      <w:pPr>
        <w:widowControl w:val="0"/>
        <w:tabs>
          <w:tab w:val="left" w:pos="1260"/>
        </w:tabs>
        <w:overflowPunct/>
        <w:autoSpaceDE/>
        <w:autoSpaceDN/>
        <w:adjustRightInd/>
        <w:ind w:left="4320"/>
        <w:textAlignment w:val="auto"/>
        <w:rPr>
          <w:rFonts w:ascii="Times New Roman" w:hAnsi="Times New Roman" w:cs="Times New Roman"/>
          <w:sz w:val="22"/>
          <w:szCs w:val="22"/>
        </w:rPr>
      </w:pPr>
    </w:p>
    <w:p w14:paraId="0DD2A934" w14:textId="77777777" w:rsidR="0011180C" w:rsidRPr="00AE57C8" w:rsidRDefault="0011180C" w:rsidP="0011180C">
      <w:pPr>
        <w:widowControl w:val="0"/>
        <w:ind w:left="3240" w:hanging="720"/>
        <w:rPr>
          <w:rFonts w:ascii="Times New Roman" w:hAnsi="Times New Roman" w:cs="Times New Roman"/>
          <w:sz w:val="22"/>
          <w:szCs w:val="22"/>
        </w:rPr>
      </w:pPr>
      <w:r w:rsidRPr="00AE57C8">
        <w:rPr>
          <w:rFonts w:ascii="Times New Roman" w:hAnsi="Times New Roman" w:cs="Times New Roman"/>
          <w:b/>
          <w:sz w:val="22"/>
          <w:szCs w:val="22"/>
        </w:rPr>
        <w:t>Examples</w:t>
      </w:r>
      <w:r w:rsidRPr="00AE57C8">
        <w:rPr>
          <w:rFonts w:ascii="Times New Roman" w:hAnsi="Times New Roman" w:cs="Times New Roman"/>
          <w:sz w:val="22"/>
          <w:szCs w:val="22"/>
        </w:rPr>
        <w:t>:</w:t>
      </w:r>
    </w:p>
    <w:p w14:paraId="65B1F366" w14:textId="77777777" w:rsidR="0011180C" w:rsidRPr="00AE57C8" w:rsidRDefault="0011180C" w:rsidP="0011180C">
      <w:pPr>
        <w:widowControl w:val="0"/>
        <w:ind w:left="1800" w:hanging="2520"/>
        <w:rPr>
          <w:rFonts w:ascii="Times New Roman" w:hAnsi="Times New Roman" w:cs="Times New Roman"/>
          <w:sz w:val="22"/>
          <w:szCs w:val="22"/>
        </w:rPr>
      </w:pPr>
    </w:p>
    <w:p w14:paraId="76D38324" w14:textId="77777777" w:rsidR="0011180C" w:rsidRPr="00AE57C8" w:rsidRDefault="0011180C" w:rsidP="0094682A">
      <w:pPr>
        <w:widowControl w:val="0"/>
        <w:ind w:left="2520" w:right="90"/>
        <w:rPr>
          <w:rFonts w:ascii="Times New Roman" w:hAnsi="Times New Roman" w:cs="Times New Roman"/>
          <w:sz w:val="22"/>
          <w:szCs w:val="22"/>
        </w:rPr>
      </w:pPr>
      <w:r w:rsidRPr="00AE57C8">
        <w:rPr>
          <w:rFonts w:ascii="Times New Roman" w:hAnsi="Times New Roman" w:cs="Times New Roman"/>
          <w:b/>
          <w:sz w:val="22"/>
          <w:szCs w:val="22"/>
        </w:rPr>
        <w:t>Childhood immunization</w:t>
      </w:r>
      <w:r w:rsidRPr="00AE57C8">
        <w:rPr>
          <w:rFonts w:ascii="Times New Roman" w:hAnsi="Times New Roman" w:cs="Times New Roman"/>
          <w:sz w:val="22"/>
          <w:szCs w:val="22"/>
        </w:rPr>
        <w:t xml:space="preserve"> - percentage of children in the practice immunized by age two (2) against DPT, polio, measles/ mumps/rubella, type B influenza, and hepatitis B.</w:t>
      </w:r>
    </w:p>
    <w:p w14:paraId="2B5AFC48" w14:textId="77777777" w:rsidR="0011180C" w:rsidRPr="00AE57C8" w:rsidRDefault="0011180C" w:rsidP="0011180C">
      <w:pPr>
        <w:widowControl w:val="0"/>
        <w:ind w:left="1800" w:hanging="2520"/>
        <w:rPr>
          <w:rFonts w:ascii="Times New Roman" w:hAnsi="Times New Roman" w:cs="Times New Roman"/>
          <w:sz w:val="22"/>
          <w:szCs w:val="22"/>
        </w:rPr>
      </w:pPr>
    </w:p>
    <w:p w14:paraId="5C8D27E7" w14:textId="77777777"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Adolescent immunization</w:t>
      </w:r>
      <w:r w:rsidRPr="00AE57C8">
        <w:rPr>
          <w:rFonts w:ascii="Times New Roman" w:hAnsi="Times New Roman" w:cs="Times New Roman"/>
          <w:sz w:val="22"/>
          <w:szCs w:val="22"/>
        </w:rPr>
        <w:t xml:space="preserve"> - percentage of adolescents in practice’s children who have had following immunizations by age thirteen (13): second dose of measles/mumps/rubella, hepatitis B, tetanus/ diphtheria booster, and chicken pox.</w:t>
      </w:r>
    </w:p>
    <w:p w14:paraId="2E40A947" w14:textId="77777777" w:rsidR="0011180C" w:rsidRPr="00AE57C8" w:rsidRDefault="0011180C" w:rsidP="0011180C">
      <w:pPr>
        <w:widowControl w:val="0"/>
        <w:ind w:left="2160"/>
        <w:rPr>
          <w:rFonts w:ascii="Times New Roman" w:hAnsi="Times New Roman" w:cs="Times New Roman"/>
          <w:sz w:val="22"/>
          <w:szCs w:val="22"/>
        </w:rPr>
      </w:pPr>
    </w:p>
    <w:p w14:paraId="01AAD2E7" w14:textId="77777777"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Prenatal Care</w:t>
      </w:r>
      <w:r w:rsidRPr="00AE57C8">
        <w:rPr>
          <w:rFonts w:ascii="Times New Roman" w:hAnsi="Times New Roman" w:cs="Times New Roman"/>
          <w:sz w:val="22"/>
          <w:szCs w:val="22"/>
        </w:rPr>
        <w:t xml:space="preserve"> - percentage of women in practice who delivered a baby in previous year and received prenatal care in the first trimester.</w:t>
      </w:r>
    </w:p>
    <w:p w14:paraId="11698DAF" w14:textId="77777777" w:rsidR="0011180C" w:rsidRPr="00AE57C8" w:rsidRDefault="0011180C" w:rsidP="0011180C">
      <w:pPr>
        <w:widowControl w:val="0"/>
        <w:ind w:left="2160"/>
        <w:rPr>
          <w:rFonts w:ascii="Times New Roman" w:hAnsi="Times New Roman" w:cs="Times New Roman"/>
          <w:b/>
          <w:sz w:val="22"/>
          <w:szCs w:val="22"/>
        </w:rPr>
      </w:pPr>
    </w:p>
    <w:p w14:paraId="196D3B09" w14:textId="5CEDC60C"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Post-delivery checkup</w:t>
      </w:r>
      <w:r w:rsidRPr="00AE57C8">
        <w:rPr>
          <w:rFonts w:ascii="Times New Roman" w:hAnsi="Times New Roman" w:cs="Times New Roman"/>
          <w:sz w:val="22"/>
          <w:szCs w:val="22"/>
        </w:rPr>
        <w:t xml:space="preserve"> - percentage of </w:t>
      </w:r>
      <w:r w:rsidR="00B267EC">
        <w:rPr>
          <w:rFonts w:ascii="Times New Roman" w:hAnsi="Times New Roman" w:cs="Times New Roman"/>
          <w:sz w:val="22"/>
          <w:szCs w:val="22"/>
        </w:rPr>
        <w:t>pregnant persons</w:t>
      </w:r>
      <w:r w:rsidRPr="00AE57C8">
        <w:rPr>
          <w:rFonts w:ascii="Times New Roman" w:hAnsi="Times New Roman" w:cs="Times New Roman"/>
          <w:sz w:val="22"/>
          <w:szCs w:val="22"/>
        </w:rPr>
        <w:t xml:space="preserve"> in practice who had a checkup within six (6) weeks after delivery.</w:t>
      </w:r>
    </w:p>
    <w:p w14:paraId="0E7E8531" w14:textId="77777777" w:rsidR="0011180C" w:rsidRPr="00AE57C8" w:rsidRDefault="0011180C" w:rsidP="0011180C">
      <w:pPr>
        <w:widowControl w:val="0"/>
        <w:ind w:left="2520"/>
        <w:rPr>
          <w:rFonts w:ascii="Times New Roman" w:hAnsi="Times New Roman" w:cs="Times New Roman"/>
          <w:sz w:val="22"/>
          <w:szCs w:val="22"/>
        </w:rPr>
      </w:pPr>
    </w:p>
    <w:p w14:paraId="26C84FC4" w14:textId="77777777"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Mammography</w:t>
      </w:r>
      <w:r w:rsidRPr="00AE57C8">
        <w:rPr>
          <w:rFonts w:ascii="Times New Roman" w:hAnsi="Times New Roman" w:cs="Times New Roman"/>
          <w:sz w:val="22"/>
          <w:szCs w:val="22"/>
        </w:rPr>
        <w:t xml:space="preserve"> - percentage of women in practice ages fifty-two (52) to sixty-nine (69) who had a mammogram in previous year.</w:t>
      </w:r>
    </w:p>
    <w:p w14:paraId="6DA8D70F" w14:textId="77777777" w:rsidR="0011180C" w:rsidRPr="00AE57C8" w:rsidRDefault="0011180C" w:rsidP="0011180C">
      <w:pPr>
        <w:widowControl w:val="0"/>
        <w:ind w:left="1800" w:hanging="2520"/>
        <w:rPr>
          <w:rFonts w:ascii="Times New Roman" w:hAnsi="Times New Roman" w:cs="Times New Roman"/>
          <w:sz w:val="22"/>
          <w:szCs w:val="22"/>
        </w:rPr>
      </w:pPr>
    </w:p>
    <w:p w14:paraId="014F57E2" w14:textId="77777777"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Pap test</w:t>
      </w:r>
      <w:r w:rsidRPr="00AE57C8">
        <w:rPr>
          <w:rFonts w:ascii="Times New Roman" w:hAnsi="Times New Roman" w:cs="Times New Roman"/>
          <w:sz w:val="22"/>
          <w:szCs w:val="22"/>
        </w:rPr>
        <w:t xml:space="preserve"> - percentage of women in practice ages twenty-one (21) to sixty-four (64) who had a pap test for cervical cancer in previous year.</w:t>
      </w:r>
    </w:p>
    <w:p w14:paraId="5BEB2F46" w14:textId="77777777" w:rsidR="0011180C" w:rsidRPr="00AE57C8" w:rsidRDefault="0011180C" w:rsidP="0011180C">
      <w:pPr>
        <w:widowControl w:val="0"/>
        <w:ind w:left="1800" w:hanging="2520"/>
        <w:rPr>
          <w:rFonts w:ascii="Times New Roman" w:hAnsi="Times New Roman" w:cs="Times New Roman"/>
          <w:sz w:val="22"/>
          <w:szCs w:val="22"/>
        </w:rPr>
      </w:pPr>
    </w:p>
    <w:p w14:paraId="688176C8" w14:textId="77777777" w:rsidR="0011180C" w:rsidRPr="00AE57C8" w:rsidRDefault="0011180C" w:rsidP="0011180C">
      <w:pPr>
        <w:widowControl w:val="0"/>
        <w:ind w:left="2520"/>
        <w:rPr>
          <w:rFonts w:ascii="Times New Roman" w:hAnsi="Times New Roman" w:cs="Times New Roman"/>
          <w:sz w:val="22"/>
          <w:szCs w:val="22"/>
        </w:rPr>
      </w:pPr>
      <w:r w:rsidRPr="00AE57C8">
        <w:rPr>
          <w:rFonts w:ascii="Times New Roman" w:hAnsi="Times New Roman" w:cs="Times New Roman"/>
          <w:b/>
          <w:sz w:val="22"/>
          <w:szCs w:val="22"/>
        </w:rPr>
        <w:t>Board certification</w:t>
      </w:r>
      <w:r w:rsidRPr="00AE57C8">
        <w:rPr>
          <w:rFonts w:ascii="Times New Roman" w:hAnsi="Times New Roman" w:cs="Times New Roman"/>
          <w:sz w:val="22"/>
          <w:szCs w:val="22"/>
        </w:rPr>
        <w:t xml:space="preserve"> - percentage of practice board certified in appropriate discipline.</w:t>
      </w:r>
    </w:p>
    <w:p w14:paraId="49B6C09B" w14:textId="77777777" w:rsidR="0011180C" w:rsidRPr="00AE57C8" w:rsidRDefault="0011180C" w:rsidP="0011180C">
      <w:pPr>
        <w:widowControl w:val="0"/>
        <w:ind w:left="1800" w:hanging="2520"/>
        <w:rPr>
          <w:rFonts w:ascii="Times New Roman" w:hAnsi="Times New Roman" w:cs="Times New Roman"/>
          <w:sz w:val="22"/>
          <w:szCs w:val="22"/>
        </w:rPr>
      </w:pPr>
    </w:p>
    <w:p w14:paraId="0307CE02" w14:textId="77777777" w:rsidR="0011180C" w:rsidRPr="00AE57C8" w:rsidRDefault="0011180C" w:rsidP="0011180C">
      <w:pPr>
        <w:pStyle w:val="BodyTextIndent"/>
        <w:widowControl w:val="0"/>
        <w:ind w:left="1800"/>
        <w:jc w:val="left"/>
        <w:rPr>
          <w:rFonts w:ascii="Times New Roman" w:hAnsi="Times New Roman"/>
          <w:szCs w:val="22"/>
        </w:rPr>
      </w:pPr>
      <w:r w:rsidRPr="00AE57C8">
        <w:rPr>
          <w:rFonts w:ascii="Times New Roman" w:hAnsi="Times New Roman"/>
          <w:szCs w:val="22"/>
        </w:rPr>
        <w:t>The specific indicators utilized will be selected quarterly as necessary to obtain targeted quality of care evaluations. The same criteria shall be used among similar groups of physicians, i.e., family practitioners/general practitioners, internal medicine, pediatrics, etc.</w:t>
      </w:r>
    </w:p>
    <w:p w14:paraId="4BC147C3" w14:textId="77777777" w:rsidR="0011180C" w:rsidRPr="00AE57C8" w:rsidRDefault="0011180C" w:rsidP="0011180C">
      <w:pPr>
        <w:pStyle w:val="BodyTextIndent"/>
        <w:widowControl w:val="0"/>
        <w:ind w:left="1800"/>
        <w:jc w:val="left"/>
        <w:rPr>
          <w:rFonts w:ascii="Times New Roman" w:hAnsi="Times New Roman"/>
          <w:szCs w:val="22"/>
        </w:rPr>
      </w:pPr>
    </w:p>
    <w:p w14:paraId="50EAD24A" w14:textId="77777777" w:rsidR="0011180C" w:rsidRPr="00AE57C8" w:rsidRDefault="0011180C" w:rsidP="0011180C">
      <w:pPr>
        <w:widowControl w:val="0"/>
        <w:tabs>
          <w:tab w:val="left" w:pos="720"/>
          <w:tab w:val="left" w:pos="1800"/>
        </w:tabs>
        <w:ind w:left="3240" w:hanging="3240"/>
        <w:jc w:val="center"/>
        <w:rPr>
          <w:rFonts w:ascii="Times New Roman" w:hAnsi="Times New Roman"/>
          <w:sz w:val="22"/>
          <w:szCs w:val="22"/>
        </w:rPr>
      </w:pPr>
      <w:r w:rsidRPr="00AE57C8">
        <w:rPr>
          <w:rFonts w:ascii="Times New Roman" w:hAnsi="Times New Roman"/>
          <w:b/>
          <w:bCs/>
          <w:sz w:val="22"/>
          <w:szCs w:val="22"/>
        </w:rPr>
        <w:tab/>
      </w:r>
      <w:r w:rsidRPr="00AE57C8">
        <w:rPr>
          <w:rFonts w:ascii="Times New Roman" w:hAnsi="Times New Roman"/>
          <w:b/>
          <w:bCs/>
          <w:sz w:val="22"/>
          <w:szCs w:val="22"/>
        </w:rPr>
        <w:tab/>
        <w:t>Determination of Physician Incentive Payments</w:t>
      </w:r>
    </w:p>
    <w:p w14:paraId="5B92418A" w14:textId="77777777" w:rsidR="0011180C" w:rsidRPr="00AE57C8" w:rsidRDefault="0011180C" w:rsidP="0011180C">
      <w:pPr>
        <w:widowControl w:val="0"/>
        <w:ind w:hanging="720"/>
        <w:rPr>
          <w:rFonts w:ascii="Times New Roman" w:hAnsi="Times New Roman" w:cs="Times New Roman"/>
          <w:sz w:val="22"/>
          <w:szCs w:val="22"/>
        </w:rPr>
      </w:pPr>
    </w:p>
    <w:p w14:paraId="14E9311D" w14:textId="77777777" w:rsidR="0011180C" w:rsidRPr="00AE57C8" w:rsidRDefault="0011180C" w:rsidP="0011180C">
      <w:pPr>
        <w:widowControl w:val="0"/>
        <w:ind w:left="2160"/>
        <w:rPr>
          <w:rFonts w:ascii="Times New Roman" w:hAnsi="Times New Roman" w:cs="Times New Roman"/>
          <w:sz w:val="22"/>
          <w:szCs w:val="22"/>
        </w:rPr>
      </w:pPr>
      <w:r w:rsidRPr="00AE57C8">
        <w:rPr>
          <w:rFonts w:ascii="Times New Roman" w:hAnsi="Times New Roman" w:cs="Times New Roman"/>
          <w:sz w:val="22"/>
          <w:szCs w:val="22"/>
        </w:rPr>
        <w:t>The elements described above will be the basis for placing each participating MaineCare physician in an octal grouping as follows:</w:t>
      </w:r>
    </w:p>
    <w:p w14:paraId="510DE12D" w14:textId="7F742E07" w:rsidR="000010A2" w:rsidRDefault="000010A2">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5403BA81" w14:textId="77777777" w:rsidR="00102D89" w:rsidRPr="00FE65E0" w:rsidRDefault="00102D89" w:rsidP="00102D89">
      <w:pPr>
        <w:rPr>
          <w:rFonts w:ascii="Times New Roman" w:hAnsi="Times New Roman" w:cs="Times New Roman"/>
          <w:sz w:val="22"/>
          <w:szCs w:val="22"/>
        </w:rPr>
      </w:pPr>
    </w:p>
    <w:p w14:paraId="2E16C56D" w14:textId="77777777" w:rsidR="00102D89" w:rsidRPr="00FE65E0" w:rsidRDefault="00102D89" w:rsidP="00102D89">
      <w:pPr>
        <w:rPr>
          <w:rFonts w:ascii="Times New Roman" w:hAnsi="Times New Roman" w:cs="Times New Roman"/>
          <w:sz w:val="22"/>
          <w:szCs w:val="22"/>
        </w:rPr>
      </w:pPr>
      <w:r w:rsidRPr="00FE65E0">
        <w:rPr>
          <w:rFonts w:ascii="Times New Roman" w:hAnsi="Times New Roman" w:cs="Times New Roman"/>
          <w:b/>
          <w:sz w:val="22"/>
          <w:szCs w:val="22"/>
        </w:rPr>
        <w:t>90.09</w:t>
      </w:r>
      <w:r w:rsidRPr="00FE65E0">
        <w:rPr>
          <w:rFonts w:ascii="Times New Roman" w:hAnsi="Times New Roman" w:cs="Times New Roman"/>
          <w:sz w:val="22"/>
          <w:szCs w:val="22"/>
        </w:rPr>
        <w:tab/>
      </w:r>
      <w:r w:rsidRPr="00FE65E0">
        <w:rPr>
          <w:rFonts w:ascii="Times New Roman" w:hAnsi="Times New Roman" w:cs="Times New Roman"/>
          <w:b/>
          <w:sz w:val="22"/>
          <w:szCs w:val="22"/>
        </w:rPr>
        <w:t>REIMBURSEMENT</w:t>
      </w:r>
      <w:r w:rsidRPr="00FE65E0">
        <w:rPr>
          <w:rFonts w:ascii="Times New Roman" w:hAnsi="Times New Roman" w:cs="Times New Roman"/>
          <w:sz w:val="22"/>
          <w:szCs w:val="22"/>
        </w:rPr>
        <w:t xml:space="preserve"> (cont.)</w:t>
      </w:r>
    </w:p>
    <w:p w14:paraId="57B8F645" w14:textId="77777777" w:rsidR="000010A2" w:rsidRPr="00AE57C8" w:rsidRDefault="000010A2" w:rsidP="0011180C">
      <w:pPr>
        <w:widowControl w:val="0"/>
        <w:tabs>
          <w:tab w:val="left" w:pos="1260"/>
          <w:tab w:val="left" w:pos="2160"/>
          <w:tab w:val="left" w:pos="5400"/>
        </w:tabs>
        <w:ind w:left="1260" w:hanging="1980"/>
        <w:rPr>
          <w:rFonts w:ascii="Times New Roman" w:hAnsi="Times New Roman" w:cs="Times New Roman"/>
          <w:b/>
          <w:sz w:val="22"/>
          <w:szCs w:val="22"/>
        </w:rPr>
      </w:pPr>
    </w:p>
    <w:p w14:paraId="1C846BAB" w14:textId="77777777" w:rsidR="0011180C" w:rsidRPr="00AE57C8" w:rsidRDefault="0011180C" w:rsidP="0011180C">
      <w:pPr>
        <w:widowControl w:val="0"/>
        <w:tabs>
          <w:tab w:val="left" w:pos="1260"/>
          <w:tab w:val="left" w:pos="2160"/>
          <w:tab w:val="left" w:pos="5400"/>
        </w:tabs>
        <w:ind w:left="1260" w:hanging="1980"/>
        <w:rPr>
          <w:rFonts w:ascii="Times New Roman" w:hAnsi="Times New Roman" w:cs="Times New Roman"/>
          <w:sz w:val="22"/>
          <w:szCs w:val="22"/>
        </w:rPr>
      </w:pPr>
      <w:r w:rsidRPr="00AE57C8">
        <w:rPr>
          <w:rFonts w:ascii="Times New Roman" w:hAnsi="Times New Roman" w:cs="Times New Roman"/>
          <w:b/>
          <w:sz w:val="22"/>
          <w:szCs w:val="22"/>
        </w:rPr>
        <w:tab/>
      </w:r>
      <w:r w:rsidRPr="00AE57C8">
        <w:rPr>
          <w:rFonts w:ascii="Times New Roman" w:hAnsi="Times New Roman" w:cs="Times New Roman"/>
          <w:b/>
          <w:sz w:val="22"/>
          <w:szCs w:val="22"/>
        </w:rPr>
        <w:tab/>
        <w:t>Group 1 Percentile-</w:t>
      </w:r>
      <w:r w:rsidRPr="00AE57C8">
        <w:rPr>
          <w:rFonts w:ascii="Times New Roman" w:hAnsi="Times New Roman" w:cs="Times New Roman"/>
          <w:sz w:val="22"/>
          <w:szCs w:val="22"/>
        </w:rPr>
        <w:t xml:space="preserve"> </w:t>
      </w:r>
      <w:r w:rsidRPr="00AE57C8">
        <w:rPr>
          <w:rFonts w:ascii="Times New Roman" w:hAnsi="Times New Roman" w:cs="Times New Roman"/>
          <w:b/>
          <w:sz w:val="22"/>
          <w:szCs w:val="22"/>
        </w:rPr>
        <w:t>Sixty Percent (60%) Of Total Payment</w:t>
      </w:r>
    </w:p>
    <w:p w14:paraId="1F233D50" w14:textId="77777777" w:rsidR="0011180C" w:rsidRPr="00AE57C8" w:rsidRDefault="0011180C" w:rsidP="0011180C">
      <w:pPr>
        <w:widowControl w:val="0"/>
        <w:tabs>
          <w:tab w:val="left" w:pos="1260"/>
          <w:tab w:val="left" w:pos="2880"/>
          <w:tab w:val="left" w:pos="5490"/>
        </w:tabs>
        <w:ind w:left="900" w:hanging="1620"/>
        <w:rPr>
          <w:rFonts w:ascii="Times New Roman" w:hAnsi="Times New Roman" w:cs="Times New Roman"/>
          <w:sz w:val="22"/>
          <w:szCs w:val="22"/>
        </w:rPr>
      </w:pPr>
    </w:p>
    <w:p w14:paraId="25F3F6C3" w14:textId="77777777" w:rsidR="0011180C" w:rsidRPr="00AE57C8" w:rsidRDefault="0011180C" w:rsidP="0011180C">
      <w:pPr>
        <w:pStyle w:val="Heading6"/>
        <w:tabs>
          <w:tab w:val="clear" w:pos="5760"/>
          <w:tab w:val="left" w:pos="2160"/>
          <w:tab w:val="left" w:pos="4320"/>
        </w:tabs>
        <w:ind w:left="1260" w:hanging="1980"/>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1</w:t>
      </w:r>
      <w:r w:rsidRPr="00AE57C8">
        <w:rPr>
          <w:rFonts w:ascii="Times New Roman" w:hAnsi="Times New Roman"/>
          <w:szCs w:val="22"/>
        </w:rPr>
        <w:tab/>
        <w:t>90 - 100</w:t>
      </w:r>
      <w:r w:rsidRPr="00AE57C8">
        <w:rPr>
          <w:rFonts w:ascii="Times New Roman" w:hAnsi="Times New Roman"/>
          <w:szCs w:val="22"/>
        </w:rPr>
        <w:tab/>
        <w:t>Thirty percent (30%) of Group 1 payment</w:t>
      </w:r>
    </w:p>
    <w:p w14:paraId="1B4E625F" w14:textId="3F203145" w:rsidR="0011180C" w:rsidRPr="00AE57C8" w:rsidRDefault="0011180C" w:rsidP="0011180C">
      <w:pPr>
        <w:widowControl w:val="0"/>
        <w:tabs>
          <w:tab w:val="left" w:pos="1260"/>
          <w:tab w:val="left" w:pos="2160"/>
          <w:tab w:val="left" w:pos="2610"/>
          <w:tab w:val="left" w:pos="3240"/>
          <w:tab w:val="left" w:pos="4320"/>
          <w:tab w:val="left" w:pos="5760"/>
        </w:tabs>
        <w:ind w:left="1260" w:hanging="1980"/>
        <w:rPr>
          <w:rFonts w:ascii="Times New Roman" w:hAnsi="Times New Roman" w:cs="Times New Roman"/>
          <w:sz w:val="22"/>
          <w:szCs w:val="22"/>
        </w:rPr>
      </w:pPr>
      <w:r w:rsidRPr="00AE57C8">
        <w:rPr>
          <w:rFonts w:ascii="Times New Roman" w:hAnsi="Times New Roman" w:cs="Times New Roman"/>
          <w:sz w:val="22"/>
          <w:szCs w:val="22"/>
        </w:rPr>
        <w:tab/>
      </w:r>
      <w:r w:rsidRPr="00AE57C8">
        <w:rPr>
          <w:rFonts w:ascii="Times New Roman" w:hAnsi="Times New Roman" w:cs="Times New Roman"/>
          <w:sz w:val="22"/>
          <w:szCs w:val="22"/>
        </w:rPr>
        <w:tab/>
        <w:t>Octal 2</w:t>
      </w:r>
      <w:r w:rsidRPr="00AE57C8">
        <w:rPr>
          <w:rFonts w:ascii="Times New Roman" w:hAnsi="Times New Roman" w:cs="Times New Roman"/>
          <w:sz w:val="22"/>
          <w:szCs w:val="22"/>
        </w:rPr>
        <w:tab/>
        <w:t xml:space="preserve">80 - </w:t>
      </w:r>
      <w:r w:rsidR="0094682A">
        <w:rPr>
          <w:rFonts w:ascii="Times New Roman" w:hAnsi="Times New Roman" w:cs="Times New Roman"/>
          <w:sz w:val="22"/>
          <w:szCs w:val="22"/>
        </w:rPr>
        <w:t xml:space="preserve">  </w:t>
      </w:r>
      <w:r w:rsidRPr="00AE57C8">
        <w:rPr>
          <w:rFonts w:ascii="Times New Roman" w:hAnsi="Times New Roman" w:cs="Times New Roman"/>
          <w:sz w:val="22"/>
          <w:szCs w:val="22"/>
        </w:rPr>
        <w:t>89</w:t>
      </w:r>
      <w:r w:rsidRPr="00AE57C8">
        <w:rPr>
          <w:rFonts w:ascii="Times New Roman" w:hAnsi="Times New Roman" w:cs="Times New Roman"/>
          <w:sz w:val="22"/>
          <w:szCs w:val="22"/>
        </w:rPr>
        <w:tab/>
        <w:t>Twenty percent (20%) of Group 1 payment</w:t>
      </w:r>
    </w:p>
    <w:p w14:paraId="29208D96" w14:textId="510EE866" w:rsidR="0011180C" w:rsidRPr="00AE57C8" w:rsidRDefault="0011180C" w:rsidP="0011180C">
      <w:pPr>
        <w:pStyle w:val="Heading6"/>
        <w:tabs>
          <w:tab w:val="left" w:pos="2160"/>
          <w:tab w:val="left" w:pos="2520"/>
          <w:tab w:val="left" w:pos="4320"/>
        </w:tabs>
        <w:ind w:left="1260" w:hanging="1980"/>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3</w:t>
      </w:r>
      <w:r w:rsidRPr="00AE57C8">
        <w:rPr>
          <w:rFonts w:ascii="Times New Roman" w:hAnsi="Times New Roman"/>
          <w:szCs w:val="22"/>
        </w:rPr>
        <w:tab/>
        <w:t xml:space="preserve">70 – </w:t>
      </w:r>
      <w:r w:rsidR="0094682A">
        <w:rPr>
          <w:rFonts w:ascii="Times New Roman" w:hAnsi="Times New Roman"/>
          <w:szCs w:val="22"/>
        </w:rPr>
        <w:t xml:space="preserve"> </w:t>
      </w:r>
      <w:r w:rsidRPr="00AE57C8">
        <w:rPr>
          <w:rFonts w:ascii="Times New Roman" w:hAnsi="Times New Roman"/>
          <w:szCs w:val="22"/>
        </w:rPr>
        <w:t>79</w:t>
      </w:r>
      <w:r w:rsidRPr="00AE57C8">
        <w:rPr>
          <w:rFonts w:ascii="Times New Roman" w:hAnsi="Times New Roman"/>
          <w:szCs w:val="22"/>
        </w:rPr>
        <w:tab/>
        <w:t>Ten percent (10%) of Group 1 payment</w:t>
      </w:r>
    </w:p>
    <w:p w14:paraId="59679CDB" w14:textId="77777777" w:rsidR="008C46B6" w:rsidRDefault="008C46B6" w:rsidP="0011180C">
      <w:pPr>
        <w:widowControl w:val="0"/>
        <w:tabs>
          <w:tab w:val="left" w:pos="1260"/>
          <w:tab w:val="left" w:pos="2160"/>
          <w:tab w:val="left" w:pos="2520"/>
          <w:tab w:val="left" w:pos="3060"/>
          <w:tab w:val="left" w:pos="5400"/>
        </w:tabs>
        <w:ind w:left="1260" w:right="-720" w:hanging="1620"/>
        <w:jc w:val="both"/>
        <w:rPr>
          <w:rFonts w:ascii="Times New Roman" w:hAnsi="Times New Roman" w:cs="Times New Roman"/>
          <w:b/>
          <w:sz w:val="22"/>
          <w:szCs w:val="22"/>
        </w:rPr>
      </w:pPr>
    </w:p>
    <w:p w14:paraId="38378845" w14:textId="581EC444" w:rsidR="0011180C" w:rsidRPr="00AE57C8" w:rsidRDefault="008C46B6" w:rsidP="0011180C">
      <w:pPr>
        <w:widowControl w:val="0"/>
        <w:tabs>
          <w:tab w:val="left" w:pos="1260"/>
          <w:tab w:val="left" w:pos="2160"/>
          <w:tab w:val="left" w:pos="2520"/>
          <w:tab w:val="left" w:pos="3060"/>
          <w:tab w:val="left" w:pos="5400"/>
        </w:tabs>
        <w:ind w:left="1260" w:right="-720" w:hanging="1620"/>
        <w:jc w:val="both"/>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11180C" w:rsidRPr="00AE57C8">
        <w:rPr>
          <w:rFonts w:ascii="Times New Roman" w:hAnsi="Times New Roman" w:cs="Times New Roman"/>
          <w:b/>
          <w:sz w:val="22"/>
          <w:szCs w:val="22"/>
        </w:rPr>
        <w:t>Group 2 Percentile</w:t>
      </w:r>
      <w:r w:rsidR="0011180C" w:rsidRPr="00AE57C8">
        <w:rPr>
          <w:rFonts w:ascii="Times New Roman" w:hAnsi="Times New Roman" w:cs="Times New Roman"/>
          <w:sz w:val="22"/>
          <w:szCs w:val="22"/>
        </w:rPr>
        <w:t xml:space="preserve"> </w:t>
      </w:r>
      <w:r w:rsidR="0011180C" w:rsidRPr="00AE57C8">
        <w:rPr>
          <w:rFonts w:ascii="Times New Roman" w:hAnsi="Times New Roman" w:cs="Times New Roman"/>
          <w:b/>
          <w:sz w:val="22"/>
          <w:szCs w:val="22"/>
        </w:rPr>
        <w:t>-</w:t>
      </w:r>
      <w:r w:rsidR="0011180C" w:rsidRPr="00AE57C8">
        <w:rPr>
          <w:rFonts w:ascii="Times New Roman" w:hAnsi="Times New Roman" w:cs="Times New Roman"/>
          <w:sz w:val="22"/>
          <w:szCs w:val="22"/>
        </w:rPr>
        <w:t xml:space="preserve"> </w:t>
      </w:r>
      <w:r w:rsidR="0011180C" w:rsidRPr="00AE57C8">
        <w:rPr>
          <w:rFonts w:ascii="Times New Roman" w:hAnsi="Times New Roman" w:cs="Times New Roman"/>
          <w:b/>
          <w:sz w:val="22"/>
          <w:szCs w:val="22"/>
        </w:rPr>
        <w:t>Twenty-Five Percent (</w:t>
      </w:r>
      <w:r w:rsidR="0011180C" w:rsidRPr="00AE57C8">
        <w:rPr>
          <w:rFonts w:ascii="Times New Roman" w:hAnsi="Times New Roman" w:cs="Times New Roman"/>
          <w:sz w:val="22"/>
          <w:szCs w:val="22"/>
        </w:rPr>
        <w:t xml:space="preserve">25%) </w:t>
      </w:r>
      <w:r w:rsidR="0011180C" w:rsidRPr="00AE57C8">
        <w:rPr>
          <w:rFonts w:ascii="Times New Roman" w:hAnsi="Times New Roman" w:cs="Times New Roman"/>
          <w:b/>
          <w:sz w:val="22"/>
          <w:szCs w:val="22"/>
        </w:rPr>
        <w:t>Of Total Payment</w:t>
      </w:r>
    </w:p>
    <w:p w14:paraId="45739F46" w14:textId="77777777" w:rsidR="0011180C" w:rsidRPr="00AE57C8" w:rsidRDefault="0011180C" w:rsidP="0011180C">
      <w:pPr>
        <w:widowControl w:val="0"/>
        <w:ind w:hanging="720"/>
        <w:rPr>
          <w:rFonts w:ascii="Times New Roman" w:hAnsi="Times New Roman" w:cs="Times New Roman"/>
          <w:b/>
          <w:sz w:val="22"/>
          <w:szCs w:val="22"/>
        </w:rPr>
      </w:pPr>
    </w:p>
    <w:p w14:paraId="7FB222F5" w14:textId="77777777" w:rsidR="0011180C" w:rsidRPr="00AE57C8" w:rsidRDefault="0011180C" w:rsidP="0011180C">
      <w:pPr>
        <w:pStyle w:val="Heading4"/>
        <w:tabs>
          <w:tab w:val="left" w:pos="2160"/>
          <w:tab w:val="left" w:pos="4320"/>
        </w:tabs>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4</w:t>
      </w:r>
      <w:r w:rsidRPr="00AE57C8">
        <w:rPr>
          <w:rFonts w:ascii="Times New Roman" w:hAnsi="Times New Roman"/>
          <w:szCs w:val="22"/>
        </w:rPr>
        <w:tab/>
        <w:t>60 – 69</w:t>
      </w:r>
      <w:r w:rsidRPr="00AE57C8">
        <w:rPr>
          <w:rFonts w:ascii="Times New Roman" w:hAnsi="Times New Roman"/>
          <w:szCs w:val="22"/>
        </w:rPr>
        <w:tab/>
        <w:t>Ten percent (10%) of Group 2 payment</w:t>
      </w:r>
    </w:p>
    <w:p w14:paraId="6FF40BBC" w14:textId="77777777" w:rsidR="0011180C" w:rsidRPr="00AE57C8" w:rsidRDefault="0011180C" w:rsidP="0011180C">
      <w:pPr>
        <w:pStyle w:val="Heading5"/>
        <w:tabs>
          <w:tab w:val="left" w:pos="2160"/>
          <w:tab w:val="left" w:pos="4320"/>
        </w:tabs>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5</w:t>
      </w:r>
      <w:r w:rsidRPr="00AE57C8">
        <w:rPr>
          <w:rFonts w:ascii="Times New Roman" w:hAnsi="Times New Roman"/>
          <w:szCs w:val="22"/>
        </w:rPr>
        <w:tab/>
        <w:t>50 – 59</w:t>
      </w:r>
      <w:r w:rsidRPr="00AE57C8">
        <w:rPr>
          <w:rFonts w:ascii="Times New Roman" w:hAnsi="Times New Roman"/>
          <w:szCs w:val="22"/>
        </w:rPr>
        <w:tab/>
        <w:t>Eight percent (8%) of Group 2 payment</w:t>
      </w:r>
    </w:p>
    <w:p w14:paraId="00731985" w14:textId="77777777" w:rsidR="0011180C" w:rsidRPr="00AE57C8" w:rsidRDefault="0011180C" w:rsidP="0011180C">
      <w:pPr>
        <w:pStyle w:val="Heading5"/>
        <w:tabs>
          <w:tab w:val="left" w:pos="2160"/>
          <w:tab w:val="left" w:pos="4320"/>
        </w:tabs>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6</w:t>
      </w:r>
      <w:r w:rsidRPr="00AE57C8">
        <w:rPr>
          <w:rFonts w:ascii="Times New Roman" w:hAnsi="Times New Roman"/>
          <w:szCs w:val="22"/>
        </w:rPr>
        <w:tab/>
        <w:t>40 – 49</w:t>
      </w:r>
      <w:r w:rsidRPr="00AE57C8">
        <w:rPr>
          <w:rFonts w:ascii="Times New Roman" w:hAnsi="Times New Roman"/>
          <w:szCs w:val="22"/>
        </w:rPr>
        <w:tab/>
        <w:t>Seven percent (7%) of Group 2 payment</w:t>
      </w:r>
    </w:p>
    <w:p w14:paraId="5AA6BE49" w14:textId="77777777" w:rsidR="0011180C" w:rsidRPr="00AE57C8" w:rsidRDefault="0011180C" w:rsidP="0011180C">
      <w:pPr>
        <w:widowControl w:val="0"/>
        <w:tabs>
          <w:tab w:val="left" w:pos="3060"/>
          <w:tab w:val="left" w:pos="5400"/>
        </w:tabs>
        <w:ind w:left="1260" w:hanging="1980"/>
        <w:rPr>
          <w:rFonts w:ascii="Times New Roman" w:hAnsi="Times New Roman" w:cs="Times New Roman"/>
          <w:sz w:val="22"/>
          <w:szCs w:val="22"/>
        </w:rPr>
      </w:pPr>
    </w:p>
    <w:p w14:paraId="49DECE7C" w14:textId="77777777" w:rsidR="0011180C" w:rsidRPr="00AE57C8" w:rsidRDefault="0011180C" w:rsidP="0011180C">
      <w:pPr>
        <w:widowControl w:val="0"/>
        <w:tabs>
          <w:tab w:val="left" w:pos="2160"/>
          <w:tab w:val="left" w:pos="3060"/>
          <w:tab w:val="left" w:pos="5400"/>
        </w:tabs>
        <w:ind w:left="2160" w:hanging="2880"/>
        <w:rPr>
          <w:rFonts w:ascii="Times New Roman" w:hAnsi="Times New Roman" w:cs="Times New Roman"/>
          <w:sz w:val="22"/>
          <w:szCs w:val="22"/>
        </w:rPr>
      </w:pPr>
      <w:r w:rsidRPr="00AE57C8">
        <w:rPr>
          <w:rFonts w:ascii="Times New Roman" w:hAnsi="Times New Roman" w:cs="Times New Roman"/>
          <w:b/>
          <w:sz w:val="22"/>
          <w:szCs w:val="22"/>
        </w:rPr>
        <w:tab/>
        <w:t>Group 3</w:t>
      </w:r>
      <w:r w:rsidRPr="00AE57C8">
        <w:rPr>
          <w:rFonts w:ascii="Times New Roman" w:hAnsi="Times New Roman" w:cs="Times New Roman"/>
          <w:sz w:val="22"/>
          <w:szCs w:val="22"/>
        </w:rPr>
        <w:t xml:space="preserve"> </w:t>
      </w:r>
      <w:r w:rsidRPr="00AE57C8">
        <w:rPr>
          <w:rFonts w:ascii="Times New Roman" w:hAnsi="Times New Roman" w:cs="Times New Roman"/>
          <w:b/>
          <w:sz w:val="22"/>
          <w:szCs w:val="22"/>
        </w:rPr>
        <w:t>Percentile</w:t>
      </w:r>
      <w:r w:rsidRPr="00AE57C8">
        <w:rPr>
          <w:rFonts w:ascii="Times New Roman" w:hAnsi="Times New Roman" w:cs="Times New Roman"/>
          <w:sz w:val="22"/>
          <w:szCs w:val="22"/>
        </w:rPr>
        <w:t xml:space="preserve"> </w:t>
      </w:r>
      <w:r w:rsidRPr="00AE57C8">
        <w:rPr>
          <w:rFonts w:ascii="Times New Roman" w:hAnsi="Times New Roman" w:cs="Times New Roman"/>
          <w:b/>
          <w:sz w:val="22"/>
          <w:szCs w:val="22"/>
        </w:rPr>
        <w:t>-</w:t>
      </w:r>
      <w:r w:rsidRPr="00AE57C8">
        <w:rPr>
          <w:rFonts w:ascii="Times New Roman" w:hAnsi="Times New Roman" w:cs="Times New Roman"/>
          <w:sz w:val="22"/>
          <w:szCs w:val="22"/>
        </w:rPr>
        <w:t xml:space="preserve"> </w:t>
      </w:r>
      <w:r w:rsidRPr="00AE57C8">
        <w:rPr>
          <w:rFonts w:ascii="Times New Roman" w:hAnsi="Times New Roman" w:cs="Times New Roman"/>
          <w:b/>
          <w:sz w:val="22"/>
          <w:szCs w:val="22"/>
        </w:rPr>
        <w:t>Fifteen Percent (</w:t>
      </w:r>
      <w:r w:rsidRPr="00AE57C8">
        <w:rPr>
          <w:rFonts w:ascii="Times New Roman" w:hAnsi="Times New Roman" w:cs="Times New Roman"/>
          <w:sz w:val="22"/>
          <w:szCs w:val="22"/>
        </w:rPr>
        <w:t xml:space="preserve">15%) </w:t>
      </w:r>
      <w:r w:rsidRPr="00AE57C8">
        <w:rPr>
          <w:rFonts w:ascii="Times New Roman" w:hAnsi="Times New Roman" w:cs="Times New Roman"/>
          <w:b/>
          <w:sz w:val="22"/>
          <w:szCs w:val="22"/>
        </w:rPr>
        <w:t>Of Total Payment</w:t>
      </w:r>
    </w:p>
    <w:p w14:paraId="03A459CB" w14:textId="77777777" w:rsidR="0011180C" w:rsidRPr="00AE57C8" w:rsidRDefault="0011180C" w:rsidP="0011180C">
      <w:pPr>
        <w:widowControl w:val="0"/>
        <w:tabs>
          <w:tab w:val="left" w:pos="3060"/>
          <w:tab w:val="left" w:pos="5400"/>
        </w:tabs>
        <w:ind w:left="720" w:hanging="1440"/>
        <w:rPr>
          <w:rFonts w:ascii="Times New Roman" w:hAnsi="Times New Roman" w:cs="Times New Roman"/>
          <w:sz w:val="22"/>
          <w:szCs w:val="22"/>
        </w:rPr>
      </w:pPr>
    </w:p>
    <w:p w14:paraId="5315860E" w14:textId="77777777" w:rsidR="0011180C" w:rsidRPr="00AE57C8" w:rsidRDefault="0011180C" w:rsidP="0011180C">
      <w:pPr>
        <w:pStyle w:val="Heading4"/>
        <w:keepNext w:val="0"/>
        <w:tabs>
          <w:tab w:val="left" w:pos="2160"/>
          <w:tab w:val="left" w:pos="4320"/>
        </w:tabs>
        <w:ind w:left="2160" w:hanging="2873"/>
        <w:jc w:val="left"/>
        <w:rPr>
          <w:rFonts w:ascii="Times New Roman" w:hAnsi="Times New Roman"/>
          <w:szCs w:val="22"/>
        </w:rPr>
      </w:pPr>
      <w:r w:rsidRPr="00AE57C8">
        <w:rPr>
          <w:rFonts w:ascii="Times New Roman" w:hAnsi="Times New Roman"/>
          <w:szCs w:val="22"/>
        </w:rPr>
        <w:tab/>
        <w:t>Octal 7</w:t>
      </w:r>
      <w:r w:rsidRPr="00AE57C8">
        <w:rPr>
          <w:rFonts w:ascii="Times New Roman" w:hAnsi="Times New Roman"/>
          <w:szCs w:val="22"/>
        </w:rPr>
        <w:tab/>
        <w:t>30 – 39</w:t>
      </w:r>
      <w:r w:rsidRPr="00AE57C8">
        <w:rPr>
          <w:rFonts w:ascii="Times New Roman" w:hAnsi="Times New Roman"/>
          <w:szCs w:val="22"/>
        </w:rPr>
        <w:tab/>
        <w:t>Ten percent (10%) of Group 3 payment</w:t>
      </w:r>
    </w:p>
    <w:p w14:paraId="7BC4A199" w14:textId="77777777" w:rsidR="0011180C" w:rsidRPr="00AE57C8" w:rsidRDefault="0011180C" w:rsidP="0011180C">
      <w:pPr>
        <w:pStyle w:val="Heading4"/>
        <w:keepNext w:val="0"/>
        <w:tabs>
          <w:tab w:val="left" w:pos="2160"/>
          <w:tab w:val="left" w:pos="4320"/>
        </w:tabs>
        <w:ind w:left="1267"/>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Octal 8</w:t>
      </w:r>
      <w:r w:rsidRPr="00AE57C8">
        <w:rPr>
          <w:rFonts w:ascii="Times New Roman" w:hAnsi="Times New Roman"/>
          <w:szCs w:val="22"/>
        </w:rPr>
        <w:tab/>
        <w:t>20 – 29</w:t>
      </w:r>
      <w:r w:rsidRPr="00AE57C8">
        <w:rPr>
          <w:rFonts w:ascii="Times New Roman" w:hAnsi="Times New Roman"/>
          <w:szCs w:val="22"/>
        </w:rPr>
        <w:tab/>
        <w:t>Five percent (5%) of Group 3 payment</w:t>
      </w:r>
    </w:p>
    <w:p w14:paraId="4178549B" w14:textId="77777777" w:rsidR="0011180C" w:rsidRPr="00AE57C8" w:rsidRDefault="0011180C" w:rsidP="0011180C">
      <w:pPr>
        <w:pStyle w:val="Heading5"/>
        <w:keepNext w:val="0"/>
        <w:ind w:left="1267"/>
        <w:jc w:val="left"/>
        <w:rPr>
          <w:rFonts w:ascii="Times New Roman" w:hAnsi="Times New Roman"/>
          <w:szCs w:val="22"/>
        </w:rPr>
      </w:pPr>
    </w:p>
    <w:p w14:paraId="3694A271" w14:textId="7268739E" w:rsidR="0011180C" w:rsidRPr="0011180C" w:rsidRDefault="0011180C" w:rsidP="0011180C">
      <w:pPr>
        <w:pStyle w:val="Heading5"/>
        <w:keepNext w:val="0"/>
        <w:tabs>
          <w:tab w:val="left" w:pos="2160"/>
        </w:tabs>
        <w:ind w:left="1267"/>
        <w:jc w:val="left"/>
        <w:rPr>
          <w:rFonts w:ascii="Times New Roman" w:hAnsi="Times New Roman"/>
          <w:szCs w:val="22"/>
        </w:rPr>
      </w:pPr>
      <w:r w:rsidRPr="00AE57C8">
        <w:rPr>
          <w:rFonts w:ascii="Times New Roman" w:hAnsi="Times New Roman"/>
          <w:szCs w:val="22"/>
        </w:rPr>
        <w:tab/>
      </w:r>
      <w:r w:rsidRPr="00AE57C8">
        <w:rPr>
          <w:rFonts w:ascii="Times New Roman" w:hAnsi="Times New Roman"/>
          <w:szCs w:val="22"/>
        </w:rPr>
        <w:tab/>
        <w:t>No Payment for 0 - 19 Percentile</w:t>
      </w:r>
    </w:p>
    <w:p w14:paraId="23C27CB4" w14:textId="77777777" w:rsidR="004747B6" w:rsidRPr="009F6690" w:rsidRDefault="004747B6" w:rsidP="00AE57C8">
      <w:pPr>
        <w:tabs>
          <w:tab w:val="left" w:pos="1800"/>
        </w:tabs>
        <w:ind w:left="720"/>
        <w:rPr>
          <w:rFonts w:ascii="Times New Roman" w:hAnsi="Times New Roman" w:cs="Times New Roman"/>
          <w:sz w:val="22"/>
          <w:szCs w:val="22"/>
        </w:rPr>
      </w:pPr>
    </w:p>
    <w:p w14:paraId="31FED3F9" w14:textId="11F468D8" w:rsidR="00DF2E3F" w:rsidRPr="009F6690" w:rsidRDefault="004F6B93" w:rsidP="00AE57C8">
      <w:pPr>
        <w:pStyle w:val="ListParagraph"/>
        <w:tabs>
          <w:tab w:val="left" w:pos="1800"/>
        </w:tabs>
        <w:ind w:left="1800" w:hanging="1080"/>
        <w:rPr>
          <w:rFonts w:ascii="Times New Roman" w:hAnsi="Times New Roman" w:cs="Times New Roman"/>
          <w:b/>
          <w:sz w:val="22"/>
          <w:szCs w:val="22"/>
        </w:rPr>
      </w:pPr>
      <w:r w:rsidRPr="009F6690">
        <w:rPr>
          <w:rFonts w:ascii="Times New Roman" w:hAnsi="Times New Roman" w:cs="Times New Roman"/>
          <w:b/>
          <w:sz w:val="22"/>
          <w:szCs w:val="22"/>
        </w:rPr>
        <w:t>90.09-</w:t>
      </w:r>
      <w:r w:rsidR="00814FF9">
        <w:rPr>
          <w:rFonts w:ascii="Times New Roman" w:hAnsi="Times New Roman" w:cs="Times New Roman"/>
          <w:b/>
          <w:sz w:val="22"/>
          <w:szCs w:val="22"/>
        </w:rPr>
        <w:t>5</w:t>
      </w:r>
      <w:r w:rsidRPr="009F6690">
        <w:rPr>
          <w:rFonts w:ascii="Times New Roman" w:hAnsi="Times New Roman" w:cs="Times New Roman"/>
          <w:sz w:val="22"/>
          <w:szCs w:val="22"/>
        </w:rPr>
        <w:tab/>
      </w:r>
      <w:r w:rsidR="00DF2E3F" w:rsidRPr="009F6690">
        <w:rPr>
          <w:rFonts w:ascii="Times New Roman" w:hAnsi="Times New Roman" w:cs="Times New Roman"/>
          <w:b/>
          <w:sz w:val="22"/>
          <w:szCs w:val="22"/>
        </w:rPr>
        <w:t xml:space="preserve">Primary Care Provider </w:t>
      </w:r>
      <w:r w:rsidR="00A26784" w:rsidRPr="009F6690">
        <w:rPr>
          <w:rFonts w:ascii="Times New Roman" w:hAnsi="Times New Roman" w:cs="Times New Roman"/>
          <w:b/>
          <w:sz w:val="22"/>
          <w:szCs w:val="22"/>
        </w:rPr>
        <w:t xml:space="preserve">Enhanced </w:t>
      </w:r>
      <w:r w:rsidR="00DF2E3F" w:rsidRPr="009F6690">
        <w:rPr>
          <w:rFonts w:ascii="Times New Roman" w:hAnsi="Times New Roman" w:cs="Times New Roman"/>
          <w:b/>
          <w:sz w:val="22"/>
          <w:szCs w:val="22"/>
        </w:rPr>
        <w:t>Reimbursement</w:t>
      </w:r>
    </w:p>
    <w:p w14:paraId="1816CE60" w14:textId="075E1B66" w:rsidR="00DF2E3F" w:rsidRPr="009F6690" w:rsidRDefault="00DF2E3F" w:rsidP="000013E5">
      <w:pPr>
        <w:pStyle w:val="ListParagraph"/>
        <w:tabs>
          <w:tab w:val="left" w:pos="1800"/>
        </w:tabs>
        <w:ind w:left="1800"/>
        <w:rPr>
          <w:rFonts w:ascii="Times New Roman" w:hAnsi="Times New Roman" w:cs="Times New Roman"/>
          <w:sz w:val="22"/>
          <w:szCs w:val="22"/>
        </w:rPr>
      </w:pPr>
    </w:p>
    <w:p w14:paraId="75441862" w14:textId="3FDDED84" w:rsidR="000013E5" w:rsidRPr="009F6690" w:rsidRDefault="000013E5" w:rsidP="000013E5">
      <w:pPr>
        <w:overflowPunct/>
        <w:autoSpaceDE/>
        <w:autoSpaceDN/>
        <w:adjustRightInd/>
        <w:ind w:left="1800"/>
        <w:textAlignment w:val="auto"/>
        <w:rPr>
          <w:rFonts w:ascii="Times New Roman" w:hAnsi="Times New Roman" w:cs="Times New Roman"/>
          <w:b/>
          <w:bCs/>
          <w:sz w:val="22"/>
          <w:szCs w:val="22"/>
        </w:rPr>
      </w:pPr>
      <w:r w:rsidRPr="009F6690">
        <w:rPr>
          <w:rFonts w:ascii="Times New Roman" w:hAnsi="Times New Roman" w:cs="Times New Roman"/>
          <w:b/>
          <w:bCs/>
          <w:sz w:val="22"/>
          <w:szCs w:val="22"/>
        </w:rPr>
        <w:t xml:space="preserve">The Department shall submit to CMS and anticipates approval for a State Plan Amendment related to these provisions. </w:t>
      </w:r>
    </w:p>
    <w:p w14:paraId="404DC8C2" w14:textId="77777777" w:rsidR="000013E5" w:rsidRPr="009F6690" w:rsidRDefault="000013E5" w:rsidP="000013E5">
      <w:pPr>
        <w:pStyle w:val="ListParagraph"/>
        <w:tabs>
          <w:tab w:val="left" w:pos="1800"/>
        </w:tabs>
        <w:ind w:left="1800"/>
        <w:rPr>
          <w:rFonts w:ascii="Times New Roman" w:hAnsi="Times New Roman" w:cs="Times New Roman"/>
          <w:sz w:val="22"/>
          <w:szCs w:val="22"/>
        </w:rPr>
      </w:pPr>
    </w:p>
    <w:p w14:paraId="3DF80753" w14:textId="5242D65F" w:rsidR="004F6B93" w:rsidRPr="009F6690" w:rsidRDefault="00862E6C" w:rsidP="00AE57C8">
      <w:pPr>
        <w:pStyle w:val="ListParagraph"/>
        <w:ind w:left="1800"/>
        <w:rPr>
          <w:rFonts w:ascii="Times New Roman" w:hAnsi="Times New Roman" w:cs="Times New Roman"/>
          <w:sz w:val="22"/>
          <w:szCs w:val="22"/>
        </w:rPr>
      </w:pPr>
      <w:r w:rsidRPr="009F6690">
        <w:rPr>
          <w:rFonts w:ascii="Times New Roman" w:hAnsi="Times New Roman" w:cs="Times New Roman"/>
          <w:sz w:val="22"/>
          <w:szCs w:val="22"/>
        </w:rPr>
        <w:t>E</w:t>
      </w:r>
      <w:r w:rsidR="00965469" w:rsidRPr="009F6690">
        <w:rPr>
          <w:rFonts w:ascii="Times New Roman" w:hAnsi="Times New Roman" w:cs="Times New Roman"/>
          <w:sz w:val="22"/>
          <w:szCs w:val="22"/>
        </w:rPr>
        <w:t>ffective July 1, 2022, e</w:t>
      </w:r>
      <w:r w:rsidRPr="009F6690">
        <w:rPr>
          <w:rFonts w:ascii="Times New Roman" w:hAnsi="Times New Roman" w:cs="Times New Roman"/>
          <w:sz w:val="22"/>
          <w:szCs w:val="22"/>
        </w:rPr>
        <w:t xml:space="preserve">nhanced </w:t>
      </w:r>
      <w:r w:rsidR="00A47822" w:rsidRPr="009F6690">
        <w:rPr>
          <w:rFonts w:ascii="Times New Roman" w:hAnsi="Times New Roman" w:cs="Times New Roman"/>
          <w:sz w:val="22"/>
          <w:szCs w:val="22"/>
        </w:rPr>
        <w:t>reimbursement rates for</w:t>
      </w:r>
      <w:r w:rsidR="00DF2E3F" w:rsidRPr="009F6690">
        <w:rPr>
          <w:rFonts w:ascii="Times New Roman" w:hAnsi="Times New Roman" w:cs="Times New Roman"/>
          <w:sz w:val="22"/>
          <w:szCs w:val="22"/>
        </w:rPr>
        <w:t xml:space="preserve"> select primary care services</w:t>
      </w:r>
      <w:r w:rsidR="00A47822" w:rsidRPr="009F6690">
        <w:rPr>
          <w:rFonts w:ascii="Times New Roman" w:hAnsi="Times New Roman" w:cs="Times New Roman"/>
          <w:sz w:val="22"/>
          <w:szCs w:val="22"/>
        </w:rPr>
        <w:t xml:space="preserve"> </w:t>
      </w:r>
      <w:r w:rsidRPr="009F6690">
        <w:rPr>
          <w:rFonts w:ascii="Times New Roman" w:hAnsi="Times New Roman" w:cs="Times New Roman"/>
          <w:sz w:val="22"/>
          <w:szCs w:val="22"/>
        </w:rPr>
        <w:t xml:space="preserve">are set </w:t>
      </w:r>
      <w:r w:rsidR="00A47822" w:rsidRPr="009F6690">
        <w:rPr>
          <w:rFonts w:ascii="Times New Roman" w:hAnsi="Times New Roman" w:cs="Times New Roman"/>
          <w:sz w:val="22"/>
          <w:szCs w:val="22"/>
        </w:rPr>
        <w:t xml:space="preserve">at 100% </w:t>
      </w:r>
      <w:r w:rsidR="008E27C1" w:rsidRPr="009F6690">
        <w:rPr>
          <w:rFonts w:ascii="Times New Roman" w:hAnsi="Times New Roman" w:cs="Times New Roman"/>
          <w:sz w:val="22"/>
          <w:szCs w:val="22"/>
        </w:rPr>
        <w:t xml:space="preserve">of current </w:t>
      </w:r>
      <w:r w:rsidR="00804CFE" w:rsidRPr="009F6690">
        <w:rPr>
          <w:rFonts w:ascii="Times New Roman" w:hAnsi="Times New Roman" w:cs="Times New Roman"/>
          <w:sz w:val="22"/>
          <w:szCs w:val="22"/>
        </w:rPr>
        <w:t xml:space="preserve">year </w:t>
      </w:r>
      <w:r w:rsidR="008E27C1" w:rsidRPr="009F6690">
        <w:rPr>
          <w:rFonts w:ascii="Times New Roman" w:hAnsi="Times New Roman" w:cs="Times New Roman"/>
          <w:sz w:val="22"/>
          <w:szCs w:val="22"/>
        </w:rPr>
        <w:t>Medicare rates</w:t>
      </w:r>
      <w:r w:rsidR="00DF2E3F" w:rsidRPr="009F6690">
        <w:rPr>
          <w:rFonts w:ascii="Times New Roman" w:hAnsi="Times New Roman" w:cs="Times New Roman"/>
          <w:sz w:val="22"/>
          <w:szCs w:val="22"/>
        </w:rPr>
        <w:t xml:space="preserve"> for eligible primary care providers. </w:t>
      </w:r>
      <w:r w:rsidR="001A2819" w:rsidRPr="009F6690">
        <w:rPr>
          <w:rFonts w:ascii="Times New Roman" w:hAnsi="Times New Roman" w:cs="Times New Roman"/>
          <w:sz w:val="22"/>
          <w:szCs w:val="22"/>
        </w:rPr>
        <w:t xml:space="preserve">Federally </w:t>
      </w:r>
      <w:r w:rsidR="00BF2E22" w:rsidRPr="009F6690">
        <w:rPr>
          <w:rFonts w:ascii="Times New Roman" w:hAnsi="Times New Roman" w:cs="Times New Roman"/>
          <w:sz w:val="22"/>
          <w:szCs w:val="22"/>
        </w:rPr>
        <w:t>Q</w:t>
      </w:r>
      <w:r w:rsidR="001A2819" w:rsidRPr="009F6690">
        <w:rPr>
          <w:rFonts w:ascii="Times New Roman" w:hAnsi="Times New Roman" w:cs="Times New Roman"/>
          <w:sz w:val="22"/>
          <w:szCs w:val="22"/>
        </w:rPr>
        <w:t xml:space="preserve">ualified </w:t>
      </w:r>
      <w:r w:rsidR="004C7950" w:rsidRPr="009F6690">
        <w:rPr>
          <w:rFonts w:ascii="Times New Roman" w:hAnsi="Times New Roman" w:cs="Times New Roman"/>
          <w:sz w:val="22"/>
          <w:szCs w:val="22"/>
        </w:rPr>
        <w:t>H</w:t>
      </w:r>
      <w:r w:rsidR="001A2819" w:rsidRPr="009F6690">
        <w:rPr>
          <w:rFonts w:ascii="Times New Roman" w:hAnsi="Times New Roman" w:cs="Times New Roman"/>
          <w:sz w:val="22"/>
          <w:szCs w:val="22"/>
        </w:rPr>
        <w:t xml:space="preserve">ealth </w:t>
      </w:r>
      <w:r w:rsidR="004C7950" w:rsidRPr="009F6690">
        <w:rPr>
          <w:rFonts w:ascii="Times New Roman" w:hAnsi="Times New Roman" w:cs="Times New Roman"/>
          <w:sz w:val="22"/>
          <w:szCs w:val="22"/>
        </w:rPr>
        <w:t>C</w:t>
      </w:r>
      <w:r w:rsidR="001A2819" w:rsidRPr="009F6690">
        <w:rPr>
          <w:rFonts w:ascii="Times New Roman" w:hAnsi="Times New Roman" w:cs="Times New Roman"/>
          <w:sz w:val="22"/>
          <w:szCs w:val="22"/>
        </w:rPr>
        <w:t xml:space="preserve">enters, </w:t>
      </w:r>
      <w:r w:rsidR="004C7950" w:rsidRPr="009F6690">
        <w:rPr>
          <w:rFonts w:ascii="Times New Roman" w:hAnsi="Times New Roman" w:cs="Times New Roman"/>
          <w:sz w:val="22"/>
          <w:szCs w:val="22"/>
        </w:rPr>
        <w:t>R</w:t>
      </w:r>
      <w:r w:rsidR="001A2819" w:rsidRPr="009F6690">
        <w:rPr>
          <w:rFonts w:ascii="Times New Roman" w:hAnsi="Times New Roman" w:cs="Times New Roman"/>
          <w:sz w:val="22"/>
          <w:szCs w:val="22"/>
        </w:rPr>
        <w:t xml:space="preserve">ural </w:t>
      </w:r>
      <w:r w:rsidR="004C7950" w:rsidRPr="009F6690">
        <w:rPr>
          <w:rFonts w:ascii="Times New Roman" w:hAnsi="Times New Roman" w:cs="Times New Roman"/>
          <w:sz w:val="22"/>
          <w:szCs w:val="22"/>
        </w:rPr>
        <w:t>H</w:t>
      </w:r>
      <w:r w:rsidR="001A2819" w:rsidRPr="009F6690">
        <w:rPr>
          <w:rFonts w:ascii="Times New Roman" w:hAnsi="Times New Roman" w:cs="Times New Roman"/>
          <w:sz w:val="22"/>
          <w:szCs w:val="22"/>
        </w:rPr>
        <w:t xml:space="preserve">ealth </w:t>
      </w:r>
      <w:r w:rsidR="004C7950" w:rsidRPr="009F6690">
        <w:rPr>
          <w:rFonts w:ascii="Times New Roman" w:hAnsi="Times New Roman" w:cs="Times New Roman"/>
          <w:sz w:val="22"/>
          <w:szCs w:val="22"/>
        </w:rPr>
        <w:t>C</w:t>
      </w:r>
      <w:r w:rsidR="001A2819" w:rsidRPr="009F6690">
        <w:rPr>
          <w:rFonts w:ascii="Times New Roman" w:hAnsi="Times New Roman" w:cs="Times New Roman"/>
          <w:sz w:val="22"/>
          <w:szCs w:val="22"/>
        </w:rPr>
        <w:t xml:space="preserve">enters, and hospital-based physicians are not eligible providers. </w:t>
      </w:r>
      <w:r w:rsidR="007B1C70" w:rsidRPr="009F6690">
        <w:rPr>
          <w:rFonts w:ascii="Times New Roman" w:hAnsi="Times New Roman" w:cs="Times New Roman"/>
          <w:sz w:val="22"/>
          <w:szCs w:val="22"/>
        </w:rPr>
        <w:t xml:space="preserve">For a full list of eligible codes and their rates, see the MaineCare Rate Setting website: </w:t>
      </w:r>
      <w:hyperlink r:id="rId19" w:history="1">
        <w:r w:rsidR="00554927" w:rsidRPr="009F6690">
          <w:rPr>
            <w:rStyle w:val="Hyperlink"/>
            <w:rFonts w:ascii="Times New Roman" w:hAnsi="Times New Roman" w:cs="Times New Roman"/>
            <w:sz w:val="22"/>
            <w:szCs w:val="22"/>
          </w:rPr>
          <w:t>https://mainecare.maine.gov/</w:t>
        </w:r>
      </w:hyperlink>
      <w:r w:rsidR="008E27C1" w:rsidRPr="009F6690">
        <w:rPr>
          <w:rFonts w:ascii="Times New Roman" w:hAnsi="Times New Roman" w:cs="Times New Roman"/>
          <w:sz w:val="22"/>
          <w:szCs w:val="22"/>
        </w:rPr>
        <w:t>.</w:t>
      </w:r>
      <w:r w:rsidR="00554927" w:rsidRPr="009F6690">
        <w:rPr>
          <w:rFonts w:ascii="Times New Roman" w:hAnsi="Times New Roman" w:cs="Times New Roman"/>
          <w:sz w:val="22"/>
          <w:szCs w:val="22"/>
        </w:rPr>
        <w:t xml:space="preserve"> </w:t>
      </w:r>
      <w:r w:rsidR="002D3458" w:rsidRPr="009F6690">
        <w:rPr>
          <w:rFonts w:ascii="Times New Roman" w:hAnsi="Times New Roman" w:cs="Times New Roman"/>
          <w:sz w:val="22"/>
          <w:szCs w:val="22"/>
        </w:rPr>
        <w:t>The following providers are e</w:t>
      </w:r>
      <w:r w:rsidR="00DF2E3F" w:rsidRPr="009F6690">
        <w:rPr>
          <w:rFonts w:ascii="Times New Roman" w:hAnsi="Times New Roman" w:cs="Times New Roman"/>
          <w:sz w:val="22"/>
          <w:szCs w:val="22"/>
        </w:rPr>
        <w:t xml:space="preserve">ligible </w:t>
      </w:r>
      <w:r w:rsidR="00EC2959" w:rsidRPr="009F6690">
        <w:rPr>
          <w:rFonts w:ascii="Times New Roman" w:hAnsi="Times New Roman" w:cs="Times New Roman"/>
          <w:sz w:val="22"/>
          <w:szCs w:val="22"/>
        </w:rPr>
        <w:t xml:space="preserve">to receive </w:t>
      </w:r>
      <w:r w:rsidR="00DB32C4" w:rsidRPr="009F6690">
        <w:rPr>
          <w:rFonts w:ascii="Times New Roman" w:hAnsi="Times New Roman" w:cs="Times New Roman"/>
          <w:sz w:val="22"/>
          <w:szCs w:val="22"/>
        </w:rPr>
        <w:t>p</w:t>
      </w:r>
      <w:r w:rsidR="00EC2959" w:rsidRPr="009F6690">
        <w:rPr>
          <w:rFonts w:ascii="Times New Roman" w:hAnsi="Times New Roman" w:cs="Times New Roman"/>
          <w:sz w:val="22"/>
          <w:szCs w:val="22"/>
        </w:rPr>
        <w:t xml:space="preserve">rimary </w:t>
      </w:r>
      <w:r w:rsidR="00DB32C4" w:rsidRPr="009F6690">
        <w:rPr>
          <w:rFonts w:ascii="Times New Roman" w:hAnsi="Times New Roman" w:cs="Times New Roman"/>
          <w:sz w:val="22"/>
          <w:szCs w:val="22"/>
        </w:rPr>
        <w:t>c</w:t>
      </w:r>
      <w:r w:rsidR="00EC2959" w:rsidRPr="009F6690">
        <w:rPr>
          <w:rFonts w:ascii="Times New Roman" w:hAnsi="Times New Roman" w:cs="Times New Roman"/>
          <w:sz w:val="22"/>
          <w:szCs w:val="22"/>
        </w:rPr>
        <w:t xml:space="preserve">are </w:t>
      </w:r>
      <w:r w:rsidR="00DB32C4" w:rsidRPr="009F6690">
        <w:rPr>
          <w:rFonts w:ascii="Times New Roman" w:hAnsi="Times New Roman" w:cs="Times New Roman"/>
          <w:sz w:val="22"/>
          <w:szCs w:val="22"/>
        </w:rPr>
        <w:t>p</w:t>
      </w:r>
      <w:r w:rsidR="00EC2959" w:rsidRPr="009F6690">
        <w:rPr>
          <w:rFonts w:ascii="Times New Roman" w:hAnsi="Times New Roman" w:cs="Times New Roman"/>
          <w:sz w:val="22"/>
          <w:szCs w:val="22"/>
        </w:rPr>
        <w:t xml:space="preserve">rovider </w:t>
      </w:r>
      <w:r w:rsidR="00DB32C4" w:rsidRPr="009F6690">
        <w:rPr>
          <w:rFonts w:ascii="Times New Roman" w:hAnsi="Times New Roman" w:cs="Times New Roman"/>
          <w:sz w:val="22"/>
          <w:szCs w:val="22"/>
        </w:rPr>
        <w:t>e</w:t>
      </w:r>
      <w:r w:rsidR="00EC2959" w:rsidRPr="009F6690">
        <w:rPr>
          <w:rFonts w:ascii="Times New Roman" w:hAnsi="Times New Roman" w:cs="Times New Roman"/>
          <w:sz w:val="22"/>
          <w:szCs w:val="22"/>
        </w:rPr>
        <w:t xml:space="preserve">nhanced </w:t>
      </w:r>
      <w:r w:rsidR="00DB32C4" w:rsidRPr="009F6690">
        <w:rPr>
          <w:rFonts w:ascii="Times New Roman" w:hAnsi="Times New Roman" w:cs="Times New Roman"/>
          <w:sz w:val="22"/>
          <w:szCs w:val="22"/>
        </w:rPr>
        <w:t>r</w:t>
      </w:r>
      <w:r w:rsidR="00EC2959" w:rsidRPr="009F6690">
        <w:rPr>
          <w:rFonts w:ascii="Times New Roman" w:hAnsi="Times New Roman" w:cs="Times New Roman"/>
          <w:sz w:val="22"/>
          <w:szCs w:val="22"/>
        </w:rPr>
        <w:t>eimbursement</w:t>
      </w:r>
      <w:r w:rsidR="004F6B93" w:rsidRPr="009F6690">
        <w:rPr>
          <w:rFonts w:ascii="Times New Roman" w:hAnsi="Times New Roman" w:cs="Times New Roman"/>
          <w:sz w:val="22"/>
          <w:szCs w:val="22"/>
        </w:rPr>
        <w:t>:</w:t>
      </w:r>
    </w:p>
    <w:p w14:paraId="6F3DDBCF" w14:textId="77777777" w:rsidR="004F6B93" w:rsidRPr="009F6690" w:rsidRDefault="004F6B93" w:rsidP="00AE57C8">
      <w:pPr>
        <w:pStyle w:val="ListParagraph"/>
        <w:ind w:left="1800"/>
        <w:rPr>
          <w:rFonts w:ascii="Times New Roman" w:hAnsi="Times New Roman" w:cs="Times New Roman"/>
          <w:sz w:val="22"/>
          <w:szCs w:val="22"/>
        </w:rPr>
      </w:pPr>
    </w:p>
    <w:p w14:paraId="33267A2E" w14:textId="58733C76" w:rsidR="007B44E3" w:rsidRPr="009F6690" w:rsidRDefault="004F6B93" w:rsidP="00AE57C8">
      <w:pPr>
        <w:pStyle w:val="ListParagraph"/>
        <w:numPr>
          <w:ilvl w:val="6"/>
          <w:numId w:val="43"/>
        </w:numPr>
        <w:tabs>
          <w:tab w:val="left" w:pos="2340"/>
        </w:tabs>
        <w:ind w:left="2340" w:hanging="540"/>
        <w:rPr>
          <w:rFonts w:ascii="Times New Roman" w:hAnsi="Times New Roman" w:cs="Times New Roman"/>
          <w:sz w:val="22"/>
          <w:szCs w:val="22"/>
        </w:rPr>
      </w:pPr>
      <w:r w:rsidRPr="009F6690">
        <w:rPr>
          <w:rFonts w:ascii="Times New Roman" w:hAnsi="Times New Roman" w:cs="Times New Roman"/>
          <w:sz w:val="22"/>
          <w:szCs w:val="22"/>
        </w:rPr>
        <w:t>physicians</w:t>
      </w:r>
      <w:r w:rsidR="00DF2E3F" w:rsidRPr="009F6690">
        <w:rPr>
          <w:rFonts w:ascii="Times New Roman" w:hAnsi="Times New Roman" w:cs="Times New Roman"/>
          <w:sz w:val="22"/>
          <w:szCs w:val="22"/>
        </w:rPr>
        <w:t xml:space="preserve"> who attest on a MaineCare self-attestation form that they practice with a specialty designation of Family Medicine, Internal Medicine, or </w:t>
      </w:r>
    </w:p>
    <w:p w14:paraId="6629F26D" w14:textId="7B7C494E" w:rsidR="004F6B93" w:rsidRPr="009F6690" w:rsidRDefault="00DF2E3F" w:rsidP="00AE57C8">
      <w:pPr>
        <w:pStyle w:val="ListParagraph"/>
        <w:tabs>
          <w:tab w:val="left" w:pos="2340"/>
        </w:tabs>
        <w:ind w:left="2340"/>
        <w:rPr>
          <w:rFonts w:ascii="Times New Roman" w:hAnsi="Times New Roman" w:cs="Times New Roman"/>
          <w:sz w:val="22"/>
          <w:szCs w:val="22"/>
        </w:rPr>
      </w:pPr>
      <w:r w:rsidRPr="009F6690">
        <w:rPr>
          <w:rFonts w:ascii="Times New Roman" w:hAnsi="Times New Roman" w:cs="Times New Roman"/>
          <w:sz w:val="22"/>
          <w:szCs w:val="22"/>
        </w:rPr>
        <w:t xml:space="preserve">Pediatric Medicine </w:t>
      </w:r>
      <w:r w:rsidRPr="009F6690">
        <w:rPr>
          <w:rFonts w:ascii="Times New Roman" w:eastAsia="Calibri" w:hAnsi="Times New Roman" w:cs="Times New Roman"/>
          <w:color w:val="000000" w:themeColor="text1"/>
          <w:sz w:val="22"/>
          <w:szCs w:val="22"/>
          <w:u w:val="single"/>
        </w:rPr>
        <w:t>or</w:t>
      </w:r>
      <w:r w:rsidRPr="009F6690">
        <w:rPr>
          <w:rFonts w:ascii="Times New Roman" w:eastAsia="Calibri" w:hAnsi="Times New Roman" w:cs="Times New Roman"/>
          <w:color w:val="000000" w:themeColor="text1"/>
          <w:sz w:val="22"/>
          <w:szCs w:val="22"/>
        </w:rPr>
        <w:t xml:space="preserve"> a subspecialty within these primary care categories recognized by the American Board of Medical Specialties (ABMS), the American Board of Physician Specialties (ABPS) or the American Osteopathic Association (AOA)</w:t>
      </w:r>
      <w:r w:rsidRPr="009F6690">
        <w:rPr>
          <w:rFonts w:ascii="Times New Roman" w:hAnsi="Times New Roman" w:cs="Times New Roman"/>
          <w:sz w:val="22"/>
          <w:szCs w:val="22"/>
        </w:rPr>
        <w:t xml:space="preserve">. </w:t>
      </w:r>
    </w:p>
    <w:p w14:paraId="724636E1" w14:textId="77777777" w:rsidR="004F6B93" w:rsidRPr="009F6690" w:rsidRDefault="004F6B93" w:rsidP="00AE57C8">
      <w:pPr>
        <w:pStyle w:val="ListParagraph"/>
        <w:tabs>
          <w:tab w:val="left" w:pos="2340"/>
        </w:tabs>
        <w:ind w:left="2340" w:hanging="540"/>
        <w:rPr>
          <w:rFonts w:ascii="Times New Roman" w:hAnsi="Times New Roman" w:cs="Times New Roman"/>
          <w:sz w:val="22"/>
          <w:szCs w:val="22"/>
        </w:rPr>
      </w:pPr>
    </w:p>
    <w:p w14:paraId="0AB45C8A" w14:textId="77777777" w:rsidR="00E73CBF" w:rsidRPr="009F6690" w:rsidRDefault="00DF2E3F" w:rsidP="00AE57C8">
      <w:pPr>
        <w:pStyle w:val="ListParagraph"/>
        <w:numPr>
          <w:ilvl w:val="6"/>
          <w:numId w:val="43"/>
        </w:numPr>
        <w:tabs>
          <w:tab w:val="left" w:pos="2340"/>
        </w:tabs>
        <w:ind w:left="2340" w:hanging="540"/>
        <w:rPr>
          <w:rFonts w:ascii="Times New Roman" w:hAnsi="Times New Roman" w:cs="Times New Roman"/>
          <w:sz w:val="22"/>
          <w:szCs w:val="22"/>
        </w:rPr>
      </w:pPr>
      <w:r w:rsidRPr="009F6690">
        <w:rPr>
          <w:rFonts w:ascii="Times New Roman" w:hAnsi="Times New Roman" w:cs="Times New Roman"/>
          <w:sz w:val="22"/>
          <w:szCs w:val="22"/>
        </w:rPr>
        <w:t>APRN</w:t>
      </w:r>
      <w:r w:rsidR="004F6B93" w:rsidRPr="009F6690">
        <w:rPr>
          <w:rFonts w:ascii="Times New Roman" w:hAnsi="Times New Roman" w:cs="Times New Roman"/>
          <w:sz w:val="22"/>
          <w:szCs w:val="22"/>
        </w:rPr>
        <w:t>s</w:t>
      </w:r>
      <w:r w:rsidRPr="009F6690">
        <w:rPr>
          <w:rFonts w:ascii="Times New Roman" w:hAnsi="Times New Roman" w:cs="Times New Roman"/>
          <w:sz w:val="22"/>
          <w:szCs w:val="22"/>
        </w:rPr>
        <w:t xml:space="preserve"> or PA</w:t>
      </w:r>
      <w:r w:rsidR="004F6B93" w:rsidRPr="009F6690">
        <w:rPr>
          <w:rFonts w:ascii="Times New Roman" w:hAnsi="Times New Roman" w:cs="Times New Roman"/>
          <w:sz w:val="22"/>
          <w:szCs w:val="22"/>
        </w:rPr>
        <w:t>s</w:t>
      </w:r>
      <w:r w:rsidRPr="009F6690">
        <w:rPr>
          <w:rFonts w:ascii="Times New Roman" w:hAnsi="Times New Roman" w:cs="Times New Roman"/>
          <w:sz w:val="22"/>
          <w:szCs w:val="22"/>
        </w:rPr>
        <w:t xml:space="preserve"> for whom</w:t>
      </w:r>
      <w:r w:rsidR="004F6B93" w:rsidRPr="009F6690">
        <w:rPr>
          <w:rFonts w:ascii="Times New Roman" w:hAnsi="Times New Roman" w:cs="Times New Roman"/>
          <w:sz w:val="22"/>
          <w:szCs w:val="22"/>
        </w:rPr>
        <w:t xml:space="preserve"> an eligible physician (defined in 90.09-5(A)) has attested that</w:t>
      </w:r>
      <w:r w:rsidRPr="009F6690">
        <w:rPr>
          <w:rFonts w:ascii="Times New Roman" w:hAnsi="Times New Roman" w:cs="Times New Roman"/>
          <w:sz w:val="22"/>
          <w:szCs w:val="22"/>
        </w:rPr>
        <w:t xml:space="preserve"> </w:t>
      </w:r>
      <w:r w:rsidR="004F6B93" w:rsidRPr="009F6690">
        <w:rPr>
          <w:rFonts w:ascii="Times New Roman" w:hAnsi="Times New Roman" w:cs="Times New Roman"/>
          <w:sz w:val="22"/>
          <w:szCs w:val="22"/>
        </w:rPr>
        <w:t>he or she</w:t>
      </w:r>
      <w:r w:rsidRPr="009F6690">
        <w:rPr>
          <w:rFonts w:ascii="Times New Roman" w:hAnsi="Times New Roman" w:cs="Times New Roman"/>
          <w:sz w:val="22"/>
          <w:szCs w:val="22"/>
        </w:rPr>
        <w:t xml:space="preserve"> accept</w:t>
      </w:r>
      <w:r w:rsidR="004F6B93" w:rsidRPr="009F6690">
        <w:rPr>
          <w:rFonts w:ascii="Times New Roman" w:hAnsi="Times New Roman" w:cs="Times New Roman"/>
          <w:sz w:val="22"/>
          <w:szCs w:val="22"/>
        </w:rPr>
        <w:t>s</w:t>
      </w:r>
      <w:r w:rsidRPr="009F6690">
        <w:rPr>
          <w:rFonts w:ascii="Times New Roman" w:hAnsi="Times New Roman" w:cs="Times New Roman"/>
          <w:sz w:val="22"/>
          <w:szCs w:val="22"/>
        </w:rPr>
        <w:t xml:space="preserve"> direct professional responsibility. </w:t>
      </w:r>
    </w:p>
    <w:p w14:paraId="2FFD7FC7" w14:textId="77777777" w:rsidR="00DF2E3F" w:rsidRPr="009F6690" w:rsidRDefault="00DF2E3F" w:rsidP="00AE57C8">
      <w:pPr>
        <w:pStyle w:val="ListParagraph"/>
        <w:tabs>
          <w:tab w:val="left" w:pos="1800"/>
        </w:tabs>
        <w:ind w:left="1800"/>
        <w:rPr>
          <w:rFonts w:ascii="Times New Roman" w:hAnsi="Times New Roman" w:cs="Times New Roman"/>
          <w:sz w:val="22"/>
          <w:szCs w:val="22"/>
        </w:rPr>
      </w:pPr>
    </w:p>
    <w:p w14:paraId="0558C821" w14:textId="77777777" w:rsidR="00BB2CCA" w:rsidRPr="009F6690" w:rsidRDefault="000A5EF5" w:rsidP="00AE57C8">
      <w:pPr>
        <w:rPr>
          <w:rFonts w:ascii="Times New Roman" w:hAnsi="Times New Roman" w:cs="Times New Roman"/>
          <w:sz w:val="22"/>
          <w:szCs w:val="22"/>
        </w:rPr>
      </w:pPr>
      <w:r w:rsidRPr="009F6690">
        <w:rPr>
          <w:rFonts w:ascii="Times New Roman" w:hAnsi="Times New Roman" w:cs="Times New Roman"/>
          <w:b/>
          <w:sz w:val="22"/>
          <w:szCs w:val="22"/>
        </w:rPr>
        <w:t>90.10</w:t>
      </w:r>
      <w:r w:rsidRPr="009F6690">
        <w:rPr>
          <w:rFonts w:ascii="Times New Roman" w:hAnsi="Times New Roman" w:cs="Times New Roman"/>
          <w:sz w:val="22"/>
          <w:szCs w:val="22"/>
        </w:rPr>
        <w:tab/>
      </w:r>
      <w:r w:rsidRPr="009F6690">
        <w:rPr>
          <w:rFonts w:ascii="Times New Roman" w:hAnsi="Times New Roman" w:cs="Times New Roman"/>
          <w:b/>
          <w:sz w:val="22"/>
          <w:szCs w:val="22"/>
        </w:rPr>
        <w:t>BILLING INSTRUCTIONS</w:t>
      </w:r>
    </w:p>
    <w:p w14:paraId="3A025841" w14:textId="77777777" w:rsidR="00BB2CCA" w:rsidRPr="009F6690" w:rsidRDefault="00BB2CCA" w:rsidP="00AE57C8">
      <w:pPr>
        <w:pStyle w:val="Header"/>
        <w:tabs>
          <w:tab w:val="clear" w:pos="4320"/>
          <w:tab w:val="clear" w:pos="8640"/>
        </w:tabs>
        <w:ind w:left="-720"/>
        <w:rPr>
          <w:rFonts w:ascii="Times New Roman" w:hAnsi="Times New Roman" w:cs="Times New Roman"/>
          <w:sz w:val="22"/>
          <w:szCs w:val="22"/>
        </w:rPr>
      </w:pPr>
    </w:p>
    <w:p w14:paraId="07008D48"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Providers must bill in accordance with the Department's billing requirements for the CMS 1500 specific to Physician Services.</w:t>
      </w:r>
    </w:p>
    <w:p w14:paraId="3B38CA90" w14:textId="77777777" w:rsidR="00BB2CCA" w:rsidRPr="009F6690" w:rsidRDefault="00BB2CCA" w:rsidP="00AE57C8">
      <w:pPr>
        <w:ind w:left="720"/>
        <w:rPr>
          <w:rFonts w:ascii="Times New Roman" w:hAnsi="Times New Roman" w:cs="Times New Roman"/>
          <w:sz w:val="22"/>
          <w:szCs w:val="22"/>
        </w:rPr>
      </w:pPr>
    </w:p>
    <w:p w14:paraId="4C65702A" w14:textId="77777777" w:rsidR="00047EC4" w:rsidRPr="009F6690" w:rsidRDefault="00047EC4" w:rsidP="00AE57C8">
      <w:pPr>
        <w:ind w:left="720"/>
        <w:rPr>
          <w:rFonts w:ascii="Times New Roman" w:hAnsi="Times New Roman" w:cs="Times New Roman"/>
          <w:sz w:val="22"/>
          <w:szCs w:val="22"/>
        </w:rPr>
        <w:sectPr w:rsidR="00047EC4" w:rsidRPr="009F6690" w:rsidSect="00E17E1D">
          <w:headerReference w:type="default" r:id="rId20"/>
          <w:footerReference w:type="default" r:id="rId21"/>
          <w:pgSz w:w="12240" w:h="15840" w:code="1"/>
          <w:pgMar w:top="576" w:right="1440" w:bottom="576" w:left="1440" w:header="720" w:footer="360" w:gutter="0"/>
          <w:pgNumType w:start="1"/>
          <w:cols w:space="720"/>
        </w:sectPr>
      </w:pPr>
    </w:p>
    <w:p w14:paraId="0CBFD420" w14:textId="77777777" w:rsidR="00BB2CCA" w:rsidRPr="009F6690" w:rsidRDefault="000A5EF5" w:rsidP="00AE57C8">
      <w:pPr>
        <w:pStyle w:val="Header"/>
        <w:tabs>
          <w:tab w:val="clear" w:pos="4320"/>
          <w:tab w:val="clear" w:pos="8640"/>
        </w:tabs>
        <w:ind w:hanging="720"/>
        <w:jc w:val="center"/>
        <w:rPr>
          <w:rFonts w:ascii="Times New Roman" w:hAnsi="Times New Roman" w:cs="Times New Roman"/>
          <w:b/>
          <w:bCs/>
          <w:sz w:val="22"/>
          <w:szCs w:val="22"/>
        </w:rPr>
      </w:pPr>
      <w:r w:rsidRPr="009F6690">
        <w:rPr>
          <w:rFonts w:ascii="Times New Roman" w:hAnsi="Times New Roman" w:cs="Times New Roman"/>
          <w:b/>
          <w:bCs/>
          <w:sz w:val="22"/>
          <w:szCs w:val="22"/>
        </w:rPr>
        <w:lastRenderedPageBreak/>
        <w:t>Appendix A</w:t>
      </w:r>
    </w:p>
    <w:p w14:paraId="363992FD" w14:textId="77777777" w:rsidR="00BB2CCA" w:rsidRPr="009F6690" w:rsidRDefault="00BB2CCA" w:rsidP="00AE57C8">
      <w:pPr>
        <w:pStyle w:val="Header"/>
        <w:tabs>
          <w:tab w:val="clear" w:pos="4320"/>
          <w:tab w:val="clear" w:pos="8640"/>
        </w:tabs>
        <w:ind w:hanging="720"/>
        <w:jc w:val="center"/>
        <w:rPr>
          <w:rFonts w:ascii="Times New Roman" w:hAnsi="Times New Roman" w:cs="Times New Roman"/>
          <w:b/>
          <w:bCs/>
          <w:sz w:val="22"/>
          <w:szCs w:val="22"/>
        </w:rPr>
      </w:pPr>
    </w:p>
    <w:p w14:paraId="59C8B2B3" w14:textId="77777777" w:rsidR="00BB2CCA" w:rsidRPr="009F6690" w:rsidRDefault="000A5EF5" w:rsidP="00AE57C8">
      <w:pPr>
        <w:pStyle w:val="Header"/>
        <w:tabs>
          <w:tab w:val="clear" w:pos="4320"/>
          <w:tab w:val="clear" w:pos="8640"/>
          <w:tab w:val="left" w:pos="720"/>
        </w:tabs>
        <w:ind w:left="-180"/>
        <w:rPr>
          <w:rFonts w:ascii="Times New Roman" w:hAnsi="Times New Roman" w:cs="Times New Roman"/>
          <w:sz w:val="22"/>
          <w:szCs w:val="22"/>
        </w:rPr>
      </w:pPr>
      <w:r w:rsidRPr="009F6690">
        <w:rPr>
          <w:rFonts w:ascii="Times New Roman" w:hAnsi="Times New Roman" w:cs="Times New Roman"/>
          <w:sz w:val="22"/>
          <w:szCs w:val="22"/>
        </w:rPr>
        <w:t>90A-01</w:t>
      </w:r>
      <w:r w:rsidRPr="009F6690">
        <w:rPr>
          <w:rFonts w:ascii="Times New Roman" w:hAnsi="Times New Roman" w:cs="Times New Roman"/>
          <w:sz w:val="22"/>
          <w:szCs w:val="22"/>
        </w:rPr>
        <w:tab/>
      </w:r>
      <w:r w:rsidRPr="009F6690">
        <w:rPr>
          <w:rFonts w:ascii="Times New Roman" w:hAnsi="Times New Roman" w:cs="Times New Roman"/>
          <w:b/>
          <w:sz w:val="22"/>
          <w:szCs w:val="22"/>
        </w:rPr>
        <w:t>COVERED ORGAN TRANSPLANT PROCEDURES</w:t>
      </w:r>
    </w:p>
    <w:p w14:paraId="037C5F1D" w14:textId="77777777" w:rsidR="00BB2CCA" w:rsidRPr="009F6690" w:rsidRDefault="00BB2CCA" w:rsidP="00AE57C8">
      <w:pPr>
        <w:rPr>
          <w:rFonts w:ascii="Times New Roman" w:hAnsi="Times New Roman" w:cs="Times New Roman"/>
          <w:sz w:val="22"/>
          <w:szCs w:val="22"/>
        </w:rPr>
      </w:pPr>
    </w:p>
    <w:p w14:paraId="55598618"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MaineCare reimburses for services related to organ transplants only when all criteria of this section are met, and a Department-approved transplant center recommends that the transplant be performed. MaineCare does not cover transplants that are considered experimental or investigational in nature.</w:t>
      </w:r>
    </w:p>
    <w:p w14:paraId="5A9CDF3E" w14:textId="77777777" w:rsidR="00DF0471" w:rsidRDefault="00DF0471" w:rsidP="00AE57C8">
      <w:pPr>
        <w:ind w:left="720"/>
        <w:rPr>
          <w:rFonts w:ascii="Times New Roman" w:hAnsi="Times New Roman" w:cs="Times New Roman"/>
          <w:sz w:val="22"/>
          <w:szCs w:val="22"/>
        </w:rPr>
      </w:pPr>
    </w:p>
    <w:p w14:paraId="773CD43D" w14:textId="5BF17EDE"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MaineCare covers procedures (evaluations and transplants) that include, but are not limited to: heart, heart-lung, bone marrow (autologous and allogeneic bone marrow or stem cell transplants), kidney, corneal, liver, lung, small intestine, combined liver-small intestine, and pancreas transplants.</w:t>
      </w:r>
    </w:p>
    <w:p w14:paraId="73A71687" w14:textId="77777777" w:rsidR="00BB2CCA" w:rsidRPr="009F6690" w:rsidRDefault="00BB2CCA" w:rsidP="00AE57C8">
      <w:pPr>
        <w:rPr>
          <w:rFonts w:ascii="Times New Roman" w:hAnsi="Times New Roman" w:cs="Times New Roman"/>
          <w:sz w:val="22"/>
          <w:szCs w:val="22"/>
        </w:rPr>
      </w:pPr>
    </w:p>
    <w:p w14:paraId="6C18284F" w14:textId="77777777" w:rsidR="00BB2CCA" w:rsidRPr="009F6690" w:rsidRDefault="000A5EF5" w:rsidP="00AE57C8">
      <w:pPr>
        <w:ind w:left="-180"/>
        <w:rPr>
          <w:rFonts w:ascii="Times New Roman" w:hAnsi="Times New Roman" w:cs="Times New Roman"/>
          <w:sz w:val="22"/>
          <w:szCs w:val="22"/>
        </w:rPr>
      </w:pPr>
      <w:r w:rsidRPr="009F6690">
        <w:rPr>
          <w:rFonts w:ascii="Times New Roman" w:hAnsi="Times New Roman" w:cs="Times New Roman"/>
          <w:sz w:val="22"/>
          <w:szCs w:val="22"/>
        </w:rPr>
        <w:t>90A-02</w:t>
      </w:r>
      <w:r w:rsidRPr="009F6690">
        <w:rPr>
          <w:rFonts w:ascii="Times New Roman" w:hAnsi="Times New Roman" w:cs="Times New Roman"/>
          <w:sz w:val="22"/>
          <w:szCs w:val="22"/>
        </w:rPr>
        <w:tab/>
      </w:r>
      <w:r w:rsidRPr="009F6690">
        <w:rPr>
          <w:rFonts w:ascii="Times New Roman" w:hAnsi="Times New Roman" w:cs="Times New Roman"/>
          <w:b/>
          <w:sz w:val="22"/>
          <w:szCs w:val="22"/>
        </w:rPr>
        <w:t>NON-COVERED TRANSPLANT SERVICES</w:t>
      </w:r>
    </w:p>
    <w:p w14:paraId="75CF54DC" w14:textId="77777777" w:rsidR="00BB2CCA" w:rsidRPr="009F6690" w:rsidRDefault="00BB2CCA" w:rsidP="00AE57C8">
      <w:pPr>
        <w:rPr>
          <w:rFonts w:ascii="Times New Roman" w:hAnsi="Times New Roman" w:cs="Times New Roman"/>
          <w:sz w:val="22"/>
          <w:szCs w:val="22"/>
        </w:rPr>
      </w:pPr>
    </w:p>
    <w:p w14:paraId="2DF766FF"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MaineCare will not cover evaluations for transplant or transplants if any of the following apply:</w:t>
      </w:r>
    </w:p>
    <w:p w14:paraId="07370DD8" w14:textId="77777777" w:rsidR="00BB2CCA" w:rsidRPr="009F6690" w:rsidRDefault="00BB2CCA" w:rsidP="00AE57C8">
      <w:pPr>
        <w:rPr>
          <w:rFonts w:ascii="Times New Roman" w:hAnsi="Times New Roman" w:cs="Times New Roman"/>
          <w:sz w:val="22"/>
          <w:szCs w:val="22"/>
        </w:rPr>
      </w:pPr>
    </w:p>
    <w:p w14:paraId="661ADCB3"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Another procedure of lower cost and of less risk may achieve the same or similar result; or</w:t>
      </w:r>
    </w:p>
    <w:p w14:paraId="2F91B8F0" w14:textId="77777777" w:rsidR="00BB2CCA" w:rsidRPr="009F6690" w:rsidRDefault="00BB2CCA" w:rsidP="00AE57C8">
      <w:pPr>
        <w:rPr>
          <w:rFonts w:ascii="Times New Roman" w:hAnsi="Times New Roman" w:cs="Times New Roman"/>
          <w:sz w:val="22"/>
          <w:szCs w:val="22"/>
        </w:rPr>
      </w:pPr>
    </w:p>
    <w:p w14:paraId="047096F9"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t>The transplant is not expected to make a significant difference in the member’s health and/or performing the transplant will serve primarily an academic purpose; or</w:t>
      </w:r>
    </w:p>
    <w:p w14:paraId="6E5C8261" w14:textId="77777777" w:rsidR="00BB2CCA" w:rsidRPr="009F6690" w:rsidRDefault="00BB2CCA" w:rsidP="00AE57C8">
      <w:pPr>
        <w:ind w:left="3240" w:hanging="540"/>
        <w:rPr>
          <w:rFonts w:ascii="Times New Roman" w:hAnsi="Times New Roman" w:cs="Times New Roman"/>
          <w:sz w:val="22"/>
          <w:szCs w:val="22"/>
        </w:rPr>
      </w:pPr>
    </w:p>
    <w:p w14:paraId="6E02BEB8"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t>The transplant is contraindicated by the medical condition, age, and prognosis of the member; or</w:t>
      </w:r>
    </w:p>
    <w:p w14:paraId="7A5B7FDE" w14:textId="77777777" w:rsidR="00BB2CCA" w:rsidRPr="009F6690" w:rsidRDefault="00BB2CCA" w:rsidP="00AE57C8">
      <w:pPr>
        <w:ind w:left="3240" w:hanging="540"/>
        <w:rPr>
          <w:rFonts w:ascii="Times New Roman" w:hAnsi="Times New Roman" w:cs="Times New Roman"/>
          <w:sz w:val="22"/>
          <w:szCs w:val="22"/>
        </w:rPr>
      </w:pPr>
    </w:p>
    <w:p w14:paraId="23455E90"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t>The transplant center and/or the member’s specialist do not recommend that the evaluation for transplant or transplant be performed.</w:t>
      </w:r>
    </w:p>
    <w:p w14:paraId="374977FB" w14:textId="77777777" w:rsidR="00BB2CCA" w:rsidRPr="009F6690" w:rsidRDefault="00BB2CCA" w:rsidP="00AE57C8">
      <w:pPr>
        <w:rPr>
          <w:rFonts w:ascii="Times New Roman" w:hAnsi="Times New Roman" w:cs="Times New Roman"/>
          <w:sz w:val="22"/>
          <w:szCs w:val="22"/>
        </w:rPr>
      </w:pPr>
    </w:p>
    <w:p w14:paraId="188C9E78" w14:textId="77777777" w:rsidR="00BB2CCA" w:rsidRPr="009F6690" w:rsidRDefault="000A5EF5" w:rsidP="00AE57C8">
      <w:pPr>
        <w:ind w:left="-180"/>
        <w:rPr>
          <w:rFonts w:ascii="Times New Roman" w:hAnsi="Times New Roman" w:cs="Times New Roman"/>
          <w:sz w:val="22"/>
          <w:szCs w:val="22"/>
        </w:rPr>
      </w:pPr>
      <w:r w:rsidRPr="009F6690">
        <w:rPr>
          <w:rFonts w:ascii="Times New Roman" w:hAnsi="Times New Roman" w:cs="Times New Roman"/>
          <w:sz w:val="22"/>
          <w:szCs w:val="22"/>
        </w:rPr>
        <w:t>90A-03</w:t>
      </w:r>
      <w:r w:rsidRPr="009F6690">
        <w:rPr>
          <w:rFonts w:ascii="Times New Roman" w:hAnsi="Times New Roman" w:cs="Times New Roman"/>
          <w:sz w:val="22"/>
          <w:szCs w:val="22"/>
        </w:rPr>
        <w:tab/>
      </w:r>
      <w:r w:rsidRPr="009F6690">
        <w:rPr>
          <w:rFonts w:ascii="Times New Roman" w:hAnsi="Times New Roman" w:cs="Times New Roman"/>
          <w:b/>
          <w:sz w:val="22"/>
          <w:szCs w:val="22"/>
        </w:rPr>
        <w:t>TRANSPLANTS NOT REQUIRING PRIOR AUTHORIZATION</w:t>
      </w:r>
    </w:p>
    <w:p w14:paraId="65A8239B" w14:textId="77777777" w:rsidR="00BB2CCA" w:rsidRPr="009F6690" w:rsidRDefault="00BB2CCA" w:rsidP="00AE57C8">
      <w:pPr>
        <w:rPr>
          <w:rFonts w:ascii="Times New Roman" w:hAnsi="Times New Roman" w:cs="Times New Roman"/>
          <w:sz w:val="22"/>
          <w:szCs w:val="22"/>
        </w:rPr>
      </w:pPr>
    </w:p>
    <w:p w14:paraId="7E6ACC1E"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t>In-State Transplant Procedures Not Requiring Prior Authorization</w:t>
      </w:r>
    </w:p>
    <w:p w14:paraId="6225A0CB" w14:textId="77777777" w:rsidR="00BB2CCA" w:rsidRPr="009F6690" w:rsidRDefault="00BB2CCA" w:rsidP="00AE57C8">
      <w:pPr>
        <w:ind w:left="2700" w:hanging="540"/>
        <w:rPr>
          <w:rFonts w:ascii="Times New Roman" w:hAnsi="Times New Roman" w:cs="Times New Roman"/>
          <w:sz w:val="22"/>
          <w:szCs w:val="22"/>
        </w:rPr>
      </w:pPr>
    </w:p>
    <w:p w14:paraId="58967C5D"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The following transplant procedures and evaluations do not require prior authorization, as long as they are performed in the State of Maine:</w:t>
      </w:r>
    </w:p>
    <w:p w14:paraId="202DD5DA" w14:textId="77777777" w:rsidR="00BB2CCA" w:rsidRPr="009F6690" w:rsidRDefault="00BB2CCA" w:rsidP="00AE57C8">
      <w:pPr>
        <w:ind w:left="2880"/>
        <w:rPr>
          <w:rFonts w:ascii="Times New Roman" w:hAnsi="Times New Roman" w:cs="Times New Roman"/>
          <w:sz w:val="22"/>
          <w:szCs w:val="22"/>
        </w:rPr>
      </w:pPr>
    </w:p>
    <w:p w14:paraId="1971CC69" w14:textId="77777777" w:rsidR="00BB2CCA" w:rsidRPr="009F6690" w:rsidRDefault="000A5EF5" w:rsidP="00AE57C8">
      <w:pPr>
        <w:numPr>
          <w:ilvl w:val="0"/>
          <w:numId w:val="17"/>
        </w:numPr>
        <w:tabs>
          <w:tab w:val="clear" w:pos="2520"/>
          <w:tab w:val="num" w:pos="2160"/>
        </w:tabs>
        <w:overflowPunct/>
        <w:autoSpaceDE/>
        <w:autoSpaceDN/>
        <w:adjustRightInd/>
        <w:ind w:left="2160" w:hanging="630"/>
        <w:textAlignment w:val="auto"/>
        <w:rPr>
          <w:rFonts w:ascii="Times New Roman" w:hAnsi="Times New Roman" w:cs="Times New Roman"/>
          <w:sz w:val="22"/>
          <w:szCs w:val="22"/>
        </w:rPr>
      </w:pPr>
      <w:r w:rsidRPr="009F6690">
        <w:rPr>
          <w:rFonts w:ascii="Times New Roman" w:hAnsi="Times New Roman" w:cs="Times New Roman"/>
          <w:b/>
          <w:sz w:val="22"/>
          <w:szCs w:val="22"/>
        </w:rPr>
        <w:t>Kidney Transplants</w:t>
      </w:r>
      <w:r w:rsidRPr="009F6690">
        <w:rPr>
          <w:rFonts w:ascii="Times New Roman" w:hAnsi="Times New Roman" w:cs="Times New Roman"/>
          <w:sz w:val="22"/>
          <w:szCs w:val="22"/>
        </w:rPr>
        <w:t xml:space="preserve">. Title XVIII of the </w:t>
      </w:r>
      <w:r w:rsidRPr="009F6690">
        <w:rPr>
          <w:rFonts w:ascii="Times New Roman" w:hAnsi="Times New Roman" w:cs="Times New Roman"/>
          <w:i/>
          <w:sz w:val="22"/>
          <w:szCs w:val="22"/>
        </w:rPr>
        <w:t>Social Security Act</w:t>
      </w:r>
      <w:r w:rsidRPr="009F6690">
        <w:rPr>
          <w:rFonts w:ascii="Times New Roman" w:hAnsi="Times New Roman" w:cs="Times New Roman"/>
          <w:sz w:val="22"/>
          <w:szCs w:val="22"/>
        </w:rPr>
        <w:t xml:space="preserve"> of the Medicare program reimburses for kidney transplants for members with end stage renal disease. For members who are dually eligible for both Medicare and MaineCare, MaineCare will reimburse for only Medicare coinsurance and deductible costs customarily reimbursed by MaineCare.</w:t>
      </w:r>
    </w:p>
    <w:p w14:paraId="3DBBA52C" w14:textId="77777777" w:rsidR="00BB2CCA" w:rsidRPr="009F6690" w:rsidRDefault="00BB2CCA" w:rsidP="00AE57C8">
      <w:pPr>
        <w:rPr>
          <w:rFonts w:ascii="Times New Roman" w:hAnsi="Times New Roman" w:cs="Times New Roman"/>
          <w:sz w:val="22"/>
          <w:szCs w:val="22"/>
        </w:rPr>
      </w:pPr>
    </w:p>
    <w:p w14:paraId="62BC5855" w14:textId="77777777" w:rsidR="00BB2CCA" w:rsidRPr="009F6690" w:rsidRDefault="000A5EF5" w:rsidP="00AE57C8">
      <w:pPr>
        <w:numPr>
          <w:ilvl w:val="0"/>
          <w:numId w:val="17"/>
        </w:numPr>
        <w:tabs>
          <w:tab w:val="clear" w:pos="2520"/>
          <w:tab w:val="num" w:pos="2160"/>
        </w:tabs>
        <w:overflowPunct/>
        <w:autoSpaceDE/>
        <w:autoSpaceDN/>
        <w:adjustRightInd/>
        <w:ind w:left="2160" w:hanging="720"/>
        <w:textAlignment w:val="auto"/>
        <w:rPr>
          <w:rFonts w:ascii="Times New Roman" w:hAnsi="Times New Roman" w:cs="Times New Roman"/>
          <w:sz w:val="22"/>
          <w:szCs w:val="22"/>
        </w:rPr>
      </w:pPr>
      <w:r w:rsidRPr="009F6690">
        <w:rPr>
          <w:rFonts w:ascii="Times New Roman" w:hAnsi="Times New Roman" w:cs="Times New Roman"/>
          <w:b/>
          <w:sz w:val="22"/>
          <w:szCs w:val="22"/>
        </w:rPr>
        <w:t>Corneal Transplants</w:t>
      </w:r>
      <w:r w:rsidRPr="009F6690">
        <w:rPr>
          <w:rFonts w:ascii="Times New Roman" w:hAnsi="Times New Roman" w:cs="Times New Roman"/>
          <w:sz w:val="22"/>
          <w:szCs w:val="22"/>
        </w:rPr>
        <w:t>. MaineCare covers corneal transplantation to correct corneal opacity or keratoconus.</w:t>
      </w:r>
    </w:p>
    <w:p w14:paraId="6E959C6D" w14:textId="77777777" w:rsidR="00BB2CCA" w:rsidRPr="009F6690" w:rsidRDefault="000A5EF5" w:rsidP="00AE57C8">
      <w:pPr>
        <w:ind w:left="-180"/>
        <w:rPr>
          <w:rFonts w:ascii="Times New Roman" w:hAnsi="Times New Roman" w:cs="Times New Roman"/>
          <w:sz w:val="22"/>
          <w:szCs w:val="22"/>
        </w:rPr>
      </w:pPr>
      <w:r w:rsidRPr="009F6690">
        <w:rPr>
          <w:rFonts w:ascii="Times New Roman" w:hAnsi="Times New Roman" w:cs="Times New Roman"/>
          <w:sz w:val="22"/>
          <w:szCs w:val="22"/>
        </w:rPr>
        <w:br w:type="page"/>
      </w:r>
      <w:r w:rsidRPr="009F6690">
        <w:rPr>
          <w:rFonts w:ascii="Times New Roman" w:hAnsi="Times New Roman" w:cs="Times New Roman"/>
          <w:sz w:val="22"/>
          <w:szCs w:val="22"/>
        </w:rPr>
        <w:lastRenderedPageBreak/>
        <w:t>90A-03</w:t>
      </w:r>
      <w:r w:rsidRPr="009F6690">
        <w:rPr>
          <w:rFonts w:ascii="Times New Roman" w:hAnsi="Times New Roman" w:cs="Times New Roman"/>
          <w:sz w:val="22"/>
          <w:szCs w:val="22"/>
        </w:rPr>
        <w:tab/>
      </w:r>
      <w:r w:rsidRPr="009F6690">
        <w:rPr>
          <w:rFonts w:ascii="Times New Roman" w:hAnsi="Times New Roman" w:cs="Times New Roman"/>
          <w:b/>
          <w:sz w:val="22"/>
          <w:szCs w:val="22"/>
        </w:rPr>
        <w:t>TRANSPLANTS NOT REQUIRING PRIOR AUTHORIZATION</w:t>
      </w:r>
      <w:r w:rsidRPr="009F6690">
        <w:rPr>
          <w:rFonts w:ascii="Times New Roman" w:hAnsi="Times New Roman" w:cs="Times New Roman"/>
          <w:sz w:val="22"/>
          <w:szCs w:val="22"/>
        </w:rPr>
        <w:t xml:space="preserve"> </w:t>
      </w:r>
      <w:r w:rsidRPr="009F6690">
        <w:rPr>
          <w:rFonts w:ascii="Times New Roman" w:hAnsi="Times New Roman" w:cs="Times New Roman"/>
          <w:b/>
          <w:sz w:val="22"/>
          <w:szCs w:val="22"/>
        </w:rPr>
        <w:t>(</w:t>
      </w:r>
      <w:r w:rsidRPr="009F6690">
        <w:rPr>
          <w:rFonts w:ascii="Times New Roman" w:hAnsi="Times New Roman" w:cs="Times New Roman"/>
          <w:sz w:val="22"/>
          <w:szCs w:val="22"/>
        </w:rPr>
        <w:t>cont.</w:t>
      </w:r>
      <w:r w:rsidRPr="009F6690">
        <w:rPr>
          <w:rFonts w:ascii="Times New Roman" w:hAnsi="Times New Roman" w:cs="Times New Roman"/>
          <w:b/>
          <w:sz w:val="22"/>
          <w:szCs w:val="22"/>
        </w:rPr>
        <w:t>)</w:t>
      </w:r>
    </w:p>
    <w:p w14:paraId="7C9F02D8" w14:textId="77777777" w:rsidR="00BB2CCA" w:rsidRPr="009F6690" w:rsidRDefault="00BB2CCA" w:rsidP="00AE57C8">
      <w:pPr>
        <w:rPr>
          <w:rFonts w:ascii="Times New Roman" w:hAnsi="Times New Roman" w:cs="Times New Roman"/>
          <w:sz w:val="22"/>
          <w:szCs w:val="22"/>
        </w:rPr>
      </w:pPr>
    </w:p>
    <w:p w14:paraId="7B3D2568" w14:textId="77777777" w:rsidR="00BB2CCA" w:rsidRPr="009F6690" w:rsidRDefault="000A5EF5" w:rsidP="00AE57C8">
      <w:pPr>
        <w:numPr>
          <w:ilvl w:val="0"/>
          <w:numId w:val="17"/>
        </w:numPr>
        <w:tabs>
          <w:tab w:val="clear" w:pos="2520"/>
          <w:tab w:val="num" w:pos="2160"/>
        </w:tabs>
        <w:overflowPunct/>
        <w:autoSpaceDE/>
        <w:autoSpaceDN/>
        <w:adjustRightInd/>
        <w:ind w:left="2160" w:hanging="720"/>
        <w:textAlignment w:val="auto"/>
        <w:rPr>
          <w:rFonts w:ascii="Times New Roman" w:hAnsi="Times New Roman" w:cs="Times New Roman"/>
          <w:sz w:val="22"/>
          <w:szCs w:val="22"/>
        </w:rPr>
      </w:pPr>
      <w:r w:rsidRPr="009F6690">
        <w:rPr>
          <w:rFonts w:ascii="Times New Roman" w:hAnsi="Times New Roman" w:cs="Times New Roman"/>
          <w:b/>
          <w:sz w:val="22"/>
          <w:szCs w:val="22"/>
        </w:rPr>
        <w:t>Autologous or Allogeneic Bone Marrow or Stem Cell Transplants</w:t>
      </w:r>
      <w:r w:rsidRPr="009F6690">
        <w:rPr>
          <w:rFonts w:ascii="Times New Roman" w:hAnsi="Times New Roman" w:cs="Times New Roman"/>
          <w:sz w:val="22"/>
          <w:szCs w:val="22"/>
        </w:rPr>
        <w:t>. MaineCare covers bone marrow or stem cell transplants. MaineCare covers these procedures when used to replace bone marrow damaged by high doses of radiation therapy or chemotherapy.</w:t>
      </w:r>
    </w:p>
    <w:p w14:paraId="73D0FA3E" w14:textId="77777777" w:rsidR="00BB2CCA" w:rsidRPr="009F6690" w:rsidRDefault="00BB2CCA" w:rsidP="00AE57C8">
      <w:pPr>
        <w:rPr>
          <w:rFonts w:ascii="Times New Roman" w:hAnsi="Times New Roman" w:cs="Times New Roman"/>
          <w:sz w:val="22"/>
          <w:szCs w:val="22"/>
        </w:rPr>
      </w:pPr>
    </w:p>
    <w:p w14:paraId="331D1948" w14:textId="77777777" w:rsidR="00BB2CCA" w:rsidRPr="009F6690" w:rsidRDefault="000A5EF5" w:rsidP="00AE57C8">
      <w:pPr>
        <w:tabs>
          <w:tab w:val="left" w:pos="720"/>
        </w:tabs>
        <w:ind w:left="-180"/>
        <w:rPr>
          <w:rFonts w:ascii="Times New Roman" w:hAnsi="Times New Roman" w:cs="Times New Roman"/>
          <w:sz w:val="22"/>
          <w:szCs w:val="22"/>
        </w:rPr>
      </w:pPr>
      <w:r w:rsidRPr="009F6690">
        <w:rPr>
          <w:rFonts w:ascii="Times New Roman" w:hAnsi="Times New Roman" w:cs="Times New Roman"/>
          <w:sz w:val="22"/>
          <w:szCs w:val="22"/>
        </w:rPr>
        <w:t>90A-04</w:t>
      </w:r>
      <w:r w:rsidRPr="009F6690">
        <w:rPr>
          <w:rFonts w:ascii="Times New Roman" w:hAnsi="Times New Roman" w:cs="Times New Roman"/>
          <w:sz w:val="22"/>
          <w:szCs w:val="22"/>
        </w:rPr>
        <w:tab/>
      </w:r>
      <w:r w:rsidRPr="009F6690">
        <w:rPr>
          <w:rFonts w:ascii="Times New Roman" w:hAnsi="Times New Roman" w:cs="Times New Roman"/>
          <w:b/>
          <w:sz w:val="22"/>
          <w:szCs w:val="22"/>
        </w:rPr>
        <w:t>TRANSPLANTS REQUIRING PRIOR AUTHORIZATION</w:t>
      </w:r>
    </w:p>
    <w:p w14:paraId="7E5FA343" w14:textId="77777777" w:rsidR="00BB2CCA" w:rsidRPr="009F6690" w:rsidRDefault="00BB2CCA" w:rsidP="00AE57C8">
      <w:pPr>
        <w:rPr>
          <w:rFonts w:ascii="Times New Roman" w:hAnsi="Times New Roman" w:cs="Times New Roman"/>
          <w:sz w:val="22"/>
          <w:szCs w:val="22"/>
        </w:rPr>
      </w:pPr>
    </w:p>
    <w:p w14:paraId="360745D0" w14:textId="77777777" w:rsidR="00E76F4E" w:rsidRPr="009F6690" w:rsidRDefault="00E76F4E" w:rsidP="00AE57C8">
      <w:pPr>
        <w:tabs>
          <w:tab w:val="left" w:pos="720"/>
          <w:tab w:val="left" w:pos="2160"/>
        </w:tabs>
        <w:ind w:left="720" w:hanging="720"/>
        <w:rPr>
          <w:rFonts w:ascii="Times New Roman" w:hAnsi="Times New Roman" w:cs="Times New Roman"/>
          <w:sz w:val="22"/>
          <w:szCs w:val="22"/>
        </w:rPr>
      </w:pPr>
      <w:r w:rsidRPr="009F6690">
        <w:rPr>
          <w:rFonts w:ascii="Times New Roman" w:hAnsi="Times New Roman" w:cs="Times New Roman"/>
          <w:sz w:val="22"/>
          <w:szCs w:val="22"/>
        </w:rPr>
        <w:tab/>
      </w:r>
      <w:r w:rsidR="000A5EF5" w:rsidRPr="009F6690">
        <w:rPr>
          <w:rFonts w:ascii="Times New Roman" w:hAnsi="Times New Roman" w:cs="Times New Roman"/>
          <w:sz w:val="22"/>
          <w:szCs w:val="22"/>
        </w:rPr>
        <w:t>All transplants and transplant evaluations performed outside the State of Maine require prior authorization, as described in MBM, Chapter I. All transplants and transplant evaluations require prior authorization unless the transplant meets the criteria of 90A-03 above</w:t>
      </w:r>
      <w:r w:rsidR="006F1764" w:rsidRPr="009F6690">
        <w:rPr>
          <w:rFonts w:ascii="Times New Roman" w:hAnsi="Times New Roman" w:cs="Times New Roman"/>
          <w:sz w:val="22"/>
          <w:szCs w:val="22"/>
        </w:rPr>
        <w:t xml:space="preserve">. Some Out of State transplants require additional criteria to be </w:t>
      </w:r>
      <w:r w:rsidR="00CE646C" w:rsidRPr="009F6690">
        <w:rPr>
          <w:rFonts w:ascii="Times New Roman" w:hAnsi="Times New Roman" w:cs="Times New Roman"/>
          <w:sz w:val="22"/>
          <w:szCs w:val="22"/>
        </w:rPr>
        <w:t>met based</w:t>
      </w:r>
      <w:r w:rsidR="000F66F0" w:rsidRPr="009F6690">
        <w:rPr>
          <w:rFonts w:ascii="Times New Roman" w:hAnsi="Times New Roman" w:cs="Times New Roman"/>
          <w:sz w:val="22"/>
          <w:szCs w:val="22"/>
        </w:rPr>
        <w:t xml:space="preserve"> on </w:t>
      </w:r>
      <w:r w:rsidR="001413FF" w:rsidRPr="009F6690">
        <w:rPr>
          <w:rFonts w:ascii="Times New Roman" w:hAnsi="Times New Roman" w:cs="Times New Roman"/>
          <w:sz w:val="22"/>
          <w:szCs w:val="22"/>
        </w:rPr>
        <w:t xml:space="preserve">industry recognized </w:t>
      </w:r>
      <w:r w:rsidR="00524AE5" w:rsidRPr="009F6690">
        <w:rPr>
          <w:rFonts w:ascii="Times New Roman" w:hAnsi="Times New Roman" w:cs="Times New Roman"/>
          <w:sz w:val="22"/>
          <w:szCs w:val="22"/>
        </w:rPr>
        <w:t xml:space="preserve">prior authorization </w:t>
      </w:r>
      <w:r w:rsidR="001413FF" w:rsidRPr="009F6690">
        <w:rPr>
          <w:rFonts w:ascii="Times New Roman" w:hAnsi="Times New Roman" w:cs="Times New Roman"/>
          <w:sz w:val="22"/>
          <w:szCs w:val="22"/>
        </w:rPr>
        <w:t>criteria utilized by a national company under contract</w:t>
      </w:r>
      <w:r w:rsidR="00D2084C" w:rsidRPr="009F6690">
        <w:rPr>
          <w:rFonts w:ascii="Times New Roman" w:hAnsi="Times New Roman" w:cs="Times New Roman"/>
          <w:sz w:val="22"/>
          <w:szCs w:val="22"/>
        </w:rPr>
        <w:t>.</w:t>
      </w:r>
      <w:r w:rsidRPr="009F6690">
        <w:rPr>
          <w:rFonts w:ascii="Times New Roman" w:hAnsi="Times New Roman" w:cs="Times New Roman"/>
          <w:sz w:val="22"/>
          <w:szCs w:val="22"/>
        </w:rPr>
        <w:t xml:space="preserve"> In cases where the criteria are not met, the Provider/Member may submit additional supporting evidence such as medical documentation, to demonstrate that the requested service is medically necessary.</w:t>
      </w:r>
      <w:r w:rsidR="00885917" w:rsidRPr="009F6690">
        <w:rPr>
          <w:rFonts w:ascii="Times New Roman" w:hAnsi="Times New Roman" w:cs="Times New Roman"/>
          <w:sz w:val="22"/>
          <w:szCs w:val="22"/>
        </w:rPr>
        <w:t xml:space="preserve"> </w:t>
      </w:r>
    </w:p>
    <w:p w14:paraId="500E1BCC" w14:textId="77777777" w:rsidR="00BB2CCA" w:rsidRPr="009F6690" w:rsidRDefault="006F1764" w:rsidP="00AE57C8">
      <w:pPr>
        <w:ind w:left="720"/>
        <w:rPr>
          <w:rFonts w:ascii="Times New Roman" w:hAnsi="Times New Roman" w:cs="Times New Roman"/>
          <w:sz w:val="22"/>
          <w:szCs w:val="22"/>
        </w:rPr>
      </w:pPr>
      <w:r w:rsidRPr="009F6690">
        <w:rPr>
          <w:rFonts w:ascii="Times New Roman" w:hAnsi="Times New Roman" w:cs="Times New Roman"/>
          <w:sz w:val="22"/>
          <w:szCs w:val="22"/>
        </w:rPr>
        <w:t xml:space="preserve">This criteria can be found at: </w:t>
      </w:r>
      <w:hyperlink r:id="rId22" w:history="1">
        <w:r w:rsidR="00E75BE8" w:rsidRPr="009F6690">
          <w:rPr>
            <w:rStyle w:val="Hyperlink"/>
            <w:rFonts w:ascii="Times New Roman" w:hAnsi="Times New Roman" w:cs="Times New Roman"/>
            <w:sz w:val="22"/>
            <w:szCs w:val="22"/>
          </w:rPr>
          <w:t>https://mainecare.maine.gov/ProviderHomePage.aspx</w:t>
        </w:r>
      </w:hyperlink>
      <w:r w:rsidR="00E75BE8" w:rsidRPr="009F6690">
        <w:rPr>
          <w:rFonts w:ascii="Times New Roman" w:hAnsi="Times New Roman" w:cs="Times New Roman"/>
          <w:sz w:val="22"/>
          <w:szCs w:val="22"/>
        </w:rPr>
        <w:t xml:space="preserve"> </w:t>
      </w:r>
    </w:p>
    <w:p w14:paraId="484D35C7" w14:textId="77777777" w:rsidR="00BB2CCA" w:rsidRPr="009F6690" w:rsidRDefault="00BB2CCA" w:rsidP="00AE57C8">
      <w:pPr>
        <w:ind w:left="3600"/>
        <w:rPr>
          <w:rFonts w:ascii="Times New Roman" w:hAnsi="Times New Roman" w:cs="Times New Roman"/>
          <w:sz w:val="22"/>
          <w:szCs w:val="22"/>
        </w:rPr>
      </w:pPr>
    </w:p>
    <w:p w14:paraId="5514F6DF" w14:textId="77777777" w:rsidR="00BB2CCA" w:rsidRPr="009F6690" w:rsidRDefault="000A5EF5" w:rsidP="00AE57C8">
      <w:pPr>
        <w:ind w:left="720"/>
        <w:rPr>
          <w:rFonts w:ascii="Times New Roman" w:hAnsi="Times New Roman" w:cs="Times New Roman"/>
          <w:b/>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Transplant Procedures Requiring Prior Authorization</w:t>
      </w:r>
    </w:p>
    <w:p w14:paraId="204FB237" w14:textId="77777777" w:rsidR="00BB2CCA" w:rsidRPr="009F6690" w:rsidRDefault="00BB2CCA" w:rsidP="00AE57C8">
      <w:pPr>
        <w:rPr>
          <w:rFonts w:ascii="Times New Roman" w:hAnsi="Times New Roman" w:cs="Times New Roman"/>
          <w:sz w:val="22"/>
          <w:szCs w:val="22"/>
        </w:rPr>
      </w:pPr>
    </w:p>
    <w:p w14:paraId="2C749C5B"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MaineCare will consider prior authorization for organ transplants when all of the following criteria are met:</w:t>
      </w:r>
    </w:p>
    <w:p w14:paraId="109F27A1" w14:textId="77777777" w:rsidR="00BB2CCA" w:rsidRPr="009F6690" w:rsidRDefault="00BB2CCA" w:rsidP="00AE57C8">
      <w:pPr>
        <w:ind w:left="2880"/>
        <w:rPr>
          <w:rFonts w:ascii="Times New Roman" w:hAnsi="Times New Roman" w:cs="Times New Roman"/>
          <w:sz w:val="22"/>
          <w:szCs w:val="22"/>
        </w:rPr>
      </w:pPr>
    </w:p>
    <w:p w14:paraId="44BFF36D"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Both the transplant center and the member’s in-state specialist recommend that the transplant be authorized after the member is evaluated; and</w:t>
      </w:r>
    </w:p>
    <w:p w14:paraId="12EA6F52" w14:textId="77777777" w:rsidR="00BB2CCA" w:rsidRPr="009F6690" w:rsidRDefault="00BB2CCA" w:rsidP="00AE57C8">
      <w:pPr>
        <w:rPr>
          <w:rFonts w:ascii="Times New Roman" w:hAnsi="Times New Roman" w:cs="Times New Roman"/>
          <w:sz w:val="22"/>
          <w:szCs w:val="22"/>
        </w:rPr>
      </w:pPr>
    </w:p>
    <w:p w14:paraId="46BD64A5"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The transplant meets all other criteria specified in Section 90 and this</w:t>
      </w:r>
    </w:p>
    <w:p w14:paraId="6ACAEF32"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Appendix; and</w:t>
      </w:r>
    </w:p>
    <w:p w14:paraId="06474887" w14:textId="77777777" w:rsidR="00BB2CCA" w:rsidRPr="009F6690" w:rsidRDefault="00BB2CCA" w:rsidP="00AE57C8">
      <w:pPr>
        <w:ind w:left="2160"/>
        <w:rPr>
          <w:rFonts w:ascii="Times New Roman" w:hAnsi="Times New Roman" w:cs="Times New Roman"/>
          <w:sz w:val="22"/>
          <w:szCs w:val="22"/>
        </w:rPr>
      </w:pPr>
    </w:p>
    <w:p w14:paraId="77B62427"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MaineCare has received complete documentation from the transplant center to make a determination.</w:t>
      </w:r>
    </w:p>
    <w:p w14:paraId="2195E674" w14:textId="77777777" w:rsidR="00BB2CCA" w:rsidRPr="009F6690" w:rsidRDefault="00BB2CCA" w:rsidP="00AE57C8">
      <w:pPr>
        <w:ind w:left="3600"/>
        <w:rPr>
          <w:rFonts w:ascii="Times New Roman" w:hAnsi="Times New Roman" w:cs="Times New Roman"/>
          <w:sz w:val="22"/>
          <w:szCs w:val="22"/>
        </w:rPr>
      </w:pPr>
    </w:p>
    <w:p w14:paraId="0EB6B467" w14:textId="77777777" w:rsidR="00BB2CCA" w:rsidRPr="009F6690" w:rsidRDefault="000A5EF5" w:rsidP="00AE57C8">
      <w:pPr>
        <w:ind w:left="81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Overview of the Authorization Process</w:t>
      </w:r>
    </w:p>
    <w:p w14:paraId="1233991B" w14:textId="77777777" w:rsidR="00BB2CCA" w:rsidRPr="009F6690" w:rsidRDefault="00BB2CCA" w:rsidP="00AE57C8">
      <w:pPr>
        <w:rPr>
          <w:rFonts w:ascii="Times New Roman" w:hAnsi="Times New Roman" w:cs="Times New Roman"/>
          <w:sz w:val="22"/>
          <w:szCs w:val="22"/>
        </w:rPr>
      </w:pPr>
    </w:p>
    <w:p w14:paraId="6085516F"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The provider must submit complete documentation and all criteria listed in this section must be met before MaineCare will consider requests for prior authorizations for evaluations and transplant services. In making a determination, MaineCare will utilize appropriate staff including but not limited to MaineCare Services medical consultants, a medical specialist in the relevant field of the requested transplant (e.g.</w:t>
      </w:r>
      <w:r w:rsidR="002C5C6C" w:rsidRPr="009F6690">
        <w:rPr>
          <w:rFonts w:ascii="Times New Roman" w:hAnsi="Times New Roman" w:cs="Times New Roman"/>
          <w:sz w:val="22"/>
          <w:szCs w:val="22"/>
        </w:rPr>
        <w:t>,</w:t>
      </w:r>
      <w:r w:rsidRPr="009F6690">
        <w:rPr>
          <w:rFonts w:ascii="Times New Roman" w:hAnsi="Times New Roman" w:cs="Times New Roman"/>
          <w:sz w:val="22"/>
          <w:szCs w:val="22"/>
        </w:rPr>
        <w:t xml:space="preserve"> cardiologist for heart transplants), a psychiatrist or psychologist and designee(s) of the Director of MaineCare Services. MaineCare prior authorization staff will review the materials and make a determination by considering established patient selection and facility criteria within this section. To make its decision, the Department will also look for evidence that the request conforms to general and organ specific patient selection criteria, and recommendations of relevant medical specialists.</w:t>
      </w:r>
    </w:p>
    <w:p w14:paraId="75920B1A" w14:textId="77777777" w:rsidR="00BB2CCA" w:rsidRPr="009F6690" w:rsidRDefault="00BB2CCA" w:rsidP="00AE57C8">
      <w:pPr>
        <w:ind w:left="2160"/>
        <w:rPr>
          <w:rFonts w:ascii="Times New Roman" w:hAnsi="Times New Roman" w:cs="Times New Roman"/>
          <w:sz w:val="22"/>
          <w:szCs w:val="22"/>
        </w:rPr>
      </w:pPr>
    </w:p>
    <w:p w14:paraId="7EC0E757" w14:textId="77777777" w:rsidR="00ED08BC" w:rsidRPr="009F6690" w:rsidRDefault="00ED08BC" w:rsidP="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49780165" w14:textId="77777777" w:rsidR="008102D4" w:rsidRPr="009F6690" w:rsidRDefault="000A5EF5" w:rsidP="00AE57C8">
      <w:pPr>
        <w:ind w:left="-180"/>
        <w:rPr>
          <w:rFonts w:ascii="Times New Roman" w:hAnsi="Times New Roman" w:cs="Times New Roman"/>
          <w:b/>
          <w:sz w:val="22"/>
          <w:szCs w:val="22"/>
        </w:rPr>
      </w:pPr>
      <w:r w:rsidRPr="009F6690">
        <w:rPr>
          <w:rFonts w:ascii="Times New Roman" w:hAnsi="Times New Roman" w:cs="Times New Roman"/>
          <w:sz w:val="22"/>
          <w:szCs w:val="22"/>
        </w:rPr>
        <w:lastRenderedPageBreak/>
        <w:t>90A-04</w:t>
      </w:r>
      <w:r w:rsidRPr="009F6690">
        <w:rPr>
          <w:rFonts w:ascii="Times New Roman" w:hAnsi="Times New Roman" w:cs="Times New Roman"/>
          <w:sz w:val="22"/>
          <w:szCs w:val="22"/>
        </w:rPr>
        <w:tab/>
      </w:r>
      <w:r w:rsidRPr="009F6690">
        <w:rPr>
          <w:rFonts w:ascii="Times New Roman" w:hAnsi="Times New Roman" w:cs="Times New Roman"/>
          <w:b/>
          <w:sz w:val="22"/>
          <w:szCs w:val="22"/>
        </w:rPr>
        <w:t>PRIOR AUTHORIZATION (</w:t>
      </w:r>
      <w:r w:rsidRPr="009F6690">
        <w:rPr>
          <w:rFonts w:ascii="Times New Roman" w:hAnsi="Times New Roman" w:cs="Times New Roman"/>
          <w:sz w:val="22"/>
          <w:szCs w:val="22"/>
        </w:rPr>
        <w:t>cont.</w:t>
      </w:r>
      <w:r w:rsidRPr="009F6690">
        <w:rPr>
          <w:rFonts w:ascii="Times New Roman" w:hAnsi="Times New Roman" w:cs="Times New Roman"/>
          <w:b/>
          <w:sz w:val="22"/>
          <w:szCs w:val="22"/>
        </w:rPr>
        <w:t>)</w:t>
      </w:r>
    </w:p>
    <w:p w14:paraId="1BDA6539" w14:textId="77777777" w:rsidR="008102D4" w:rsidRPr="009F6690" w:rsidRDefault="008102D4" w:rsidP="00AE57C8">
      <w:pPr>
        <w:ind w:left="1440"/>
        <w:rPr>
          <w:rFonts w:ascii="Times New Roman" w:hAnsi="Times New Roman" w:cs="Times New Roman"/>
          <w:sz w:val="22"/>
          <w:szCs w:val="22"/>
        </w:rPr>
      </w:pPr>
    </w:p>
    <w:p w14:paraId="2469F3E8" w14:textId="77777777" w:rsidR="002C181D"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 xml:space="preserve">The Department will notify the requesting physician, other appropriate providers, and the member of the decision whether an evaluation or transplant is prior authorized within thirty (30) days of the request. Members may appeal decisions based on </w:t>
      </w:r>
    </w:p>
    <w:p w14:paraId="0FBEC79A"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 xml:space="preserve">information in the </w:t>
      </w:r>
      <w:r w:rsidRPr="009F6690">
        <w:rPr>
          <w:rFonts w:ascii="Times New Roman" w:hAnsi="Times New Roman" w:cs="Times New Roman"/>
          <w:i/>
          <w:sz w:val="22"/>
          <w:szCs w:val="22"/>
        </w:rPr>
        <w:t>MaineCare Benefits Manual</w:t>
      </w:r>
      <w:r w:rsidRPr="009F6690">
        <w:rPr>
          <w:rFonts w:ascii="Times New Roman" w:hAnsi="Times New Roman" w:cs="Times New Roman"/>
          <w:sz w:val="22"/>
          <w:szCs w:val="22"/>
        </w:rPr>
        <w:t xml:space="preserve">, Chapter I, </w:t>
      </w:r>
      <w:r w:rsidR="00C879CF" w:rsidRPr="009F6690">
        <w:rPr>
          <w:rFonts w:ascii="Times New Roman" w:hAnsi="Times New Roman" w:cs="Times New Roman"/>
          <w:sz w:val="22"/>
          <w:szCs w:val="22"/>
        </w:rPr>
        <w:t>“</w:t>
      </w:r>
      <w:r w:rsidRPr="009F6690">
        <w:rPr>
          <w:rFonts w:ascii="Times New Roman" w:hAnsi="Times New Roman" w:cs="Times New Roman"/>
          <w:sz w:val="22"/>
          <w:szCs w:val="22"/>
        </w:rPr>
        <w:t>General Administrative Policies and Procedures</w:t>
      </w:r>
      <w:r w:rsidR="00C879CF" w:rsidRPr="009F6690">
        <w:rPr>
          <w:rFonts w:ascii="Times New Roman" w:hAnsi="Times New Roman" w:cs="Times New Roman"/>
          <w:sz w:val="22"/>
          <w:szCs w:val="22"/>
        </w:rPr>
        <w:t>”</w:t>
      </w:r>
      <w:r w:rsidRPr="009F6690">
        <w:rPr>
          <w:rFonts w:ascii="Times New Roman" w:hAnsi="Times New Roman" w:cs="Times New Roman"/>
          <w:sz w:val="22"/>
          <w:szCs w:val="22"/>
        </w:rPr>
        <w:t>.</w:t>
      </w:r>
    </w:p>
    <w:p w14:paraId="24FC1AE4" w14:textId="77777777" w:rsidR="00BB2CCA" w:rsidRPr="009F6690" w:rsidRDefault="00BB2CCA" w:rsidP="00AE57C8">
      <w:pPr>
        <w:ind w:left="3240" w:hanging="540"/>
        <w:rPr>
          <w:rFonts w:ascii="Times New Roman" w:hAnsi="Times New Roman" w:cs="Times New Roman"/>
          <w:sz w:val="22"/>
          <w:szCs w:val="22"/>
        </w:rPr>
      </w:pPr>
    </w:p>
    <w:p w14:paraId="76A05C4A"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r>
      <w:r w:rsidRPr="009F6690">
        <w:rPr>
          <w:rFonts w:ascii="Times New Roman" w:hAnsi="Times New Roman" w:cs="Times New Roman"/>
          <w:b/>
          <w:sz w:val="22"/>
          <w:szCs w:val="22"/>
        </w:rPr>
        <w:t>Documentation for Prior Authorization</w:t>
      </w:r>
    </w:p>
    <w:p w14:paraId="01017D52" w14:textId="77777777" w:rsidR="00BB2CCA" w:rsidRPr="009F6690" w:rsidRDefault="00BB2CCA" w:rsidP="00AE57C8">
      <w:pPr>
        <w:rPr>
          <w:rFonts w:ascii="Times New Roman" w:hAnsi="Times New Roman" w:cs="Times New Roman"/>
          <w:sz w:val="22"/>
          <w:szCs w:val="22"/>
        </w:rPr>
      </w:pPr>
    </w:p>
    <w:p w14:paraId="31315EC6"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The Department will make a decision regarding prior authorization for the transplant procedure after reviewing the transplant center’s report submitted to the MaineCare Prior Authorization Unit. The report must include written assessments performed by the appropriate specialists and recommendations regarding all possible treatment options. The report must also include the specialists' general assessment of the member’s anticipated prognosis and the risks and benefits (e.g.</w:t>
      </w:r>
      <w:r w:rsidR="002C5C6C" w:rsidRPr="009F6690">
        <w:rPr>
          <w:rFonts w:ascii="Times New Roman" w:hAnsi="Times New Roman" w:cs="Times New Roman"/>
          <w:sz w:val="22"/>
          <w:szCs w:val="22"/>
        </w:rPr>
        <w:t>,</w:t>
      </w:r>
      <w:r w:rsidRPr="009F6690">
        <w:rPr>
          <w:rFonts w:ascii="Times New Roman" w:hAnsi="Times New Roman" w:cs="Times New Roman"/>
          <w:sz w:val="22"/>
          <w:szCs w:val="22"/>
        </w:rPr>
        <w:t xml:space="preserve"> quality of life) associated with each potential treatment option, including transplant.</w:t>
      </w:r>
    </w:p>
    <w:p w14:paraId="4E0D9D4F" w14:textId="77777777" w:rsidR="00BB2CCA" w:rsidRPr="009F6690" w:rsidRDefault="00BB2CCA" w:rsidP="00AE57C8">
      <w:pPr>
        <w:rPr>
          <w:rFonts w:ascii="Times New Roman" w:hAnsi="Times New Roman" w:cs="Times New Roman"/>
          <w:sz w:val="22"/>
          <w:szCs w:val="22"/>
        </w:rPr>
      </w:pPr>
    </w:p>
    <w:p w14:paraId="7B58BAB2"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Providers must clearly document all of the following information concerning the member’s health in the written report:</w:t>
      </w:r>
    </w:p>
    <w:p w14:paraId="15FF42D7" w14:textId="77777777" w:rsidR="00BB2CCA" w:rsidRPr="009F6690" w:rsidRDefault="00BB2CCA" w:rsidP="00AE57C8">
      <w:pPr>
        <w:ind w:left="3780" w:hanging="540"/>
        <w:rPr>
          <w:rFonts w:ascii="Times New Roman" w:hAnsi="Times New Roman" w:cs="Times New Roman"/>
          <w:sz w:val="22"/>
          <w:szCs w:val="22"/>
        </w:rPr>
      </w:pPr>
    </w:p>
    <w:p w14:paraId="7CB3F576"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i.</w:t>
      </w:r>
      <w:r w:rsidRPr="009F6690">
        <w:rPr>
          <w:rFonts w:ascii="Times New Roman" w:hAnsi="Times New Roman" w:cs="Times New Roman"/>
          <w:sz w:val="22"/>
          <w:szCs w:val="22"/>
        </w:rPr>
        <w:tab/>
        <w:t>Diagnosis;</w:t>
      </w:r>
    </w:p>
    <w:p w14:paraId="1EDCBB63" w14:textId="77777777" w:rsidR="00BB2CCA" w:rsidRPr="009F6690" w:rsidRDefault="00BB2CCA" w:rsidP="00AE57C8">
      <w:pPr>
        <w:tabs>
          <w:tab w:val="left" w:pos="2160"/>
        </w:tabs>
        <w:rPr>
          <w:rFonts w:ascii="Times New Roman" w:hAnsi="Times New Roman" w:cs="Times New Roman"/>
          <w:sz w:val="22"/>
          <w:szCs w:val="22"/>
        </w:rPr>
      </w:pPr>
    </w:p>
    <w:p w14:paraId="150D80D6" w14:textId="77777777" w:rsidR="00BB2CCA" w:rsidRPr="009F6690" w:rsidRDefault="000A5EF5" w:rsidP="00AE57C8">
      <w:pPr>
        <w:tabs>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ii.</w:t>
      </w:r>
      <w:r w:rsidRPr="009F6690">
        <w:rPr>
          <w:rFonts w:ascii="Times New Roman" w:hAnsi="Times New Roman" w:cs="Times New Roman"/>
          <w:sz w:val="22"/>
          <w:szCs w:val="22"/>
        </w:rPr>
        <w:tab/>
        <w:t>Pertinent medical history;</w:t>
      </w:r>
    </w:p>
    <w:p w14:paraId="42144A3D" w14:textId="77777777" w:rsidR="00BB2CCA" w:rsidRPr="009F6690" w:rsidRDefault="00BB2CCA" w:rsidP="00AE57C8">
      <w:pPr>
        <w:tabs>
          <w:tab w:val="left" w:pos="2160"/>
        </w:tabs>
        <w:ind w:left="3240"/>
        <w:rPr>
          <w:rFonts w:ascii="Times New Roman" w:hAnsi="Times New Roman" w:cs="Times New Roman"/>
          <w:sz w:val="22"/>
          <w:szCs w:val="22"/>
        </w:rPr>
      </w:pPr>
    </w:p>
    <w:p w14:paraId="1F70DE5A" w14:textId="77777777" w:rsidR="00BB2CCA" w:rsidRPr="009F6690" w:rsidRDefault="000A5EF5" w:rsidP="00AE57C8">
      <w:pPr>
        <w:tabs>
          <w:tab w:val="left" w:pos="2160"/>
        </w:tabs>
        <w:ind w:left="2880" w:hanging="720"/>
        <w:rPr>
          <w:rFonts w:ascii="Times New Roman" w:hAnsi="Times New Roman" w:cs="Times New Roman"/>
          <w:sz w:val="22"/>
          <w:szCs w:val="22"/>
        </w:rPr>
      </w:pPr>
      <w:r w:rsidRPr="009F6690">
        <w:rPr>
          <w:rFonts w:ascii="Times New Roman" w:hAnsi="Times New Roman" w:cs="Times New Roman"/>
          <w:sz w:val="22"/>
          <w:szCs w:val="22"/>
        </w:rPr>
        <w:t>iii.</w:t>
      </w:r>
      <w:r w:rsidRPr="009F6690">
        <w:rPr>
          <w:rFonts w:ascii="Times New Roman" w:hAnsi="Times New Roman" w:cs="Times New Roman"/>
          <w:sz w:val="22"/>
          <w:szCs w:val="22"/>
        </w:rPr>
        <w:tab/>
        <w:t>Alternate treatments performed and their results;</w:t>
      </w:r>
    </w:p>
    <w:p w14:paraId="480EF484" w14:textId="77777777" w:rsidR="00BB2CCA" w:rsidRPr="009F6690" w:rsidRDefault="00BB2CCA" w:rsidP="00AE57C8">
      <w:pPr>
        <w:tabs>
          <w:tab w:val="left" w:pos="2160"/>
        </w:tabs>
        <w:ind w:left="3780" w:hanging="540"/>
        <w:rPr>
          <w:rFonts w:ascii="Times New Roman" w:hAnsi="Times New Roman" w:cs="Times New Roman"/>
          <w:sz w:val="22"/>
          <w:szCs w:val="22"/>
        </w:rPr>
      </w:pPr>
    </w:p>
    <w:p w14:paraId="00C75349" w14:textId="77777777" w:rsidR="00BB2CCA" w:rsidRPr="009F6690" w:rsidRDefault="000A5EF5" w:rsidP="00AE57C8">
      <w:pPr>
        <w:tabs>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iv.</w:t>
      </w:r>
      <w:r w:rsidRPr="009F6690">
        <w:rPr>
          <w:rFonts w:ascii="Times New Roman" w:hAnsi="Times New Roman" w:cs="Times New Roman"/>
          <w:sz w:val="22"/>
          <w:szCs w:val="22"/>
        </w:rPr>
        <w:tab/>
        <w:t>Recommended transplant procedure;</w:t>
      </w:r>
    </w:p>
    <w:p w14:paraId="79D2B723" w14:textId="77777777" w:rsidR="00BB2CCA" w:rsidRPr="009F6690" w:rsidRDefault="00BB2CCA" w:rsidP="00AE57C8">
      <w:pPr>
        <w:tabs>
          <w:tab w:val="left" w:pos="2160"/>
        </w:tabs>
        <w:rPr>
          <w:rFonts w:ascii="Times New Roman" w:hAnsi="Times New Roman" w:cs="Times New Roman"/>
          <w:sz w:val="22"/>
          <w:szCs w:val="22"/>
        </w:rPr>
      </w:pPr>
    </w:p>
    <w:p w14:paraId="23C8AC95" w14:textId="77777777" w:rsidR="00BB2CCA" w:rsidRPr="009F6690" w:rsidRDefault="000A5EF5" w:rsidP="00AE57C8">
      <w:pPr>
        <w:tabs>
          <w:tab w:val="left" w:pos="2160"/>
        </w:tabs>
        <w:ind w:left="2160"/>
        <w:rPr>
          <w:rFonts w:ascii="Times New Roman" w:hAnsi="Times New Roman" w:cs="Times New Roman"/>
          <w:sz w:val="22"/>
          <w:szCs w:val="22"/>
        </w:rPr>
      </w:pPr>
      <w:r w:rsidRPr="009F6690">
        <w:rPr>
          <w:rFonts w:ascii="Times New Roman" w:hAnsi="Times New Roman" w:cs="Times New Roman"/>
          <w:sz w:val="22"/>
          <w:szCs w:val="22"/>
        </w:rPr>
        <w:t>v.</w:t>
      </w:r>
      <w:r w:rsidRPr="009F6690">
        <w:rPr>
          <w:rFonts w:ascii="Times New Roman" w:hAnsi="Times New Roman" w:cs="Times New Roman"/>
          <w:sz w:val="22"/>
          <w:szCs w:val="22"/>
        </w:rPr>
        <w:tab/>
        <w:t>Expected prognosis after recommended treatment;</w:t>
      </w:r>
    </w:p>
    <w:p w14:paraId="6491A0AD" w14:textId="77777777" w:rsidR="00BB2CCA" w:rsidRPr="009F6690" w:rsidRDefault="00BB2CCA" w:rsidP="00AE57C8">
      <w:pPr>
        <w:tabs>
          <w:tab w:val="left" w:pos="2160"/>
        </w:tabs>
        <w:rPr>
          <w:rFonts w:ascii="Times New Roman" w:hAnsi="Times New Roman" w:cs="Times New Roman"/>
          <w:sz w:val="22"/>
          <w:szCs w:val="22"/>
        </w:rPr>
      </w:pPr>
    </w:p>
    <w:p w14:paraId="41CDF0CD" w14:textId="77777777" w:rsidR="00BB2CCA" w:rsidRPr="009F6690" w:rsidRDefault="000A5EF5" w:rsidP="00AE57C8">
      <w:pPr>
        <w:ind w:left="2880" w:hanging="720"/>
        <w:rPr>
          <w:rFonts w:ascii="Times New Roman" w:hAnsi="Times New Roman" w:cs="Times New Roman"/>
          <w:sz w:val="22"/>
          <w:szCs w:val="22"/>
        </w:rPr>
      </w:pPr>
      <w:r w:rsidRPr="009F6690">
        <w:rPr>
          <w:rFonts w:ascii="Times New Roman" w:hAnsi="Times New Roman" w:cs="Times New Roman"/>
          <w:sz w:val="22"/>
          <w:szCs w:val="22"/>
        </w:rPr>
        <w:t>vi.</w:t>
      </w:r>
      <w:r w:rsidRPr="009F6690">
        <w:rPr>
          <w:rFonts w:ascii="Times New Roman" w:hAnsi="Times New Roman" w:cs="Times New Roman"/>
          <w:sz w:val="22"/>
          <w:szCs w:val="22"/>
        </w:rPr>
        <w:tab/>
        <w:t>Second opinion of the member’s condition from a board-certified specialist affiliated with a tertiary care hospital. This assessment must be based upon a review of the member’s medical records and previous diagnostic studies and must provide recommendations regarding all possible treatment options for the member. Based upon the consultant's experience with similar cases, the report must also include the consultant's general assessment of the member’s prognosis and of the risks and benefits (i.e., quality of life) associated with each potential treatment option, including transplant; and</w:t>
      </w:r>
    </w:p>
    <w:p w14:paraId="149BCE27" w14:textId="77777777" w:rsidR="00BB2CCA" w:rsidRPr="009F6690" w:rsidRDefault="00BB2CCA" w:rsidP="00AE57C8">
      <w:pPr>
        <w:ind w:left="-720"/>
        <w:rPr>
          <w:rFonts w:ascii="Times New Roman" w:hAnsi="Times New Roman" w:cs="Times New Roman"/>
          <w:sz w:val="22"/>
          <w:szCs w:val="22"/>
        </w:rPr>
      </w:pPr>
    </w:p>
    <w:p w14:paraId="3840744D" w14:textId="77777777" w:rsidR="008102D4" w:rsidRPr="009F6690" w:rsidRDefault="000A5EF5" w:rsidP="00AE57C8">
      <w:pPr>
        <w:ind w:left="2880" w:right="-144" w:hanging="720"/>
        <w:rPr>
          <w:rFonts w:ascii="Times New Roman" w:hAnsi="Times New Roman" w:cs="Times New Roman"/>
          <w:sz w:val="22"/>
          <w:szCs w:val="22"/>
        </w:rPr>
      </w:pPr>
      <w:r w:rsidRPr="009F6690">
        <w:rPr>
          <w:rFonts w:ascii="Times New Roman" w:hAnsi="Times New Roman" w:cs="Times New Roman"/>
          <w:sz w:val="22"/>
          <w:szCs w:val="22"/>
        </w:rPr>
        <w:t>vii.</w:t>
      </w:r>
      <w:r w:rsidRPr="009F6690">
        <w:rPr>
          <w:rFonts w:ascii="Times New Roman" w:hAnsi="Times New Roman" w:cs="Times New Roman"/>
          <w:sz w:val="22"/>
          <w:szCs w:val="22"/>
        </w:rPr>
        <w:tab/>
        <w:t xml:space="preserve">A report of an assessment by a mental health professional for members age nineteen (19) and older who are being assessed for transplants other than a bone marrow transplant. The assessment must address the member’s mental health and ability to understand both the procedure and its psychological aftermath. This report shall include comments on the </w:t>
      </w:r>
    </w:p>
    <w:p w14:paraId="1BBA886A" w14:textId="77777777" w:rsidR="008102D4" w:rsidRPr="009F6690" w:rsidRDefault="009F63FE" w:rsidP="00AE57C8">
      <w:pPr>
        <w:tabs>
          <w:tab w:val="left" w:pos="720"/>
        </w:tabs>
        <w:ind w:left="-180"/>
        <w:rPr>
          <w:rFonts w:ascii="Times New Roman" w:hAnsi="Times New Roman" w:cs="Times New Roman"/>
          <w:b/>
          <w:sz w:val="22"/>
          <w:szCs w:val="22"/>
        </w:rPr>
      </w:pPr>
      <w:r w:rsidRPr="009F6690">
        <w:rPr>
          <w:rFonts w:ascii="Times New Roman" w:hAnsi="Times New Roman" w:cs="Times New Roman"/>
          <w:sz w:val="22"/>
          <w:szCs w:val="22"/>
        </w:rPr>
        <w:br w:type="page"/>
      </w:r>
      <w:r w:rsidR="000A5EF5" w:rsidRPr="009F6690">
        <w:rPr>
          <w:rFonts w:ascii="Times New Roman" w:hAnsi="Times New Roman" w:cs="Times New Roman"/>
          <w:sz w:val="22"/>
          <w:szCs w:val="22"/>
        </w:rPr>
        <w:lastRenderedPageBreak/>
        <w:t>90A-04</w:t>
      </w:r>
      <w:r w:rsidR="000A5EF5" w:rsidRPr="009F6690">
        <w:rPr>
          <w:rFonts w:ascii="Times New Roman" w:hAnsi="Times New Roman" w:cs="Times New Roman"/>
          <w:sz w:val="22"/>
          <w:szCs w:val="22"/>
        </w:rPr>
        <w:tab/>
      </w:r>
      <w:r w:rsidR="000A5EF5" w:rsidRPr="009F6690">
        <w:rPr>
          <w:rFonts w:ascii="Times New Roman" w:hAnsi="Times New Roman" w:cs="Times New Roman"/>
          <w:b/>
          <w:sz w:val="22"/>
          <w:szCs w:val="22"/>
        </w:rPr>
        <w:t>PRIOR AUTHORIZATION (</w:t>
      </w:r>
      <w:r w:rsidR="000A5EF5" w:rsidRPr="009F6690">
        <w:rPr>
          <w:rFonts w:ascii="Times New Roman" w:hAnsi="Times New Roman" w:cs="Times New Roman"/>
          <w:sz w:val="22"/>
          <w:szCs w:val="22"/>
        </w:rPr>
        <w:t>cont.</w:t>
      </w:r>
      <w:r w:rsidR="000A5EF5" w:rsidRPr="009F6690">
        <w:rPr>
          <w:rFonts w:ascii="Times New Roman" w:hAnsi="Times New Roman" w:cs="Times New Roman"/>
          <w:b/>
          <w:sz w:val="22"/>
          <w:szCs w:val="22"/>
        </w:rPr>
        <w:t>)</w:t>
      </w:r>
    </w:p>
    <w:p w14:paraId="5E100733" w14:textId="77777777" w:rsidR="008102D4" w:rsidRPr="009F6690" w:rsidRDefault="008102D4" w:rsidP="00AE57C8">
      <w:pPr>
        <w:ind w:left="2880" w:right="-144"/>
        <w:rPr>
          <w:rFonts w:ascii="Times New Roman" w:hAnsi="Times New Roman" w:cs="Times New Roman"/>
          <w:sz w:val="22"/>
          <w:szCs w:val="22"/>
        </w:rPr>
      </w:pPr>
    </w:p>
    <w:p w14:paraId="27F10E50" w14:textId="77777777" w:rsidR="002C181D" w:rsidRPr="009F6690" w:rsidRDefault="000A5EF5" w:rsidP="00AE57C8">
      <w:pPr>
        <w:ind w:left="2880" w:right="-144"/>
        <w:rPr>
          <w:rFonts w:ascii="Times New Roman" w:hAnsi="Times New Roman" w:cs="Times New Roman"/>
          <w:sz w:val="22"/>
          <w:szCs w:val="22"/>
        </w:rPr>
      </w:pPr>
      <w:r w:rsidRPr="009F6690">
        <w:rPr>
          <w:rFonts w:ascii="Times New Roman" w:hAnsi="Times New Roman" w:cs="Times New Roman"/>
          <w:sz w:val="22"/>
          <w:szCs w:val="22"/>
        </w:rPr>
        <w:t xml:space="preserve">member’s ability to take medications and comply with medical recommendations and on the member’s family or other support system's ability to assist the member in coping with both the procedure and its </w:t>
      </w:r>
    </w:p>
    <w:p w14:paraId="65BEE448" w14:textId="77777777" w:rsidR="00BB2CCA" w:rsidRPr="009F6690" w:rsidRDefault="000A5EF5" w:rsidP="00AE57C8">
      <w:pPr>
        <w:ind w:left="2880" w:right="-144"/>
        <w:rPr>
          <w:rFonts w:ascii="Times New Roman" w:hAnsi="Times New Roman" w:cs="Times New Roman"/>
          <w:sz w:val="22"/>
          <w:szCs w:val="22"/>
        </w:rPr>
      </w:pPr>
      <w:r w:rsidRPr="009F6690">
        <w:rPr>
          <w:rFonts w:ascii="Times New Roman" w:hAnsi="Times New Roman" w:cs="Times New Roman"/>
          <w:sz w:val="22"/>
          <w:szCs w:val="22"/>
        </w:rPr>
        <w:t>psychological aftermath. The professional must state that the member is currently (in the prior</w:t>
      </w:r>
      <w:r w:rsidR="000D03B6" w:rsidRPr="009F6690">
        <w:rPr>
          <w:rFonts w:ascii="Times New Roman" w:hAnsi="Times New Roman" w:cs="Times New Roman"/>
          <w:sz w:val="22"/>
          <w:szCs w:val="22"/>
        </w:rPr>
        <w:t xml:space="preserve"> six months</w:t>
      </w:r>
      <w:r w:rsidRPr="009F6690">
        <w:rPr>
          <w:rFonts w:ascii="Times New Roman" w:hAnsi="Times New Roman" w:cs="Times New Roman"/>
          <w:sz w:val="22"/>
          <w:szCs w:val="22"/>
        </w:rPr>
        <w:t>) not abusing drugs or alcohol and</w:t>
      </w:r>
    </w:p>
    <w:p w14:paraId="67489A76" w14:textId="77777777" w:rsidR="00BB2CCA" w:rsidRPr="009F6690" w:rsidRDefault="000A5EF5" w:rsidP="00AE57C8">
      <w:pPr>
        <w:ind w:left="2880" w:right="-144"/>
        <w:rPr>
          <w:rFonts w:ascii="Times New Roman" w:hAnsi="Times New Roman" w:cs="Times New Roman"/>
          <w:sz w:val="22"/>
          <w:szCs w:val="22"/>
        </w:rPr>
      </w:pPr>
      <w:r w:rsidRPr="009F6690">
        <w:rPr>
          <w:rFonts w:ascii="Times New Roman" w:hAnsi="Times New Roman" w:cs="Times New Roman"/>
          <w:sz w:val="22"/>
          <w:szCs w:val="22"/>
        </w:rPr>
        <w:t>has agreed to any on-going counseling recommended regarding drug or alcohol abuse.</w:t>
      </w:r>
    </w:p>
    <w:p w14:paraId="675A87D1" w14:textId="77777777" w:rsidR="00BB2CCA" w:rsidRPr="009F6690" w:rsidRDefault="00BB2CCA" w:rsidP="00AE57C8">
      <w:pPr>
        <w:rPr>
          <w:rFonts w:ascii="Times New Roman" w:hAnsi="Times New Roman" w:cs="Times New Roman"/>
          <w:sz w:val="22"/>
          <w:szCs w:val="22"/>
        </w:rPr>
      </w:pPr>
    </w:p>
    <w:p w14:paraId="17194CCC" w14:textId="77777777" w:rsidR="00BB2CCA" w:rsidRPr="009F6690" w:rsidRDefault="000A5EF5" w:rsidP="00AE57C8">
      <w:pPr>
        <w:ind w:left="2880" w:hanging="720"/>
        <w:rPr>
          <w:rFonts w:ascii="Times New Roman" w:hAnsi="Times New Roman" w:cs="Times New Roman"/>
          <w:sz w:val="22"/>
          <w:szCs w:val="22"/>
        </w:rPr>
      </w:pPr>
      <w:r w:rsidRPr="009F6690">
        <w:rPr>
          <w:rFonts w:ascii="Times New Roman" w:hAnsi="Times New Roman" w:cs="Times New Roman"/>
          <w:sz w:val="22"/>
          <w:szCs w:val="22"/>
        </w:rPr>
        <w:t>viii.</w:t>
      </w:r>
      <w:r w:rsidRPr="009F6690">
        <w:rPr>
          <w:rFonts w:ascii="Times New Roman" w:hAnsi="Times New Roman" w:cs="Times New Roman"/>
          <w:sz w:val="22"/>
          <w:szCs w:val="22"/>
        </w:rPr>
        <w:tab/>
        <w:t>A written medical record release signed by the member or the member’s guardian.</w:t>
      </w:r>
    </w:p>
    <w:p w14:paraId="40A3E8DA" w14:textId="77777777" w:rsidR="00BB2CCA" w:rsidRPr="009F6690" w:rsidRDefault="00BB2CCA" w:rsidP="00AE57C8">
      <w:pPr>
        <w:ind w:left="2880"/>
        <w:rPr>
          <w:rFonts w:ascii="Times New Roman" w:hAnsi="Times New Roman" w:cs="Times New Roman"/>
          <w:sz w:val="22"/>
          <w:szCs w:val="22"/>
        </w:rPr>
      </w:pPr>
    </w:p>
    <w:p w14:paraId="6B28DC9E" w14:textId="77777777"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MaineCare prior authorization staff may require additional information to make a determination.</w:t>
      </w:r>
    </w:p>
    <w:p w14:paraId="19A4890B" w14:textId="77777777" w:rsidR="00BB2CCA" w:rsidRPr="009F6690" w:rsidRDefault="00BB2CCA" w:rsidP="00AE57C8">
      <w:pPr>
        <w:ind w:left="2880"/>
        <w:rPr>
          <w:rFonts w:ascii="Times New Roman" w:hAnsi="Times New Roman" w:cs="Times New Roman"/>
          <w:sz w:val="22"/>
          <w:szCs w:val="22"/>
        </w:rPr>
      </w:pPr>
    </w:p>
    <w:p w14:paraId="582A3759" w14:textId="77777777" w:rsidR="008102D4"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Providers must submit the request for pri</w:t>
      </w:r>
      <w:r w:rsidR="008102D4" w:rsidRPr="009F6690">
        <w:rPr>
          <w:rFonts w:ascii="Times New Roman" w:hAnsi="Times New Roman" w:cs="Times New Roman"/>
          <w:sz w:val="22"/>
          <w:szCs w:val="22"/>
        </w:rPr>
        <w:t>or authorization for transplant</w:t>
      </w:r>
      <w:r w:rsidR="00DA3164" w:rsidRPr="009F6690">
        <w:rPr>
          <w:rFonts w:ascii="Times New Roman" w:hAnsi="Times New Roman" w:cs="Times New Roman"/>
          <w:sz w:val="22"/>
          <w:szCs w:val="22"/>
        </w:rPr>
        <w:t xml:space="preserve"> </w:t>
      </w:r>
      <w:r w:rsidRPr="009F6690">
        <w:rPr>
          <w:rFonts w:ascii="Times New Roman" w:hAnsi="Times New Roman" w:cs="Times New Roman"/>
          <w:sz w:val="22"/>
          <w:szCs w:val="22"/>
        </w:rPr>
        <w:t>evaluations and transplant. Contact info</w:t>
      </w:r>
      <w:r w:rsidR="008102D4" w:rsidRPr="009F6690">
        <w:rPr>
          <w:rFonts w:ascii="Times New Roman" w:hAnsi="Times New Roman" w:cs="Times New Roman"/>
          <w:sz w:val="22"/>
          <w:szCs w:val="22"/>
        </w:rPr>
        <w:t>rmation can be found at:</w:t>
      </w:r>
    </w:p>
    <w:p w14:paraId="669A2EB1" w14:textId="77777777" w:rsidR="00BB2CCA" w:rsidRPr="009F6690" w:rsidRDefault="004A0188" w:rsidP="00AE57C8">
      <w:pPr>
        <w:ind w:left="3240" w:hanging="1080"/>
        <w:rPr>
          <w:rFonts w:ascii="Times New Roman" w:hAnsi="Times New Roman" w:cs="Times New Roman"/>
          <w:sz w:val="22"/>
          <w:szCs w:val="22"/>
        </w:rPr>
      </w:pPr>
      <w:hyperlink r:id="rId23" w:history="1">
        <w:r w:rsidR="00DA3164" w:rsidRPr="009F6690">
          <w:rPr>
            <w:rStyle w:val="Hyperlink"/>
            <w:rFonts w:ascii="Times New Roman" w:hAnsi="Times New Roman" w:cs="Times New Roman"/>
            <w:sz w:val="22"/>
            <w:szCs w:val="22"/>
          </w:rPr>
          <w:t>http://www.maine.gov/dhhs/oms/provider_index.html</w:t>
        </w:r>
      </w:hyperlink>
      <w:r w:rsidR="000500A7" w:rsidRPr="009F6690">
        <w:rPr>
          <w:rStyle w:val="Hyperlink"/>
          <w:rFonts w:ascii="Times New Roman" w:hAnsi="Times New Roman" w:cs="Times New Roman"/>
          <w:sz w:val="22"/>
          <w:szCs w:val="22"/>
          <w:u w:val="none"/>
        </w:rPr>
        <w:t xml:space="preserve"> .</w:t>
      </w:r>
    </w:p>
    <w:p w14:paraId="43FE2294" w14:textId="77777777" w:rsidR="00DA3164" w:rsidRPr="009F6690" w:rsidRDefault="00DA3164" w:rsidP="00AE57C8">
      <w:pPr>
        <w:ind w:left="1440"/>
        <w:rPr>
          <w:rFonts w:ascii="Times New Roman" w:hAnsi="Times New Roman" w:cs="Times New Roman"/>
          <w:sz w:val="22"/>
          <w:szCs w:val="22"/>
        </w:rPr>
      </w:pPr>
    </w:p>
    <w:p w14:paraId="07815F49"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r>
      <w:r w:rsidRPr="009F6690">
        <w:rPr>
          <w:rFonts w:ascii="Times New Roman" w:hAnsi="Times New Roman" w:cs="Times New Roman"/>
          <w:b/>
          <w:sz w:val="22"/>
          <w:szCs w:val="22"/>
        </w:rPr>
        <w:t>Duration of Prior Authorization</w:t>
      </w:r>
    </w:p>
    <w:p w14:paraId="09312CFE" w14:textId="77777777" w:rsidR="00BB2CCA" w:rsidRPr="009F6690" w:rsidRDefault="00BB2CCA" w:rsidP="00AE57C8">
      <w:pPr>
        <w:rPr>
          <w:rFonts w:ascii="Times New Roman" w:hAnsi="Times New Roman" w:cs="Times New Roman"/>
          <w:sz w:val="22"/>
          <w:szCs w:val="22"/>
        </w:rPr>
      </w:pPr>
    </w:p>
    <w:p w14:paraId="3E97CBF7" w14:textId="77777777" w:rsidR="00BB2CCA" w:rsidRPr="009F6690" w:rsidRDefault="000A5EF5" w:rsidP="00AE57C8">
      <w:pPr>
        <w:ind w:left="2160"/>
        <w:rPr>
          <w:rFonts w:ascii="Times New Roman" w:hAnsi="Times New Roman" w:cs="Times New Roman"/>
          <w:sz w:val="22"/>
          <w:szCs w:val="22"/>
        </w:rPr>
      </w:pPr>
      <w:r w:rsidRPr="009F6690">
        <w:rPr>
          <w:rFonts w:ascii="Times New Roman" w:hAnsi="Times New Roman" w:cs="Times New Roman"/>
          <w:sz w:val="22"/>
          <w:szCs w:val="22"/>
        </w:rPr>
        <w:t>Any prior authorization for reimbursement for an organ transplant procedure shall expire one (1) year after the date of prior authorization. If the transplant procedure has not been performed within that period, then prior authorization must once again be sought for the member.</w:t>
      </w:r>
    </w:p>
    <w:p w14:paraId="60788557" w14:textId="77777777" w:rsidR="00BB2CCA" w:rsidRPr="009F6690" w:rsidRDefault="00BB2CCA" w:rsidP="00AE57C8">
      <w:pPr>
        <w:ind w:left="4320"/>
        <w:rPr>
          <w:rFonts w:ascii="Times New Roman" w:hAnsi="Times New Roman" w:cs="Times New Roman"/>
          <w:sz w:val="22"/>
          <w:szCs w:val="22"/>
        </w:rPr>
      </w:pPr>
    </w:p>
    <w:p w14:paraId="0AA046CE" w14:textId="77777777" w:rsidR="00BB2CCA" w:rsidRPr="009F6690" w:rsidRDefault="000A5EF5" w:rsidP="00AE57C8">
      <w:pPr>
        <w:ind w:left="2160" w:right="-144"/>
        <w:rPr>
          <w:rFonts w:ascii="Times New Roman" w:hAnsi="Times New Roman" w:cs="Times New Roman"/>
          <w:sz w:val="22"/>
          <w:szCs w:val="22"/>
        </w:rPr>
      </w:pPr>
      <w:r w:rsidRPr="009F6690">
        <w:rPr>
          <w:rFonts w:ascii="Times New Roman" w:hAnsi="Times New Roman" w:cs="Times New Roman"/>
          <w:sz w:val="22"/>
          <w:szCs w:val="22"/>
        </w:rPr>
        <w:t>Providers must repeat the prior authorization process for re-authorization. This second review will focus on reassessing the member’s condition and updating the information submitted for the initial authorization. MaineCare will utilize this information to make the appropriate final decision regarding re-authorization for an evaluation and approval or denial of coverage for the transplant.</w:t>
      </w:r>
    </w:p>
    <w:p w14:paraId="41C90B67" w14:textId="77777777" w:rsidR="00BB2CCA" w:rsidRPr="009F6690" w:rsidRDefault="00BB2CCA" w:rsidP="00AE57C8">
      <w:pPr>
        <w:ind w:left="-720"/>
        <w:rPr>
          <w:rFonts w:ascii="Times New Roman" w:hAnsi="Times New Roman" w:cs="Times New Roman"/>
          <w:sz w:val="22"/>
          <w:szCs w:val="22"/>
        </w:rPr>
      </w:pPr>
    </w:p>
    <w:p w14:paraId="58C73B98"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r>
      <w:r w:rsidRPr="009F6690">
        <w:rPr>
          <w:rFonts w:ascii="Times New Roman" w:hAnsi="Times New Roman" w:cs="Times New Roman"/>
          <w:b/>
          <w:sz w:val="22"/>
          <w:szCs w:val="22"/>
        </w:rPr>
        <w:t>Patient Selection Criteria</w:t>
      </w:r>
    </w:p>
    <w:p w14:paraId="6E461381" w14:textId="77777777" w:rsidR="00BB2CCA" w:rsidRPr="009F6690" w:rsidRDefault="00BB2CCA" w:rsidP="00AE57C8">
      <w:pPr>
        <w:ind w:left="720"/>
        <w:rPr>
          <w:rFonts w:ascii="Times New Roman" w:hAnsi="Times New Roman" w:cs="Times New Roman"/>
          <w:sz w:val="22"/>
          <w:szCs w:val="22"/>
        </w:rPr>
      </w:pPr>
    </w:p>
    <w:p w14:paraId="11671B2D" w14:textId="77777777" w:rsidR="00BB2CCA" w:rsidRPr="009F6690" w:rsidRDefault="000500A7" w:rsidP="00AE57C8">
      <w:pPr>
        <w:ind w:left="216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General Selection Criteria</w:t>
      </w:r>
    </w:p>
    <w:p w14:paraId="3B8A429F" w14:textId="77777777" w:rsidR="00BB2CCA" w:rsidRPr="009F6690" w:rsidRDefault="00BB2CCA" w:rsidP="00AE57C8">
      <w:pPr>
        <w:ind w:left="2880"/>
        <w:rPr>
          <w:rFonts w:ascii="Times New Roman" w:hAnsi="Times New Roman" w:cs="Times New Roman"/>
          <w:sz w:val="22"/>
          <w:szCs w:val="22"/>
        </w:rPr>
      </w:pPr>
    </w:p>
    <w:p w14:paraId="422AAD38" w14:textId="77777777"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Members must meet all of the following general criteria before MaineCare grants prior authorization of the evaluation and/or the transplant:</w:t>
      </w:r>
    </w:p>
    <w:p w14:paraId="7A4426EA" w14:textId="77777777" w:rsidR="00BB2CCA" w:rsidRPr="009F6690" w:rsidRDefault="00BB2CCA" w:rsidP="00AE57C8">
      <w:pPr>
        <w:ind w:left="2700"/>
        <w:rPr>
          <w:rFonts w:ascii="Times New Roman" w:hAnsi="Times New Roman" w:cs="Times New Roman"/>
          <w:sz w:val="22"/>
          <w:szCs w:val="22"/>
        </w:rPr>
      </w:pPr>
    </w:p>
    <w:p w14:paraId="2395DC97"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The member’s overall physiological condition must indicate a reasonable expectation for success; and</w:t>
      </w:r>
    </w:p>
    <w:p w14:paraId="473C50D1" w14:textId="77777777" w:rsidR="00BB2CCA" w:rsidRPr="009F6690" w:rsidRDefault="000A5EF5" w:rsidP="00AE57C8">
      <w:pPr>
        <w:tabs>
          <w:tab w:val="left" w:pos="720"/>
        </w:tabs>
        <w:ind w:left="-180"/>
        <w:rPr>
          <w:rFonts w:ascii="Times New Roman" w:hAnsi="Times New Roman" w:cs="Times New Roman"/>
          <w:sz w:val="22"/>
          <w:szCs w:val="22"/>
        </w:rPr>
      </w:pPr>
      <w:r w:rsidRPr="009F6690">
        <w:rPr>
          <w:rFonts w:ascii="Times New Roman" w:hAnsi="Times New Roman" w:cs="Times New Roman"/>
          <w:sz w:val="22"/>
          <w:szCs w:val="22"/>
        </w:rPr>
        <w:br w:type="page"/>
      </w:r>
      <w:r w:rsidRPr="009F6690">
        <w:rPr>
          <w:rFonts w:ascii="Times New Roman" w:hAnsi="Times New Roman" w:cs="Times New Roman"/>
          <w:sz w:val="22"/>
          <w:szCs w:val="22"/>
        </w:rPr>
        <w:lastRenderedPageBreak/>
        <w:t>90A-04</w:t>
      </w:r>
      <w:r w:rsidR="00B65BE5" w:rsidRPr="009F6690">
        <w:rPr>
          <w:rFonts w:ascii="Times New Roman" w:hAnsi="Times New Roman" w:cs="Times New Roman"/>
          <w:sz w:val="22"/>
          <w:szCs w:val="22"/>
        </w:rPr>
        <w:tab/>
      </w:r>
      <w:r w:rsidRPr="009F6690">
        <w:rPr>
          <w:rFonts w:ascii="Times New Roman" w:hAnsi="Times New Roman" w:cs="Times New Roman"/>
          <w:b/>
          <w:sz w:val="22"/>
          <w:szCs w:val="22"/>
        </w:rPr>
        <w:t>PRIOR AUTHORIZATION (</w:t>
      </w:r>
      <w:r w:rsidRPr="009F6690">
        <w:rPr>
          <w:rFonts w:ascii="Times New Roman" w:hAnsi="Times New Roman" w:cs="Times New Roman"/>
          <w:sz w:val="22"/>
          <w:szCs w:val="22"/>
        </w:rPr>
        <w:t>cont.</w:t>
      </w:r>
      <w:r w:rsidRPr="009F6690">
        <w:rPr>
          <w:rFonts w:ascii="Times New Roman" w:hAnsi="Times New Roman" w:cs="Times New Roman"/>
          <w:b/>
          <w:sz w:val="22"/>
          <w:szCs w:val="22"/>
        </w:rPr>
        <w:t>)</w:t>
      </w:r>
    </w:p>
    <w:p w14:paraId="6FF53219" w14:textId="77777777" w:rsidR="00BB2CCA" w:rsidRPr="009F6690" w:rsidRDefault="00BB2CCA" w:rsidP="00AE57C8">
      <w:pPr>
        <w:ind w:left="3240" w:hanging="360"/>
        <w:rPr>
          <w:rFonts w:ascii="Times New Roman" w:hAnsi="Times New Roman" w:cs="Times New Roman"/>
          <w:sz w:val="22"/>
          <w:szCs w:val="22"/>
        </w:rPr>
      </w:pPr>
    </w:p>
    <w:p w14:paraId="2C8FD08F"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Alternative medical therapies have been tried and have failed or, if tried, would not prevent progressive disability or death; and</w:t>
      </w:r>
    </w:p>
    <w:p w14:paraId="2440D1F2" w14:textId="77777777" w:rsidR="00BB2CCA" w:rsidRPr="009F6690" w:rsidRDefault="00BB2CCA" w:rsidP="00AE57C8">
      <w:pPr>
        <w:ind w:left="3240" w:hanging="540"/>
        <w:rPr>
          <w:rFonts w:ascii="Times New Roman" w:hAnsi="Times New Roman" w:cs="Times New Roman"/>
          <w:sz w:val="22"/>
          <w:szCs w:val="22"/>
        </w:rPr>
      </w:pPr>
    </w:p>
    <w:p w14:paraId="65C2FC24"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There is every reasonable expectation that the member will strictly adhere to the difficult long-term medical regimen required; and</w:t>
      </w:r>
    </w:p>
    <w:p w14:paraId="044FD902" w14:textId="77777777" w:rsidR="00BB2CCA" w:rsidRPr="009F6690" w:rsidRDefault="00BB2CCA" w:rsidP="00AE57C8">
      <w:pPr>
        <w:ind w:left="3240" w:hanging="360"/>
        <w:rPr>
          <w:rFonts w:ascii="Times New Roman" w:hAnsi="Times New Roman" w:cs="Times New Roman"/>
          <w:sz w:val="22"/>
          <w:szCs w:val="22"/>
        </w:rPr>
      </w:pPr>
    </w:p>
    <w:p w14:paraId="0644D2BC"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t>The member is emotionally stable and has a realistic attitude toward illness; and</w:t>
      </w:r>
    </w:p>
    <w:p w14:paraId="195521D5" w14:textId="77777777" w:rsidR="00BB2CCA" w:rsidRPr="009F6690" w:rsidRDefault="00BB2CCA" w:rsidP="00AE57C8">
      <w:pPr>
        <w:ind w:left="3240" w:hanging="360"/>
        <w:rPr>
          <w:rFonts w:ascii="Times New Roman" w:hAnsi="Times New Roman" w:cs="Times New Roman"/>
          <w:sz w:val="22"/>
          <w:szCs w:val="22"/>
        </w:rPr>
      </w:pPr>
    </w:p>
    <w:p w14:paraId="71FFB04F"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5.</w:t>
      </w:r>
      <w:r w:rsidRPr="009F6690">
        <w:rPr>
          <w:rFonts w:ascii="Times New Roman" w:hAnsi="Times New Roman" w:cs="Times New Roman"/>
          <w:sz w:val="22"/>
          <w:szCs w:val="22"/>
        </w:rPr>
        <w:tab/>
        <w:t>Current history (current and for at least 6 months preceding the transplant evaluation and actual transplant) is free of alcohol or drug abuse</w:t>
      </w:r>
      <w:r w:rsidR="00923485" w:rsidRPr="009F6690">
        <w:rPr>
          <w:rFonts w:ascii="Times New Roman" w:hAnsi="Times New Roman" w:cs="Times New Roman"/>
          <w:sz w:val="22"/>
          <w:szCs w:val="22"/>
        </w:rPr>
        <w:t xml:space="preserve"> </w:t>
      </w:r>
      <w:r w:rsidRPr="009F6690">
        <w:rPr>
          <w:rFonts w:ascii="Times New Roman" w:hAnsi="Times New Roman" w:cs="Times New Roman"/>
          <w:sz w:val="22"/>
          <w:szCs w:val="22"/>
        </w:rPr>
        <w:t>; and</w:t>
      </w:r>
    </w:p>
    <w:p w14:paraId="791BAEEC" w14:textId="77777777" w:rsidR="00BB2CCA" w:rsidRPr="009F6690" w:rsidRDefault="00BB2CCA" w:rsidP="00AE57C8">
      <w:pPr>
        <w:ind w:left="3240" w:hanging="540"/>
        <w:rPr>
          <w:rFonts w:ascii="Times New Roman" w:hAnsi="Times New Roman" w:cs="Times New Roman"/>
          <w:sz w:val="22"/>
          <w:szCs w:val="22"/>
        </w:rPr>
      </w:pPr>
    </w:p>
    <w:p w14:paraId="3612870D"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6.</w:t>
      </w:r>
      <w:r w:rsidRPr="009F6690">
        <w:rPr>
          <w:rFonts w:ascii="Times New Roman" w:hAnsi="Times New Roman" w:cs="Times New Roman"/>
          <w:sz w:val="22"/>
          <w:szCs w:val="22"/>
        </w:rPr>
        <w:tab/>
        <w:t>There is a reasonable likelihood that the transplant will extend the member’s life expectancy at least two (2) years and to restore a range of physical and social functions of daily living; and</w:t>
      </w:r>
    </w:p>
    <w:p w14:paraId="7FD3C62D" w14:textId="77777777" w:rsidR="00BB2CCA" w:rsidRPr="009F6690" w:rsidRDefault="00BB2CCA" w:rsidP="00AE57C8">
      <w:pPr>
        <w:rPr>
          <w:rFonts w:ascii="Times New Roman" w:hAnsi="Times New Roman" w:cs="Times New Roman"/>
          <w:sz w:val="22"/>
          <w:szCs w:val="22"/>
        </w:rPr>
      </w:pPr>
    </w:p>
    <w:p w14:paraId="7A669EFC"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7.</w:t>
      </w:r>
      <w:r w:rsidRPr="009F6690">
        <w:rPr>
          <w:rFonts w:ascii="Times New Roman" w:hAnsi="Times New Roman" w:cs="Times New Roman"/>
          <w:sz w:val="22"/>
          <w:szCs w:val="22"/>
        </w:rPr>
        <w:tab/>
        <w:t>The member meets all established criteria and presents no contraindications set by the approved transplant center for the specific transplant procedure; and</w:t>
      </w:r>
    </w:p>
    <w:p w14:paraId="4DEE2674" w14:textId="77777777" w:rsidR="00BB2CCA" w:rsidRPr="009F6690" w:rsidRDefault="00BB2CCA" w:rsidP="00AE57C8">
      <w:pPr>
        <w:rPr>
          <w:rFonts w:ascii="Times New Roman" w:hAnsi="Times New Roman" w:cs="Times New Roman"/>
          <w:sz w:val="22"/>
          <w:szCs w:val="22"/>
        </w:rPr>
      </w:pPr>
    </w:p>
    <w:p w14:paraId="44460230" w14:textId="77777777" w:rsidR="00BB2CCA" w:rsidRPr="009F6690" w:rsidRDefault="000A5EF5" w:rsidP="00AE57C8">
      <w:pPr>
        <w:ind w:left="3600" w:hanging="720"/>
        <w:rPr>
          <w:rFonts w:ascii="Times New Roman" w:hAnsi="Times New Roman" w:cs="Times New Roman"/>
          <w:sz w:val="22"/>
          <w:szCs w:val="22"/>
        </w:rPr>
      </w:pPr>
      <w:r w:rsidRPr="009F6690">
        <w:rPr>
          <w:rFonts w:ascii="Times New Roman" w:hAnsi="Times New Roman" w:cs="Times New Roman"/>
          <w:sz w:val="22"/>
          <w:szCs w:val="22"/>
        </w:rPr>
        <w:t>8.</w:t>
      </w:r>
      <w:r w:rsidRPr="009F6690">
        <w:rPr>
          <w:rFonts w:ascii="Times New Roman" w:hAnsi="Times New Roman" w:cs="Times New Roman"/>
          <w:sz w:val="22"/>
          <w:szCs w:val="22"/>
        </w:rPr>
        <w:tab/>
        <w:t>The member has been evaluated by a transplant facility approved by the Department and the transplant center has recommended the transplant and indicated a willingness to perform the procedure.</w:t>
      </w:r>
    </w:p>
    <w:p w14:paraId="4CCEC14E" w14:textId="77777777" w:rsidR="00BB2CCA" w:rsidRPr="009F6690" w:rsidRDefault="00BB2CCA" w:rsidP="00AE57C8">
      <w:pPr>
        <w:rPr>
          <w:rFonts w:ascii="Times New Roman" w:hAnsi="Times New Roman" w:cs="Times New Roman"/>
          <w:sz w:val="22"/>
          <w:szCs w:val="22"/>
        </w:rPr>
      </w:pPr>
    </w:p>
    <w:p w14:paraId="32DAAD52" w14:textId="77777777" w:rsidR="00BB2CCA" w:rsidRPr="009F6690" w:rsidRDefault="000500A7" w:rsidP="00AE57C8">
      <w:pPr>
        <w:ind w:left="216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Specific Selection Criteria</w:t>
      </w:r>
    </w:p>
    <w:p w14:paraId="0A37F06B" w14:textId="77777777" w:rsidR="00BB2CCA" w:rsidRPr="009F6690" w:rsidRDefault="00BB2CCA" w:rsidP="00AE57C8">
      <w:pPr>
        <w:ind w:left="2880"/>
        <w:rPr>
          <w:rFonts w:ascii="Times New Roman" w:hAnsi="Times New Roman" w:cs="Times New Roman"/>
          <w:sz w:val="22"/>
          <w:szCs w:val="22"/>
        </w:rPr>
      </w:pPr>
    </w:p>
    <w:p w14:paraId="1F0EF33E" w14:textId="77777777" w:rsidR="00BB2CCA" w:rsidRPr="009F6690" w:rsidRDefault="000A5EF5" w:rsidP="00AE57C8">
      <w:pPr>
        <w:ind w:left="2880"/>
        <w:rPr>
          <w:rFonts w:ascii="Times New Roman" w:hAnsi="Times New Roman" w:cs="Times New Roman"/>
          <w:sz w:val="22"/>
          <w:szCs w:val="22"/>
        </w:rPr>
      </w:pPr>
      <w:r w:rsidRPr="009F6690">
        <w:rPr>
          <w:rFonts w:ascii="Times New Roman" w:hAnsi="Times New Roman" w:cs="Times New Roman"/>
          <w:sz w:val="22"/>
          <w:szCs w:val="22"/>
        </w:rPr>
        <w:t>In addition to the general selection criteria stated above, each member must meet all transplant center specific criteria for each transplant. These criteria are set by the transplant center and include indications and contraindications for specific organ transplant procedures based on national standards. The Department will not prior authorize any transplant if the transplant center does not approve the procedure based on all specific selection criteria set by the transplant center.</w:t>
      </w:r>
    </w:p>
    <w:p w14:paraId="1B96581C" w14:textId="77777777" w:rsidR="00BB2CCA" w:rsidRPr="009F6690" w:rsidRDefault="00BB2CCA" w:rsidP="00AE57C8">
      <w:pPr>
        <w:rPr>
          <w:rFonts w:ascii="Times New Roman" w:hAnsi="Times New Roman" w:cs="Times New Roman"/>
          <w:sz w:val="22"/>
          <w:szCs w:val="22"/>
        </w:rPr>
      </w:pPr>
    </w:p>
    <w:p w14:paraId="71BEE1B1" w14:textId="77777777" w:rsidR="00BB2CCA" w:rsidRPr="009F6690" w:rsidRDefault="000A5EF5" w:rsidP="00AE57C8">
      <w:pPr>
        <w:tabs>
          <w:tab w:val="left" w:pos="720"/>
        </w:tabs>
        <w:ind w:left="-180"/>
        <w:rPr>
          <w:rFonts w:ascii="Times New Roman" w:hAnsi="Times New Roman" w:cs="Times New Roman"/>
          <w:sz w:val="22"/>
          <w:szCs w:val="22"/>
        </w:rPr>
      </w:pPr>
      <w:r w:rsidRPr="009F6690">
        <w:rPr>
          <w:rFonts w:ascii="Times New Roman" w:hAnsi="Times New Roman" w:cs="Times New Roman"/>
          <w:sz w:val="22"/>
          <w:szCs w:val="22"/>
        </w:rPr>
        <w:br w:type="page"/>
      </w:r>
      <w:r w:rsidRPr="009F6690">
        <w:rPr>
          <w:rFonts w:ascii="Times New Roman" w:hAnsi="Times New Roman" w:cs="Times New Roman"/>
          <w:sz w:val="22"/>
          <w:szCs w:val="22"/>
        </w:rPr>
        <w:lastRenderedPageBreak/>
        <w:t>90A-05</w:t>
      </w:r>
      <w:r w:rsidRPr="009F6690">
        <w:rPr>
          <w:rFonts w:ascii="Times New Roman" w:hAnsi="Times New Roman" w:cs="Times New Roman"/>
          <w:sz w:val="22"/>
          <w:szCs w:val="22"/>
        </w:rPr>
        <w:tab/>
      </w:r>
      <w:r w:rsidRPr="009F6690">
        <w:rPr>
          <w:rFonts w:ascii="Times New Roman" w:hAnsi="Times New Roman" w:cs="Times New Roman"/>
          <w:b/>
          <w:sz w:val="22"/>
          <w:szCs w:val="22"/>
        </w:rPr>
        <w:t>CRITERIA FOR SELECTION OF TRANSPLANT CENTERS</w:t>
      </w:r>
    </w:p>
    <w:p w14:paraId="42E533FE" w14:textId="77777777" w:rsidR="00BB2CCA" w:rsidRPr="009F6690" w:rsidRDefault="00BB2CCA" w:rsidP="00AE57C8">
      <w:pPr>
        <w:pStyle w:val="Header"/>
        <w:tabs>
          <w:tab w:val="clear" w:pos="4320"/>
          <w:tab w:val="clear" w:pos="8640"/>
        </w:tabs>
        <w:rPr>
          <w:rFonts w:ascii="Times New Roman" w:hAnsi="Times New Roman" w:cs="Times New Roman"/>
          <w:sz w:val="22"/>
          <w:szCs w:val="22"/>
        </w:rPr>
      </w:pPr>
    </w:p>
    <w:p w14:paraId="6E08784E" w14:textId="77777777" w:rsidR="00BB2CCA" w:rsidRPr="009F6690" w:rsidRDefault="000A5EF5" w:rsidP="00AE57C8">
      <w:pPr>
        <w:ind w:left="720" w:right="-324"/>
        <w:rPr>
          <w:rFonts w:ascii="Times New Roman" w:hAnsi="Times New Roman" w:cs="Times New Roman"/>
          <w:sz w:val="22"/>
          <w:szCs w:val="22"/>
        </w:rPr>
      </w:pPr>
      <w:r w:rsidRPr="009F6690">
        <w:rPr>
          <w:rFonts w:ascii="Times New Roman" w:hAnsi="Times New Roman" w:cs="Times New Roman"/>
          <w:sz w:val="22"/>
          <w:szCs w:val="22"/>
        </w:rPr>
        <w:t>MaineCare will only cover transplants performed in Department-approved transplant centers.</w:t>
      </w:r>
    </w:p>
    <w:p w14:paraId="55FC2ACA" w14:textId="77777777" w:rsidR="00BB2CCA" w:rsidRPr="009F6690" w:rsidRDefault="00BB2CCA" w:rsidP="00AE57C8">
      <w:pPr>
        <w:ind w:left="2160"/>
        <w:rPr>
          <w:rFonts w:ascii="Times New Roman" w:hAnsi="Times New Roman" w:cs="Times New Roman"/>
          <w:sz w:val="22"/>
          <w:szCs w:val="22"/>
        </w:rPr>
      </w:pPr>
    </w:p>
    <w:p w14:paraId="46027B4C"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While physicians may request specific transplant centers, the Department reserves the right to select the transplant center a specific transplant is approved for. Whenever possible, the Department will approve the physician's request for the site of the member’s organ transplant evaluation. If several Department-approved transplant centers are available for specific transplants, the Department reserves the right to authorize the transplant in the most cost-effective transplant center. When all other factors are equal, the Department will give preference to the provision of services at an in-state or regional transplant center in order to enhance continuity of care by minimizing the distance that the member and family will have to travel for evaluation, the transplant procedure, and after-care.</w:t>
      </w:r>
    </w:p>
    <w:p w14:paraId="6840EC5F" w14:textId="77777777" w:rsidR="00BB2CCA" w:rsidRPr="009F6690" w:rsidRDefault="00BB2CCA" w:rsidP="00AE57C8">
      <w:pPr>
        <w:rPr>
          <w:rFonts w:ascii="Times New Roman" w:hAnsi="Times New Roman" w:cs="Times New Roman"/>
          <w:sz w:val="22"/>
          <w:szCs w:val="22"/>
        </w:rPr>
      </w:pPr>
    </w:p>
    <w:p w14:paraId="1DB8E995" w14:textId="77777777" w:rsidR="00BB2CCA" w:rsidRPr="009F6690" w:rsidRDefault="000A5EF5" w:rsidP="00AE57C8">
      <w:pPr>
        <w:ind w:left="1440" w:hanging="720"/>
        <w:rPr>
          <w:rFonts w:ascii="Times New Roman" w:hAnsi="Times New Roman" w:cs="Times New Roman"/>
          <w:sz w:val="22"/>
          <w:szCs w:val="22"/>
        </w:rPr>
      </w:pPr>
      <w:r w:rsidRPr="009F6690">
        <w:rPr>
          <w:rFonts w:ascii="Times New Roman" w:hAnsi="Times New Roman" w:cs="Times New Roman"/>
          <w:sz w:val="22"/>
          <w:szCs w:val="22"/>
        </w:rPr>
        <w:t>a.</w:t>
      </w:r>
      <w:r w:rsidRPr="009F6690">
        <w:rPr>
          <w:rFonts w:ascii="Times New Roman" w:hAnsi="Times New Roman" w:cs="Times New Roman"/>
          <w:sz w:val="22"/>
          <w:szCs w:val="22"/>
        </w:rPr>
        <w:tab/>
      </w:r>
      <w:r w:rsidRPr="009F6690">
        <w:rPr>
          <w:rFonts w:ascii="Times New Roman" w:hAnsi="Times New Roman" w:cs="Times New Roman"/>
          <w:b/>
          <w:sz w:val="22"/>
          <w:szCs w:val="22"/>
        </w:rPr>
        <w:t>Initial Approval of Out-of-State Transplant Centers (Not required for existing kidney transplant facilities or for any corneal or bone ma</w:t>
      </w:r>
      <w:r w:rsidR="000500A7" w:rsidRPr="009F6690">
        <w:rPr>
          <w:rFonts w:ascii="Times New Roman" w:hAnsi="Times New Roman" w:cs="Times New Roman"/>
          <w:b/>
          <w:sz w:val="22"/>
          <w:szCs w:val="22"/>
        </w:rPr>
        <w:t>rrow transplant facility)</w:t>
      </w:r>
    </w:p>
    <w:p w14:paraId="59E5B046" w14:textId="77777777" w:rsidR="00BB2CCA" w:rsidRPr="009F6690" w:rsidRDefault="00BB2CCA" w:rsidP="00AE57C8">
      <w:pPr>
        <w:ind w:left="1440"/>
        <w:rPr>
          <w:rFonts w:ascii="Times New Roman" w:hAnsi="Times New Roman" w:cs="Times New Roman"/>
          <w:sz w:val="22"/>
          <w:szCs w:val="22"/>
        </w:rPr>
      </w:pPr>
    </w:p>
    <w:p w14:paraId="5BA861A4" w14:textId="77777777" w:rsidR="00BB2CCA" w:rsidRPr="009F6690" w:rsidRDefault="000A5EF5" w:rsidP="00AE57C8">
      <w:pPr>
        <w:ind w:left="1440" w:right="-414"/>
        <w:rPr>
          <w:rFonts w:ascii="Times New Roman" w:hAnsi="Times New Roman" w:cs="Times New Roman"/>
          <w:sz w:val="22"/>
          <w:szCs w:val="22"/>
        </w:rPr>
      </w:pPr>
      <w:r w:rsidRPr="009F6690">
        <w:rPr>
          <w:rFonts w:ascii="Times New Roman" w:hAnsi="Times New Roman" w:cs="Times New Roman"/>
          <w:sz w:val="22"/>
          <w:szCs w:val="22"/>
        </w:rPr>
        <w:t>To approve the use of an out-of-state transplant center facilities must have the following:</w:t>
      </w:r>
    </w:p>
    <w:p w14:paraId="65B6C637" w14:textId="77777777" w:rsidR="00BB2CCA" w:rsidRPr="009F6690" w:rsidRDefault="00BB2CCA" w:rsidP="00AE57C8">
      <w:pPr>
        <w:rPr>
          <w:rFonts w:ascii="Times New Roman" w:hAnsi="Times New Roman" w:cs="Times New Roman"/>
          <w:sz w:val="22"/>
          <w:szCs w:val="22"/>
        </w:rPr>
      </w:pPr>
    </w:p>
    <w:p w14:paraId="2FDF0C90"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Initial approval of an out-of-state transplant center requires documentation of a survival rate for the relevant transplant procedure comparable with the national experience. This survival rate must be based on a sufficient number of procedures (e.g.</w:t>
      </w:r>
      <w:r w:rsidR="002C5C6C" w:rsidRPr="009F6690">
        <w:rPr>
          <w:rFonts w:ascii="Times New Roman" w:hAnsi="Times New Roman" w:cs="Times New Roman"/>
          <w:sz w:val="22"/>
          <w:szCs w:val="22"/>
        </w:rPr>
        <w:t>,</w:t>
      </w:r>
      <w:r w:rsidRPr="009F6690">
        <w:rPr>
          <w:rFonts w:ascii="Times New Roman" w:hAnsi="Times New Roman" w:cs="Times New Roman"/>
          <w:sz w:val="22"/>
          <w:szCs w:val="22"/>
        </w:rPr>
        <w:t xml:space="preserve"> twelve (12) procedures over the past twelve (12) months) to enable the Department to compare the new transplant center with other national transplant centers that are performing the procedure.</w:t>
      </w:r>
    </w:p>
    <w:p w14:paraId="1AF1CF53" w14:textId="77777777" w:rsidR="00BB2CCA" w:rsidRPr="009F6690" w:rsidRDefault="00BB2CCA" w:rsidP="00AE57C8">
      <w:pPr>
        <w:ind w:left="1440"/>
        <w:rPr>
          <w:rFonts w:ascii="Times New Roman" w:hAnsi="Times New Roman" w:cs="Times New Roman"/>
          <w:sz w:val="22"/>
          <w:szCs w:val="22"/>
        </w:rPr>
      </w:pPr>
    </w:p>
    <w:p w14:paraId="49AB62EB"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b.</w:t>
      </w:r>
      <w:r w:rsidRPr="009F6690">
        <w:rPr>
          <w:rFonts w:ascii="Times New Roman" w:hAnsi="Times New Roman" w:cs="Times New Roman"/>
          <w:sz w:val="22"/>
          <w:szCs w:val="22"/>
        </w:rPr>
        <w:tab/>
      </w:r>
      <w:r w:rsidRPr="009F6690">
        <w:rPr>
          <w:rFonts w:ascii="Times New Roman" w:hAnsi="Times New Roman" w:cs="Times New Roman"/>
          <w:b/>
          <w:sz w:val="22"/>
          <w:szCs w:val="22"/>
        </w:rPr>
        <w:t xml:space="preserve">On-going Approval of </w:t>
      </w:r>
      <w:r w:rsidR="000500A7" w:rsidRPr="009F6690">
        <w:rPr>
          <w:rFonts w:ascii="Times New Roman" w:hAnsi="Times New Roman" w:cs="Times New Roman"/>
          <w:b/>
          <w:sz w:val="22"/>
          <w:szCs w:val="22"/>
        </w:rPr>
        <w:t>Out-of-State Transplant Centers</w:t>
      </w:r>
    </w:p>
    <w:p w14:paraId="4EFE9AF3" w14:textId="77777777" w:rsidR="00BB2CCA" w:rsidRPr="009F6690" w:rsidRDefault="00BB2CCA" w:rsidP="00AE57C8">
      <w:pPr>
        <w:ind w:left="2160"/>
        <w:rPr>
          <w:rFonts w:ascii="Times New Roman" w:hAnsi="Times New Roman" w:cs="Times New Roman"/>
          <w:sz w:val="22"/>
          <w:szCs w:val="22"/>
        </w:rPr>
      </w:pPr>
    </w:p>
    <w:p w14:paraId="188B445B" w14:textId="4684054D"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The</w:t>
      </w:r>
      <w:r w:rsidR="00577C6B" w:rsidRPr="009F6690">
        <w:rPr>
          <w:rFonts w:ascii="Times New Roman" w:hAnsi="Times New Roman" w:cs="Times New Roman"/>
          <w:sz w:val="22"/>
          <w:szCs w:val="22"/>
        </w:rPr>
        <w:t xml:space="preserve"> Department will approve out-of-</w:t>
      </w:r>
      <w:r w:rsidRPr="009F6690">
        <w:rPr>
          <w:rFonts w:ascii="Times New Roman" w:hAnsi="Times New Roman" w:cs="Times New Roman"/>
          <w:sz w:val="22"/>
          <w:szCs w:val="22"/>
        </w:rPr>
        <w:t>state transplant center facilities on a continuing basis using the following criteria:</w:t>
      </w:r>
    </w:p>
    <w:p w14:paraId="31CA1600" w14:textId="77777777" w:rsidR="00BB2CCA" w:rsidRPr="009F6690" w:rsidRDefault="00BB2CCA" w:rsidP="00AE57C8">
      <w:pPr>
        <w:ind w:left="-720"/>
        <w:rPr>
          <w:rFonts w:ascii="Times New Roman" w:hAnsi="Times New Roman" w:cs="Times New Roman"/>
          <w:sz w:val="22"/>
          <w:szCs w:val="22"/>
        </w:rPr>
      </w:pPr>
    </w:p>
    <w:p w14:paraId="30BAC7A8" w14:textId="243BBE1F"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1.</w:t>
      </w:r>
      <w:r w:rsidRPr="009F6690">
        <w:rPr>
          <w:rFonts w:ascii="Times New Roman" w:hAnsi="Times New Roman" w:cs="Times New Roman"/>
          <w:sz w:val="22"/>
          <w:szCs w:val="22"/>
        </w:rPr>
        <w:tab/>
        <w:t xml:space="preserve">The transplant center has personnel experienced with the relevant specialized surgeries, infectious diseases, pediatrics, pathology, pharmacology, anesthesiology, tissue typing, immunological and </w:t>
      </w:r>
      <w:r w:rsidR="00577C6B" w:rsidRPr="009F6690">
        <w:rPr>
          <w:rFonts w:ascii="Times New Roman" w:hAnsi="Times New Roman" w:cs="Times New Roman"/>
          <w:sz w:val="22"/>
          <w:szCs w:val="22"/>
        </w:rPr>
        <w:t>immunosuppressive</w:t>
      </w:r>
      <w:r w:rsidRPr="009F6690">
        <w:rPr>
          <w:rFonts w:ascii="Times New Roman" w:hAnsi="Times New Roman" w:cs="Times New Roman"/>
          <w:sz w:val="22"/>
          <w:szCs w:val="22"/>
        </w:rPr>
        <w:t xml:space="preserve"> techniques and blood bank support services; and</w:t>
      </w:r>
    </w:p>
    <w:p w14:paraId="088A40B7" w14:textId="77777777" w:rsidR="00BB2CCA" w:rsidRPr="009F6690" w:rsidRDefault="00BB2CCA" w:rsidP="00AE57C8">
      <w:pPr>
        <w:ind w:firstLine="720"/>
        <w:rPr>
          <w:rFonts w:ascii="Times New Roman" w:hAnsi="Times New Roman" w:cs="Times New Roman"/>
          <w:sz w:val="22"/>
          <w:szCs w:val="22"/>
        </w:rPr>
      </w:pPr>
    </w:p>
    <w:p w14:paraId="3AE1674D"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2.</w:t>
      </w:r>
      <w:r w:rsidRPr="009F6690">
        <w:rPr>
          <w:rFonts w:ascii="Times New Roman" w:hAnsi="Times New Roman" w:cs="Times New Roman"/>
          <w:sz w:val="22"/>
          <w:szCs w:val="22"/>
        </w:rPr>
        <w:tab/>
        <w:t>The center has a consistent, equitable, and practical protocol for selection of candidates and, at a minimum, must adhere to the Department's General Patient Selection Criteria; and</w:t>
      </w:r>
    </w:p>
    <w:p w14:paraId="7444BF00" w14:textId="77777777" w:rsidR="00BB2CCA" w:rsidRPr="009F6690" w:rsidRDefault="00BB2CCA" w:rsidP="00AE57C8">
      <w:pPr>
        <w:rPr>
          <w:rFonts w:ascii="Times New Roman" w:hAnsi="Times New Roman" w:cs="Times New Roman"/>
          <w:sz w:val="22"/>
          <w:szCs w:val="22"/>
        </w:rPr>
      </w:pPr>
    </w:p>
    <w:p w14:paraId="0C604E87"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3.</w:t>
      </w:r>
      <w:r w:rsidRPr="009F6690">
        <w:rPr>
          <w:rFonts w:ascii="Times New Roman" w:hAnsi="Times New Roman" w:cs="Times New Roman"/>
          <w:sz w:val="22"/>
          <w:szCs w:val="22"/>
        </w:rPr>
        <w:tab/>
        <w:t>The center has adequate services to provide emotional and social support for members and their families; and</w:t>
      </w:r>
    </w:p>
    <w:p w14:paraId="65B13754" w14:textId="77777777" w:rsidR="00BB2CCA" w:rsidRPr="009F6690" w:rsidRDefault="00BB2CCA" w:rsidP="00AE57C8">
      <w:pPr>
        <w:ind w:left="2700" w:hanging="540"/>
        <w:rPr>
          <w:rFonts w:ascii="Times New Roman" w:hAnsi="Times New Roman" w:cs="Times New Roman"/>
          <w:sz w:val="22"/>
          <w:szCs w:val="22"/>
        </w:rPr>
      </w:pPr>
    </w:p>
    <w:p w14:paraId="5AA48AC0"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4.</w:t>
      </w:r>
      <w:r w:rsidRPr="009F6690">
        <w:rPr>
          <w:rFonts w:ascii="Times New Roman" w:hAnsi="Times New Roman" w:cs="Times New Roman"/>
          <w:sz w:val="22"/>
          <w:szCs w:val="22"/>
        </w:rPr>
        <w:tab/>
        <w:t>The center has satisfactory arrangements for donor procurement services; and</w:t>
      </w:r>
    </w:p>
    <w:p w14:paraId="41E2109A" w14:textId="77777777" w:rsidR="00ED08BC" w:rsidRPr="009F6690" w:rsidRDefault="00ED08BC" w:rsidP="00AE57C8">
      <w:pPr>
        <w:overflowPunct/>
        <w:autoSpaceDE/>
        <w:autoSpaceDN/>
        <w:adjustRightInd/>
        <w:textAlignment w:val="auto"/>
        <w:rPr>
          <w:rFonts w:ascii="Times New Roman" w:hAnsi="Times New Roman" w:cs="Times New Roman"/>
          <w:sz w:val="22"/>
          <w:szCs w:val="22"/>
        </w:rPr>
      </w:pPr>
      <w:r w:rsidRPr="009F6690">
        <w:rPr>
          <w:rFonts w:ascii="Times New Roman" w:hAnsi="Times New Roman" w:cs="Times New Roman"/>
          <w:sz w:val="22"/>
          <w:szCs w:val="22"/>
        </w:rPr>
        <w:br w:type="page"/>
      </w:r>
    </w:p>
    <w:p w14:paraId="18A3AE0D" w14:textId="77777777" w:rsidR="00BB2CCA" w:rsidRPr="009F6690" w:rsidRDefault="000A5EF5" w:rsidP="00AE57C8">
      <w:pPr>
        <w:tabs>
          <w:tab w:val="left" w:pos="720"/>
        </w:tabs>
        <w:ind w:left="-180"/>
        <w:rPr>
          <w:rFonts w:ascii="Times New Roman" w:hAnsi="Times New Roman" w:cs="Times New Roman"/>
          <w:b/>
          <w:sz w:val="22"/>
          <w:szCs w:val="22"/>
        </w:rPr>
      </w:pPr>
      <w:r w:rsidRPr="009F6690">
        <w:rPr>
          <w:rFonts w:ascii="Times New Roman" w:hAnsi="Times New Roman" w:cs="Times New Roman"/>
          <w:sz w:val="22"/>
          <w:szCs w:val="22"/>
        </w:rPr>
        <w:lastRenderedPageBreak/>
        <w:t>90A-05</w:t>
      </w:r>
      <w:r w:rsidRPr="009F6690">
        <w:rPr>
          <w:rFonts w:ascii="Times New Roman" w:hAnsi="Times New Roman" w:cs="Times New Roman"/>
          <w:sz w:val="22"/>
          <w:szCs w:val="22"/>
        </w:rPr>
        <w:tab/>
      </w:r>
      <w:r w:rsidRPr="009F6690">
        <w:rPr>
          <w:rFonts w:ascii="Times New Roman" w:hAnsi="Times New Roman" w:cs="Times New Roman"/>
          <w:b/>
          <w:sz w:val="22"/>
          <w:szCs w:val="22"/>
        </w:rPr>
        <w:t>CRITERIA FOR SELECTION OF TRANSPLANT CENTERS (</w:t>
      </w:r>
      <w:r w:rsidRPr="009F6690">
        <w:rPr>
          <w:rFonts w:ascii="Times New Roman" w:hAnsi="Times New Roman" w:cs="Times New Roman"/>
          <w:sz w:val="22"/>
          <w:szCs w:val="22"/>
        </w:rPr>
        <w:t>cont.</w:t>
      </w:r>
      <w:r w:rsidRPr="009F6690">
        <w:rPr>
          <w:rFonts w:ascii="Times New Roman" w:hAnsi="Times New Roman" w:cs="Times New Roman"/>
          <w:b/>
          <w:sz w:val="22"/>
          <w:szCs w:val="22"/>
        </w:rPr>
        <w:t>)</w:t>
      </w:r>
    </w:p>
    <w:p w14:paraId="5A58F4D9" w14:textId="77777777" w:rsidR="00BB2CCA" w:rsidRPr="009F6690" w:rsidRDefault="00BB2CCA" w:rsidP="00AE57C8">
      <w:pPr>
        <w:ind w:left="2700" w:hanging="540"/>
        <w:rPr>
          <w:rFonts w:ascii="Times New Roman" w:hAnsi="Times New Roman" w:cs="Times New Roman"/>
          <w:sz w:val="22"/>
          <w:szCs w:val="22"/>
        </w:rPr>
      </w:pPr>
    </w:p>
    <w:p w14:paraId="21B617A7"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5.</w:t>
      </w:r>
      <w:r w:rsidRPr="009F6690">
        <w:rPr>
          <w:rFonts w:ascii="Times New Roman" w:hAnsi="Times New Roman" w:cs="Times New Roman"/>
          <w:sz w:val="22"/>
          <w:szCs w:val="22"/>
        </w:rPr>
        <w:tab/>
        <w:t>The center has demonstrated willingness and the ability to provide relevant information to the member’s physicians, to MaineCare staff, and to other transplantation center personnel; and</w:t>
      </w:r>
    </w:p>
    <w:p w14:paraId="61B62DF1" w14:textId="77777777" w:rsidR="00BB2CCA" w:rsidRPr="009F6690" w:rsidRDefault="00BB2CCA" w:rsidP="00AE57C8">
      <w:pPr>
        <w:rPr>
          <w:rFonts w:ascii="Times New Roman" w:hAnsi="Times New Roman" w:cs="Times New Roman"/>
          <w:sz w:val="22"/>
          <w:szCs w:val="22"/>
        </w:rPr>
      </w:pPr>
    </w:p>
    <w:p w14:paraId="250D734F"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6.</w:t>
      </w:r>
      <w:r w:rsidRPr="009F6690">
        <w:rPr>
          <w:rFonts w:ascii="Times New Roman" w:hAnsi="Times New Roman" w:cs="Times New Roman"/>
          <w:sz w:val="22"/>
          <w:szCs w:val="22"/>
        </w:rPr>
        <w:tab/>
        <w:t>The transplant center maintains all required federal</w:t>
      </w:r>
      <w:r w:rsidR="00A94489" w:rsidRPr="009F6690">
        <w:rPr>
          <w:rFonts w:ascii="Times New Roman" w:hAnsi="Times New Roman" w:cs="Times New Roman"/>
          <w:sz w:val="22"/>
          <w:szCs w:val="22"/>
        </w:rPr>
        <w:t xml:space="preserve"> or</w:t>
      </w:r>
      <w:r w:rsidRPr="009F6690">
        <w:rPr>
          <w:rFonts w:ascii="Times New Roman" w:hAnsi="Times New Roman" w:cs="Times New Roman"/>
          <w:sz w:val="22"/>
          <w:szCs w:val="22"/>
        </w:rPr>
        <w:t xml:space="preserve"> state accreditations and certifications; and</w:t>
      </w:r>
    </w:p>
    <w:p w14:paraId="100D61BD" w14:textId="77777777" w:rsidR="00BB2CCA" w:rsidRPr="009F6690" w:rsidRDefault="00BB2CCA" w:rsidP="00AE57C8">
      <w:pPr>
        <w:ind w:left="2880" w:hanging="900"/>
        <w:rPr>
          <w:rFonts w:ascii="Times New Roman" w:hAnsi="Times New Roman" w:cs="Times New Roman"/>
          <w:sz w:val="22"/>
          <w:szCs w:val="22"/>
        </w:rPr>
      </w:pPr>
    </w:p>
    <w:p w14:paraId="6C6B4070"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7.</w:t>
      </w:r>
      <w:r w:rsidRPr="009F6690">
        <w:rPr>
          <w:rFonts w:ascii="Times New Roman" w:hAnsi="Times New Roman" w:cs="Times New Roman"/>
          <w:sz w:val="22"/>
          <w:szCs w:val="22"/>
        </w:rPr>
        <w:tab/>
        <w:t>The transplant center is a Medicare approved transplant center for all applicable transplants, including heart, lung, heart-lung, liver, and intestinal transplant centers; and</w:t>
      </w:r>
    </w:p>
    <w:p w14:paraId="6993EC0A" w14:textId="77777777" w:rsidR="00BB2CCA" w:rsidRPr="009F6690" w:rsidRDefault="00BB2CCA" w:rsidP="00AE57C8">
      <w:pPr>
        <w:ind w:left="2880" w:hanging="900"/>
        <w:rPr>
          <w:rFonts w:ascii="Times New Roman" w:hAnsi="Times New Roman" w:cs="Times New Roman"/>
          <w:sz w:val="22"/>
          <w:szCs w:val="22"/>
        </w:rPr>
      </w:pPr>
    </w:p>
    <w:p w14:paraId="6AD33670" w14:textId="77777777" w:rsidR="00BB2CCA" w:rsidRPr="009F6690" w:rsidRDefault="000A5EF5" w:rsidP="00AE57C8">
      <w:pPr>
        <w:ind w:left="2160" w:hanging="720"/>
        <w:rPr>
          <w:rFonts w:ascii="Times New Roman" w:hAnsi="Times New Roman" w:cs="Times New Roman"/>
          <w:sz w:val="22"/>
          <w:szCs w:val="22"/>
        </w:rPr>
      </w:pPr>
      <w:r w:rsidRPr="009F6690">
        <w:rPr>
          <w:rFonts w:ascii="Times New Roman" w:hAnsi="Times New Roman" w:cs="Times New Roman"/>
          <w:sz w:val="22"/>
          <w:szCs w:val="22"/>
        </w:rPr>
        <w:t>8.</w:t>
      </w:r>
      <w:r w:rsidRPr="009F6690">
        <w:rPr>
          <w:rFonts w:ascii="Times New Roman" w:hAnsi="Times New Roman" w:cs="Times New Roman"/>
          <w:sz w:val="22"/>
          <w:szCs w:val="22"/>
        </w:rPr>
        <w:tab/>
        <w:t>The transplant center maintains conformance to the national survival rate criteria as described in (a) above; and</w:t>
      </w:r>
    </w:p>
    <w:p w14:paraId="43DC5BBA" w14:textId="77777777" w:rsidR="00BB2CCA" w:rsidRPr="009F6690" w:rsidRDefault="00BB2CCA" w:rsidP="00AE57C8">
      <w:pPr>
        <w:rPr>
          <w:rFonts w:ascii="Times New Roman" w:hAnsi="Times New Roman" w:cs="Times New Roman"/>
          <w:sz w:val="22"/>
          <w:szCs w:val="22"/>
        </w:rPr>
      </w:pPr>
    </w:p>
    <w:p w14:paraId="77B7BDEB"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The transplant center must maintain continuing approval dependent upon meeting all above criteria. The transplant center must report any changes in status regarding meeting the above criteria to the Department.</w:t>
      </w:r>
    </w:p>
    <w:p w14:paraId="5EFDC7EC" w14:textId="77777777" w:rsidR="00BB2CCA" w:rsidRPr="009F6690" w:rsidRDefault="00BB2CCA" w:rsidP="00AE57C8">
      <w:pPr>
        <w:ind w:left="2160"/>
        <w:rPr>
          <w:rFonts w:ascii="Times New Roman" w:hAnsi="Times New Roman" w:cs="Times New Roman"/>
          <w:sz w:val="22"/>
          <w:szCs w:val="22"/>
        </w:rPr>
      </w:pPr>
    </w:p>
    <w:p w14:paraId="48EB83C6" w14:textId="77777777" w:rsidR="00BB2CCA" w:rsidRPr="009F6690" w:rsidRDefault="000A5EF5" w:rsidP="00AE57C8">
      <w:pPr>
        <w:ind w:firstLine="720"/>
        <w:rPr>
          <w:rFonts w:ascii="Times New Roman" w:hAnsi="Times New Roman" w:cs="Times New Roman"/>
          <w:sz w:val="22"/>
          <w:szCs w:val="22"/>
        </w:rPr>
      </w:pPr>
      <w:r w:rsidRPr="009F6690">
        <w:rPr>
          <w:rFonts w:ascii="Times New Roman" w:hAnsi="Times New Roman" w:cs="Times New Roman"/>
          <w:sz w:val="22"/>
          <w:szCs w:val="22"/>
        </w:rPr>
        <w:t>c.</w:t>
      </w:r>
      <w:r w:rsidRPr="009F6690">
        <w:rPr>
          <w:rFonts w:ascii="Times New Roman" w:hAnsi="Times New Roman" w:cs="Times New Roman"/>
          <w:sz w:val="22"/>
          <w:szCs w:val="22"/>
        </w:rPr>
        <w:tab/>
      </w:r>
      <w:r w:rsidRPr="009F6690">
        <w:rPr>
          <w:rFonts w:ascii="Times New Roman" w:hAnsi="Times New Roman" w:cs="Times New Roman"/>
          <w:b/>
          <w:sz w:val="22"/>
          <w:szCs w:val="22"/>
        </w:rPr>
        <w:t>Initial Approval for In-State Transplant Centers</w:t>
      </w:r>
    </w:p>
    <w:p w14:paraId="0E2B1102" w14:textId="77777777" w:rsidR="00BB2CCA" w:rsidRPr="009F6690" w:rsidRDefault="00BB2CCA" w:rsidP="00AE57C8">
      <w:pPr>
        <w:ind w:left="2700" w:hanging="540"/>
        <w:rPr>
          <w:rFonts w:ascii="Times New Roman" w:hAnsi="Times New Roman" w:cs="Times New Roman"/>
          <w:sz w:val="22"/>
          <w:szCs w:val="22"/>
        </w:rPr>
      </w:pPr>
    </w:p>
    <w:p w14:paraId="2538378B" w14:textId="77777777" w:rsidR="00BB2CCA"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The Department will waive conformance to the national survival rate criteria described in (a) above for any new in-state transplant centers for a two (2) year period. All other criteria described above must be met. This two (2) year start-up period, which will begin with the first transplant procedure performed in the in-state facility, is designed to enable the in-state transplant center to secure sufficient experience to obtain a survival rate that can be compared with national experience.</w:t>
      </w:r>
    </w:p>
    <w:p w14:paraId="78B7A3B6" w14:textId="77777777" w:rsidR="00BB2CCA" w:rsidRPr="009F6690" w:rsidRDefault="00BB2CCA" w:rsidP="00AE57C8">
      <w:pPr>
        <w:ind w:left="-720"/>
        <w:rPr>
          <w:rFonts w:ascii="Times New Roman" w:hAnsi="Times New Roman" w:cs="Times New Roman"/>
          <w:sz w:val="22"/>
          <w:szCs w:val="22"/>
        </w:rPr>
      </w:pPr>
    </w:p>
    <w:p w14:paraId="3810839D" w14:textId="77777777" w:rsidR="00BB2CCA" w:rsidRPr="009F6690" w:rsidRDefault="000A5EF5" w:rsidP="00AE57C8">
      <w:pPr>
        <w:ind w:left="720"/>
        <w:rPr>
          <w:rFonts w:ascii="Times New Roman" w:hAnsi="Times New Roman" w:cs="Times New Roman"/>
          <w:sz w:val="22"/>
          <w:szCs w:val="22"/>
        </w:rPr>
      </w:pPr>
      <w:r w:rsidRPr="009F6690">
        <w:rPr>
          <w:rFonts w:ascii="Times New Roman" w:hAnsi="Times New Roman" w:cs="Times New Roman"/>
          <w:sz w:val="22"/>
          <w:szCs w:val="22"/>
        </w:rPr>
        <w:t>d.</w:t>
      </w:r>
      <w:r w:rsidRPr="009F6690">
        <w:rPr>
          <w:rFonts w:ascii="Times New Roman" w:hAnsi="Times New Roman" w:cs="Times New Roman"/>
          <w:sz w:val="22"/>
          <w:szCs w:val="22"/>
        </w:rPr>
        <w:tab/>
      </w:r>
      <w:r w:rsidRPr="009F6690">
        <w:rPr>
          <w:rFonts w:ascii="Times New Roman" w:hAnsi="Times New Roman" w:cs="Times New Roman"/>
          <w:b/>
          <w:sz w:val="22"/>
          <w:szCs w:val="22"/>
        </w:rPr>
        <w:t>Continued Approval for In-State Transplant Centers</w:t>
      </w:r>
    </w:p>
    <w:p w14:paraId="6C95F9AC" w14:textId="77777777" w:rsidR="00BB2CCA" w:rsidRPr="009F6690" w:rsidRDefault="00BB2CCA" w:rsidP="00AE57C8">
      <w:pPr>
        <w:ind w:left="1440"/>
        <w:rPr>
          <w:rFonts w:ascii="Times New Roman" w:hAnsi="Times New Roman" w:cs="Times New Roman"/>
          <w:sz w:val="22"/>
          <w:szCs w:val="22"/>
        </w:rPr>
      </w:pPr>
    </w:p>
    <w:p w14:paraId="50981AF1" w14:textId="77777777" w:rsidR="00ED08BC" w:rsidRPr="009F6690" w:rsidRDefault="000A5EF5" w:rsidP="00AE57C8">
      <w:pPr>
        <w:ind w:left="1440"/>
        <w:rPr>
          <w:rFonts w:ascii="Times New Roman" w:hAnsi="Times New Roman" w:cs="Times New Roman"/>
          <w:sz w:val="22"/>
          <w:szCs w:val="22"/>
        </w:rPr>
      </w:pPr>
      <w:r w:rsidRPr="009F6690">
        <w:rPr>
          <w:rFonts w:ascii="Times New Roman" w:hAnsi="Times New Roman" w:cs="Times New Roman"/>
          <w:sz w:val="22"/>
          <w:szCs w:val="22"/>
        </w:rPr>
        <w:t>Continued approval for the in-State center after this two (2) year start-up period requires evidence of a survival rate that is comparable with the national experience and of success with and safety of the transplant procedure. The Department must be able to base this survival rate on a sufficient number of procedures to enable the Department to compare the in-state transplant center with other national transplant centers that are performing the procedure. The in-state transplant center must meet all other criteria described in (b) above in order to receive continued transplant center approval. The transplant center must report any changes in status regarding meeting the above criteria to the Department.</w:t>
      </w:r>
    </w:p>
    <w:sectPr w:rsidR="00ED08BC" w:rsidRPr="009F6690" w:rsidSect="000C5A04">
      <w:headerReference w:type="default" r:id="rId24"/>
      <w:footerReference w:type="default" r:id="rId25"/>
      <w:pgSz w:w="12240" w:h="15840" w:code="1"/>
      <w:pgMar w:top="1296" w:right="1584" w:bottom="1296"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A04B" w14:textId="77777777" w:rsidR="00090491" w:rsidRDefault="00090491">
      <w:r>
        <w:separator/>
      </w:r>
    </w:p>
  </w:endnote>
  <w:endnote w:type="continuationSeparator" w:id="0">
    <w:p w14:paraId="00F15F31" w14:textId="77777777" w:rsidR="00090491" w:rsidRDefault="00090491">
      <w:r>
        <w:continuationSeparator/>
      </w:r>
    </w:p>
  </w:endnote>
  <w:endnote w:type="continuationNotice" w:id="1">
    <w:p w14:paraId="3BA836FA" w14:textId="77777777" w:rsidR="00090491" w:rsidRDefault="00090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097737"/>
      <w:docPartObj>
        <w:docPartGallery w:val="Page Numbers (Bottom of Page)"/>
        <w:docPartUnique/>
      </w:docPartObj>
    </w:sdtPr>
    <w:sdtEndPr>
      <w:rPr>
        <w:rFonts w:ascii="Times New Roman" w:hAnsi="Times New Roman" w:cs="Times New Roman"/>
        <w:noProof/>
        <w:sz w:val="22"/>
        <w:szCs w:val="22"/>
      </w:rPr>
    </w:sdtEndPr>
    <w:sdtContent>
      <w:p w14:paraId="1CBB7194" w14:textId="77777777" w:rsidR="009E55C5" w:rsidRPr="005874CB" w:rsidRDefault="009E55C5">
        <w:pPr>
          <w:pStyle w:val="Footer"/>
          <w:jc w:val="center"/>
          <w:rPr>
            <w:rFonts w:ascii="Times New Roman" w:hAnsi="Times New Roman" w:cs="Times New Roman"/>
            <w:sz w:val="22"/>
            <w:szCs w:val="22"/>
          </w:rPr>
        </w:pPr>
        <w:r w:rsidRPr="005874CB">
          <w:rPr>
            <w:rFonts w:ascii="Times New Roman" w:hAnsi="Times New Roman" w:cs="Times New Roman"/>
            <w:sz w:val="22"/>
            <w:szCs w:val="22"/>
          </w:rPr>
          <w:fldChar w:fldCharType="begin"/>
        </w:r>
        <w:r w:rsidRPr="005874CB">
          <w:rPr>
            <w:rFonts w:ascii="Times New Roman" w:hAnsi="Times New Roman" w:cs="Times New Roman"/>
            <w:sz w:val="22"/>
            <w:szCs w:val="22"/>
          </w:rPr>
          <w:instrText xml:space="preserve"> PAGE   \* MERGEFORMAT </w:instrText>
        </w:r>
        <w:r w:rsidRPr="005874CB">
          <w:rPr>
            <w:rFonts w:ascii="Times New Roman" w:hAnsi="Times New Roman" w:cs="Times New Roman"/>
            <w:sz w:val="22"/>
            <w:szCs w:val="22"/>
          </w:rPr>
          <w:fldChar w:fldCharType="separate"/>
        </w:r>
        <w:r>
          <w:rPr>
            <w:rFonts w:ascii="Times New Roman" w:hAnsi="Times New Roman" w:cs="Times New Roman"/>
            <w:noProof/>
            <w:sz w:val="22"/>
            <w:szCs w:val="22"/>
          </w:rPr>
          <w:t>iii</w:t>
        </w:r>
        <w:r w:rsidRPr="005874CB">
          <w:rPr>
            <w:rFonts w:ascii="Times New Roman" w:hAnsi="Times New Roman" w:cs="Times New Roman"/>
            <w:noProof/>
            <w:sz w:val="22"/>
            <w:szCs w:val="22"/>
          </w:rPr>
          <w:fldChar w:fldCharType="end"/>
        </w:r>
      </w:p>
    </w:sdtContent>
  </w:sdt>
  <w:p w14:paraId="5E00F249" w14:textId="77777777" w:rsidR="009E55C5" w:rsidRPr="005874CB" w:rsidRDefault="009E55C5" w:rsidP="005B07B1">
    <w:pPr>
      <w:pStyle w:val="Footer"/>
      <w:jc w:val="center"/>
      <w:rPr>
        <w:rFonts w:ascii="Times New Roman" w:hAnsi="Times New Roman"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EA91" w14:textId="2E634321" w:rsidR="009E55C5" w:rsidRPr="00D4083B" w:rsidRDefault="009E55C5">
    <w:pPr>
      <w:pStyle w:val="Footer"/>
      <w:framePr w:wrap="around" w:vAnchor="text" w:hAnchor="margin" w:xAlign="center" w:y="1"/>
      <w:rPr>
        <w:rStyle w:val="PageNumber"/>
        <w:rFonts w:ascii="Times New Roman" w:hAnsi="Times New Roman"/>
        <w:sz w:val="22"/>
        <w:szCs w:val="22"/>
      </w:rPr>
    </w:pPr>
    <w:r w:rsidRPr="00D4083B">
      <w:rPr>
        <w:rStyle w:val="PageNumber"/>
        <w:rFonts w:ascii="Times New Roman" w:hAnsi="Times New Roman"/>
        <w:sz w:val="22"/>
        <w:szCs w:val="22"/>
      </w:rPr>
      <w:fldChar w:fldCharType="begin"/>
    </w:r>
    <w:r w:rsidRPr="00D4083B">
      <w:rPr>
        <w:rStyle w:val="PageNumber"/>
        <w:rFonts w:ascii="Times New Roman" w:hAnsi="Times New Roman"/>
        <w:sz w:val="22"/>
        <w:szCs w:val="22"/>
      </w:rPr>
      <w:instrText xml:space="preserve">PAGE  </w:instrText>
    </w:r>
    <w:r w:rsidRPr="00D4083B">
      <w:rPr>
        <w:rStyle w:val="PageNumber"/>
        <w:rFonts w:ascii="Times New Roman" w:hAnsi="Times New Roman"/>
        <w:sz w:val="22"/>
        <w:szCs w:val="22"/>
      </w:rPr>
      <w:fldChar w:fldCharType="separate"/>
    </w:r>
    <w:r>
      <w:rPr>
        <w:rStyle w:val="PageNumber"/>
        <w:rFonts w:ascii="Times New Roman" w:hAnsi="Times New Roman"/>
        <w:noProof/>
        <w:sz w:val="22"/>
        <w:szCs w:val="22"/>
      </w:rPr>
      <w:t>41</w:t>
    </w:r>
    <w:r w:rsidRPr="00D4083B">
      <w:rPr>
        <w:rStyle w:val="PageNumber"/>
        <w:rFonts w:ascii="Times New Roman" w:hAnsi="Times New Roman"/>
        <w:sz w:val="22"/>
        <w:szCs w:val="22"/>
      </w:rPr>
      <w:fldChar w:fldCharType="end"/>
    </w:r>
  </w:p>
  <w:p w14:paraId="6D45867A" w14:textId="77777777" w:rsidR="009E55C5" w:rsidRDefault="009E5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AF6F" w14:textId="4229BEDB" w:rsidR="009E55C5" w:rsidRPr="000C5A04" w:rsidRDefault="009E55C5">
    <w:pPr>
      <w:pStyle w:val="Footer"/>
      <w:jc w:val="center"/>
      <w:rPr>
        <w:rFonts w:ascii="Times New Roman" w:hAnsi="Times New Roman" w:cs="Times New Roman"/>
        <w:sz w:val="22"/>
        <w:szCs w:val="22"/>
      </w:rPr>
    </w:pPr>
    <w:r w:rsidRPr="000C5A04">
      <w:rPr>
        <w:rFonts w:ascii="Times New Roman" w:hAnsi="Times New Roman" w:cs="Times New Roman"/>
        <w:sz w:val="22"/>
        <w:szCs w:val="22"/>
      </w:rPr>
      <w:fldChar w:fldCharType="begin"/>
    </w:r>
    <w:r w:rsidRPr="000C5A04">
      <w:rPr>
        <w:rFonts w:ascii="Times New Roman" w:hAnsi="Times New Roman" w:cs="Times New Roman"/>
        <w:sz w:val="22"/>
        <w:szCs w:val="22"/>
      </w:rPr>
      <w:instrText xml:space="preserve"> PAGE   \* MERGEFORMAT </w:instrText>
    </w:r>
    <w:r w:rsidRPr="000C5A04">
      <w:rPr>
        <w:rFonts w:ascii="Times New Roman" w:hAnsi="Times New Roman" w:cs="Times New Roman"/>
        <w:sz w:val="22"/>
        <w:szCs w:val="22"/>
      </w:rPr>
      <w:fldChar w:fldCharType="separate"/>
    </w:r>
    <w:r>
      <w:rPr>
        <w:rFonts w:ascii="Times New Roman" w:hAnsi="Times New Roman" w:cs="Times New Roman"/>
        <w:noProof/>
        <w:sz w:val="22"/>
        <w:szCs w:val="22"/>
      </w:rPr>
      <w:t>vii</w:t>
    </w:r>
    <w:r w:rsidRPr="000C5A04">
      <w:rPr>
        <w:rFonts w:ascii="Times New Roman" w:hAnsi="Times New Roman" w:cs="Times New Roman"/>
        <w:sz w:val="22"/>
        <w:szCs w:val="22"/>
      </w:rPr>
      <w:fldChar w:fldCharType="end"/>
    </w:r>
  </w:p>
  <w:p w14:paraId="34D2FB9C" w14:textId="77777777" w:rsidR="009E55C5" w:rsidRPr="00420BEF" w:rsidRDefault="009E55C5" w:rsidP="00420BEF">
    <w:pPr>
      <w:pStyle w:val="Footer"/>
      <w:jc w:val="cen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45DC" w14:textId="77777777" w:rsidR="00090491" w:rsidRDefault="00090491">
      <w:r>
        <w:separator/>
      </w:r>
    </w:p>
  </w:footnote>
  <w:footnote w:type="continuationSeparator" w:id="0">
    <w:p w14:paraId="5DC30EC9" w14:textId="77777777" w:rsidR="00090491" w:rsidRDefault="00090491">
      <w:r>
        <w:continuationSeparator/>
      </w:r>
    </w:p>
  </w:footnote>
  <w:footnote w:type="continuationNotice" w:id="1">
    <w:p w14:paraId="6BC56336" w14:textId="77777777" w:rsidR="00090491" w:rsidRDefault="00090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F659" w14:textId="77777777" w:rsidR="009E55C5" w:rsidRDefault="009E55C5" w:rsidP="009074F6">
    <w:pPr>
      <w:pStyle w:val="Header"/>
      <w:tabs>
        <w:tab w:val="clear" w:pos="8640"/>
        <w:tab w:val="left" w:pos="-720"/>
        <w:tab w:val="right" w:pos="9180"/>
      </w:tabs>
      <w:jc w:val="center"/>
      <w:rPr>
        <w:rFonts w:ascii="Times New Roman" w:hAnsi="Times New Roman"/>
        <w:b/>
        <w:sz w:val="28"/>
      </w:rPr>
    </w:pPr>
    <w:r>
      <w:rPr>
        <w:rFonts w:ascii="Times New Roman" w:hAnsi="Times New Roman"/>
        <w:b/>
      </w:rPr>
      <w:t>10-144 Chapter 101</w:t>
    </w:r>
  </w:p>
  <w:p w14:paraId="4511A4B9" w14:textId="77777777" w:rsidR="009E55C5" w:rsidRDefault="009E55C5" w:rsidP="009074F6">
    <w:pPr>
      <w:pStyle w:val="Header"/>
      <w:jc w:val="center"/>
      <w:rPr>
        <w:rFonts w:ascii="Times New Roman" w:hAnsi="Times New Roman"/>
        <w:b/>
      </w:rPr>
    </w:pPr>
    <w:r>
      <w:rPr>
        <w:rFonts w:ascii="Times New Roman" w:hAnsi="Times New Roman"/>
        <w:b/>
      </w:rPr>
      <w:t>MAINECARE BENEFITS MANUAL</w:t>
    </w:r>
  </w:p>
  <w:p w14:paraId="50E938BA" w14:textId="77777777" w:rsidR="009E55C5" w:rsidRDefault="009E55C5" w:rsidP="009074F6">
    <w:pPr>
      <w:pStyle w:val="Header"/>
      <w:jc w:val="center"/>
      <w:rPr>
        <w:rFonts w:ascii="Times New Roman" w:hAnsi="Times New Roman"/>
      </w:rPr>
    </w:pPr>
    <w:r>
      <w:rPr>
        <w:rFonts w:ascii="Times New Roman" w:hAnsi="Times New Roman"/>
        <w:b/>
      </w:rPr>
      <w:t>CHAPTER II</w:t>
    </w:r>
  </w:p>
  <w:p w14:paraId="1E322A83" w14:textId="77777777" w:rsidR="009E55C5" w:rsidRDefault="009E55C5" w:rsidP="009074F6">
    <w:pPr>
      <w:pStyle w:val="Header"/>
      <w:jc w:val="both"/>
      <w:rPr>
        <w:rFonts w:ascii="Times New Roman" w:hAnsi="Times New Roman"/>
        <w:b/>
      </w:rPr>
    </w:pPr>
  </w:p>
  <w:p w14:paraId="0595AF7F" w14:textId="77777777" w:rsidR="009E55C5" w:rsidRDefault="009E55C5" w:rsidP="009074F6">
    <w:pPr>
      <w:pStyle w:val="Header"/>
      <w:pBdr>
        <w:top w:val="single" w:sz="4" w:space="1" w:color="auto"/>
        <w:bottom w:val="single" w:sz="4" w:space="1" w:color="auto"/>
      </w:pBdr>
      <w:tabs>
        <w:tab w:val="clear" w:pos="4320"/>
        <w:tab w:val="clear" w:pos="8640"/>
        <w:tab w:val="center" w:pos="5130"/>
        <w:tab w:val="right" w:pos="10170"/>
      </w:tabs>
      <w:rPr>
        <w:rFonts w:ascii="Times New Roman" w:hAnsi="Times New Roman"/>
        <w:b/>
        <w:sz w:val="20"/>
      </w:rPr>
    </w:pPr>
    <w:r>
      <w:rPr>
        <w:rFonts w:ascii="Times New Roman" w:hAnsi="Times New Roman"/>
        <w:b/>
        <w:sz w:val="20"/>
      </w:rPr>
      <w:t>SECTION 90</w:t>
    </w:r>
    <w:r>
      <w:rPr>
        <w:rFonts w:ascii="Times New Roman" w:hAnsi="Times New Roman"/>
        <w:b/>
        <w:sz w:val="20"/>
      </w:rPr>
      <w:tab/>
      <w:t>PHYSICIAN SERVICES</w:t>
    </w:r>
    <w:r>
      <w:rPr>
        <w:rFonts w:ascii="Times New Roman" w:hAnsi="Times New Roman"/>
        <w:b/>
        <w:sz w:val="20"/>
      </w:rPr>
      <w:tab/>
      <w:t>ESTABLISHED 10/15/81</w:t>
    </w:r>
  </w:p>
  <w:p w14:paraId="5A7A4EB0" w14:textId="512993CF" w:rsidR="009E55C5" w:rsidRDefault="009E55C5" w:rsidP="009074F6">
    <w:pPr>
      <w:pStyle w:val="Header"/>
      <w:pBdr>
        <w:top w:val="single" w:sz="4" w:space="1" w:color="auto"/>
        <w:bottom w:val="single" w:sz="4" w:space="1" w:color="auto"/>
      </w:pBdr>
      <w:tabs>
        <w:tab w:val="clear" w:pos="4320"/>
        <w:tab w:val="clear" w:pos="8640"/>
        <w:tab w:val="right" w:pos="10170"/>
      </w:tabs>
      <w:rPr>
        <w:rFonts w:ascii="Times New Roman" w:hAnsi="Times New Roman"/>
        <w:b/>
      </w:rPr>
    </w:pPr>
    <w:r>
      <w:rPr>
        <w:rFonts w:ascii="Times New Roman" w:hAnsi="Times New Roman"/>
        <w:b/>
        <w:sz w:val="20"/>
      </w:rPr>
      <w:tab/>
      <w:t>LAST UPDATED</w:t>
    </w:r>
    <w:r w:rsidR="00A74DDA">
      <w:rPr>
        <w:rFonts w:ascii="Times New Roman" w:hAnsi="Times New Roman"/>
        <w:b/>
        <w:sz w:val="20"/>
      </w:rPr>
      <w:t>:</w:t>
    </w:r>
    <w:r>
      <w:rPr>
        <w:rFonts w:ascii="Times New Roman" w:hAnsi="Times New Roman"/>
        <w:b/>
        <w:sz w:val="20"/>
      </w:rPr>
      <w:t xml:space="preserve"> </w:t>
    </w:r>
    <w:r w:rsidR="00F2086E">
      <w:rPr>
        <w:rFonts w:ascii="Times New Roman" w:hAnsi="Times New Roman"/>
        <w:b/>
        <w:sz w:val="20"/>
      </w:rPr>
      <w:t>May 1</w:t>
    </w:r>
    <w:r w:rsidR="000C580E">
      <w:rPr>
        <w:rFonts w:ascii="Times New Roman" w:hAnsi="Times New Roman"/>
        <w:b/>
        <w:sz w:val="20"/>
      </w:rPr>
      <w:t>4</w:t>
    </w:r>
    <w:r w:rsidR="00F2086E">
      <w:rPr>
        <w:rFonts w:ascii="Times New Roman" w:hAnsi="Times New Roman"/>
        <w:b/>
        <w:sz w:val="20"/>
      </w:rPr>
      <w:t>, 2022</w:t>
    </w:r>
  </w:p>
  <w:p w14:paraId="21298E94" w14:textId="77777777" w:rsidR="009E55C5" w:rsidRDefault="009E5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CD6D" w14:textId="77777777" w:rsidR="009E55C5" w:rsidRPr="00256021" w:rsidRDefault="009E55C5">
    <w:pPr>
      <w:pStyle w:val="Header"/>
      <w:tabs>
        <w:tab w:val="clear" w:pos="4320"/>
        <w:tab w:val="left" w:pos="-720"/>
        <w:tab w:val="center" w:pos="4500"/>
      </w:tabs>
      <w:jc w:val="center"/>
      <w:rPr>
        <w:rFonts w:ascii="Times New Roman" w:hAnsi="Times New Roman"/>
        <w:b/>
        <w:sz w:val="22"/>
        <w:szCs w:val="22"/>
      </w:rPr>
    </w:pPr>
    <w:r w:rsidRPr="00256021">
      <w:rPr>
        <w:rFonts w:ascii="Times New Roman" w:hAnsi="Times New Roman"/>
        <w:b/>
        <w:sz w:val="22"/>
        <w:szCs w:val="22"/>
      </w:rPr>
      <w:t>10-144 Chapter 101</w:t>
    </w:r>
  </w:p>
  <w:p w14:paraId="3A66A6F0" w14:textId="77777777" w:rsidR="009E55C5" w:rsidRPr="00256021" w:rsidRDefault="009E55C5">
    <w:pPr>
      <w:pStyle w:val="Header"/>
      <w:jc w:val="center"/>
      <w:rPr>
        <w:rFonts w:ascii="Times New Roman" w:hAnsi="Times New Roman"/>
        <w:b/>
        <w:sz w:val="22"/>
        <w:szCs w:val="22"/>
      </w:rPr>
    </w:pPr>
    <w:r w:rsidRPr="00256021">
      <w:rPr>
        <w:rFonts w:ascii="Times New Roman" w:hAnsi="Times New Roman"/>
        <w:b/>
        <w:sz w:val="22"/>
        <w:szCs w:val="22"/>
      </w:rPr>
      <w:t>MAINECARE BENEFITS MANUAL</w:t>
    </w:r>
  </w:p>
  <w:p w14:paraId="0F1F24F3" w14:textId="77777777" w:rsidR="009E55C5" w:rsidRPr="00256021" w:rsidRDefault="009E55C5">
    <w:pPr>
      <w:pStyle w:val="Header"/>
      <w:jc w:val="center"/>
      <w:rPr>
        <w:rFonts w:ascii="Times New Roman" w:hAnsi="Times New Roman"/>
        <w:b/>
        <w:sz w:val="22"/>
        <w:szCs w:val="22"/>
      </w:rPr>
    </w:pPr>
    <w:r w:rsidRPr="00256021">
      <w:rPr>
        <w:rFonts w:ascii="Times New Roman" w:hAnsi="Times New Roman"/>
        <w:b/>
        <w:sz w:val="22"/>
        <w:szCs w:val="22"/>
      </w:rPr>
      <w:t>CHAPTER II</w:t>
    </w:r>
  </w:p>
  <w:p w14:paraId="38D93700" w14:textId="77777777" w:rsidR="009E55C5" w:rsidRPr="00256021" w:rsidRDefault="009E55C5">
    <w:pPr>
      <w:pStyle w:val="Header"/>
      <w:pBdr>
        <w:top w:val="single" w:sz="4" w:space="1" w:color="auto"/>
        <w:bottom w:val="single" w:sz="4" w:space="1" w:color="auto"/>
      </w:pBdr>
      <w:tabs>
        <w:tab w:val="clear" w:pos="4320"/>
        <w:tab w:val="clear" w:pos="8640"/>
        <w:tab w:val="center" w:pos="4680"/>
        <w:tab w:val="right" w:pos="9270"/>
      </w:tabs>
      <w:rPr>
        <w:rFonts w:ascii="Times New Roman" w:hAnsi="Times New Roman"/>
        <w:b/>
        <w:sz w:val="22"/>
        <w:szCs w:val="22"/>
      </w:rPr>
    </w:pPr>
    <w:r w:rsidRPr="00256021">
      <w:rPr>
        <w:rFonts w:ascii="Times New Roman" w:hAnsi="Times New Roman"/>
        <w:b/>
        <w:sz w:val="22"/>
        <w:szCs w:val="22"/>
      </w:rPr>
      <w:t>SECTION 90</w:t>
    </w:r>
    <w:r w:rsidRPr="00256021">
      <w:rPr>
        <w:rFonts w:ascii="Times New Roman" w:hAnsi="Times New Roman"/>
        <w:b/>
        <w:sz w:val="22"/>
        <w:szCs w:val="22"/>
      </w:rPr>
      <w:tab/>
      <w:t>PHYSICIAN SERVICES</w:t>
    </w:r>
    <w:r w:rsidRPr="00256021">
      <w:rPr>
        <w:rFonts w:ascii="Times New Roman" w:hAnsi="Times New Roman"/>
        <w:b/>
        <w:sz w:val="22"/>
        <w:szCs w:val="22"/>
      </w:rPr>
      <w:tab/>
      <w:t>ESTABLISHED 10/15/81</w:t>
    </w:r>
  </w:p>
  <w:p w14:paraId="001FC1BD" w14:textId="3E04F66B" w:rsidR="009E55C5" w:rsidRPr="00256021" w:rsidRDefault="009E55C5" w:rsidP="00862922">
    <w:pPr>
      <w:pStyle w:val="Header"/>
      <w:pBdr>
        <w:top w:val="single" w:sz="4" w:space="1" w:color="auto"/>
        <w:bottom w:val="single" w:sz="4" w:space="1" w:color="auto"/>
      </w:pBdr>
      <w:tabs>
        <w:tab w:val="clear" w:pos="4320"/>
        <w:tab w:val="clear" w:pos="8640"/>
        <w:tab w:val="center" w:pos="4680"/>
        <w:tab w:val="right" w:pos="9270"/>
      </w:tabs>
      <w:jc w:val="right"/>
      <w:rPr>
        <w:rFonts w:ascii="Times New Roman" w:hAnsi="Times New Roman"/>
        <w:b/>
        <w:sz w:val="22"/>
        <w:szCs w:val="22"/>
      </w:rPr>
    </w:pPr>
    <w:r w:rsidRPr="00256021">
      <w:rPr>
        <w:rFonts w:ascii="Times New Roman" w:hAnsi="Times New Roman"/>
        <w:b/>
        <w:sz w:val="22"/>
        <w:szCs w:val="22"/>
      </w:rPr>
      <w:t>LAST UPDATED</w:t>
    </w:r>
    <w:r w:rsidR="00A74DDA">
      <w:rPr>
        <w:rFonts w:ascii="Times New Roman" w:hAnsi="Times New Roman"/>
        <w:b/>
        <w:sz w:val="22"/>
        <w:szCs w:val="22"/>
      </w:rPr>
      <w:t>:</w:t>
    </w:r>
    <w:r w:rsidR="00F2086E">
      <w:rPr>
        <w:rFonts w:ascii="Times New Roman" w:hAnsi="Times New Roman"/>
        <w:b/>
        <w:sz w:val="22"/>
        <w:szCs w:val="22"/>
      </w:rPr>
      <w:t xml:space="preserve"> May 1</w:t>
    </w:r>
    <w:r w:rsidR="000C580E">
      <w:rPr>
        <w:rFonts w:ascii="Times New Roman" w:hAnsi="Times New Roman"/>
        <w:b/>
        <w:sz w:val="22"/>
        <w:szCs w:val="22"/>
      </w:rPr>
      <w:t>4</w:t>
    </w:r>
    <w:r w:rsidR="00F2086E">
      <w:rPr>
        <w:rFonts w:ascii="Times New Roman" w:hAnsi="Times New Roman"/>
        <w:b/>
        <w:sz w:val="22"/>
        <w:szCs w:val="22"/>
      </w:rPr>
      <w:t>, 2022</w:t>
    </w:r>
    <w:r w:rsidRPr="00256021">
      <w:rPr>
        <w:rFonts w:ascii="Times New Roman" w:hAnsi="Times New Roman"/>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A9EA" w14:textId="77777777" w:rsidR="009E55C5" w:rsidRPr="00AC0FD9" w:rsidRDefault="009E55C5">
    <w:pPr>
      <w:pStyle w:val="Header"/>
      <w:jc w:val="center"/>
      <w:rPr>
        <w:rFonts w:ascii="Times New Roman" w:hAnsi="Times New Roman"/>
        <w:b/>
        <w:sz w:val="22"/>
        <w:szCs w:val="22"/>
      </w:rPr>
    </w:pPr>
    <w:r w:rsidRPr="00AC0FD9">
      <w:rPr>
        <w:rFonts w:ascii="Times New Roman" w:hAnsi="Times New Roman"/>
        <w:b/>
        <w:sz w:val="22"/>
        <w:szCs w:val="22"/>
      </w:rPr>
      <w:t>10-144 Chapter 101</w:t>
    </w:r>
  </w:p>
  <w:p w14:paraId="532140C9" w14:textId="77777777" w:rsidR="009E55C5" w:rsidRPr="00AC0FD9" w:rsidRDefault="009E55C5">
    <w:pPr>
      <w:pStyle w:val="Header"/>
      <w:jc w:val="center"/>
      <w:rPr>
        <w:rFonts w:ascii="Times New Roman" w:hAnsi="Times New Roman"/>
        <w:b/>
        <w:sz w:val="22"/>
        <w:szCs w:val="22"/>
      </w:rPr>
    </w:pPr>
    <w:r w:rsidRPr="00AC0FD9">
      <w:rPr>
        <w:rFonts w:ascii="Times New Roman" w:hAnsi="Times New Roman"/>
        <w:b/>
        <w:sz w:val="22"/>
        <w:szCs w:val="22"/>
      </w:rPr>
      <w:t xml:space="preserve">MAINECARE BENEFITS MANUAL </w:t>
    </w:r>
  </w:p>
  <w:p w14:paraId="3DBF4380" w14:textId="77777777" w:rsidR="009E55C5" w:rsidRPr="00AC0FD9" w:rsidRDefault="009E55C5">
    <w:pPr>
      <w:pStyle w:val="Header"/>
      <w:tabs>
        <w:tab w:val="clear" w:pos="4320"/>
        <w:tab w:val="clear" w:pos="8640"/>
        <w:tab w:val="center" w:pos="4950"/>
        <w:tab w:val="right" w:pos="9540"/>
      </w:tabs>
      <w:ind w:right="-180"/>
      <w:jc w:val="center"/>
      <w:rPr>
        <w:rFonts w:ascii="Times New Roman" w:hAnsi="Times New Roman"/>
        <w:b/>
        <w:sz w:val="22"/>
        <w:szCs w:val="22"/>
      </w:rPr>
    </w:pPr>
    <w:r w:rsidRPr="00AC0FD9">
      <w:rPr>
        <w:rFonts w:ascii="Times New Roman" w:hAnsi="Times New Roman"/>
        <w:b/>
        <w:sz w:val="22"/>
        <w:szCs w:val="22"/>
      </w:rPr>
      <w:t>CHAPTER II</w:t>
    </w:r>
  </w:p>
  <w:p w14:paraId="6D8D4F3A" w14:textId="30B71C20" w:rsidR="009E55C5" w:rsidRPr="00AC0FD9" w:rsidRDefault="009E55C5" w:rsidP="00885917">
    <w:pPr>
      <w:pStyle w:val="Header"/>
      <w:pBdr>
        <w:top w:val="single" w:sz="4" w:space="1" w:color="auto"/>
        <w:bottom w:val="single" w:sz="6" w:space="1" w:color="auto"/>
      </w:pBdr>
      <w:tabs>
        <w:tab w:val="clear" w:pos="4320"/>
        <w:tab w:val="clear" w:pos="8640"/>
        <w:tab w:val="center" w:pos="4680"/>
        <w:tab w:val="right" w:pos="9180"/>
        <w:tab w:val="right" w:pos="10620"/>
      </w:tabs>
      <w:jc w:val="right"/>
      <w:rPr>
        <w:rFonts w:ascii="Times New Roman" w:hAnsi="Times New Roman"/>
        <w:b/>
        <w:sz w:val="22"/>
        <w:szCs w:val="22"/>
      </w:rPr>
    </w:pPr>
    <w:r>
      <w:rPr>
        <w:rFonts w:ascii="Times New Roman" w:hAnsi="Times New Roman"/>
        <w:b/>
        <w:sz w:val="22"/>
        <w:szCs w:val="22"/>
      </w:rPr>
      <w:t>SECTION 90</w:t>
    </w:r>
    <w:r>
      <w:rPr>
        <w:rFonts w:ascii="Times New Roman" w:hAnsi="Times New Roman"/>
        <w:b/>
        <w:sz w:val="22"/>
        <w:szCs w:val="22"/>
      </w:rPr>
      <w:tab/>
      <w:t>PHYSICIAN SERVICES</w:t>
    </w:r>
    <w:r>
      <w:rPr>
        <w:rFonts w:ascii="Times New Roman" w:hAnsi="Times New Roman"/>
        <w:b/>
        <w:sz w:val="22"/>
        <w:szCs w:val="22"/>
      </w:rPr>
      <w:tab/>
    </w:r>
    <w:r w:rsidR="001F1504">
      <w:rPr>
        <w:rFonts w:ascii="Times New Roman" w:hAnsi="Times New Roman"/>
        <w:b/>
        <w:sz w:val="22"/>
        <w:szCs w:val="22"/>
      </w:rPr>
      <w:t xml:space="preserve">ESTABLISHED </w:t>
    </w:r>
    <w:r>
      <w:rPr>
        <w:rFonts w:ascii="Times New Roman" w:hAnsi="Times New Roman"/>
        <w:b/>
        <w:sz w:val="22"/>
        <w:szCs w:val="22"/>
      </w:rPr>
      <w:t>10/15/81</w:t>
    </w:r>
  </w:p>
  <w:p w14:paraId="61255A15" w14:textId="003B6D85" w:rsidR="009E55C5" w:rsidRPr="00AC0FD9" w:rsidRDefault="009E55C5" w:rsidP="003928A2">
    <w:pPr>
      <w:pStyle w:val="Header"/>
      <w:pBdr>
        <w:top w:val="single" w:sz="4" w:space="1" w:color="auto"/>
        <w:bottom w:val="single" w:sz="6" w:space="1" w:color="auto"/>
      </w:pBdr>
      <w:tabs>
        <w:tab w:val="clear" w:pos="4320"/>
        <w:tab w:val="clear" w:pos="8640"/>
        <w:tab w:val="center" w:pos="5040"/>
        <w:tab w:val="right" w:pos="9180"/>
        <w:tab w:val="right" w:pos="10620"/>
      </w:tabs>
      <w:jc w:val="right"/>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Pr="00AC0FD9">
      <w:rPr>
        <w:rFonts w:ascii="Times New Roman" w:hAnsi="Times New Roman"/>
        <w:b/>
        <w:sz w:val="22"/>
        <w:szCs w:val="22"/>
      </w:rPr>
      <w:t>Last Updated</w:t>
    </w:r>
    <w:r w:rsidR="007F5867">
      <w:rPr>
        <w:rFonts w:ascii="Times New Roman" w:hAnsi="Times New Roman"/>
        <w:b/>
        <w:sz w:val="22"/>
        <w:szCs w:val="22"/>
      </w:rPr>
      <w:t>:</w:t>
    </w:r>
    <w:r w:rsidR="005F6DD0">
      <w:rPr>
        <w:rFonts w:ascii="Times New Roman" w:hAnsi="Times New Roman"/>
        <w:b/>
        <w:sz w:val="22"/>
        <w:szCs w:val="22"/>
      </w:rPr>
      <w:t xml:space="preserve"> May 1</w:t>
    </w:r>
    <w:r w:rsidR="000C580E">
      <w:rPr>
        <w:rFonts w:ascii="Times New Roman" w:hAnsi="Times New Roman"/>
        <w:b/>
        <w:sz w:val="22"/>
        <w:szCs w:val="22"/>
      </w:rPr>
      <w:t>4</w:t>
    </w:r>
    <w:r w:rsidR="005F6DD0">
      <w:rPr>
        <w:rFonts w:ascii="Times New Roman" w:hAnsi="Times New Roman"/>
        <w:b/>
        <w:sz w:val="22"/>
        <w:szCs w:val="22"/>
      </w:rPr>
      <w:t>, 2022</w:t>
    </w:r>
  </w:p>
  <w:p w14:paraId="70FDB4C3" w14:textId="77777777" w:rsidR="009E55C5" w:rsidRPr="00AC0FD9" w:rsidRDefault="009E55C5">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CD9"/>
    <w:multiLevelType w:val="hybridMultilevel"/>
    <w:tmpl w:val="91FAC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9790F"/>
    <w:multiLevelType w:val="hybridMultilevel"/>
    <w:tmpl w:val="F4445B3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5BF225C"/>
    <w:multiLevelType w:val="singleLevel"/>
    <w:tmpl w:val="C048134E"/>
    <w:lvl w:ilvl="0">
      <w:start w:val="21"/>
      <w:numFmt w:val="lowerLetter"/>
      <w:lvlText w:val="%1."/>
      <w:lvlJc w:val="left"/>
      <w:pPr>
        <w:tabs>
          <w:tab w:val="num" w:pos="3240"/>
        </w:tabs>
        <w:ind w:left="3240" w:hanging="540"/>
      </w:pPr>
      <w:rPr>
        <w:rFonts w:hint="default"/>
      </w:rPr>
    </w:lvl>
  </w:abstractNum>
  <w:abstractNum w:abstractNumId="3" w15:restartNumberingAfterBreak="0">
    <w:nsid w:val="07AA4664"/>
    <w:multiLevelType w:val="multilevel"/>
    <w:tmpl w:val="616A8FBC"/>
    <w:lvl w:ilvl="0">
      <w:start w:val="90"/>
      <w:numFmt w:val="decimal"/>
      <w:lvlText w:val="%1"/>
      <w:lvlJc w:val="left"/>
      <w:pPr>
        <w:tabs>
          <w:tab w:val="num" w:pos="1440"/>
        </w:tabs>
        <w:ind w:left="1440" w:hanging="1440"/>
      </w:pPr>
      <w:rPr>
        <w:rFonts w:hint="default"/>
        <w:b w:val="0"/>
      </w:rPr>
    </w:lvl>
    <w:lvl w:ilvl="1">
      <w:start w:val="9"/>
      <w:numFmt w:val="decimalZero"/>
      <w:lvlText w:val="%1.%2"/>
      <w:lvlJc w:val="left"/>
      <w:pPr>
        <w:tabs>
          <w:tab w:val="num" w:pos="1800"/>
        </w:tabs>
        <w:ind w:left="1800" w:hanging="1440"/>
      </w:pPr>
      <w:rPr>
        <w:rFonts w:hint="default"/>
        <w:b w:val="0"/>
      </w:rPr>
    </w:lvl>
    <w:lvl w:ilvl="2">
      <w:start w:val="3"/>
      <w:numFmt w:val="decimal"/>
      <w:lvlText w:val="%1.%2-%3"/>
      <w:lvlJc w:val="left"/>
      <w:pPr>
        <w:tabs>
          <w:tab w:val="num" w:pos="2160"/>
        </w:tabs>
        <w:ind w:left="2160" w:hanging="1440"/>
      </w:pPr>
      <w:rPr>
        <w:rFonts w:hint="default"/>
        <w:b w:val="0"/>
      </w:rPr>
    </w:lvl>
    <w:lvl w:ilvl="3">
      <w:start w:val="1"/>
      <w:numFmt w:val="decimal"/>
      <w:lvlText w:val="%1.%2-%3.%4"/>
      <w:lvlJc w:val="left"/>
      <w:pPr>
        <w:tabs>
          <w:tab w:val="num" w:pos="2520"/>
        </w:tabs>
        <w:ind w:left="2520" w:hanging="144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 w15:restartNumberingAfterBreak="0">
    <w:nsid w:val="0E7E1B68"/>
    <w:multiLevelType w:val="hybridMultilevel"/>
    <w:tmpl w:val="62BAEA3C"/>
    <w:lvl w:ilvl="0" w:tplc="B82E6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82E6E5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26D8F"/>
    <w:multiLevelType w:val="hybridMultilevel"/>
    <w:tmpl w:val="141CE3BE"/>
    <w:lvl w:ilvl="0" w:tplc="B1C08F6E">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3C5281E"/>
    <w:multiLevelType w:val="hybridMultilevel"/>
    <w:tmpl w:val="4C7EF564"/>
    <w:lvl w:ilvl="0" w:tplc="FFFFFFFF">
      <w:start w:val="10"/>
      <w:numFmt w:val="lowerRoman"/>
      <w:lvlText w:val="%1."/>
      <w:lvlJc w:val="left"/>
      <w:pPr>
        <w:tabs>
          <w:tab w:val="num" w:pos="5100"/>
        </w:tabs>
        <w:ind w:left="5100" w:hanging="720"/>
      </w:pPr>
      <w:rPr>
        <w:rFonts w:hint="default"/>
      </w:rPr>
    </w:lvl>
    <w:lvl w:ilvl="1" w:tplc="FFFFFFFF" w:tentative="1">
      <w:start w:val="1"/>
      <w:numFmt w:val="lowerLetter"/>
      <w:lvlText w:val="%2."/>
      <w:lvlJc w:val="left"/>
      <w:pPr>
        <w:tabs>
          <w:tab w:val="num" w:pos="5460"/>
        </w:tabs>
        <w:ind w:left="5460" w:hanging="360"/>
      </w:pPr>
    </w:lvl>
    <w:lvl w:ilvl="2" w:tplc="FFFFFFFF" w:tentative="1">
      <w:start w:val="1"/>
      <w:numFmt w:val="lowerRoman"/>
      <w:lvlText w:val="%3."/>
      <w:lvlJc w:val="right"/>
      <w:pPr>
        <w:tabs>
          <w:tab w:val="num" w:pos="6180"/>
        </w:tabs>
        <w:ind w:left="6180" w:hanging="180"/>
      </w:pPr>
    </w:lvl>
    <w:lvl w:ilvl="3" w:tplc="FFFFFFFF" w:tentative="1">
      <w:start w:val="1"/>
      <w:numFmt w:val="decimal"/>
      <w:lvlText w:val="%4."/>
      <w:lvlJc w:val="left"/>
      <w:pPr>
        <w:tabs>
          <w:tab w:val="num" w:pos="6900"/>
        </w:tabs>
        <w:ind w:left="6900" w:hanging="360"/>
      </w:pPr>
    </w:lvl>
    <w:lvl w:ilvl="4" w:tplc="FFFFFFFF" w:tentative="1">
      <w:start w:val="1"/>
      <w:numFmt w:val="lowerLetter"/>
      <w:lvlText w:val="%5."/>
      <w:lvlJc w:val="left"/>
      <w:pPr>
        <w:tabs>
          <w:tab w:val="num" w:pos="7620"/>
        </w:tabs>
        <w:ind w:left="7620" w:hanging="360"/>
      </w:pPr>
    </w:lvl>
    <w:lvl w:ilvl="5" w:tplc="FFFFFFFF" w:tentative="1">
      <w:start w:val="1"/>
      <w:numFmt w:val="lowerRoman"/>
      <w:lvlText w:val="%6."/>
      <w:lvlJc w:val="right"/>
      <w:pPr>
        <w:tabs>
          <w:tab w:val="num" w:pos="8340"/>
        </w:tabs>
        <w:ind w:left="8340" w:hanging="180"/>
      </w:pPr>
    </w:lvl>
    <w:lvl w:ilvl="6" w:tplc="FFFFFFFF" w:tentative="1">
      <w:start w:val="1"/>
      <w:numFmt w:val="decimal"/>
      <w:lvlText w:val="%7."/>
      <w:lvlJc w:val="left"/>
      <w:pPr>
        <w:tabs>
          <w:tab w:val="num" w:pos="9060"/>
        </w:tabs>
        <w:ind w:left="9060" w:hanging="360"/>
      </w:pPr>
    </w:lvl>
    <w:lvl w:ilvl="7" w:tplc="FFFFFFFF" w:tentative="1">
      <w:start w:val="1"/>
      <w:numFmt w:val="lowerLetter"/>
      <w:lvlText w:val="%8."/>
      <w:lvlJc w:val="left"/>
      <w:pPr>
        <w:tabs>
          <w:tab w:val="num" w:pos="9780"/>
        </w:tabs>
        <w:ind w:left="9780" w:hanging="360"/>
      </w:pPr>
    </w:lvl>
    <w:lvl w:ilvl="8" w:tplc="FFFFFFFF" w:tentative="1">
      <w:start w:val="1"/>
      <w:numFmt w:val="lowerRoman"/>
      <w:lvlText w:val="%9."/>
      <w:lvlJc w:val="right"/>
      <w:pPr>
        <w:tabs>
          <w:tab w:val="num" w:pos="10500"/>
        </w:tabs>
        <w:ind w:left="10500" w:hanging="180"/>
      </w:pPr>
    </w:lvl>
  </w:abstractNum>
  <w:abstractNum w:abstractNumId="7" w15:restartNumberingAfterBreak="0">
    <w:nsid w:val="13C927CA"/>
    <w:multiLevelType w:val="hybridMultilevel"/>
    <w:tmpl w:val="536252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4535C83"/>
    <w:multiLevelType w:val="hybridMultilevel"/>
    <w:tmpl w:val="ED7A13C4"/>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146A63C1"/>
    <w:multiLevelType w:val="hybridMultilevel"/>
    <w:tmpl w:val="59BA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01B3A"/>
    <w:multiLevelType w:val="hybridMultilevel"/>
    <w:tmpl w:val="C1E8626A"/>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9686103"/>
    <w:multiLevelType w:val="singleLevel"/>
    <w:tmpl w:val="E8965B3E"/>
    <w:lvl w:ilvl="0">
      <w:start w:val="2"/>
      <w:numFmt w:val="lowerLetter"/>
      <w:lvlText w:val="%1."/>
      <w:lvlJc w:val="left"/>
      <w:pPr>
        <w:tabs>
          <w:tab w:val="num" w:pos="4320"/>
        </w:tabs>
        <w:ind w:left="4320" w:hanging="540"/>
      </w:pPr>
      <w:rPr>
        <w:rFonts w:hint="default"/>
      </w:rPr>
    </w:lvl>
  </w:abstractNum>
  <w:abstractNum w:abstractNumId="12" w15:restartNumberingAfterBreak="0">
    <w:nsid w:val="1C744480"/>
    <w:multiLevelType w:val="hybridMultilevel"/>
    <w:tmpl w:val="0AEEC59E"/>
    <w:lvl w:ilvl="0" w:tplc="FFFFFFFF">
      <w:start w:val="8"/>
      <w:numFmt w:val="lowerLetter"/>
      <w:lvlText w:val="%1."/>
      <w:lvlJc w:val="left"/>
      <w:pPr>
        <w:tabs>
          <w:tab w:val="num" w:pos="4320"/>
        </w:tabs>
        <w:ind w:left="4320" w:hanging="720"/>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3" w15:restartNumberingAfterBreak="0">
    <w:nsid w:val="1E781295"/>
    <w:multiLevelType w:val="hybridMultilevel"/>
    <w:tmpl w:val="F83A603C"/>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BD012A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943F9"/>
    <w:multiLevelType w:val="hybridMultilevel"/>
    <w:tmpl w:val="33C0A2C6"/>
    <w:lvl w:ilvl="0" w:tplc="FB76A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B76A108">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9F799A"/>
    <w:multiLevelType w:val="hybridMultilevel"/>
    <w:tmpl w:val="D6340DB6"/>
    <w:lvl w:ilvl="0" w:tplc="33B6132E">
      <w:start w:val="2"/>
      <w:numFmt w:val="decimal"/>
      <w:lvlText w:val="%1)"/>
      <w:lvlJc w:val="left"/>
      <w:pPr>
        <w:tabs>
          <w:tab w:val="num" w:pos="3600"/>
        </w:tabs>
        <w:ind w:left="3600" w:hanging="720"/>
      </w:pPr>
      <w:rPr>
        <w:rFonts w:hint="default"/>
      </w:rPr>
    </w:lvl>
    <w:lvl w:ilvl="1" w:tplc="336AEC86">
      <w:start w:val="1"/>
      <w:numFmt w:val="lowerLetter"/>
      <w:lvlText w:val="%2."/>
      <w:lvlJc w:val="left"/>
      <w:pPr>
        <w:tabs>
          <w:tab w:val="num" w:pos="3960"/>
        </w:tabs>
        <w:ind w:left="3960" w:hanging="360"/>
      </w:pPr>
      <w:rPr>
        <w:rFonts w:hint="default"/>
      </w:rPr>
    </w:lvl>
    <w:lvl w:ilvl="2" w:tplc="04090019">
      <w:start w:val="1"/>
      <w:numFmt w:val="lowerLetter"/>
      <w:lvlText w:val="%3."/>
      <w:lvlJc w:val="left"/>
      <w:pPr>
        <w:tabs>
          <w:tab w:val="num" w:pos="4680"/>
        </w:tabs>
        <w:ind w:left="4680" w:hanging="180"/>
      </w:pPr>
    </w:lvl>
    <w:lvl w:ilvl="3" w:tplc="4E5C8DF0">
      <w:start w:val="1"/>
      <w:numFmt w:val="decimal"/>
      <w:lvlText w:val="(%4)"/>
      <w:lvlJc w:val="left"/>
      <w:pPr>
        <w:tabs>
          <w:tab w:val="num" w:pos="5760"/>
        </w:tabs>
        <w:ind w:left="5760" w:hanging="720"/>
      </w:pPr>
      <w:rPr>
        <w:rFonts w:hint="default"/>
      </w:rPr>
    </w:lvl>
    <w:lvl w:ilvl="4" w:tplc="387A28E4">
      <w:start w:val="1"/>
      <w:numFmt w:val="upperLetter"/>
      <w:lvlText w:val="%5."/>
      <w:lvlJc w:val="left"/>
      <w:pPr>
        <w:ind w:left="6120" w:hanging="360"/>
      </w:pPr>
      <w:rPr>
        <w:rFonts w:hint="default"/>
      </w:rPr>
    </w:lvl>
    <w:lvl w:ilvl="5" w:tplc="2BD012A2">
      <w:start w:val="1"/>
      <w:numFmt w:val="decimal"/>
      <w:lvlText w:val="(%6)"/>
      <w:lvlJc w:val="left"/>
      <w:pPr>
        <w:tabs>
          <w:tab w:val="num" w:pos="6840"/>
        </w:tabs>
        <w:ind w:left="6840" w:hanging="180"/>
      </w:pPr>
      <w:rPr>
        <w:rFonts w:hint="default"/>
      </w:rPr>
    </w:lvl>
    <w:lvl w:ilvl="6" w:tplc="7BCE1BE2">
      <w:start w:val="1"/>
      <w:numFmt w:val="upperLetter"/>
      <w:lvlText w:val="(%7)"/>
      <w:lvlJc w:val="left"/>
      <w:pPr>
        <w:ind w:left="7560" w:hanging="360"/>
      </w:pPr>
      <w:rPr>
        <w:rFonts w:hint="default"/>
      </w:r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237F7456"/>
    <w:multiLevelType w:val="hybridMultilevel"/>
    <w:tmpl w:val="D6028FC0"/>
    <w:lvl w:ilvl="0" w:tplc="74764916">
      <w:start w:val="2"/>
      <w:numFmt w:val="upp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317AF0"/>
    <w:multiLevelType w:val="hybridMultilevel"/>
    <w:tmpl w:val="357A0F48"/>
    <w:lvl w:ilvl="0" w:tplc="FFFFFFFF">
      <w:start w:val="6"/>
      <w:numFmt w:val="lowerLetter"/>
      <w:lvlText w:val="%1."/>
      <w:lvlJc w:val="left"/>
      <w:pPr>
        <w:tabs>
          <w:tab w:val="num" w:pos="4140"/>
        </w:tabs>
        <w:ind w:left="4140" w:hanging="540"/>
      </w:pPr>
      <w:rPr>
        <w:rFonts w:hint="default"/>
      </w:rPr>
    </w:lvl>
    <w:lvl w:ilvl="1" w:tplc="FFFFFFFF">
      <w:start w:val="5"/>
      <w:numFmt w:val="bullet"/>
      <w:lvlText w:val="-"/>
      <w:lvlJc w:val="left"/>
      <w:pPr>
        <w:tabs>
          <w:tab w:val="num" w:pos="4860"/>
        </w:tabs>
        <w:ind w:left="4860" w:hanging="540"/>
      </w:pPr>
      <w:rPr>
        <w:rFonts w:ascii="Times New Roman" w:eastAsia="Times New Roman" w:hAnsi="Times New Roman" w:cs="Times New Roman" w:hint="default"/>
      </w:r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8" w15:restartNumberingAfterBreak="0">
    <w:nsid w:val="255A1588"/>
    <w:multiLevelType w:val="hybridMultilevel"/>
    <w:tmpl w:val="7F4294BC"/>
    <w:lvl w:ilvl="0" w:tplc="81007684">
      <w:start w:val="2"/>
      <w:numFmt w:val="decimal"/>
      <w:lvlText w:val="%1."/>
      <w:lvlJc w:val="left"/>
      <w:pPr>
        <w:tabs>
          <w:tab w:val="num" w:pos="2700"/>
        </w:tabs>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22251"/>
    <w:multiLevelType w:val="hybridMultilevel"/>
    <w:tmpl w:val="5824C108"/>
    <w:lvl w:ilvl="0" w:tplc="D7ECFA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C3C63"/>
    <w:multiLevelType w:val="singleLevel"/>
    <w:tmpl w:val="4A88A366"/>
    <w:lvl w:ilvl="0">
      <w:start w:val="1"/>
      <w:numFmt w:val="lowerLetter"/>
      <w:lvlText w:val="%1."/>
      <w:lvlJc w:val="left"/>
      <w:pPr>
        <w:tabs>
          <w:tab w:val="num" w:pos="2880"/>
        </w:tabs>
        <w:ind w:left="2880" w:hanging="720"/>
      </w:pPr>
      <w:rPr>
        <w:rFonts w:hint="default"/>
      </w:rPr>
    </w:lvl>
  </w:abstractNum>
  <w:abstractNum w:abstractNumId="21" w15:restartNumberingAfterBreak="0">
    <w:nsid w:val="2DC93D29"/>
    <w:multiLevelType w:val="hybridMultilevel"/>
    <w:tmpl w:val="55F29C08"/>
    <w:lvl w:ilvl="0" w:tplc="F550BD78">
      <w:start w:val="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D4DB3"/>
    <w:multiLevelType w:val="hybridMultilevel"/>
    <w:tmpl w:val="247400D0"/>
    <w:lvl w:ilvl="0" w:tplc="BF00F4FE">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15A65"/>
    <w:multiLevelType w:val="hybridMultilevel"/>
    <w:tmpl w:val="64C0AF98"/>
    <w:lvl w:ilvl="0" w:tplc="E79026BC">
      <w:start w:val="1"/>
      <w:numFmt w:val="lowerRoman"/>
      <w:suff w:val="space"/>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31F94A2E"/>
    <w:multiLevelType w:val="hybridMultilevel"/>
    <w:tmpl w:val="92544EC0"/>
    <w:lvl w:ilvl="0" w:tplc="FFFFFFFF">
      <w:start w:val="50"/>
      <w:numFmt w:val="lowerRoman"/>
      <w:lvlText w:val="%1."/>
      <w:lvlJc w:val="left"/>
      <w:pPr>
        <w:tabs>
          <w:tab w:val="num" w:pos="4320"/>
        </w:tabs>
        <w:ind w:left="4320" w:hanging="720"/>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25" w15:restartNumberingAfterBreak="0">
    <w:nsid w:val="331E46A2"/>
    <w:multiLevelType w:val="singleLevel"/>
    <w:tmpl w:val="D5ACBB80"/>
    <w:lvl w:ilvl="0">
      <w:start w:val="1"/>
      <w:numFmt w:val="lowerLetter"/>
      <w:lvlText w:val="%1."/>
      <w:lvlJc w:val="left"/>
      <w:pPr>
        <w:tabs>
          <w:tab w:val="num" w:pos="4320"/>
        </w:tabs>
        <w:ind w:left="4320" w:hanging="540"/>
      </w:pPr>
      <w:rPr>
        <w:rFonts w:hint="default"/>
      </w:rPr>
    </w:lvl>
  </w:abstractNum>
  <w:abstractNum w:abstractNumId="26" w15:restartNumberingAfterBreak="0">
    <w:nsid w:val="33CC4757"/>
    <w:multiLevelType w:val="hybridMultilevel"/>
    <w:tmpl w:val="66682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916FC"/>
    <w:multiLevelType w:val="multilevel"/>
    <w:tmpl w:val="248438E8"/>
    <w:lvl w:ilvl="0">
      <w:start w:val="3"/>
      <w:numFmt w:val="decimal"/>
      <w:lvlText w:val="%1."/>
      <w:lvlJc w:val="left"/>
      <w:pPr>
        <w:tabs>
          <w:tab w:val="num" w:pos="2700"/>
        </w:tabs>
        <w:ind w:left="2700" w:hanging="540"/>
      </w:pPr>
      <w:rPr>
        <w:rFonts w:hint="default"/>
      </w:rPr>
    </w:lvl>
    <w:lvl w:ilvl="1">
      <w:start w:val="1"/>
      <w:numFmt w:val="lowerLetter"/>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lowerRoman"/>
      <w:lvlText w:val="%6."/>
      <w:lvlJc w:val="right"/>
      <w:pPr>
        <w:tabs>
          <w:tab w:val="num" w:pos="6840"/>
        </w:tabs>
        <w:ind w:left="6840" w:hanging="180"/>
      </w:pPr>
      <w:rPr>
        <w:rFonts w:hint="default"/>
      </w:rPr>
    </w:lvl>
    <w:lvl w:ilvl="6">
      <w:start w:val="1"/>
      <w:numFmt w:val="decimal"/>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Roman"/>
      <w:lvlText w:val="%9."/>
      <w:lvlJc w:val="right"/>
      <w:pPr>
        <w:tabs>
          <w:tab w:val="num" w:pos="9000"/>
        </w:tabs>
        <w:ind w:left="9000" w:hanging="180"/>
      </w:pPr>
      <w:rPr>
        <w:rFonts w:hint="default"/>
      </w:rPr>
    </w:lvl>
  </w:abstractNum>
  <w:abstractNum w:abstractNumId="28" w15:restartNumberingAfterBreak="0">
    <w:nsid w:val="356523DB"/>
    <w:multiLevelType w:val="hybridMultilevel"/>
    <w:tmpl w:val="99164DEC"/>
    <w:lvl w:ilvl="0" w:tplc="45F8897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D2718C"/>
    <w:multiLevelType w:val="hybridMultilevel"/>
    <w:tmpl w:val="8E30516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39B2154B"/>
    <w:multiLevelType w:val="hybridMultilevel"/>
    <w:tmpl w:val="22DEF84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BA60B6F"/>
    <w:multiLevelType w:val="hybridMultilevel"/>
    <w:tmpl w:val="099C1840"/>
    <w:lvl w:ilvl="0" w:tplc="F506AB84">
      <w:start w:val="3"/>
      <w:numFmt w:val="decimal"/>
      <w:lvlText w:val="%1."/>
      <w:lvlJc w:val="left"/>
      <w:pPr>
        <w:tabs>
          <w:tab w:val="num" w:pos="2700"/>
        </w:tabs>
        <w:ind w:left="27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C1586E"/>
    <w:multiLevelType w:val="multilevel"/>
    <w:tmpl w:val="05B66458"/>
    <w:lvl w:ilvl="0">
      <w:start w:val="1"/>
      <w:numFmt w:val="decimal"/>
      <w:lvlText w:val="%1."/>
      <w:lvlJc w:val="left"/>
      <w:pPr>
        <w:tabs>
          <w:tab w:val="num" w:pos="2700"/>
        </w:tabs>
        <w:ind w:left="2700" w:hanging="540"/>
      </w:pPr>
      <w:rPr>
        <w:rFonts w:hint="default"/>
      </w:rPr>
    </w:lvl>
    <w:lvl w:ilvl="1">
      <w:start w:val="1"/>
      <w:numFmt w:val="lowerRoman"/>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33" w15:restartNumberingAfterBreak="0">
    <w:nsid w:val="43C47C08"/>
    <w:multiLevelType w:val="singleLevel"/>
    <w:tmpl w:val="85080C4E"/>
    <w:lvl w:ilvl="0">
      <w:start w:val="1"/>
      <w:numFmt w:val="lowerLetter"/>
      <w:lvlText w:val="%1."/>
      <w:lvlJc w:val="left"/>
      <w:pPr>
        <w:tabs>
          <w:tab w:val="num" w:pos="2880"/>
        </w:tabs>
        <w:ind w:left="2880" w:hanging="720"/>
      </w:pPr>
      <w:rPr>
        <w:rFonts w:hint="default"/>
      </w:rPr>
    </w:lvl>
  </w:abstractNum>
  <w:abstractNum w:abstractNumId="34" w15:restartNumberingAfterBreak="0">
    <w:nsid w:val="48BD47BA"/>
    <w:multiLevelType w:val="hybridMultilevel"/>
    <w:tmpl w:val="85440EFE"/>
    <w:lvl w:ilvl="0" w:tplc="2C925B9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49C07DCA"/>
    <w:multiLevelType w:val="hybridMultilevel"/>
    <w:tmpl w:val="E8BAEB22"/>
    <w:lvl w:ilvl="0" w:tplc="B82E6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15734A"/>
    <w:multiLevelType w:val="hybridMultilevel"/>
    <w:tmpl w:val="B32C0EA0"/>
    <w:lvl w:ilvl="0" w:tplc="FFFFFFFF">
      <w:start w:val="4"/>
      <w:numFmt w:val="decimal"/>
      <w:lvlText w:val="%1."/>
      <w:lvlJc w:val="left"/>
      <w:pPr>
        <w:tabs>
          <w:tab w:val="num" w:pos="4164"/>
        </w:tabs>
        <w:ind w:left="4164" w:hanging="564"/>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37" w15:restartNumberingAfterBreak="0">
    <w:nsid w:val="4DF901BC"/>
    <w:multiLevelType w:val="hybridMultilevel"/>
    <w:tmpl w:val="A55081CE"/>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500F0EE8"/>
    <w:multiLevelType w:val="hybridMultilevel"/>
    <w:tmpl w:val="2514C9D6"/>
    <w:lvl w:ilvl="0" w:tplc="FFFFFFFF">
      <w:start w:val="1"/>
      <w:numFmt w:val="decimal"/>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9" w15:restartNumberingAfterBreak="0">
    <w:nsid w:val="51CB0E5E"/>
    <w:multiLevelType w:val="hybridMultilevel"/>
    <w:tmpl w:val="9E5CB4D0"/>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54AE5BBD"/>
    <w:multiLevelType w:val="multilevel"/>
    <w:tmpl w:val="57BC2750"/>
    <w:lvl w:ilvl="0">
      <w:start w:val="2"/>
      <w:numFmt w:val="decimal"/>
      <w:lvlText w:val="%1."/>
      <w:lvlJc w:val="left"/>
      <w:pPr>
        <w:tabs>
          <w:tab w:val="num" w:pos="2700"/>
        </w:tabs>
        <w:ind w:left="2700" w:hanging="540"/>
      </w:pPr>
      <w:rPr>
        <w:rFonts w:hint="default"/>
      </w:rPr>
    </w:lvl>
    <w:lvl w:ilvl="1">
      <w:start w:val="1"/>
      <w:numFmt w:val="lowerLetter"/>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rPr>
        <w:rFonts w:hint="default"/>
      </w:rPr>
    </w:lvl>
    <w:lvl w:ilvl="3">
      <w:start w:val="1"/>
      <w:numFmt w:val="decimal"/>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rPr>
        <w:rFonts w:hint="default"/>
      </w:rPr>
    </w:lvl>
    <w:lvl w:ilvl="5">
      <w:start w:val="1"/>
      <w:numFmt w:val="decimal"/>
      <w:lvlText w:val="(%6)"/>
      <w:lvlJc w:val="left"/>
      <w:pPr>
        <w:tabs>
          <w:tab w:val="num" w:pos="6840"/>
        </w:tabs>
        <w:ind w:left="6840" w:hanging="180"/>
      </w:pPr>
      <w:rPr>
        <w:rFonts w:hint="default"/>
      </w:rPr>
    </w:lvl>
    <w:lvl w:ilvl="6">
      <w:start w:val="1"/>
      <w:numFmt w:val="decimal"/>
      <w:lvlText w:val="%7."/>
      <w:lvlJc w:val="left"/>
      <w:pPr>
        <w:tabs>
          <w:tab w:val="num" w:pos="7560"/>
        </w:tabs>
        <w:ind w:left="7560" w:hanging="360"/>
      </w:pPr>
      <w:rPr>
        <w:rFonts w:hint="default"/>
      </w:rPr>
    </w:lvl>
    <w:lvl w:ilvl="7">
      <w:start w:val="1"/>
      <w:numFmt w:val="lowerLetter"/>
      <w:lvlText w:val="%8."/>
      <w:lvlJc w:val="left"/>
      <w:pPr>
        <w:tabs>
          <w:tab w:val="num" w:pos="8280"/>
        </w:tabs>
        <w:ind w:left="8280" w:hanging="360"/>
      </w:pPr>
      <w:rPr>
        <w:rFonts w:hint="default"/>
      </w:rPr>
    </w:lvl>
    <w:lvl w:ilvl="8">
      <w:start w:val="1"/>
      <w:numFmt w:val="lowerRoman"/>
      <w:lvlText w:val="%9."/>
      <w:lvlJc w:val="right"/>
      <w:pPr>
        <w:tabs>
          <w:tab w:val="num" w:pos="9000"/>
        </w:tabs>
        <w:ind w:left="9000" w:hanging="180"/>
      </w:pPr>
      <w:rPr>
        <w:rFonts w:hint="default"/>
      </w:rPr>
    </w:lvl>
  </w:abstractNum>
  <w:abstractNum w:abstractNumId="41" w15:restartNumberingAfterBreak="0">
    <w:nsid w:val="568D1CA7"/>
    <w:multiLevelType w:val="hybridMultilevel"/>
    <w:tmpl w:val="693A6800"/>
    <w:lvl w:ilvl="0" w:tplc="43F6C33E">
      <w:start w:val="1"/>
      <w:numFmt w:val="decimal"/>
      <w:lvlText w:val="%1."/>
      <w:lvlJc w:val="left"/>
      <w:pPr>
        <w:ind w:left="630" w:hanging="360"/>
      </w:pPr>
      <w:rPr>
        <w:rFonts w:hint="default"/>
        <w:i w:val="0"/>
        <w:strike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57035524"/>
    <w:multiLevelType w:val="hybridMultilevel"/>
    <w:tmpl w:val="366650F6"/>
    <w:lvl w:ilvl="0" w:tplc="04090019">
      <w:start w:val="1"/>
      <w:numFmt w:val="lowerLetter"/>
      <w:lvlText w:val="%1."/>
      <w:lvlJc w:val="left"/>
      <w:pPr>
        <w:tabs>
          <w:tab w:val="num" w:pos="5400"/>
        </w:tabs>
        <w:ind w:left="540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3" w15:restartNumberingAfterBreak="0">
    <w:nsid w:val="594E457D"/>
    <w:multiLevelType w:val="hybridMultilevel"/>
    <w:tmpl w:val="7722D4B4"/>
    <w:lvl w:ilvl="0" w:tplc="86FCDD2C">
      <w:start w:val="1"/>
      <w:numFmt w:val="upperLetter"/>
      <w:lvlText w:val="%1."/>
      <w:lvlJc w:val="left"/>
      <w:pPr>
        <w:ind w:left="36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D7390"/>
    <w:multiLevelType w:val="hybridMultilevel"/>
    <w:tmpl w:val="64604F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3CE222E"/>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1D795D"/>
    <w:multiLevelType w:val="hybridMultilevel"/>
    <w:tmpl w:val="714039B4"/>
    <w:lvl w:ilvl="0" w:tplc="B82E6E50">
      <w:start w:val="1"/>
      <w:numFmt w:val="lowerLetter"/>
      <w:lvlText w:val="(%1)"/>
      <w:lvlJc w:val="left"/>
      <w:pPr>
        <w:ind w:left="720" w:hanging="360"/>
      </w:pPr>
      <w:rPr>
        <w:rFonts w:hint="default"/>
      </w:rPr>
    </w:lvl>
    <w:lvl w:ilvl="1" w:tplc="10A01B72">
      <w:start w:val="1"/>
      <w:numFmt w:val="upperLetter"/>
      <w:lvlText w:val="%2."/>
      <w:lvlJc w:val="left"/>
      <w:pPr>
        <w:ind w:left="1440" w:hanging="360"/>
      </w:pPr>
      <w:rPr>
        <w:rFonts w:hint="default"/>
      </w:rPr>
    </w:lvl>
    <w:lvl w:ilvl="2" w:tplc="B82E6E50">
      <w:start w:val="1"/>
      <w:numFmt w:val="lowerLetter"/>
      <w:lvlText w:val="(%3)"/>
      <w:lvlJc w:val="left"/>
      <w:pPr>
        <w:ind w:left="2160" w:hanging="180"/>
      </w:pPr>
      <w:rPr>
        <w:rFonts w:hint="default"/>
      </w:rPr>
    </w:lvl>
    <w:lvl w:ilvl="3" w:tplc="329AAA5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D189A"/>
    <w:multiLevelType w:val="hybridMultilevel"/>
    <w:tmpl w:val="05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912C69"/>
    <w:multiLevelType w:val="singleLevel"/>
    <w:tmpl w:val="A90E173A"/>
    <w:lvl w:ilvl="0">
      <w:start w:val="2"/>
      <w:numFmt w:val="upperLetter"/>
      <w:pStyle w:val="Heading8"/>
      <w:lvlText w:val="%1."/>
      <w:lvlJc w:val="left"/>
      <w:pPr>
        <w:tabs>
          <w:tab w:val="num" w:pos="3420"/>
        </w:tabs>
        <w:ind w:left="3420" w:hanging="360"/>
      </w:pPr>
      <w:rPr>
        <w:rFonts w:hint="default"/>
      </w:rPr>
    </w:lvl>
  </w:abstractNum>
  <w:abstractNum w:abstractNumId="49" w15:restartNumberingAfterBreak="0">
    <w:nsid w:val="6B9167C6"/>
    <w:multiLevelType w:val="hybridMultilevel"/>
    <w:tmpl w:val="DA1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47136A"/>
    <w:multiLevelType w:val="hybridMultilevel"/>
    <w:tmpl w:val="0850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DD312A"/>
    <w:multiLevelType w:val="multilevel"/>
    <w:tmpl w:val="A4FCCF7C"/>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
      <w:lvlJc w:val="left"/>
      <w:pPr>
        <w:tabs>
          <w:tab w:val="num" w:pos="2370"/>
        </w:tabs>
        <w:ind w:left="2370" w:hanging="360"/>
      </w:pPr>
      <w:rPr>
        <w:rFonts w:ascii="Symbol" w:hAnsi="Symbol" w:hint="default"/>
        <w:sz w:val="20"/>
      </w:rPr>
    </w:lvl>
    <w:lvl w:ilvl="2" w:tentative="1">
      <w:start w:val="1"/>
      <w:numFmt w:val="bullet"/>
      <w:lvlText w:val=""/>
      <w:lvlJc w:val="left"/>
      <w:pPr>
        <w:tabs>
          <w:tab w:val="num" w:pos="3090"/>
        </w:tabs>
        <w:ind w:left="3090" w:hanging="360"/>
      </w:pPr>
      <w:rPr>
        <w:rFonts w:ascii="Symbol" w:hAnsi="Symbol" w:hint="default"/>
        <w:sz w:val="20"/>
      </w:rPr>
    </w:lvl>
    <w:lvl w:ilvl="3" w:tentative="1">
      <w:start w:val="1"/>
      <w:numFmt w:val="bullet"/>
      <w:lvlText w:val=""/>
      <w:lvlJc w:val="left"/>
      <w:pPr>
        <w:tabs>
          <w:tab w:val="num" w:pos="3810"/>
        </w:tabs>
        <w:ind w:left="3810" w:hanging="360"/>
      </w:pPr>
      <w:rPr>
        <w:rFonts w:ascii="Symbol" w:hAnsi="Symbol" w:hint="default"/>
        <w:sz w:val="20"/>
      </w:rPr>
    </w:lvl>
    <w:lvl w:ilvl="4" w:tentative="1">
      <w:start w:val="1"/>
      <w:numFmt w:val="bullet"/>
      <w:lvlText w:val=""/>
      <w:lvlJc w:val="left"/>
      <w:pPr>
        <w:tabs>
          <w:tab w:val="num" w:pos="4530"/>
        </w:tabs>
        <w:ind w:left="4530" w:hanging="360"/>
      </w:pPr>
      <w:rPr>
        <w:rFonts w:ascii="Symbol" w:hAnsi="Symbol" w:hint="default"/>
        <w:sz w:val="20"/>
      </w:rPr>
    </w:lvl>
    <w:lvl w:ilvl="5" w:tentative="1">
      <w:start w:val="1"/>
      <w:numFmt w:val="bullet"/>
      <w:lvlText w:val=""/>
      <w:lvlJc w:val="left"/>
      <w:pPr>
        <w:tabs>
          <w:tab w:val="num" w:pos="5250"/>
        </w:tabs>
        <w:ind w:left="5250" w:hanging="360"/>
      </w:pPr>
      <w:rPr>
        <w:rFonts w:ascii="Symbol" w:hAnsi="Symbol" w:hint="default"/>
        <w:sz w:val="20"/>
      </w:rPr>
    </w:lvl>
    <w:lvl w:ilvl="6" w:tentative="1">
      <w:start w:val="1"/>
      <w:numFmt w:val="bullet"/>
      <w:lvlText w:val=""/>
      <w:lvlJc w:val="left"/>
      <w:pPr>
        <w:tabs>
          <w:tab w:val="num" w:pos="5970"/>
        </w:tabs>
        <w:ind w:left="5970" w:hanging="360"/>
      </w:pPr>
      <w:rPr>
        <w:rFonts w:ascii="Symbol" w:hAnsi="Symbol" w:hint="default"/>
        <w:sz w:val="20"/>
      </w:rPr>
    </w:lvl>
    <w:lvl w:ilvl="7" w:tentative="1">
      <w:start w:val="1"/>
      <w:numFmt w:val="bullet"/>
      <w:lvlText w:val=""/>
      <w:lvlJc w:val="left"/>
      <w:pPr>
        <w:tabs>
          <w:tab w:val="num" w:pos="6690"/>
        </w:tabs>
        <w:ind w:left="6690" w:hanging="360"/>
      </w:pPr>
      <w:rPr>
        <w:rFonts w:ascii="Symbol" w:hAnsi="Symbol" w:hint="default"/>
        <w:sz w:val="20"/>
      </w:rPr>
    </w:lvl>
    <w:lvl w:ilvl="8" w:tentative="1">
      <w:start w:val="1"/>
      <w:numFmt w:val="bullet"/>
      <w:lvlText w:val=""/>
      <w:lvlJc w:val="left"/>
      <w:pPr>
        <w:tabs>
          <w:tab w:val="num" w:pos="7410"/>
        </w:tabs>
        <w:ind w:left="7410" w:hanging="360"/>
      </w:pPr>
      <w:rPr>
        <w:rFonts w:ascii="Symbol" w:hAnsi="Symbol" w:hint="default"/>
        <w:sz w:val="20"/>
      </w:rPr>
    </w:lvl>
  </w:abstractNum>
  <w:abstractNum w:abstractNumId="52" w15:restartNumberingAfterBreak="0">
    <w:nsid w:val="714D7882"/>
    <w:multiLevelType w:val="multilevel"/>
    <w:tmpl w:val="B97EB04A"/>
    <w:lvl w:ilvl="0">
      <w:start w:val="1"/>
      <w:numFmt w:val="decimal"/>
      <w:lvlText w:val="%1."/>
      <w:lvlJc w:val="left"/>
      <w:pPr>
        <w:tabs>
          <w:tab w:val="num" w:pos="2700"/>
        </w:tabs>
        <w:ind w:left="2700" w:hanging="54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start w:val="2"/>
      <w:numFmt w:val="decimal"/>
      <w:lvlText w:val="(%6)"/>
      <w:lvlJc w:val="left"/>
      <w:pPr>
        <w:tabs>
          <w:tab w:val="num" w:pos="6840"/>
        </w:tabs>
        <w:ind w:left="6840" w:hanging="180"/>
      </w:pPr>
      <w:rPr>
        <w:rFonts w:hint="default"/>
      </w:r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53" w15:restartNumberingAfterBreak="0">
    <w:nsid w:val="719F3843"/>
    <w:multiLevelType w:val="hybridMultilevel"/>
    <w:tmpl w:val="3014B72C"/>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27825ED"/>
    <w:multiLevelType w:val="hybridMultilevel"/>
    <w:tmpl w:val="815E8B74"/>
    <w:lvl w:ilvl="0" w:tplc="4E5C8DF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5" w15:restartNumberingAfterBreak="0">
    <w:nsid w:val="728B160B"/>
    <w:multiLevelType w:val="hybridMultilevel"/>
    <w:tmpl w:val="A1F48894"/>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 w15:restartNumberingAfterBreak="0">
    <w:nsid w:val="7313790C"/>
    <w:multiLevelType w:val="hybridMultilevel"/>
    <w:tmpl w:val="2A08EFA6"/>
    <w:lvl w:ilvl="0" w:tplc="B5889920">
      <w:start w:val="2"/>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01792B"/>
    <w:multiLevelType w:val="hybridMultilevel"/>
    <w:tmpl w:val="2C808DCA"/>
    <w:lvl w:ilvl="0" w:tplc="FFFFFFFF">
      <w:start w:val="14"/>
      <w:numFmt w:val="lowerLetter"/>
      <w:lvlText w:val="%1."/>
      <w:lvlJc w:val="left"/>
      <w:pPr>
        <w:tabs>
          <w:tab w:val="num" w:pos="3960"/>
        </w:tabs>
        <w:ind w:left="3960" w:hanging="360"/>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59" w15:restartNumberingAfterBreak="0">
    <w:nsid w:val="769174E8"/>
    <w:multiLevelType w:val="hybridMultilevel"/>
    <w:tmpl w:val="88C67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395ED4"/>
    <w:multiLevelType w:val="singleLevel"/>
    <w:tmpl w:val="6FAED06C"/>
    <w:lvl w:ilvl="0">
      <w:start w:val="1"/>
      <w:numFmt w:val="decimal"/>
      <w:lvlText w:val="%1."/>
      <w:lvlJc w:val="left"/>
      <w:pPr>
        <w:tabs>
          <w:tab w:val="num" w:pos="1080"/>
        </w:tabs>
        <w:ind w:left="1080" w:hanging="360"/>
      </w:pPr>
      <w:rPr>
        <w:rFonts w:hint="default"/>
      </w:rPr>
    </w:lvl>
  </w:abstractNum>
  <w:abstractNum w:abstractNumId="61" w15:restartNumberingAfterBreak="0">
    <w:nsid w:val="79D3780E"/>
    <w:multiLevelType w:val="hybridMultilevel"/>
    <w:tmpl w:val="8D440794"/>
    <w:lvl w:ilvl="0" w:tplc="110C5E70">
      <w:start w:val="1"/>
      <w:numFmt w:val="lowerLetter"/>
      <w:lvlText w:val="%1."/>
      <w:lvlJc w:val="left"/>
      <w:pPr>
        <w:tabs>
          <w:tab w:val="num" w:pos="5670"/>
        </w:tabs>
        <w:ind w:left="5670" w:hanging="720"/>
      </w:pPr>
      <w:rPr>
        <w:rFonts w:hint="default"/>
      </w:rPr>
    </w:lvl>
    <w:lvl w:ilvl="1" w:tplc="04090019">
      <w:start w:val="1"/>
      <w:numFmt w:val="lowerLetter"/>
      <w:lvlText w:val="%2."/>
      <w:lvlJc w:val="left"/>
      <w:pPr>
        <w:tabs>
          <w:tab w:val="num" w:pos="6030"/>
        </w:tabs>
        <w:ind w:left="6030" w:hanging="360"/>
      </w:pPr>
    </w:lvl>
    <w:lvl w:ilvl="2" w:tplc="0409001B" w:tentative="1">
      <w:start w:val="1"/>
      <w:numFmt w:val="lowerRoman"/>
      <w:lvlText w:val="%3."/>
      <w:lvlJc w:val="right"/>
      <w:pPr>
        <w:tabs>
          <w:tab w:val="num" w:pos="6750"/>
        </w:tabs>
        <w:ind w:left="6750" w:hanging="180"/>
      </w:pPr>
    </w:lvl>
    <w:lvl w:ilvl="3" w:tplc="0409000F" w:tentative="1">
      <w:start w:val="1"/>
      <w:numFmt w:val="decimal"/>
      <w:lvlText w:val="%4."/>
      <w:lvlJc w:val="left"/>
      <w:pPr>
        <w:tabs>
          <w:tab w:val="num" w:pos="7470"/>
        </w:tabs>
        <w:ind w:left="7470" w:hanging="360"/>
      </w:pPr>
    </w:lvl>
    <w:lvl w:ilvl="4" w:tplc="04090019" w:tentative="1">
      <w:start w:val="1"/>
      <w:numFmt w:val="lowerLetter"/>
      <w:lvlText w:val="%5."/>
      <w:lvlJc w:val="left"/>
      <w:pPr>
        <w:tabs>
          <w:tab w:val="num" w:pos="8190"/>
        </w:tabs>
        <w:ind w:left="8190" w:hanging="360"/>
      </w:pPr>
    </w:lvl>
    <w:lvl w:ilvl="5" w:tplc="0409001B" w:tentative="1">
      <w:start w:val="1"/>
      <w:numFmt w:val="lowerRoman"/>
      <w:lvlText w:val="%6."/>
      <w:lvlJc w:val="right"/>
      <w:pPr>
        <w:tabs>
          <w:tab w:val="num" w:pos="8910"/>
        </w:tabs>
        <w:ind w:left="8910" w:hanging="180"/>
      </w:pPr>
    </w:lvl>
    <w:lvl w:ilvl="6" w:tplc="0409000F" w:tentative="1">
      <w:start w:val="1"/>
      <w:numFmt w:val="decimal"/>
      <w:lvlText w:val="%7."/>
      <w:lvlJc w:val="left"/>
      <w:pPr>
        <w:tabs>
          <w:tab w:val="num" w:pos="9630"/>
        </w:tabs>
        <w:ind w:left="9630" w:hanging="360"/>
      </w:pPr>
    </w:lvl>
    <w:lvl w:ilvl="7" w:tplc="04090019" w:tentative="1">
      <w:start w:val="1"/>
      <w:numFmt w:val="lowerLetter"/>
      <w:lvlText w:val="%8."/>
      <w:lvlJc w:val="left"/>
      <w:pPr>
        <w:tabs>
          <w:tab w:val="num" w:pos="10350"/>
        </w:tabs>
        <w:ind w:left="10350" w:hanging="360"/>
      </w:pPr>
    </w:lvl>
    <w:lvl w:ilvl="8" w:tplc="0409001B" w:tentative="1">
      <w:start w:val="1"/>
      <w:numFmt w:val="lowerRoman"/>
      <w:lvlText w:val="%9."/>
      <w:lvlJc w:val="right"/>
      <w:pPr>
        <w:tabs>
          <w:tab w:val="num" w:pos="11070"/>
        </w:tabs>
        <w:ind w:left="11070" w:hanging="180"/>
      </w:pPr>
    </w:lvl>
  </w:abstractNum>
  <w:abstractNum w:abstractNumId="62" w15:restartNumberingAfterBreak="0">
    <w:nsid w:val="7B5D6F3B"/>
    <w:multiLevelType w:val="multilevel"/>
    <w:tmpl w:val="95BCBDF2"/>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63" w15:restartNumberingAfterBreak="0">
    <w:nsid w:val="7E265C14"/>
    <w:multiLevelType w:val="hybridMultilevel"/>
    <w:tmpl w:val="0C7683B0"/>
    <w:lvl w:ilvl="0" w:tplc="0590B444">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2"/>
  </w:num>
  <w:num w:numId="2">
    <w:abstractNumId w:val="48"/>
  </w:num>
  <w:num w:numId="3">
    <w:abstractNumId w:val="33"/>
  </w:num>
  <w:num w:numId="4">
    <w:abstractNumId w:val="20"/>
  </w:num>
  <w:num w:numId="5">
    <w:abstractNumId w:val="2"/>
  </w:num>
  <w:num w:numId="6">
    <w:abstractNumId w:val="11"/>
  </w:num>
  <w:num w:numId="7">
    <w:abstractNumId w:val="25"/>
  </w:num>
  <w:num w:numId="8">
    <w:abstractNumId w:val="32"/>
  </w:num>
  <w:num w:numId="9">
    <w:abstractNumId w:val="17"/>
  </w:num>
  <w:num w:numId="10">
    <w:abstractNumId w:val="24"/>
  </w:num>
  <w:num w:numId="11">
    <w:abstractNumId w:val="6"/>
  </w:num>
  <w:num w:numId="12">
    <w:abstractNumId w:val="60"/>
  </w:num>
  <w:num w:numId="13">
    <w:abstractNumId w:val="38"/>
  </w:num>
  <w:num w:numId="14">
    <w:abstractNumId w:val="58"/>
  </w:num>
  <w:num w:numId="15">
    <w:abstractNumId w:val="12"/>
  </w:num>
  <w:num w:numId="16">
    <w:abstractNumId w:val="36"/>
  </w:num>
  <w:num w:numId="17">
    <w:abstractNumId w:val="62"/>
  </w:num>
  <w:num w:numId="18">
    <w:abstractNumId w:val="15"/>
  </w:num>
  <w:num w:numId="19">
    <w:abstractNumId w:val="3"/>
  </w:num>
  <w:num w:numId="20">
    <w:abstractNumId w:val="42"/>
  </w:num>
  <w:num w:numId="21">
    <w:abstractNumId w:val="1"/>
  </w:num>
  <w:num w:numId="22">
    <w:abstractNumId w:val="61"/>
  </w:num>
  <w:num w:numId="23">
    <w:abstractNumId w:val="5"/>
  </w:num>
  <w:num w:numId="24">
    <w:abstractNumId w:val="55"/>
  </w:num>
  <w:num w:numId="25">
    <w:abstractNumId w:val="13"/>
  </w:num>
  <w:num w:numId="26">
    <w:abstractNumId w:val="46"/>
  </w:num>
  <w:num w:numId="27">
    <w:abstractNumId w:val="22"/>
  </w:num>
  <w:num w:numId="28">
    <w:abstractNumId w:val="8"/>
  </w:num>
  <w:num w:numId="29">
    <w:abstractNumId w:val="53"/>
  </w:num>
  <w:num w:numId="30">
    <w:abstractNumId w:val="10"/>
  </w:num>
  <w:num w:numId="31">
    <w:abstractNumId w:val="43"/>
  </w:num>
  <w:num w:numId="32">
    <w:abstractNumId w:val="16"/>
  </w:num>
  <w:num w:numId="33">
    <w:abstractNumId w:val="30"/>
  </w:num>
  <w:num w:numId="34">
    <w:abstractNumId w:val="37"/>
  </w:num>
  <w:num w:numId="35">
    <w:abstractNumId w:val="59"/>
  </w:num>
  <w:num w:numId="36">
    <w:abstractNumId w:val="0"/>
  </w:num>
  <w:num w:numId="37">
    <w:abstractNumId w:val="26"/>
  </w:num>
  <w:num w:numId="38">
    <w:abstractNumId w:val="63"/>
  </w:num>
  <w:num w:numId="39">
    <w:abstractNumId w:val="23"/>
  </w:num>
  <w:num w:numId="40">
    <w:abstractNumId w:val="34"/>
  </w:num>
  <w:num w:numId="41">
    <w:abstractNumId w:val="28"/>
  </w:num>
  <w:num w:numId="42">
    <w:abstractNumId w:val="50"/>
  </w:num>
  <w:num w:numId="43">
    <w:abstractNumId w:val="14"/>
  </w:num>
  <w:num w:numId="44">
    <w:abstractNumId w:val="41"/>
  </w:num>
  <w:num w:numId="45">
    <w:abstractNumId w:val="29"/>
  </w:num>
  <w:num w:numId="46">
    <w:abstractNumId w:val="47"/>
  </w:num>
  <w:num w:numId="47">
    <w:abstractNumId w:val="7"/>
  </w:num>
  <w:num w:numId="48">
    <w:abstractNumId w:val="9"/>
  </w:num>
  <w:num w:numId="49">
    <w:abstractNumId w:val="49"/>
  </w:num>
  <w:num w:numId="50">
    <w:abstractNumId w:val="51"/>
  </w:num>
  <w:num w:numId="51">
    <w:abstractNumId w:val="35"/>
  </w:num>
  <w:num w:numId="52">
    <w:abstractNumId w:val="56"/>
  </w:num>
  <w:num w:numId="53">
    <w:abstractNumId w:val="4"/>
  </w:num>
  <w:num w:numId="54">
    <w:abstractNumId w:val="44"/>
  </w:num>
  <w:num w:numId="55">
    <w:abstractNumId w:val="31"/>
  </w:num>
  <w:num w:numId="56">
    <w:abstractNumId w:val="18"/>
  </w:num>
  <w:num w:numId="57">
    <w:abstractNumId w:val="27"/>
  </w:num>
  <w:num w:numId="58">
    <w:abstractNumId w:val="45"/>
  </w:num>
  <w:num w:numId="59">
    <w:abstractNumId w:val="57"/>
  </w:num>
  <w:num w:numId="60">
    <w:abstractNumId w:val="21"/>
  </w:num>
  <w:num w:numId="61">
    <w:abstractNumId w:val="39"/>
  </w:num>
  <w:num w:numId="62">
    <w:abstractNumId w:val="19"/>
  </w:num>
  <w:num w:numId="63">
    <w:abstractNumId w:val="40"/>
  </w:num>
  <w:num w:numId="64">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4E9"/>
    <w:rsid w:val="00000DC8"/>
    <w:rsid w:val="000010A2"/>
    <w:rsid w:val="000013E5"/>
    <w:rsid w:val="000037E7"/>
    <w:rsid w:val="000039CA"/>
    <w:rsid w:val="00003FC0"/>
    <w:rsid w:val="000043A9"/>
    <w:rsid w:val="00005447"/>
    <w:rsid w:val="00006E87"/>
    <w:rsid w:val="00010E08"/>
    <w:rsid w:val="00012C8F"/>
    <w:rsid w:val="00013DE4"/>
    <w:rsid w:val="00013F68"/>
    <w:rsid w:val="0001517C"/>
    <w:rsid w:val="000156FA"/>
    <w:rsid w:val="0001589E"/>
    <w:rsid w:val="00020DE8"/>
    <w:rsid w:val="000218FC"/>
    <w:rsid w:val="00021CC7"/>
    <w:rsid w:val="00023763"/>
    <w:rsid w:val="0002497E"/>
    <w:rsid w:val="00027324"/>
    <w:rsid w:val="000274A4"/>
    <w:rsid w:val="00027AE8"/>
    <w:rsid w:val="000309D8"/>
    <w:rsid w:val="0003217F"/>
    <w:rsid w:val="00032B94"/>
    <w:rsid w:val="00032BB4"/>
    <w:rsid w:val="00033E0E"/>
    <w:rsid w:val="0003520A"/>
    <w:rsid w:val="000379A3"/>
    <w:rsid w:val="00037A80"/>
    <w:rsid w:val="0004174B"/>
    <w:rsid w:val="0004200D"/>
    <w:rsid w:val="000420BB"/>
    <w:rsid w:val="000423CF"/>
    <w:rsid w:val="00044C13"/>
    <w:rsid w:val="00047A44"/>
    <w:rsid w:val="00047EC4"/>
    <w:rsid w:val="000500A7"/>
    <w:rsid w:val="00050D46"/>
    <w:rsid w:val="00050FAD"/>
    <w:rsid w:val="00051191"/>
    <w:rsid w:val="000512CB"/>
    <w:rsid w:val="00051876"/>
    <w:rsid w:val="0005273E"/>
    <w:rsid w:val="00052D64"/>
    <w:rsid w:val="000534EE"/>
    <w:rsid w:val="00053755"/>
    <w:rsid w:val="00053E98"/>
    <w:rsid w:val="0005408E"/>
    <w:rsid w:val="000547DB"/>
    <w:rsid w:val="00055673"/>
    <w:rsid w:val="0005575F"/>
    <w:rsid w:val="00055BAE"/>
    <w:rsid w:val="00055C51"/>
    <w:rsid w:val="00056DEA"/>
    <w:rsid w:val="0006019E"/>
    <w:rsid w:val="00060635"/>
    <w:rsid w:val="00062D36"/>
    <w:rsid w:val="00062E1C"/>
    <w:rsid w:val="0006400B"/>
    <w:rsid w:val="00064981"/>
    <w:rsid w:val="000650EB"/>
    <w:rsid w:val="00065769"/>
    <w:rsid w:val="0006626F"/>
    <w:rsid w:val="00067E19"/>
    <w:rsid w:val="0007030A"/>
    <w:rsid w:val="00070738"/>
    <w:rsid w:val="00070E90"/>
    <w:rsid w:val="00071E26"/>
    <w:rsid w:val="000729DF"/>
    <w:rsid w:val="00072AC6"/>
    <w:rsid w:val="000737D3"/>
    <w:rsid w:val="00074203"/>
    <w:rsid w:val="0007482C"/>
    <w:rsid w:val="0007582B"/>
    <w:rsid w:val="00077FDD"/>
    <w:rsid w:val="00080A7F"/>
    <w:rsid w:val="0008113F"/>
    <w:rsid w:val="00081312"/>
    <w:rsid w:val="00081775"/>
    <w:rsid w:val="000818A1"/>
    <w:rsid w:val="00081CE8"/>
    <w:rsid w:val="0008202C"/>
    <w:rsid w:val="00082687"/>
    <w:rsid w:val="0008321A"/>
    <w:rsid w:val="00083552"/>
    <w:rsid w:val="00083CB2"/>
    <w:rsid w:val="000847D6"/>
    <w:rsid w:val="00085E11"/>
    <w:rsid w:val="00086B0C"/>
    <w:rsid w:val="00087332"/>
    <w:rsid w:val="00090491"/>
    <w:rsid w:val="000908C4"/>
    <w:rsid w:val="0009131F"/>
    <w:rsid w:val="000916C7"/>
    <w:rsid w:val="00092376"/>
    <w:rsid w:val="00092F95"/>
    <w:rsid w:val="00094FCC"/>
    <w:rsid w:val="00095551"/>
    <w:rsid w:val="00096CD8"/>
    <w:rsid w:val="0009757E"/>
    <w:rsid w:val="000A0590"/>
    <w:rsid w:val="000A0D12"/>
    <w:rsid w:val="000A20D0"/>
    <w:rsid w:val="000A2AFC"/>
    <w:rsid w:val="000A3222"/>
    <w:rsid w:val="000A536F"/>
    <w:rsid w:val="000A5EF5"/>
    <w:rsid w:val="000A6C02"/>
    <w:rsid w:val="000B0550"/>
    <w:rsid w:val="000B0D9E"/>
    <w:rsid w:val="000B133E"/>
    <w:rsid w:val="000B1DF7"/>
    <w:rsid w:val="000B2BDF"/>
    <w:rsid w:val="000B316C"/>
    <w:rsid w:val="000B49E5"/>
    <w:rsid w:val="000B529D"/>
    <w:rsid w:val="000B5508"/>
    <w:rsid w:val="000B60A1"/>
    <w:rsid w:val="000B74AE"/>
    <w:rsid w:val="000C08B8"/>
    <w:rsid w:val="000C1DDC"/>
    <w:rsid w:val="000C4E08"/>
    <w:rsid w:val="000C541B"/>
    <w:rsid w:val="000C580E"/>
    <w:rsid w:val="000C5A04"/>
    <w:rsid w:val="000C6237"/>
    <w:rsid w:val="000C75F8"/>
    <w:rsid w:val="000D0124"/>
    <w:rsid w:val="000D03B6"/>
    <w:rsid w:val="000D0B90"/>
    <w:rsid w:val="000D0CF0"/>
    <w:rsid w:val="000D2441"/>
    <w:rsid w:val="000D2700"/>
    <w:rsid w:val="000D774D"/>
    <w:rsid w:val="000D7B32"/>
    <w:rsid w:val="000D7E20"/>
    <w:rsid w:val="000E13AF"/>
    <w:rsid w:val="000E1AF9"/>
    <w:rsid w:val="000E22E6"/>
    <w:rsid w:val="000E6E33"/>
    <w:rsid w:val="000E7CEB"/>
    <w:rsid w:val="000F230B"/>
    <w:rsid w:val="000F2804"/>
    <w:rsid w:val="000F3E72"/>
    <w:rsid w:val="000F487A"/>
    <w:rsid w:val="000F5162"/>
    <w:rsid w:val="000F66F0"/>
    <w:rsid w:val="000F6AB2"/>
    <w:rsid w:val="000F6E9F"/>
    <w:rsid w:val="00100F1D"/>
    <w:rsid w:val="00101D66"/>
    <w:rsid w:val="00101E95"/>
    <w:rsid w:val="00102D89"/>
    <w:rsid w:val="001030EF"/>
    <w:rsid w:val="001034E4"/>
    <w:rsid w:val="00103699"/>
    <w:rsid w:val="00103921"/>
    <w:rsid w:val="001042AE"/>
    <w:rsid w:val="001053F9"/>
    <w:rsid w:val="0010628D"/>
    <w:rsid w:val="00107921"/>
    <w:rsid w:val="0011180C"/>
    <w:rsid w:val="001128E3"/>
    <w:rsid w:val="00113738"/>
    <w:rsid w:val="0011469F"/>
    <w:rsid w:val="00114C90"/>
    <w:rsid w:val="00115581"/>
    <w:rsid w:val="00115BEE"/>
    <w:rsid w:val="00115DF6"/>
    <w:rsid w:val="00116AA2"/>
    <w:rsid w:val="00117A94"/>
    <w:rsid w:val="00120480"/>
    <w:rsid w:val="001208BA"/>
    <w:rsid w:val="00121404"/>
    <w:rsid w:val="001224F8"/>
    <w:rsid w:val="0012262F"/>
    <w:rsid w:val="001226F4"/>
    <w:rsid w:val="0012301C"/>
    <w:rsid w:val="0012356A"/>
    <w:rsid w:val="00125104"/>
    <w:rsid w:val="0012606F"/>
    <w:rsid w:val="00126584"/>
    <w:rsid w:val="00127C99"/>
    <w:rsid w:val="00127EE6"/>
    <w:rsid w:val="00131ED6"/>
    <w:rsid w:val="00133FD5"/>
    <w:rsid w:val="00134458"/>
    <w:rsid w:val="00134A9D"/>
    <w:rsid w:val="00136319"/>
    <w:rsid w:val="0013642B"/>
    <w:rsid w:val="001413FF"/>
    <w:rsid w:val="00141970"/>
    <w:rsid w:val="001422F5"/>
    <w:rsid w:val="00144E68"/>
    <w:rsid w:val="0014506C"/>
    <w:rsid w:val="00147B4F"/>
    <w:rsid w:val="001507D8"/>
    <w:rsid w:val="00153B30"/>
    <w:rsid w:val="001540F3"/>
    <w:rsid w:val="001551B5"/>
    <w:rsid w:val="00155287"/>
    <w:rsid w:val="001557CF"/>
    <w:rsid w:val="00155C87"/>
    <w:rsid w:val="00156EA6"/>
    <w:rsid w:val="00156EC8"/>
    <w:rsid w:val="0016072B"/>
    <w:rsid w:val="00161E67"/>
    <w:rsid w:val="001625A5"/>
    <w:rsid w:val="0016288C"/>
    <w:rsid w:val="00163354"/>
    <w:rsid w:val="00163D3F"/>
    <w:rsid w:val="00166B65"/>
    <w:rsid w:val="00170748"/>
    <w:rsid w:val="00171492"/>
    <w:rsid w:val="001717B1"/>
    <w:rsid w:val="00172EBD"/>
    <w:rsid w:val="00173528"/>
    <w:rsid w:val="00173819"/>
    <w:rsid w:val="0017742D"/>
    <w:rsid w:val="00177809"/>
    <w:rsid w:val="00180B4E"/>
    <w:rsid w:val="00181540"/>
    <w:rsid w:val="00182E94"/>
    <w:rsid w:val="00182F62"/>
    <w:rsid w:val="00185366"/>
    <w:rsid w:val="00186225"/>
    <w:rsid w:val="00187B83"/>
    <w:rsid w:val="00190D6B"/>
    <w:rsid w:val="0019187A"/>
    <w:rsid w:val="00191E73"/>
    <w:rsid w:val="00192630"/>
    <w:rsid w:val="001933E7"/>
    <w:rsid w:val="00194220"/>
    <w:rsid w:val="0019456F"/>
    <w:rsid w:val="001972F4"/>
    <w:rsid w:val="001A0C7D"/>
    <w:rsid w:val="001A1FF1"/>
    <w:rsid w:val="001A214E"/>
    <w:rsid w:val="001A2538"/>
    <w:rsid w:val="001A2819"/>
    <w:rsid w:val="001A2F95"/>
    <w:rsid w:val="001A6915"/>
    <w:rsid w:val="001A734D"/>
    <w:rsid w:val="001B000E"/>
    <w:rsid w:val="001B0629"/>
    <w:rsid w:val="001B140F"/>
    <w:rsid w:val="001B2773"/>
    <w:rsid w:val="001B2CE9"/>
    <w:rsid w:val="001B44EB"/>
    <w:rsid w:val="001B5330"/>
    <w:rsid w:val="001B5DAE"/>
    <w:rsid w:val="001B7C45"/>
    <w:rsid w:val="001C0CFD"/>
    <w:rsid w:val="001C1882"/>
    <w:rsid w:val="001C266C"/>
    <w:rsid w:val="001C2DE0"/>
    <w:rsid w:val="001C36C6"/>
    <w:rsid w:val="001C38C0"/>
    <w:rsid w:val="001C485A"/>
    <w:rsid w:val="001C4C5D"/>
    <w:rsid w:val="001C5DDC"/>
    <w:rsid w:val="001C66E3"/>
    <w:rsid w:val="001C685C"/>
    <w:rsid w:val="001C6E95"/>
    <w:rsid w:val="001C794D"/>
    <w:rsid w:val="001D2B2C"/>
    <w:rsid w:val="001D4E8C"/>
    <w:rsid w:val="001E0EFC"/>
    <w:rsid w:val="001E26BD"/>
    <w:rsid w:val="001E2C9B"/>
    <w:rsid w:val="001E3002"/>
    <w:rsid w:val="001E35D8"/>
    <w:rsid w:val="001E3E43"/>
    <w:rsid w:val="001E4A30"/>
    <w:rsid w:val="001E513E"/>
    <w:rsid w:val="001E52E6"/>
    <w:rsid w:val="001E550E"/>
    <w:rsid w:val="001E6587"/>
    <w:rsid w:val="001E69B7"/>
    <w:rsid w:val="001F1504"/>
    <w:rsid w:val="001F1D45"/>
    <w:rsid w:val="001F33E1"/>
    <w:rsid w:val="001F41A4"/>
    <w:rsid w:val="001F57D7"/>
    <w:rsid w:val="001F5E49"/>
    <w:rsid w:val="00201C10"/>
    <w:rsid w:val="00201C7E"/>
    <w:rsid w:val="002049F4"/>
    <w:rsid w:val="0020594A"/>
    <w:rsid w:val="00207B3F"/>
    <w:rsid w:val="00210439"/>
    <w:rsid w:val="002107FC"/>
    <w:rsid w:val="00210835"/>
    <w:rsid w:val="0021126A"/>
    <w:rsid w:val="00211B78"/>
    <w:rsid w:val="00211F29"/>
    <w:rsid w:val="00211F9B"/>
    <w:rsid w:val="00213182"/>
    <w:rsid w:val="00213BC9"/>
    <w:rsid w:val="00214A95"/>
    <w:rsid w:val="002150A0"/>
    <w:rsid w:val="002150D3"/>
    <w:rsid w:val="00217E72"/>
    <w:rsid w:val="0022025E"/>
    <w:rsid w:val="002206F8"/>
    <w:rsid w:val="00220F51"/>
    <w:rsid w:val="00221424"/>
    <w:rsid w:val="00221917"/>
    <w:rsid w:val="0022467C"/>
    <w:rsid w:val="0022645F"/>
    <w:rsid w:val="0022702E"/>
    <w:rsid w:val="00227E3A"/>
    <w:rsid w:val="00230CCA"/>
    <w:rsid w:val="00230E4D"/>
    <w:rsid w:val="002315ED"/>
    <w:rsid w:val="00240EA6"/>
    <w:rsid w:val="00242037"/>
    <w:rsid w:val="00242F26"/>
    <w:rsid w:val="002437B8"/>
    <w:rsid w:val="00244352"/>
    <w:rsid w:val="00245D71"/>
    <w:rsid w:val="00246822"/>
    <w:rsid w:val="00246BF7"/>
    <w:rsid w:val="00250C01"/>
    <w:rsid w:val="002510EA"/>
    <w:rsid w:val="00252502"/>
    <w:rsid w:val="00252EEC"/>
    <w:rsid w:val="0025501A"/>
    <w:rsid w:val="0025539E"/>
    <w:rsid w:val="002556FD"/>
    <w:rsid w:val="00256021"/>
    <w:rsid w:val="00257C5E"/>
    <w:rsid w:val="0026118A"/>
    <w:rsid w:val="00261F89"/>
    <w:rsid w:val="00262D15"/>
    <w:rsid w:val="00262DC5"/>
    <w:rsid w:val="00263A1D"/>
    <w:rsid w:val="00264C1A"/>
    <w:rsid w:val="00264D1E"/>
    <w:rsid w:val="002656C6"/>
    <w:rsid w:val="002674DE"/>
    <w:rsid w:val="00267962"/>
    <w:rsid w:val="002706A1"/>
    <w:rsid w:val="00272665"/>
    <w:rsid w:val="00272AAC"/>
    <w:rsid w:val="002763B7"/>
    <w:rsid w:val="002771FD"/>
    <w:rsid w:val="00281955"/>
    <w:rsid w:val="0028240D"/>
    <w:rsid w:val="002841D2"/>
    <w:rsid w:val="0028476D"/>
    <w:rsid w:val="00284E00"/>
    <w:rsid w:val="0028500B"/>
    <w:rsid w:val="002856E8"/>
    <w:rsid w:val="00286388"/>
    <w:rsid w:val="00290CCB"/>
    <w:rsid w:val="00293A25"/>
    <w:rsid w:val="0029433B"/>
    <w:rsid w:val="00296173"/>
    <w:rsid w:val="00297973"/>
    <w:rsid w:val="002A0693"/>
    <w:rsid w:val="002A1094"/>
    <w:rsid w:val="002A11FF"/>
    <w:rsid w:val="002A164A"/>
    <w:rsid w:val="002A2CCF"/>
    <w:rsid w:val="002A2D57"/>
    <w:rsid w:val="002A363C"/>
    <w:rsid w:val="002A47E5"/>
    <w:rsid w:val="002A4B09"/>
    <w:rsid w:val="002A5394"/>
    <w:rsid w:val="002A6D38"/>
    <w:rsid w:val="002A6E0F"/>
    <w:rsid w:val="002A775A"/>
    <w:rsid w:val="002A7C77"/>
    <w:rsid w:val="002B12F9"/>
    <w:rsid w:val="002B1432"/>
    <w:rsid w:val="002B16F4"/>
    <w:rsid w:val="002B2986"/>
    <w:rsid w:val="002B3428"/>
    <w:rsid w:val="002B4A9C"/>
    <w:rsid w:val="002B6163"/>
    <w:rsid w:val="002B65E5"/>
    <w:rsid w:val="002B6864"/>
    <w:rsid w:val="002B7423"/>
    <w:rsid w:val="002B7651"/>
    <w:rsid w:val="002C00E3"/>
    <w:rsid w:val="002C013D"/>
    <w:rsid w:val="002C08F9"/>
    <w:rsid w:val="002C161E"/>
    <w:rsid w:val="002C16C4"/>
    <w:rsid w:val="002C181D"/>
    <w:rsid w:val="002C2637"/>
    <w:rsid w:val="002C2D07"/>
    <w:rsid w:val="002C2ED2"/>
    <w:rsid w:val="002C332D"/>
    <w:rsid w:val="002C3B96"/>
    <w:rsid w:val="002C43AF"/>
    <w:rsid w:val="002C5C6C"/>
    <w:rsid w:val="002D1379"/>
    <w:rsid w:val="002D276A"/>
    <w:rsid w:val="002D2A1D"/>
    <w:rsid w:val="002D3458"/>
    <w:rsid w:val="002D447E"/>
    <w:rsid w:val="002D5738"/>
    <w:rsid w:val="002D6EEE"/>
    <w:rsid w:val="002D70B3"/>
    <w:rsid w:val="002E18EB"/>
    <w:rsid w:val="002E1DBA"/>
    <w:rsid w:val="002E2410"/>
    <w:rsid w:val="002E4878"/>
    <w:rsid w:val="002E547D"/>
    <w:rsid w:val="002E54A4"/>
    <w:rsid w:val="002E6BFF"/>
    <w:rsid w:val="002E6E09"/>
    <w:rsid w:val="002E7981"/>
    <w:rsid w:val="002F0F81"/>
    <w:rsid w:val="002F15BC"/>
    <w:rsid w:val="002F15FA"/>
    <w:rsid w:val="002F16D9"/>
    <w:rsid w:val="002F19E0"/>
    <w:rsid w:val="002F42A3"/>
    <w:rsid w:val="002F4C54"/>
    <w:rsid w:val="002F5C9A"/>
    <w:rsid w:val="002F689D"/>
    <w:rsid w:val="002F7059"/>
    <w:rsid w:val="002F7913"/>
    <w:rsid w:val="003008F6"/>
    <w:rsid w:val="00300F3A"/>
    <w:rsid w:val="00300FB6"/>
    <w:rsid w:val="003015EF"/>
    <w:rsid w:val="00301F84"/>
    <w:rsid w:val="0030215E"/>
    <w:rsid w:val="00304523"/>
    <w:rsid w:val="00304C1D"/>
    <w:rsid w:val="00305445"/>
    <w:rsid w:val="00305F4B"/>
    <w:rsid w:val="00312004"/>
    <w:rsid w:val="0031238A"/>
    <w:rsid w:val="00312AAB"/>
    <w:rsid w:val="003145EC"/>
    <w:rsid w:val="00315D87"/>
    <w:rsid w:val="00316696"/>
    <w:rsid w:val="0031748B"/>
    <w:rsid w:val="00320E10"/>
    <w:rsid w:val="0032118C"/>
    <w:rsid w:val="003214B0"/>
    <w:rsid w:val="00321A43"/>
    <w:rsid w:val="003225D0"/>
    <w:rsid w:val="00322848"/>
    <w:rsid w:val="00322A35"/>
    <w:rsid w:val="00324698"/>
    <w:rsid w:val="00331AA8"/>
    <w:rsid w:val="003322AE"/>
    <w:rsid w:val="003325F3"/>
    <w:rsid w:val="00332889"/>
    <w:rsid w:val="00332BAD"/>
    <w:rsid w:val="00332CA7"/>
    <w:rsid w:val="00334592"/>
    <w:rsid w:val="00335517"/>
    <w:rsid w:val="00337944"/>
    <w:rsid w:val="00337FE4"/>
    <w:rsid w:val="0034081F"/>
    <w:rsid w:val="00342022"/>
    <w:rsid w:val="00344876"/>
    <w:rsid w:val="00345DE4"/>
    <w:rsid w:val="00346B9D"/>
    <w:rsid w:val="00350423"/>
    <w:rsid w:val="00351F95"/>
    <w:rsid w:val="00352054"/>
    <w:rsid w:val="00352E4A"/>
    <w:rsid w:val="0035407B"/>
    <w:rsid w:val="0035435B"/>
    <w:rsid w:val="00355A2E"/>
    <w:rsid w:val="003561B1"/>
    <w:rsid w:val="003602B3"/>
    <w:rsid w:val="003612A9"/>
    <w:rsid w:val="003627E5"/>
    <w:rsid w:val="00364172"/>
    <w:rsid w:val="0036462E"/>
    <w:rsid w:val="00365495"/>
    <w:rsid w:val="00367BD7"/>
    <w:rsid w:val="00370013"/>
    <w:rsid w:val="0037037B"/>
    <w:rsid w:val="003713F8"/>
    <w:rsid w:val="00371B48"/>
    <w:rsid w:val="00372227"/>
    <w:rsid w:val="0037295F"/>
    <w:rsid w:val="003729BD"/>
    <w:rsid w:val="00373738"/>
    <w:rsid w:val="003741F6"/>
    <w:rsid w:val="00375F6A"/>
    <w:rsid w:val="00376E51"/>
    <w:rsid w:val="00377A4D"/>
    <w:rsid w:val="0038262B"/>
    <w:rsid w:val="00382F86"/>
    <w:rsid w:val="003836A1"/>
    <w:rsid w:val="00384212"/>
    <w:rsid w:val="003847D5"/>
    <w:rsid w:val="003856CC"/>
    <w:rsid w:val="00386B4A"/>
    <w:rsid w:val="003878D7"/>
    <w:rsid w:val="00390480"/>
    <w:rsid w:val="0039124E"/>
    <w:rsid w:val="00391B33"/>
    <w:rsid w:val="00391D7F"/>
    <w:rsid w:val="0039246F"/>
    <w:rsid w:val="003928A2"/>
    <w:rsid w:val="00392917"/>
    <w:rsid w:val="0039359E"/>
    <w:rsid w:val="00394ED4"/>
    <w:rsid w:val="00395050"/>
    <w:rsid w:val="003A02BE"/>
    <w:rsid w:val="003A30F8"/>
    <w:rsid w:val="003A40CE"/>
    <w:rsid w:val="003A43BB"/>
    <w:rsid w:val="003A6345"/>
    <w:rsid w:val="003A7177"/>
    <w:rsid w:val="003A771B"/>
    <w:rsid w:val="003B0532"/>
    <w:rsid w:val="003B0756"/>
    <w:rsid w:val="003B259D"/>
    <w:rsid w:val="003B2BEE"/>
    <w:rsid w:val="003B3FAF"/>
    <w:rsid w:val="003B4F8F"/>
    <w:rsid w:val="003B5B6A"/>
    <w:rsid w:val="003B61DE"/>
    <w:rsid w:val="003B65F6"/>
    <w:rsid w:val="003B783F"/>
    <w:rsid w:val="003C0348"/>
    <w:rsid w:val="003C087B"/>
    <w:rsid w:val="003C372A"/>
    <w:rsid w:val="003C53F9"/>
    <w:rsid w:val="003C5D2D"/>
    <w:rsid w:val="003C5F09"/>
    <w:rsid w:val="003C60A8"/>
    <w:rsid w:val="003C68D8"/>
    <w:rsid w:val="003D09B1"/>
    <w:rsid w:val="003D0D85"/>
    <w:rsid w:val="003D0E62"/>
    <w:rsid w:val="003D29D7"/>
    <w:rsid w:val="003D421C"/>
    <w:rsid w:val="003D6BE0"/>
    <w:rsid w:val="003D6D1D"/>
    <w:rsid w:val="003D7C3E"/>
    <w:rsid w:val="003D7F30"/>
    <w:rsid w:val="003E2F5A"/>
    <w:rsid w:val="003E41E1"/>
    <w:rsid w:val="003E4938"/>
    <w:rsid w:val="003E4B04"/>
    <w:rsid w:val="003E6D3F"/>
    <w:rsid w:val="003E768C"/>
    <w:rsid w:val="003E7EA4"/>
    <w:rsid w:val="003F0D44"/>
    <w:rsid w:val="003F1112"/>
    <w:rsid w:val="003F111E"/>
    <w:rsid w:val="003F124B"/>
    <w:rsid w:val="003F17E2"/>
    <w:rsid w:val="003F19C3"/>
    <w:rsid w:val="003F1B2B"/>
    <w:rsid w:val="003F23B7"/>
    <w:rsid w:val="003F3D6B"/>
    <w:rsid w:val="003F4163"/>
    <w:rsid w:val="003F58A6"/>
    <w:rsid w:val="003F65D6"/>
    <w:rsid w:val="003F6C38"/>
    <w:rsid w:val="003F7811"/>
    <w:rsid w:val="0040123B"/>
    <w:rsid w:val="00401CAA"/>
    <w:rsid w:val="0040271F"/>
    <w:rsid w:val="0040283B"/>
    <w:rsid w:val="0040319D"/>
    <w:rsid w:val="00403CCB"/>
    <w:rsid w:val="0040436A"/>
    <w:rsid w:val="00404402"/>
    <w:rsid w:val="00405B55"/>
    <w:rsid w:val="00406739"/>
    <w:rsid w:val="0040795A"/>
    <w:rsid w:val="00407F3F"/>
    <w:rsid w:val="00410156"/>
    <w:rsid w:val="00410B6E"/>
    <w:rsid w:val="00410B71"/>
    <w:rsid w:val="00410D68"/>
    <w:rsid w:val="00411AB3"/>
    <w:rsid w:val="00411FEC"/>
    <w:rsid w:val="00412D7D"/>
    <w:rsid w:val="0041358B"/>
    <w:rsid w:val="00413B4B"/>
    <w:rsid w:val="00413B69"/>
    <w:rsid w:val="00413DB3"/>
    <w:rsid w:val="0041422B"/>
    <w:rsid w:val="00414F03"/>
    <w:rsid w:val="00415316"/>
    <w:rsid w:val="004174FA"/>
    <w:rsid w:val="00417793"/>
    <w:rsid w:val="0041794E"/>
    <w:rsid w:val="004207CC"/>
    <w:rsid w:val="00420BEF"/>
    <w:rsid w:val="00421B01"/>
    <w:rsid w:val="00426753"/>
    <w:rsid w:val="00426FB5"/>
    <w:rsid w:val="004273BA"/>
    <w:rsid w:val="00427C30"/>
    <w:rsid w:val="00427DCA"/>
    <w:rsid w:val="00427F8E"/>
    <w:rsid w:val="00430627"/>
    <w:rsid w:val="00430A41"/>
    <w:rsid w:val="0043189D"/>
    <w:rsid w:val="00431EE1"/>
    <w:rsid w:val="00433389"/>
    <w:rsid w:val="00433E3E"/>
    <w:rsid w:val="004343BB"/>
    <w:rsid w:val="004360C9"/>
    <w:rsid w:val="00437C87"/>
    <w:rsid w:val="00440638"/>
    <w:rsid w:val="00440E59"/>
    <w:rsid w:val="00442B3C"/>
    <w:rsid w:val="00443DDB"/>
    <w:rsid w:val="00444624"/>
    <w:rsid w:val="00445BE4"/>
    <w:rsid w:val="004461AE"/>
    <w:rsid w:val="004477CF"/>
    <w:rsid w:val="00447CF5"/>
    <w:rsid w:val="0045003F"/>
    <w:rsid w:val="00450298"/>
    <w:rsid w:val="004505B5"/>
    <w:rsid w:val="004507C9"/>
    <w:rsid w:val="0045243C"/>
    <w:rsid w:val="00452B1E"/>
    <w:rsid w:val="00453374"/>
    <w:rsid w:val="00455D54"/>
    <w:rsid w:val="00456788"/>
    <w:rsid w:val="00456BD0"/>
    <w:rsid w:val="00461326"/>
    <w:rsid w:val="00462B52"/>
    <w:rsid w:val="004651CE"/>
    <w:rsid w:val="004665F2"/>
    <w:rsid w:val="0046729F"/>
    <w:rsid w:val="00467CDA"/>
    <w:rsid w:val="00467E70"/>
    <w:rsid w:val="00470997"/>
    <w:rsid w:val="00471434"/>
    <w:rsid w:val="004717B1"/>
    <w:rsid w:val="00471D48"/>
    <w:rsid w:val="004733A5"/>
    <w:rsid w:val="00473FBA"/>
    <w:rsid w:val="004747B6"/>
    <w:rsid w:val="0047513E"/>
    <w:rsid w:val="00476418"/>
    <w:rsid w:val="00476D5D"/>
    <w:rsid w:val="00480965"/>
    <w:rsid w:val="0048099C"/>
    <w:rsid w:val="004810FC"/>
    <w:rsid w:val="0048144D"/>
    <w:rsid w:val="004824EB"/>
    <w:rsid w:val="004832B7"/>
    <w:rsid w:val="00484760"/>
    <w:rsid w:val="004851EC"/>
    <w:rsid w:val="0048582B"/>
    <w:rsid w:val="00485E57"/>
    <w:rsid w:val="004866CC"/>
    <w:rsid w:val="004867FC"/>
    <w:rsid w:val="00486B8D"/>
    <w:rsid w:val="00492F49"/>
    <w:rsid w:val="004956A1"/>
    <w:rsid w:val="00496B12"/>
    <w:rsid w:val="00497D8D"/>
    <w:rsid w:val="004A0188"/>
    <w:rsid w:val="004A0A28"/>
    <w:rsid w:val="004A1E3B"/>
    <w:rsid w:val="004A206A"/>
    <w:rsid w:val="004A21BC"/>
    <w:rsid w:val="004A39D4"/>
    <w:rsid w:val="004A6412"/>
    <w:rsid w:val="004B1DD5"/>
    <w:rsid w:val="004B274B"/>
    <w:rsid w:val="004B2CA4"/>
    <w:rsid w:val="004B2E75"/>
    <w:rsid w:val="004B3159"/>
    <w:rsid w:val="004B39C5"/>
    <w:rsid w:val="004B3D7F"/>
    <w:rsid w:val="004B3FB3"/>
    <w:rsid w:val="004B47C7"/>
    <w:rsid w:val="004B4D74"/>
    <w:rsid w:val="004B61E3"/>
    <w:rsid w:val="004B6412"/>
    <w:rsid w:val="004B65D8"/>
    <w:rsid w:val="004B68F7"/>
    <w:rsid w:val="004B6B46"/>
    <w:rsid w:val="004B78B0"/>
    <w:rsid w:val="004C0157"/>
    <w:rsid w:val="004C01C1"/>
    <w:rsid w:val="004C040F"/>
    <w:rsid w:val="004C04A2"/>
    <w:rsid w:val="004C15B7"/>
    <w:rsid w:val="004C19F8"/>
    <w:rsid w:val="004C1DD4"/>
    <w:rsid w:val="004C24E5"/>
    <w:rsid w:val="004C2535"/>
    <w:rsid w:val="004C28DB"/>
    <w:rsid w:val="004C2B76"/>
    <w:rsid w:val="004C2D9D"/>
    <w:rsid w:val="004C47DA"/>
    <w:rsid w:val="004C49B1"/>
    <w:rsid w:val="004C730A"/>
    <w:rsid w:val="004C7950"/>
    <w:rsid w:val="004D0722"/>
    <w:rsid w:val="004D168A"/>
    <w:rsid w:val="004D1CF2"/>
    <w:rsid w:val="004D2FF5"/>
    <w:rsid w:val="004D3A7D"/>
    <w:rsid w:val="004D3ED8"/>
    <w:rsid w:val="004D3EEB"/>
    <w:rsid w:val="004D43FD"/>
    <w:rsid w:val="004D4F34"/>
    <w:rsid w:val="004D697F"/>
    <w:rsid w:val="004E0006"/>
    <w:rsid w:val="004E0C52"/>
    <w:rsid w:val="004E1909"/>
    <w:rsid w:val="004E21C9"/>
    <w:rsid w:val="004E249D"/>
    <w:rsid w:val="004E292C"/>
    <w:rsid w:val="004E305B"/>
    <w:rsid w:val="004E3618"/>
    <w:rsid w:val="004E3A47"/>
    <w:rsid w:val="004E425E"/>
    <w:rsid w:val="004E5EAB"/>
    <w:rsid w:val="004E7A02"/>
    <w:rsid w:val="004E7A45"/>
    <w:rsid w:val="004F0369"/>
    <w:rsid w:val="004F0632"/>
    <w:rsid w:val="004F2898"/>
    <w:rsid w:val="004F6B93"/>
    <w:rsid w:val="004F6CA6"/>
    <w:rsid w:val="0050065A"/>
    <w:rsid w:val="00501F1A"/>
    <w:rsid w:val="00502390"/>
    <w:rsid w:val="0050249C"/>
    <w:rsid w:val="0050259F"/>
    <w:rsid w:val="005035AC"/>
    <w:rsid w:val="005046D2"/>
    <w:rsid w:val="00504CCC"/>
    <w:rsid w:val="00506447"/>
    <w:rsid w:val="00507B90"/>
    <w:rsid w:val="00507D56"/>
    <w:rsid w:val="005101B6"/>
    <w:rsid w:val="00511A17"/>
    <w:rsid w:val="005127A8"/>
    <w:rsid w:val="00512C40"/>
    <w:rsid w:val="005134A8"/>
    <w:rsid w:val="00513A73"/>
    <w:rsid w:val="00513B5C"/>
    <w:rsid w:val="00513FE4"/>
    <w:rsid w:val="005149A7"/>
    <w:rsid w:val="00515016"/>
    <w:rsid w:val="0051509D"/>
    <w:rsid w:val="00515CEE"/>
    <w:rsid w:val="00516BD8"/>
    <w:rsid w:val="00517509"/>
    <w:rsid w:val="00517598"/>
    <w:rsid w:val="00517B36"/>
    <w:rsid w:val="00521D7C"/>
    <w:rsid w:val="005247E2"/>
    <w:rsid w:val="00524AE5"/>
    <w:rsid w:val="00525172"/>
    <w:rsid w:val="0052537F"/>
    <w:rsid w:val="005258DD"/>
    <w:rsid w:val="005259C7"/>
    <w:rsid w:val="00527DA8"/>
    <w:rsid w:val="00527EBE"/>
    <w:rsid w:val="00530674"/>
    <w:rsid w:val="00530AEB"/>
    <w:rsid w:val="00530E6B"/>
    <w:rsid w:val="0053125F"/>
    <w:rsid w:val="005320C9"/>
    <w:rsid w:val="005323F1"/>
    <w:rsid w:val="005335E4"/>
    <w:rsid w:val="00533A90"/>
    <w:rsid w:val="00534ABF"/>
    <w:rsid w:val="005359B3"/>
    <w:rsid w:val="00535B05"/>
    <w:rsid w:val="00537747"/>
    <w:rsid w:val="00537EEE"/>
    <w:rsid w:val="005405ED"/>
    <w:rsid w:val="00540B92"/>
    <w:rsid w:val="005416E6"/>
    <w:rsid w:val="00541B64"/>
    <w:rsid w:val="00541F54"/>
    <w:rsid w:val="005421DC"/>
    <w:rsid w:val="00542BA3"/>
    <w:rsid w:val="00543E8E"/>
    <w:rsid w:val="0054401C"/>
    <w:rsid w:val="00544689"/>
    <w:rsid w:val="00545ED5"/>
    <w:rsid w:val="005475D2"/>
    <w:rsid w:val="0055035F"/>
    <w:rsid w:val="00550C8D"/>
    <w:rsid w:val="00550FE3"/>
    <w:rsid w:val="005511A1"/>
    <w:rsid w:val="005516F2"/>
    <w:rsid w:val="00551E3A"/>
    <w:rsid w:val="00553139"/>
    <w:rsid w:val="00553263"/>
    <w:rsid w:val="00553A4C"/>
    <w:rsid w:val="00553D1E"/>
    <w:rsid w:val="00554927"/>
    <w:rsid w:val="00555BED"/>
    <w:rsid w:val="005608A1"/>
    <w:rsid w:val="00560C6E"/>
    <w:rsid w:val="00561323"/>
    <w:rsid w:val="00561450"/>
    <w:rsid w:val="00561E0E"/>
    <w:rsid w:val="005626F2"/>
    <w:rsid w:val="0056293F"/>
    <w:rsid w:val="00562B3A"/>
    <w:rsid w:val="005634A9"/>
    <w:rsid w:val="00563AA9"/>
    <w:rsid w:val="0056541E"/>
    <w:rsid w:val="00565A95"/>
    <w:rsid w:val="00566BF6"/>
    <w:rsid w:val="005719C2"/>
    <w:rsid w:val="00572710"/>
    <w:rsid w:val="00573519"/>
    <w:rsid w:val="00573843"/>
    <w:rsid w:val="0057462C"/>
    <w:rsid w:val="00576437"/>
    <w:rsid w:val="00577C6B"/>
    <w:rsid w:val="005803BF"/>
    <w:rsid w:val="00580433"/>
    <w:rsid w:val="00583977"/>
    <w:rsid w:val="005840A5"/>
    <w:rsid w:val="00585667"/>
    <w:rsid w:val="00585692"/>
    <w:rsid w:val="005857BF"/>
    <w:rsid w:val="005870DB"/>
    <w:rsid w:val="005874CB"/>
    <w:rsid w:val="00587C82"/>
    <w:rsid w:val="00587D6B"/>
    <w:rsid w:val="00591845"/>
    <w:rsid w:val="0059334C"/>
    <w:rsid w:val="00593411"/>
    <w:rsid w:val="005954BD"/>
    <w:rsid w:val="00595961"/>
    <w:rsid w:val="00595B3A"/>
    <w:rsid w:val="005976E8"/>
    <w:rsid w:val="00597BC8"/>
    <w:rsid w:val="005A001B"/>
    <w:rsid w:val="005A095D"/>
    <w:rsid w:val="005A0F64"/>
    <w:rsid w:val="005A1066"/>
    <w:rsid w:val="005A15EC"/>
    <w:rsid w:val="005A168E"/>
    <w:rsid w:val="005A30F6"/>
    <w:rsid w:val="005A4842"/>
    <w:rsid w:val="005A598E"/>
    <w:rsid w:val="005A6ACB"/>
    <w:rsid w:val="005A6F92"/>
    <w:rsid w:val="005A715B"/>
    <w:rsid w:val="005A7795"/>
    <w:rsid w:val="005B07B1"/>
    <w:rsid w:val="005B08BC"/>
    <w:rsid w:val="005B1C36"/>
    <w:rsid w:val="005B2686"/>
    <w:rsid w:val="005B2FBF"/>
    <w:rsid w:val="005B3D7D"/>
    <w:rsid w:val="005B4C57"/>
    <w:rsid w:val="005B510B"/>
    <w:rsid w:val="005B5B15"/>
    <w:rsid w:val="005C2123"/>
    <w:rsid w:val="005C21F3"/>
    <w:rsid w:val="005C2B80"/>
    <w:rsid w:val="005C2C24"/>
    <w:rsid w:val="005C33B0"/>
    <w:rsid w:val="005C3634"/>
    <w:rsid w:val="005C3EBF"/>
    <w:rsid w:val="005C629F"/>
    <w:rsid w:val="005C77B9"/>
    <w:rsid w:val="005C7F00"/>
    <w:rsid w:val="005D00C5"/>
    <w:rsid w:val="005D0CD1"/>
    <w:rsid w:val="005D176A"/>
    <w:rsid w:val="005D2EBD"/>
    <w:rsid w:val="005D3FE7"/>
    <w:rsid w:val="005D4FB1"/>
    <w:rsid w:val="005D50B0"/>
    <w:rsid w:val="005D60C3"/>
    <w:rsid w:val="005D72A6"/>
    <w:rsid w:val="005E0E98"/>
    <w:rsid w:val="005E1140"/>
    <w:rsid w:val="005E2075"/>
    <w:rsid w:val="005E2A7B"/>
    <w:rsid w:val="005E43F8"/>
    <w:rsid w:val="005F01E4"/>
    <w:rsid w:val="005F1313"/>
    <w:rsid w:val="005F16EE"/>
    <w:rsid w:val="005F195F"/>
    <w:rsid w:val="005F22DE"/>
    <w:rsid w:val="005F2693"/>
    <w:rsid w:val="005F2C91"/>
    <w:rsid w:val="005F2DC5"/>
    <w:rsid w:val="005F49D4"/>
    <w:rsid w:val="005F6DD0"/>
    <w:rsid w:val="005F7C78"/>
    <w:rsid w:val="00600567"/>
    <w:rsid w:val="006016EA"/>
    <w:rsid w:val="00602F0A"/>
    <w:rsid w:val="006062F0"/>
    <w:rsid w:val="00606DEC"/>
    <w:rsid w:val="00607003"/>
    <w:rsid w:val="0060738A"/>
    <w:rsid w:val="00611D5A"/>
    <w:rsid w:val="00612811"/>
    <w:rsid w:val="00612AFA"/>
    <w:rsid w:val="00613634"/>
    <w:rsid w:val="00614608"/>
    <w:rsid w:val="00615BF6"/>
    <w:rsid w:val="00615F5A"/>
    <w:rsid w:val="006169F4"/>
    <w:rsid w:val="0062039E"/>
    <w:rsid w:val="00620F32"/>
    <w:rsid w:val="00621208"/>
    <w:rsid w:val="00621680"/>
    <w:rsid w:val="006219A6"/>
    <w:rsid w:val="00624F2B"/>
    <w:rsid w:val="00626D35"/>
    <w:rsid w:val="00627A73"/>
    <w:rsid w:val="00627BE9"/>
    <w:rsid w:val="00632376"/>
    <w:rsid w:val="006329E7"/>
    <w:rsid w:val="00633ABD"/>
    <w:rsid w:val="00633CC7"/>
    <w:rsid w:val="006341FB"/>
    <w:rsid w:val="0063470D"/>
    <w:rsid w:val="0063488B"/>
    <w:rsid w:val="00637859"/>
    <w:rsid w:val="00642617"/>
    <w:rsid w:val="00644944"/>
    <w:rsid w:val="00644CC7"/>
    <w:rsid w:val="00645686"/>
    <w:rsid w:val="00647F4F"/>
    <w:rsid w:val="00650BE0"/>
    <w:rsid w:val="00651B62"/>
    <w:rsid w:val="006521FF"/>
    <w:rsid w:val="00654E50"/>
    <w:rsid w:val="0065547A"/>
    <w:rsid w:val="00655A31"/>
    <w:rsid w:val="00655A5F"/>
    <w:rsid w:val="00655BBB"/>
    <w:rsid w:val="00657972"/>
    <w:rsid w:val="00657A57"/>
    <w:rsid w:val="00660DEF"/>
    <w:rsid w:val="00661ADB"/>
    <w:rsid w:val="00664904"/>
    <w:rsid w:val="00666BEC"/>
    <w:rsid w:val="0066734C"/>
    <w:rsid w:val="00672CB7"/>
    <w:rsid w:val="0067479C"/>
    <w:rsid w:val="00674CAB"/>
    <w:rsid w:val="00674E05"/>
    <w:rsid w:val="0067510D"/>
    <w:rsid w:val="00676629"/>
    <w:rsid w:val="00676F23"/>
    <w:rsid w:val="00677688"/>
    <w:rsid w:val="00677BED"/>
    <w:rsid w:val="0068020D"/>
    <w:rsid w:val="00681C32"/>
    <w:rsid w:val="00682960"/>
    <w:rsid w:val="0068457A"/>
    <w:rsid w:val="00684B94"/>
    <w:rsid w:val="00685EEB"/>
    <w:rsid w:val="0069014E"/>
    <w:rsid w:val="0069051B"/>
    <w:rsid w:val="00693A0B"/>
    <w:rsid w:val="00693FC7"/>
    <w:rsid w:val="00694247"/>
    <w:rsid w:val="00697750"/>
    <w:rsid w:val="00697990"/>
    <w:rsid w:val="006A26C4"/>
    <w:rsid w:val="006A3FB3"/>
    <w:rsid w:val="006A48FC"/>
    <w:rsid w:val="006A4B6E"/>
    <w:rsid w:val="006A4F2B"/>
    <w:rsid w:val="006A505A"/>
    <w:rsid w:val="006A5F43"/>
    <w:rsid w:val="006A61B6"/>
    <w:rsid w:val="006A7A64"/>
    <w:rsid w:val="006B0252"/>
    <w:rsid w:val="006B0A1C"/>
    <w:rsid w:val="006B101D"/>
    <w:rsid w:val="006B1695"/>
    <w:rsid w:val="006B274F"/>
    <w:rsid w:val="006B296D"/>
    <w:rsid w:val="006B2D05"/>
    <w:rsid w:val="006B2FEF"/>
    <w:rsid w:val="006B330B"/>
    <w:rsid w:val="006B3BCB"/>
    <w:rsid w:val="006B3D50"/>
    <w:rsid w:val="006B50FE"/>
    <w:rsid w:val="006B58B6"/>
    <w:rsid w:val="006B632C"/>
    <w:rsid w:val="006B69C0"/>
    <w:rsid w:val="006B77E3"/>
    <w:rsid w:val="006C09AB"/>
    <w:rsid w:val="006C2B9B"/>
    <w:rsid w:val="006C3147"/>
    <w:rsid w:val="006C34B9"/>
    <w:rsid w:val="006C4F34"/>
    <w:rsid w:val="006C6DC6"/>
    <w:rsid w:val="006C716C"/>
    <w:rsid w:val="006D067F"/>
    <w:rsid w:val="006D0E0C"/>
    <w:rsid w:val="006D29C3"/>
    <w:rsid w:val="006D2A1F"/>
    <w:rsid w:val="006D2D4B"/>
    <w:rsid w:val="006D372F"/>
    <w:rsid w:val="006D3BD9"/>
    <w:rsid w:val="006D5AA1"/>
    <w:rsid w:val="006D5E83"/>
    <w:rsid w:val="006D5ECB"/>
    <w:rsid w:val="006D6977"/>
    <w:rsid w:val="006D69BE"/>
    <w:rsid w:val="006D6A89"/>
    <w:rsid w:val="006D7935"/>
    <w:rsid w:val="006E22C7"/>
    <w:rsid w:val="006E25F5"/>
    <w:rsid w:val="006E3689"/>
    <w:rsid w:val="006E3B6E"/>
    <w:rsid w:val="006E4259"/>
    <w:rsid w:val="006E64E6"/>
    <w:rsid w:val="006E7076"/>
    <w:rsid w:val="006E74D2"/>
    <w:rsid w:val="006E774B"/>
    <w:rsid w:val="006E7D1C"/>
    <w:rsid w:val="006F01B9"/>
    <w:rsid w:val="006F1764"/>
    <w:rsid w:val="006F1DDA"/>
    <w:rsid w:val="006F1DEC"/>
    <w:rsid w:val="006F2CFA"/>
    <w:rsid w:val="006F2D03"/>
    <w:rsid w:val="006F380B"/>
    <w:rsid w:val="006F40F8"/>
    <w:rsid w:val="006F4A52"/>
    <w:rsid w:val="006F4B26"/>
    <w:rsid w:val="006F4FEA"/>
    <w:rsid w:val="006F62E3"/>
    <w:rsid w:val="006F6506"/>
    <w:rsid w:val="007006D0"/>
    <w:rsid w:val="007010B6"/>
    <w:rsid w:val="00701F5B"/>
    <w:rsid w:val="00702F4F"/>
    <w:rsid w:val="00703949"/>
    <w:rsid w:val="007046AA"/>
    <w:rsid w:val="00706F5B"/>
    <w:rsid w:val="00707071"/>
    <w:rsid w:val="0070786C"/>
    <w:rsid w:val="00711041"/>
    <w:rsid w:val="007116CC"/>
    <w:rsid w:val="007118AB"/>
    <w:rsid w:val="00711938"/>
    <w:rsid w:val="00712F80"/>
    <w:rsid w:val="007153FB"/>
    <w:rsid w:val="00716DD2"/>
    <w:rsid w:val="00717B5C"/>
    <w:rsid w:val="00720D95"/>
    <w:rsid w:val="007218DA"/>
    <w:rsid w:val="0072212A"/>
    <w:rsid w:val="00722354"/>
    <w:rsid w:val="007224C9"/>
    <w:rsid w:val="00722DCA"/>
    <w:rsid w:val="00723F07"/>
    <w:rsid w:val="00724E4B"/>
    <w:rsid w:val="00727F1D"/>
    <w:rsid w:val="007306DB"/>
    <w:rsid w:val="00732076"/>
    <w:rsid w:val="007329AB"/>
    <w:rsid w:val="007335FA"/>
    <w:rsid w:val="00734C84"/>
    <w:rsid w:val="00734CC9"/>
    <w:rsid w:val="00734E1E"/>
    <w:rsid w:val="00736CBB"/>
    <w:rsid w:val="007372E8"/>
    <w:rsid w:val="00737D53"/>
    <w:rsid w:val="0074122E"/>
    <w:rsid w:val="00743CD1"/>
    <w:rsid w:val="00745010"/>
    <w:rsid w:val="0074514C"/>
    <w:rsid w:val="00745449"/>
    <w:rsid w:val="00745BC5"/>
    <w:rsid w:val="00747144"/>
    <w:rsid w:val="00747587"/>
    <w:rsid w:val="007507F9"/>
    <w:rsid w:val="00753F8E"/>
    <w:rsid w:val="00755512"/>
    <w:rsid w:val="0075595E"/>
    <w:rsid w:val="0075662D"/>
    <w:rsid w:val="007569D0"/>
    <w:rsid w:val="00763580"/>
    <w:rsid w:val="00763C7A"/>
    <w:rsid w:val="007649E4"/>
    <w:rsid w:val="0076503D"/>
    <w:rsid w:val="00766A02"/>
    <w:rsid w:val="00767725"/>
    <w:rsid w:val="00767D09"/>
    <w:rsid w:val="007707C2"/>
    <w:rsid w:val="007707C8"/>
    <w:rsid w:val="00770CDE"/>
    <w:rsid w:val="007735E9"/>
    <w:rsid w:val="00773867"/>
    <w:rsid w:val="007746D2"/>
    <w:rsid w:val="0077485D"/>
    <w:rsid w:val="00774A8B"/>
    <w:rsid w:val="00775C51"/>
    <w:rsid w:val="007769C4"/>
    <w:rsid w:val="00777D2F"/>
    <w:rsid w:val="00780D66"/>
    <w:rsid w:val="00780F79"/>
    <w:rsid w:val="007817CD"/>
    <w:rsid w:val="00781902"/>
    <w:rsid w:val="00782ACB"/>
    <w:rsid w:val="007840A3"/>
    <w:rsid w:val="00784A4F"/>
    <w:rsid w:val="00785852"/>
    <w:rsid w:val="0078595C"/>
    <w:rsid w:val="007861A3"/>
    <w:rsid w:val="00786C45"/>
    <w:rsid w:val="00787628"/>
    <w:rsid w:val="00787A31"/>
    <w:rsid w:val="00787AA1"/>
    <w:rsid w:val="00791DD7"/>
    <w:rsid w:val="00791EE1"/>
    <w:rsid w:val="00792F7F"/>
    <w:rsid w:val="00793249"/>
    <w:rsid w:val="00793A23"/>
    <w:rsid w:val="007947F1"/>
    <w:rsid w:val="00795D08"/>
    <w:rsid w:val="00795D7C"/>
    <w:rsid w:val="00797830"/>
    <w:rsid w:val="00797CE8"/>
    <w:rsid w:val="007A1D7E"/>
    <w:rsid w:val="007A2214"/>
    <w:rsid w:val="007A2B6E"/>
    <w:rsid w:val="007A379C"/>
    <w:rsid w:val="007A5275"/>
    <w:rsid w:val="007A5EAA"/>
    <w:rsid w:val="007B02BF"/>
    <w:rsid w:val="007B0523"/>
    <w:rsid w:val="007B175C"/>
    <w:rsid w:val="007B1874"/>
    <w:rsid w:val="007B1C70"/>
    <w:rsid w:val="007B376D"/>
    <w:rsid w:val="007B37BA"/>
    <w:rsid w:val="007B37F9"/>
    <w:rsid w:val="007B44E3"/>
    <w:rsid w:val="007B6049"/>
    <w:rsid w:val="007B65CB"/>
    <w:rsid w:val="007C1BE8"/>
    <w:rsid w:val="007C31B7"/>
    <w:rsid w:val="007C43BA"/>
    <w:rsid w:val="007C5635"/>
    <w:rsid w:val="007C72B9"/>
    <w:rsid w:val="007C7535"/>
    <w:rsid w:val="007C7D1F"/>
    <w:rsid w:val="007C7EC6"/>
    <w:rsid w:val="007D0C61"/>
    <w:rsid w:val="007D115A"/>
    <w:rsid w:val="007D1D96"/>
    <w:rsid w:val="007D2E4A"/>
    <w:rsid w:val="007D35B6"/>
    <w:rsid w:val="007D423F"/>
    <w:rsid w:val="007D45DB"/>
    <w:rsid w:val="007D4D19"/>
    <w:rsid w:val="007D508B"/>
    <w:rsid w:val="007D5AC8"/>
    <w:rsid w:val="007D6B9E"/>
    <w:rsid w:val="007D7B99"/>
    <w:rsid w:val="007D7FFB"/>
    <w:rsid w:val="007E0B51"/>
    <w:rsid w:val="007E167E"/>
    <w:rsid w:val="007E3FF1"/>
    <w:rsid w:val="007E4118"/>
    <w:rsid w:val="007E51C8"/>
    <w:rsid w:val="007E57C6"/>
    <w:rsid w:val="007E5F77"/>
    <w:rsid w:val="007E63BA"/>
    <w:rsid w:val="007E6A7B"/>
    <w:rsid w:val="007E7129"/>
    <w:rsid w:val="007F020B"/>
    <w:rsid w:val="007F176C"/>
    <w:rsid w:val="007F22C5"/>
    <w:rsid w:val="007F2A4C"/>
    <w:rsid w:val="007F3B19"/>
    <w:rsid w:val="007F5867"/>
    <w:rsid w:val="007F5E6B"/>
    <w:rsid w:val="007F60E3"/>
    <w:rsid w:val="007F6260"/>
    <w:rsid w:val="007F6697"/>
    <w:rsid w:val="007F68C8"/>
    <w:rsid w:val="008009E0"/>
    <w:rsid w:val="00800B66"/>
    <w:rsid w:val="00800DA8"/>
    <w:rsid w:val="008015B3"/>
    <w:rsid w:val="0080161A"/>
    <w:rsid w:val="008036DC"/>
    <w:rsid w:val="00803D80"/>
    <w:rsid w:val="00803DEB"/>
    <w:rsid w:val="00804CFE"/>
    <w:rsid w:val="00806340"/>
    <w:rsid w:val="00806F29"/>
    <w:rsid w:val="00806FD6"/>
    <w:rsid w:val="008102D4"/>
    <w:rsid w:val="00810B05"/>
    <w:rsid w:val="00811490"/>
    <w:rsid w:val="008127BD"/>
    <w:rsid w:val="00813929"/>
    <w:rsid w:val="00814C7F"/>
    <w:rsid w:val="00814FF9"/>
    <w:rsid w:val="00815C02"/>
    <w:rsid w:val="008178AE"/>
    <w:rsid w:val="00820C0F"/>
    <w:rsid w:val="00822335"/>
    <w:rsid w:val="00822929"/>
    <w:rsid w:val="0082306F"/>
    <w:rsid w:val="00824E59"/>
    <w:rsid w:val="00825564"/>
    <w:rsid w:val="00825DCE"/>
    <w:rsid w:val="0082674B"/>
    <w:rsid w:val="008267E2"/>
    <w:rsid w:val="0082709B"/>
    <w:rsid w:val="00827FDF"/>
    <w:rsid w:val="00830115"/>
    <w:rsid w:val="00834B1A"/>
    <w:rsid w:val="00835751"/>
    <w:rsid w:val="0083626D"/>
    <w:rsid w:val="00836630"/>
    <w:rsid w:val="00837142"/>
    <w:rsid w:val="0084006E"/>
    <w:rsid w:val="00840CDE"/>
    <w:rsid w:val="00841447"/>
    <w:rsid w:val="008423EF"/>
    <w:rsid w:val="00844EBC"/>
    <w:rsid w:val="0084547D"/>
    <w:rsid w:val="00851812"/>
    <w:rsid w:val="00854223"/>
    <w:rsid w:val="008545F1"/>
    <w:rsid w:val="00856981"/>
    <w:rsid w:val="008579A8"/>
    <w:rsid w:val="00862085"/>
    <w:rsid w:val="00862922"/>
    <w:rsid w:val="00862D21"/>
    <w:rsid w:val="00862E6C"/>
    <w:rsid w:val="0086726E"/>
    <w:rsid w:val="00867F74"/>
    <w:rsid w:val="0087023A"/>
    <w:rsid w:val="00870DEF"/>
    <w:rsid w:val="008710B2"/>
    <w:rsid w:val="00871C89"/>
    <w:rsid w:val="00872926"/>
    <w:rsid w:val="00873BD0"/>
    <w:rsid w:val="008755DA"/>
    <w:rsid w:val="0087633D"/>
    <w:rsid w:val="008801D0"/>
    <w:rsid w:val="00880E55"/>
    <w:rsid w:val="00881D34"/>
    <w:rsid w:val="008823F4"/>
    <w:rsid w:val="00882B56"/>
    <w:rsid w:val="008842BD"/>
    <w:rsid w:val="008845C9"/>
    <w:rsid w:val="00884655"/>
    <w:rsid w:val="00884F0D"/>
    <w:rsid w:val="008850F1"/>
    <w:rsid w:val="00885917"/>
    <w:rsid w:val="00886D7D"/>
    <w:rsid w:val="008917CD"/>
    <w:rsid w:val="0089199D"/>
    <w:rsid w:val="00891B6A"/>
    <w:rsid w:val="00891E2F"/>
    <w:rsid w:val="00892253"/>
    <w:rsid w:val="008938E1"/>
    <w:rsid w:val="008969FA"/>
    <w:rsid w:val="00897060"/>
    <w:rsid w:val="00897C0C"/>
    <w:rsid w:val="00897D80"/>
    <w:rsid w:val="008A0789"/>
    <w:rsid w:val="008A07A5"/>
    <w:rsid w:val="008A0805"/>
    <w:rsid w:val="008A0E7C"/>
    <w:rsid w:val="008A116E"/>
    <w:rsid w:val="008A12EC"/>
    <w:rsid w:val="008A176C"/>
    <w:rsid w:val="008A37EE"/>
    <w:rsid w:val="008A3C37"/>
    <w:rsid w:val="008A41AC"/>
    <w:rsid w:val="008A45BE"/>
    <w:rsid w:val="008A5B7D"/>
    <w:rsid w:val="008A7057"/>
    <w:rsid w:val="008A794C"/>
    <w:rsid w:val="008A7B65"/>
    <w:rsid w:val="008A7D73"/>
    <w:rsid w:val="008B013C"/>
    <w:rsid w:val="008B0D4B"/>
    <w:rsid w:val="008B320C"/>
    <w:rsid w:val="008B35E0"/>
    <w:rsid w:val="008B3DB9"/>
    <w:rsid w:val="008B4559"/>
    <w:rsid w:val="008B4709"/>
    <w:rsid w:val="008B4945"/>
    <w:rsid w:val="008B61EF"/>
    <w:rsid w:val="008B61F3"/>
    <w:rsid w:val="008B6F51"/>
    <w:rsid w:val="008B79FE"/>
    <w:rsid w:val="008B7E14"/>
    <w:rsid w:val="008C044E"/>
    <w:rsid w:val="008C0493"/>
    <w:rsid w:val="008C06E9"/>
    <w:rsid w:val="008C098C"/>
    <w:rsid w:val="008C103F"/>
    <w:rsid w:val="008C1CF0"/>
    <w:rsid w:val="008C2CAD"/>
    <w:rsid w:val="008C367E"/>
    <w:rsid w:val="008C46B6"/>
    <w:rsid w:val="008C5F2A"/>
    <w:rsid w:val="008C7596"/>
    <w:rsid w:val="008C7D26"/>
    <w:rsid w:val="008D01EC"/>
    <w:rsid w:val="008D0D5B"/>
    <w:rsid w:val="008D280C"/>
    <w:rsid w:val="008D2A00"/>
    <w:rsid w:val="008D2BF2"/>
    <w:rsid w:val="008D32D8"/>
    <w:rsid w:val="008D350B"/>
    <w:rsid w:val="008D3568"/>
    <w:rsid w:val="008D35BC"/>
    <w:rsid w:val="008D5BA0"/>
    <w:rsid w:val="008D6D7B"/>
    <w:rsid w:val="008D764B"/>
    <w:rsid w:val="008E0368"/>
    <w:rsid w:val="008E1B45"/>
    <w:rsid w:val="008E27C1"/>
    <w:rsid w:val="008E33AB"/>
    <w:rsid w:val="008E34F7"/>
    <w:rsid w:val="008E3B1A"/>
    <w:rsid w:val="008E5011"/>
    <w:rsid w:val="008E525B"/>
    <w:rsid w:val="008E5D59"/>
    <w:rsid w:val="008E6838"/>
    <w:rsid w:val="008E704A"/>
    <w:rsid w:val="008F0756"/>
    <w:rsid w:val="008F08BE"/>
    <w:rsid w:val="008F093B"/>
    <w:rsid w:val="008F1F27"/>
    <w:rsid w:val="008F2928"/>
    <w:rsid w:val="008F40BC"/>
    <w:rsid w:val="008F49F6"/>
    <w:rsid w:val="008F4EF3"/>
    <w:rsid w:val="008F6400"/>
    <w:rsid w:val="008F6ABD"/>
    <w:rsid w:val="008F6D75"/>
    <w:rsid w:val="008F7E99"/>
    <w:rsid w:val="00900CC1"/>
    <w:rsid w:val="00901BAA"/>
    <w:rsid w:val="00902882"/>
    <w:rsid w:val="00904500"/>
    <w:rsid w:val="00904510"/>
    <w:rsid w:val="009045B5"/>
    <w:rsid w:val="0090607D"/>
    <w:rsid w:val="009064B4"/>
    <w:rsid w:val="009074F6"/>
    <w:rsid w:val="00907DF5"/>
    <w:rsid w:val="0091015B"/>
    <w:rsid w:val="00911D95"/>
    <w:rsid w:val="00913286"/>
    <w:rsid w:val="00914806"/>
    <w:rsid w:val="00915FF5"/>
    <w:rsid w:val="009204D9"/>
    <w:rsid w:val="00920722"/>
    <w:rsid w:val="00921C45"/>
    <w:rsid w:val="00923485"/>
    <w:rsid w:val="009245C6"/>
    <w:rsid w:val="0092523B"/>
    <w:rsid w:val="009256DC"/>
    <w:rsid w:val="00930261"/>
    <w:rsid w:val="0093071E"/>
    <w:rsid w:val="00930E24"/>
    <w:rsid w:val="00931EC1"/>
    <w:rsid w:val="00933258"/>
    <w:rsid w:val="009338B8"/>
    <w:rsid w:val="00933B25"/>
    <w:rsid w:val="00935BF0"/>
    <w:rsid w:val="00936400"/>
    <w:rsid w:val="0093790E"/>
    <w:rsid w:val="009402A8"/>
    <w:rsid w:val="00940EC0"/>
    <w:rsid w:val="009410C8"/>
    <w:rsid w:val="009433E6"/>
    <w:rsid w:val="009440D8"/>
    <w:rsid w:val="00945127"/>
    <w:rsid w:val="0094539B"/>
    <w:rsid w:val="0094566F"/>
    <w:rsid w:val="0094597D"/>
    <w:rsid w:val="0094682A"/>
    <w:rsid w:val="00946A62"/>
    <w:rsid w:val="00946C2C"/>
    <w:rsid w:val="00950395"/>
    <w:rsid w:val="00950A16"/>
    <w:rsid w:val="00950C78"/>
    <w:rsid w:val="0095125C"/>
    <w:rsid w:val="00952EFC"/>
    <w:rsid w:val="00953A1D"/>
    <w:rsid w:val="00953F93"/>
    <w:rsid w:val="009554CF"/>
    <w:rsid w:val="00956E06"/>
    <w:rsid w:val="0095731C"/>
    <w:rsid w:val="00957F93"/>
    <w:rsid w:val="0096173A"/>
    <w:rsid w:val="009624AA"/>
    <w:rsid w:val="00962844"/>
    <w:rsid w:val="0096475B"/>
    <w:rsid w:val="00965469"/>
    <w:rsid w:val="00965A03"/>
    <w:rsid w:val="00966AF7"/>
    <w:rsid w:val="009701A0"/>
    <w:rsid w:val="0097262F"/>
    <w:rsid w:val="00972B0A"/>
    <w:rsid w:val="00974BA6"/>
    <w:rsid w:val="009756E4"/>
    <w:rsid w:val="00975983"/>
    <w:rsid w:val="00976AD7"/>
    <w:rsid w:val="00976C98"/>
    <w:rsid w:val="00977C92"/>
    <w:rsid w:val="009809F0"/>
    <w:rsid w:val="00980A40"/>
    <w:rsid w:val="00980BD7"/>
    <w:rsid w:val="00981E19"/>
    <w:rsid w:val="00982C48"/>
    <w:rsid w:val="00982DD8"/>
    <w:rsid w:val="009838BC"/>
    <w:rsid w:val="009839B3"/>
    <w:rsid w:val="009842BA"/>
    <w:rsid w:val="0098656F"/>
    <w:rsid w:val="009869D7"/>
    <w:rsid w:val="0098775F"/>
    <w:rsid w:val="009905C9"/>
    <w:rsid w:val="0099279E"/>
    <w:rsid w:val="009928F4"/>
    <w:rsid w:val="0099352E"/>
    <w:rsid w:val="00993599"/>
    <w:rsid w:val="009936DF"/>
    <w:rsid w:val="00993E4E"/>
    <w:rsid w:val="009940B1"/>
    <w:rsid w:val="009959F2"/>
    <w:rsid w:val="00996C8F"/>
    <w:rsid w:val="00997043"/>
    <w:rsid w:val="009A07DF"/>
    <w:rsid w:val="009A1309"/>
    <w:rsid w:val="009A4FBB"/>
    <w:rsid w:val="009B095E"/>
    <w:rsid w:val="009B15DA"/>
    <w:rsid w:val="009B1617"/>
    <w:rsid w:val="009B1C18"/>
    <w:rsid w:val="009B2B2B"/>
    <w:rsid w:val="009B3104"/>
    <w:rsid w:val="009C10E7"/>
    <w:rsid w:val="009C25BA"/>
    <w:rsid w:val="009C3C47"/>
    <w:rsid w:val="009C42A6"/>
    <w:rsid w:val="009C4BCF"/>
    <w:rsid w:val="009C568C"/>
    <w:rsid w:val="009C6C0C"/>
    <w:rsid w:val="009C7FB6"/>
    <w:rsid w:val="009D0E2E"/>
    <w:rsid w:val="009D101D"/>
    <w:rsid w:val="009D270B"/>
    <w:rsid w:val="009D2B34"/>
    <w:rsid w:val="009D3C7F"/>
    <w:rsid w:val="009D4376"/>
    <w:rsid w:val="009D4A90"/>
    <w:rsid w:val="009D4EC5"/>
    <w:rsid w:val="009D51AC"/>
    <w:rsid w:val="009D52B1"/>
    <w:rsid w:val="009D5F00"/>
    <w:rsid w:val="009D7024"/>
    <w:rsid w:val="009E0F17"/>
    <w:rsid w:val="009E2611"/>
    <w:rsid w:val="009E399B"/>
    <w:rsid w:val="009E558B"/>
    <w:rsid w:val="009E55C5"/>
    <w:rsid w:val="009E5D14"/>
    <w:rsid w:val="009E6642"/>
    <w:rsid w:val="009E6951"/>
    <w:rsid w:val="009E6F7C"/>
    <w:rsid w:val="009F04B0"/>
    <w:rsid w:val="009F1224"/>
    <w:rsid w:val="009F292C"/>
    <w:rsid w:val="009F43F0"/>
    <w:rsid w:val="009F4B58"/>
    <w:rsid w:val="009F5C09"/>
    <w:rsid w:val="009F5C47"/>
    <w:rsid w:val="009F5D9F"/>
    <w:rsid w:val="009F622A"/>
    <w:rsid w:val="009F63FE"/>
    <w:rsid w:val="009F6690"/>
    <w:rsid w:val="009F6BE2"/>
    <w:rsid w:val="009F6ECD"/>
    <w:rsid w:val="009F7C49"/>
    <w:rsid w:val="00A0013E"/>
    <w:rsid w:val="00A01C56"/>
    <w:rsid w:val="00A03621"/>
    <w:rsid w:val="00A03678"/>
    <w:rsid w:val="00A04CC4"/>
    <w:rsid w:val="00A04D53"/>
    <w:rsid w:val="00A05447"/>
    <w:rsid w:val="00A07102"/>
    <w:rsid w:val="00A07366"/>
    <w:rsid w:val="00A07D17"/>
    <w:rsid w:val="00A10102"/>
    <w:rsid w:val="00A118E7"/>
    <w:rsid w:val="00A12414"/>
    <w:rsid w:val="00A12B12"/>
    <w:rsid w:val="00A158E5"/>
    <w:rsid w:val="00A1595C"/>
    <w:rsid w:val="00A15A73"/>
    <w:rsid w:val="00A17992"/>
    <w:rsid w:val="00A20001"/>
    <w:rsid w:val="00A20054"/>
    <w:rsid w:val="00A206CC"/>
    <w:rsid w:val="00A20BA3"/>
    <w:rsid w:val="00A2107A"/>
    <w:rsid w:val="00A21E15"/>
    <w:rsid w:val="00A226F2"/>
    <w:rsid w:val="00A23192"/>
    <w:rsid w:val="00A235F6"/>
    <w:rsid w:val="00A25F73"/>
    <w:rsid w:val="00A266D8"/>
    <w:rsid w:val="00A26784"/>
    <w:rsid w:val="00A26D53"/>
    <w:rsid w:val="00A27156"/>
    <w:rsid w:val="00A27843"/>
    <w:rsid w:val="00A307DF"/>
    <w:rsid w:val="00A314A9"/>
    <w:rsid w:val="00A32435"/>
    <w:rsid w:val="00A331F5"/>
    <w:rsid w:val="00A33A81"/>
    <w:rsid w:val="00A34A3B"/>
    <w:rsid w:val="00A3554F"/>
    <w:rsid w:val="00A3565D"/>
    <w:rsid w:val="00A35FD4"/>
    <w:rsid w:val="00A3711A"/>
    <w:rsid w:val="00A41613"/>
    <w:rsid w:val="00A42145"/>
    <w:rsid w:val="00A426B4"/>
    <w:rsid w:val="00A43651"/>
    <w:rsid w:val="00A43C61"/>
    <w:rsid w:val="00A43CD9"/>
    <w:rsid w:val="00A44A36"/>
    <w:rsid w:val="00A44CB0"/>
    <w:rsid w:val="00A456F3"/>
    <w:rsid w:val="00A46E09"/>
    <w:rsid w:val="00A47239"/>
    <w:rsid w:val="00A47684"/>
    <w:rsid w:val="00A47822"/>
    <w:rsid w:val="00A53766"/>
    <w:rsid w:val="00A555AF"/>
    <w:rsid w:val="00A56D51"/>
    <w:rsid w:val="00A5715F"/>
    <w:rsid w:val="00A57F88"/>
    <w:rsid w:val="00A6379D"/>
    <w:rsid w:val="00A64B31"/>
    <w:rsid w:val="00A6554D"/>
    <w:rsid w:val="00A6573C"/>
    <w:rsid w:val="00A65F34"/>
    <w:rsid w:val="00A67733"/>
    <w:rsid w:val="00A72131"/>
    <w:rsid w:val="00A73E17"/>
    <w:rsid w:val="00A74DDA"/>
    <w:rsid w:val="00A77A5D"/>
    <w:rsid w:val="00A814E0"/>
    <w:rsid w:val="00A828B7"/>
    <w:rsid w:val="00A82931"/>
    <w:rsid w:val="00A82AAB"/>
    <w:rsid w:val="00A82DFB"/>
    <w:rsid w:val="00A8318B"/>
    <w:rsid w:val="00A83D81"/>
    <w:rsid w:val="00A84CF2"/>
    <w:rsid w:val="00A85033"/>
    <w:rsid w:val="00A87396"/>
    <w:rsid w:val="00A909BC"/>
    <w:rsid w:val="00A9198B"/>
    <w:rsid w:val="00A92FA4"/>
    <w:rsid w:val="00A9429D"/>
    <w:rsid w:val="00A94489"/>
    <w:rsid w:val="00A94BD1"/>
    <w:rsid w:val="00A94CF6"/>
    <w:rsid w:val="00A958D1"/>
    <w:rsid w:val="00A97A1D"/>
    <w:rsid w:val="00AA3644"/>
    <w:rsid w:val="00AA3E57"/>
    <w:rsid w:val="00AA4234"/>
    <w:rsid w:val="00AA701A"/>
    <w:rsid w:val="00AB0A1B"/>
    <w:rsid w:val="00AB1221"/>
    <w:rsid w:val="00AB1A81"/>
    <w:rsid w:val="00AB1A90"/>
    <w:rsid w:val="00AB1E85"/>
    <w:rsid w:val="00AB2393"/>
    <w:rsid w:val="00AB34F2"/>
    <w:rsid w:val="00AB3CEB"/>
    <w:rsid w:val="00AB44F5"/>
    <w:rsid w:val="00AB5426"/>
    <w:rsid w:val="00AB730B"/>
    <w:rsid w:val="00AB74D0"/>
    <w:rsid w:val="00AB7DA4"/>
    <w:rsid w:val="00AC0A2A"/>
    <w:rsid w:val="00AC0FD9"/>
    <w:rsid w:val="00AC11BA"/>
    <w:rsid w:val="00AC12C5"/>
    <w:rsid w:val="00AC38AA"/>
    <w:rsid w:val="00AC4371"/>
    <w:rsid w:val="00AC43EF"/>
    <w:rsid w:val="00AC5A0D"/>
    <w:rsid w:val="00AC6046"/>
    <w:rsid w:val="00AC6096"/>
    <w:rsid w:val="00AC624F"/>
    <w:rsid w:val="00AC7070"/>
    <w:rsid w:val="00AD1F73"/>
    <w:rsid w:val="00AD30D1"/>
    <w:rsid w:val="00AD3B59"/>
    <w:rsid w:val="00AD4318"/>
    <w:rsid w:val="00AD5319"/>
    <w:rsid w:val="00AD68D3"/>
    <w:rsid w:val="00AD7A2C"/>
    <w:rsid w:val="00AD7E37"/>
    <w:rsid w:val="00AE17B7"/>
    <w:rsid w:val="00AE1D22"/>
    <w:rsid w:val="00AE449B"/>
    <w:rsid w:val="00AE4931"/>
    <w:rsid w:val="00AE57C8"/>
    <w:rsid w:val="00AE608E"/>
    <w:rsid w:val="00AE7746"/>
    <w:rsid w:val="00AF05ED"/>
    <w:rsid w:val="00AF0E8E"/>
    <w:rsid w:val="00AF1F67"/>
    <w:rsid w:val="00AF28D2"/>
    <w:rsid w:val="00AF2C95"/>
    <w:rsid w:val="00AF302A"/>
    <w:rsid w:val="00AF4543"/>
    <w:rsid w:val="00AF4A61"/>
    <w:rsid w:val="00AF4C08"/>
    <w:rsid w:val="00AF4EC3"/>
    <w:rsid w:val="00AF6BF4"/>
    <w:rsid w:val="00AF77BE"/>
    <w:rsid w:val="00B00643"/>
    <w:rsid w:val="00B025C8"/>
    <w:rsid w:val="00B05656"/>
    <w:rsid w:val="00B05693"/>
    <w:rsid w:val="00B05E14"/>
    <w:rsid w:val="00B06546"/>
    <w:rsid w:val="00B06D0B"/>
    <w:rsid w:val="00B07D0B"/>
    <w:rsid w:val="00B07F8D"/>
    <w:rsid w:val="00B10B23"/>
    <w:rsid w:val="00B10C1F"/>
    <w:rsid w:val="00B11039"/>
    <w:rsid w:val="00B1321E"/>
    <w:rsid w:val="00B13C1F"/>
    <w:rsid w:val="00B143BB"/>
    <w:rsid w:val="00B14E45"/>
    <w:rsid w:val="00B15A6E"/>
    <w:rsid w:val="00B20292"/>
    <w:rsid w:val="00B209BA"/>
    <w:rsid w:val="00B21D81"/>
    <w:rsid w:val="00B23E4B"/>
    <w:rsid w:val="00B23EA9"/>
    <w:rsid w:val="00B247DF"/>
    <w:rsid w:val="00B24A92"/>
    <w:rsid w:val="00B24A9D"/>
    <w:rsid w:val="00B267EC"/>
    <w:rsid w:val="00B2695E"/>
    <w:rsid w:val="00B271E6"/>
    <w:rsid w:val="00B30011"/>
    <w:rsid w:val="00B30B5A"/>
    <w:rsid w:val="00B30F6F"/>
    <w:rsid w:val="00B31E73"/>
    <w:rsid w:val="00B333EB"/>
    <w:rsid w:val="00B337F1"/>
    <w:rsid w:val="00B35588"/>
    <w:rsid w:val="00B3605F"/>
    <w:rsid w:val="00B36156"/>
    <w:rsid w:val="00B36DB6"/>
    <w:rsid w:val="00B37E86"/>
    <w:rsid w:val="00B4018F"/>
    <w:rsid w:val="00B405E2"/>
    <w:rsid w:val="00B405ED"/>
    <w:rsid w:val="00B41810"/>
    <w:rsid w:val="00B41C81"/>
    <w:rsid w:val="00B44D68"/>
    <w:rsid w:val="00B458A4"/>
    <w:rsid w:val="00B470BA"/>
    <w:rsid w:val="00B5054B"/>
    <w:rsid w:val="00B51DFB"/>
    <w:rsid w:val="00B52FE0"/>
    <w:rsid w:val="00B568D5"/>
    <w:rsid w:val="00B56BED"/>
    <w:rsid w:val="00B61D8C"/>
    <w:rsid w:val="00B62AAD"/>
    <w:rsid w:val="00B62D65"/>
    <w:rsid w:val="00B63560"/>
    <w:rsid w:val="00B63C2C"/>
    <w:rsid w:val="00B63C4C"/>
    <w:rsid w:val="00B64033"/>
    <w:rsid w:val="00B64565"/>
    <w:rsid w:val="00B65BE5"/>
    <w:rsid w:val="00B668CE"/>
    <w:rsid w:val="00B676B4"/>
    <w:rsid w:val="00B701EB"/>
    <w:rsid w:val="00B717A7"/>
    <w:rsid w:val="00B71C8B"/>
    <w:rsid w:val="00B71F19"/>
    <w:rsid w:val="00B73026"/>
    <w:rsid w:val="00B73A93"/>
    <w:rsid w:val="00B73BEC"/>
    <w:rsid w:val="00B75181"/>
    <w:rsid w:val="00B805ED"/>
    <w:rsid w:val="00B806DF"/>
    <w:rsid w:val="00B81254"/>
    <w:rsid w:val="00B81686"/>
    <w:rsid w:val="00B8374F"/>
    <w:rsid w:val="00B875B0"/>
    <w:rsid w:val="00B900FF"/>
    <w:rsid w:val="00B90909"/>
    <w:rsid w:val="00B920E2"/>
    <w:rsid w:val="00B936E9"/>
    <w:rsid w:val="00B939FD"/>
    <w:rsid w:val="00B95162"/>
    <w:rsid w:val="00B95688"/>
    <w:rsid w:val="00B95774"/>
    <w:rsid w:val="00B9590C"/>
    <w:rsid w:val="00B97253"/>
    <w:rsid w:val="00BA0C32"/>
    <w:rsid w:val="00BA176B"/>
    <w:rsid w:val="00BA2064"/>
    <w:rsid w:val="00BA22FF"/>
    <w:rsid w:val="00BA34E8"/>
    <w:rsid w:val="00BA391D"/>
    <w:rsid w:val="00BA3AD7"/>
    <w:rsid w:val="00BA5E73"/>
    <w:rsid w:val="00BA7498"/>
    <w:rsid w:val="00BA7506"/>
    <w:rsid w:val="00BA7C22"/>
    <w:rsid w:val="00BA7E52"/>
    <w:rsid w:val="00BB0451"/>
    <w:rsid w:val="00BB04F5"/>
    <w:rsid w:val="00BB17F4"/>
    <w:rsid w:val="00BB2891"/>
    <w:rsid w:val="00BB2CCA"/>
    <w:rsid w:val="00BB3419"/>
    <w:rsid w:val="00BB4179"/>
    <w:rsid w:val="00BB4F67"/>
    <w:rsid w:val="00BB5BAD"/>
    <w:rsid w:val="00BC0BAC"/>
    <w:rsid w:val="00BC1148"/>
    <w:rsid w:val="00BC1894"/>
    <w:rsid w:val="00BC2223"/>
    <w:rsid w:val="00BC2742"/>
    <w:rsid w:val="00BC2B41"/>
    <w:rsid w:val="00BC37DB"/>
    <w:rsid w:val="00BC478B"/>
    <w:rsid w:val="00BC4CD7"/>
    <w:rsid w:val="00BC7D12"/>
    <w:rsid w:val="00BD1BAC"/>
    <w:rsid w:val="00BD26B1"/>
    <w:rsid w:val="00BD2E56"/>
    <w:rsid w:val="00BD34BA"/>
    <w:rsid w:val="00BD3694"/>
    <w:rsid w:val="00BD4E14"/>
    <w:rsid w:val="00BD55B9"/>
    <w:rsid w:val="00BD7BEF"/>
    <w:rsid w:val="00BD7EAD"/>
    <w:rsid w:val="00BE0086"/>
    <w:rsid w:val="00BE0C1B"/>
    <w:rsid w:val="00BE13F3"/>
    <w:rsid w:val="00BE2036"/>
    <w:rsid w:val="00BE3B56"/>
    <w:rsid w:val="00BE472B"/>
    <w:rsid w:val="00BE48A8"/>
    <w:rsid w:val="00BE4B0A"/>
    <w:rsid w:val="00BE4E0F"/>
    <w:rsid w:val="00BE5B46"/>
    <w:rsid w:val="00BE6D31"/>
    <w:rsid w:val="00BE768B"/>
    <w:rsid w:val="00BF1554"/>
    <w:rsid w:val="00BF16F8"/>
    <w:rsid w:val="00BF1D5E"/>
    <w:rsid w:val="00BF208F"/>
    <w:rsid w:val="00BF25F3"/>
    <w:rsid w:val="00BF26FE"/>
    <w:rsid w:val="00BF2E22"/>
    <w:rsid w:val="00BF3C45"/>
    <w:rsid w:val="00BF6C25"/>
    <w:rsid w:val="00BF6D45"/>
    <w:rsid w:val="00C001A8"/>
    <w:rsid w:val="00C00AA0"/>
    <w:rsid w:val="00C00E81"/>
    <w:rsid w:val="00C013BC"/>
    <w:rsid w:val="00C01A41"/>
    <w:rsid w:val="00C0362F"/>
    <w:rsid w:val="00C04A58"/>
    <w:rsid w:val="00C063F6"/>
    <w:rsid w:val="00C0741B"/>
    <w:rsid w:val="00C13DE7"/>
    <w:rsid w:val="00C14754"/>
    <w:rsid w:val="00C14A23"/>
    <w:rsid w:val="00C17794"/>
    <w:rsid w:val="00C178C2"/>
    <w:rsid w:val="00C1798C"/>
    <w:rsid w:val="00C20389"/>
    <w:rsid w:val="00C20923"/>
    <w:rsid w:val="00C2114A"/>
    <w:rsid w:val="00C21A29"/>
    <w:rsid w:val="00C22708"/>
    <w:rsid w:val="00C22F30"/>
    <w:rsid w:val="00C23F9B"/>
    <w:rsid w:val="00C25ED0"/>
    <w:rsid w:val="00C264E7"/>
    <w:rsid w:val="00C266EC"/>
    <w:rsid w:val="00C2693B"/>
    <w:rsid w:val="00C27693"/>
    <w:rsid w:val="00C27CDF"/>
    <w:rsid w:val="00C304E9"/>
    <w:rsid w:val="00C31723"/>
    <w:rsid w:val="00C31932"/>
    <w:rsid w:val="00C32480"/>
    <w:rsid w:val="00C32654"/>
    <w:rsid w:val="00C348C7"/>
    <w:rsid w:val="00C3606C"/>
    <w:rsid w:val="00C36BBF"/>
    <w:rsid w:val="00C40B13"/>
    <w:rsid w:val="00C4114D"/>
    <w:rsid w:val="00C45FCB"/>
    <w:rsid w:val="00C466EE"/>
    <w:rsid w:val="00C46B18"/>
    <w:rsid w:val="00C47217"/>
    <w:rsid w:val="00C47D8D"/>
    <w:rsid w:val="00C50EE6"/>
    <w:rsid w:val="00C51457"/>
    <w:rsid w:val="00C517BD"/>
    <w:rsid w:val="00C528F3"/>
    <w:rsid w:val="00C543F0"/>
    <w:rsid w:val="00C5477B"/>
    <w:rsid w:val="00C54F5D"/>
    <w:rsid w:val="00C550C4"/>
    <w:rsid w:val="00C55306"/>
    <w:rsid w:val="00C55691"/>
    <w:rsid w:val="00C55A18"/>
    <w:rsid w:val="00C55B31"/>
    <w:rsid w:val="00C616D2"/>
    <w:rsid w:val="00C62613"/>
    <w:rsid w:val="00C63762"/>
    <w:rsid w:val="00C6579D"/>
    <w:rsid w:val="00C661C0"/>
    <w:rsid w:val="00C6636A"/>
    <w:rsid w:val="00C66A7A"/>
    <w:rsid w:val="00C66ECC"/>
    <w:rsid w:val="00C66F69"/>
    <w:rsid w:val="00C713D2"/>
    <w:rsid w:val="00C7217B"/>
    <w:rsid w:val="00C724A8"/>
    <w:rsid w:val="00C725D8"/>
    <w:rsid w:val="00C72ECB"/>
    <w:rsid w:val="00C73491"/>
    <w:rsid w:val="00C74A7E"/>
    <w:rsid w:val="00C75639"/>
    <w:rsid w:val="00C76BF4"/>
    <w:rsid w:val="00C8233D"/>
    <w:rsid w:val="00C824C1"/>
    <w:rsid w:val="00C82504"/>
    <w:rsid w:val="00C838D9"/>
    <w:rsid w:val="00C8471A"/>
    <w:rsid w:val="00C8563E"/>
    <w:rsid w:val="00C870B5"/>
    <w:rsid w:val="00C876CE"/>
    <w:rsid w:val="00C879CF"/>
    <w:rsid w:val="00C91B8A"/>
    <w:rsid w:val="00C92C4A"/>
    <w:rsid w:val="00C92FB5"/>
    <w:rsid w:val="00C9354B"/>
    <w:rsid w:val="00C935B7"/>
    <w:rsid w:val="00C9378A"/>
    <w:rsid w:val="00C938CA"/>
    <w:rsid w:val="00C947F0"/>
    <w:rsid w:val="00C957F4"/>
    <w:rsid w:val="00C95FC1"/>
    <w:rsid w:val="00C96145"/>
    <w:rsid w:val="00C96E2C"/>
    <w:rsid w:val="00C9706C"/>
    <w:rsid w:val="00CA00E3"/>
    <w:rsid w:val="00CA10E5"/>
    <w:rsid w:val="00CA11B0"/>
    <w:rsid w:val="00CA2423"/>
    <w:rsid w:val="00CA3B55"/>
    <w:rsid w:val="00CA3E94"/>
    <w:rsid w:val="00CA3ED0"/>
    <w:rsid w:val="00CA4BF7"/>
    <w:rsid w:val="00CA4D61"/>
    <w:rsid w:val="00CA6A53"/>
    <w:rsid w:val="00CB0B0A"/>
    <w:rsid w:val="00CB2E12"/>
    <w:rsid w:val="00CB3BAA"/>
    <w:rsid w:val="00CB43E1"/>
    <w:rsid w:val="00CB52C7"/>
    <w:rsid w:val="00CB5BC5"/>
    <w:rsid w:val="00CB5CC1"/>
    <w:rsid w:val="00CC090A"/>
    <w:rsid w:val="00CC288B"/>
    <w:rsid w:val="00CC475B"/>
    <w:rsid w:val="00CC4C69"/>
    <w:rsid w:val="00CC5BF8"/>
    <w:rsid w:val="00CC6C5B"/>
    <w:rsid w:val="00CC75EE"/>
    <w:rsid w:val="00CC76A1"/>
    <w:rsid w:val="00CC7E0B"/>
    <w:rsid w:val="00CD1A2B"/>
    <w:rsid w:val="00CD22D6"/>
    <w:rsid w:val="00CD2F00"/>
    <w:rsid w:val="00CD3302"/>
    <w:rsid w:val="00CD4643"/>
    <w:rsid w:val="00CD5AD6"/>
    <w:rsid w:val="00CD5E90"/>
    <w:rsid w:val="00CD6877"/>
    <w:rsid w:val="00CD6D9A"/>
    <w:rsid w:val="00CE1959"/>
    <w:rsid w:val="00CE228F"/>
    <w:rsid w:val="00CE30BA"/>
    <w:rsid w:val="00CE372E"/>
    <w:rsid w:val="00CE421B"/>
    <w:rsid w:val="00CE4EA7"/>
    <w:rsid w:val="00CE5711"/>
    <w:rsid w:val="00CE646C"/>
    <w:rsid w:val="00CE77D2"/>
    <w:rsid w:val="00CF0281"/>
    <w:rsid w:val="00CF0877"/>
    <w:rsid w:val="00CF09E5"/>
    <w:rsid w:val="00CF2467"/>
    <w:rsid w:val="00CF24BC"/>
    <w:rsid w:val="00CF2BC8"/>
    <w:rsid w:val="00CF40FA"/>
    <w:rsid w:val="00CF6A71"/>
    <w:rsid w:val="00D0130A"/>
    <w:rsid w:val="00D02909"/>
    <w:rsid w:val="00D03D49"/>
    <w:rsid w:val="00D04B27"/>
    <w:rsid w:val="00D0637E"/>
    <w:rsid w:val="00D072B5"/>
    <w:rsid w:val="00D07887"/>
    <w:rsid w:val="00D1025A"/>
    <w:rsid w:val="00D1056F"/>
    <w:rsid w:val="00D1066F"/>
    <w:rsid w:val="00D122D0"/>
    <w:rsid w:val="00D13BBB"/>
    <w:rsid w:val="00D14AD2"/>
    <w:rsid w:val="00D1625B"/>
    <w:rsid w:val="00D16519"/>
    <w:rsid w:val="00D16C7E"/>
    <w:rsid w:val="00D16D4A"/>
    <w:rsid w:val="00D1704D"/>
    <w:rsid w:val="00D1768C"/>
    <w:rsid w:val="00D205F4"/>
    <w:rsid w:val="00D206D1"/>
    <w:rsid w:val="00D20800"/>
    <w:rsid w:val="00D2084C"/>
    <w:rsid w:val="00D20F42"/>
    <w:rsid w:val="00D21E9D"/>
    <w:rsid w:val="00D24B42"/>
    <w:rsid w:val="00D25797"/>
    <w:rsid w:val="00D25BA4"/>
    <w:rsid w:val="00D2634F"/>
    <w:rsid w:val="00D27F10"/>
    <w:rsid w:val="00D30A85"/>
    <w:rsid w:val="00D31625"/>
    <w:rsid w:val="00D31DE8"/>
    <w:rsid w:val="00D32C9E"/>
    <w:rsid w:val="00D344D0"/>
    <w:rsid w:val="00D34C80"/>
    <w:rsid w:val="00D34F7D"/>
    <w:rsid w:val="00D359FE"/>
    <w:rsid w:val="00D35A4B"/>
    <w:rsid w:val="00D35AF7"/>
    <w:rsid w:val="00D36E14"/>
    <w:rsid w:val="00D373C8"/>
    <w:rsid w:val="00D40425"/>
    <w:rsid w:val="00D4071F"/>
    <w:rsid w:val="00D4083B"/>
    <w:rsid w:val="00D40D47"/>
    <w:rsid w:val="00D41230"/>
    <w:rsid w:val="00D43489"/>
    <w:rsid w:val="00D434BF"/>
    <w:rsid w:val="00D450F2"/>
    <w:rsid w:val="00D45595"/>
    <w:rsid w:val="00D467C9"/>
    <w:rsid w:val="00D46A2E"/>
    <w:rsid w:val="00D4761D"/>
    <w:rsid w:val="00D4781D"/>
    <w:rsid w:val="00D47F66"/>
    <w:rsid w:val="00D510C7"/>
    <w:rsid w:val="00D51474"/>
    <w:rsid w:val="00D52CCA"/>
    <w:rsid w:val="00D534D8"/>
    <w:rsid w:val="00D53774"/>
    <w:rsid w:val="00D549E7"/>
    <w:rsid w:val="00D5661A"/>
    <w:rsid w:val="00D56E45"/>
    <w:rsid w:val="00D60035"/>
    <w:rsid w:val="00D60A6E"/>
    <w:rsid w:val="00D6237D"/>
    <w:rsid w:val="00D624AF"/>
    <w:rsid w:val="00D65CE1"/>
    <w:rsid w:val="00D6622E"/>
    <w:rsid w:val="00D6716E"/>
    <w:rsid w:val="00D700E8"/>
    <w:rsid w:val="00D70692"/>
    <w:rsid w:val="00D74320"/>
    <w:rsid w:val="00D74B19"/>
    <w:rsid w:val="00D74DD5"/>
    <w:rsid w:val="00D7575F"/>
    <w:rsid w:val="00D761A7"/>
    <w:rsid w:val="00D7688C"/>
    <w:rsid w:val="00D770C7"/>
    <w:rsid w:val="00D778B9"/>
    <w:rsid w:val="00D77F2F"/>
    <w:rsid w:val="00D809E2"/>
    <w:rsid w:val="00D80CD9"/>
    <w:rsid w:val="00D823F1"/>
    <w:rsid w:val="00D83133"/>
    <w:rsid w:val="00D83A75"/>
    <w:rsid w:val="00D84CD0"/>
    <w:rsid w:val="00D8569A"/>
    <w:rsid w:val="00D8666A"/>
    <w:rsid w:val="00D866FA"/>
    <w:rsid w:val="00D867DB"/>
    <w:rsid w:val="00D869A9"/>
    <w:rsid w:val="00D86A38"/>
    <w:rsid w:val="00D86B3D"/>
    <w:rsid w:val="00D86D76"/>
    <w:rsid w:val="00D90910"/>
    <w:rsid w:val="00D90D63"/>
    <w:rsid w:val="00D912F4"/>
    <w:rsid w:val="00D917F4"/>
    <w:rsid w:val="00D93536"/>
    <w:rsid w:val="00D93EA1"/>
    <w:rsid w:val="00D9403C"/>
    <w:rsid w:val="00D94407"/>
    <w:rsid w:val="00D944E8"/>
    <w:rsid w:val="00D946B8"/>
    <w:rsid w:val="00D94AE7"/>
    <w:rsid w:val="00D9538D"/>
    <w:rsid w:val="00D96581"/>
    <w:rsid w:val="00D96840"/>
    <w:rsid w:val="00D97BF1"/>
    <w:rsid w:val="00D97D58"/>
    <w:rsid w:val="00D97F6E"/>
    <w:rsid w:val="00DA0C5A"/>
    <w:rsid w:val="00DA1CEE"/>
    <w:rsid w:val="00DA1F36"/>
    <w:rsid w:val="00DA2ABF"/>
    <w:rsid w:val="00DA3164"/>
    <w:rsid w:val="00DA4894"/>
    <w:rsid w:val="00DA54DE"/>
    <w:rsid w:val="00DA554B"/>
    <w:rsid w:val="00DA5952"/>
    <w:rsid w:val="00DA70F9"/>
    <w:rsid w:val="00DA7AE8"/>
    <w:rsid w:val="00DB04CF"/>
    <w:rsid w:val="00DB14DA"/>
    <w:rsid w:val="00DB163C"/>
    <w:rsid w:val="00DB2C1C"/>
    <w:rsid w:val="00DB32C4"/>
    <w:rsid w:val="00DC0BA7"/>
    <w:rsid w:val="00DC0CB1"/>
    <w:rsid w:val="00DC1ACD"/>
    <w:rsid w:val="00DC2F4B"/>
    <w:rsid w:val="00DC3744"/>
    <w:rsid w:val="00DC3C42"/>
    <w:rsid w:val="00DC48C5"/>
    <w:rsid w:val="00DC4B47"/>
    <w:rsid w:val="00DC59CD"/>
    <w:rsid w:val="00DC5BD4"/>
    <w:rsid w:val="00DC75B7"/>
    <w:rsid w:val="00DC7C94"/>
    <w:rsid w:val="00DD0B71"/>
    <w:rsid w:val="00DD1CE5"/>
    <w:rsid w:val="00DD430B"/>
    <w:rsid w:val="00DD58D1"/>
    <w:rsid w:val="00DD5943"/>
    <w:rsid w:val="00DD60E3"/>
    <w:rsid w:val="00DD62EF"/>
    <w:rsid w:val="00DD6EC7"/>
    <w:rsid w:val="00DD6F92"/>
    <w:rsid w:val="00DE0B8F"/>
    <w:rsid w:val="00DE1C99"/>
    <w:rsid w:val="00DE1FA8"/>
    <w:rsid w:val="00DE37CB"/>
    <w:rsid w:val="00DE4310"/>
    <w:rsid w:val="00DE4A5C"/>
    <w:rsid w:val="00DE51AD"/>
    <w:rsid w:val="00DE5A59"/>
    <w:rsid w:val="00DE6B23"/>
    <w:rsid w:val="00DF0471"/>
    <w:rsid w:val="00DF27C4"/>
    <w:rsid w:val="00DF2CB3"/>
    <w:rsid w:val="00DF2E3F"/>
    <w:rsid w:val="00DF4149"/>
    <w:rsid w:val="00DF53F5"/>
    <w:rsid w:val="00DF68AB"/>
    <w:rsid w:val="00DF6EB2"/>
    <w:rsid w:val="00E00298"/>
    <w:rsid w:val="00E00F1C"/>
    <w:rsid w:val="00E010E8"/>
    <w:rsid w:val="00E010FD"/>
    <w:rsid w:val="00E01852"/>
    <w:rsid w:val="00E01947"/>
    <w:rsid w:val="00E028C8"/>
    <w:rsid w:val="00E02EE1"/>
    <w:rsid w:val="00E03DFA"/>
    <w:rsid w:val="00E04263"/>
    <w:rsid w:val="00E042BD"/>
    <w:rsid w:val="00E04A60"/>
    <w:rsid w:val="00E0574E"/>
    <w:rsid w:val="00E0673C"/>
    <w:rsid w:val="00E0699A"/>
    <w:rsid w:val="00E07221"/>
    <w:rsid w:val="00E073CE"/>
    <w:rsid w:val="00E07421"/>
    <w:rsid w:val="00E07428"/>
    <w:rsid w:val="00E10E33"/>
    <w:rsid w:val="00E11DF1"/>
    <w:rsid w:val="00E12893"/>
    <w:rsid w:val="00E14346"/>
    <w:rsid w:val="00E14488"/>
    <w:rsid w:val="00E1491C"/>
    <w:rsid w:val="00E15DC2"/>
    <w:rsid w:val="00E15E40"/>
    <w:rsid w:val="00E17A01"/>
    <w:rsid w:val="00E17C5C"/>
    <w:rsid w:val="00E17E1D"/>
    <w:rsid w:val="00E2146E"/>
    <w:rsid w:val="00E22F42"/>
    <w:rsid w:val="00E23049"/>
    <w:rsid w:val="00E23310"/>
    <w:rsid w:val="00E24894"/>
    <w:rsid w:val="00E24E71"/>
    <w:rsid w:val="00E27006"/>
    <w:rsid w:val="00E30091"/>
    <w:rsid w:val="00E306D8"/>
    <w:rsid w:val="00E30A59"/>
    <w:rsid w:val="00E312D8"/>
    <w:rsid w:val="00E31E37"/>
    <w:rsid w:val="00E321B3"/>
    <w:rsid w:val="00E34CCE"/>
    <w:rsid w:val="00E36680"/>
    <w:rsid w:val="00E369B7"/>
    <w:rsid w:val="00E36A27"/>
    <w:rsid w:val="00E374EF"/>
    <w:rsid w:val="00E40B18"/>
    <w:rsid w:val="00E40C38"/>
    <w:rsid w:val="00E414D4"/>
    <w:rsid w:val="00E417B3"/>
    <w:rsid w:val="00E436AE"/>
    <w:rsid w:val="00E43875"/>
    <w:rsid w:val="00E45E98"/>
    <w:rsid w:val="00E46861"/>
    <w:rsid w:val="00E5593F"/>
    <w:rsid w:val="00E55D52"/>
    <w:rsid w:val="00E561FE"/>
    <w:rsid w:val="00E603D2"/>
    <w:rsid w:val="00E603FF"/>
    <w:rsid w:val="00E609AE"/>
    <w:rsid w:val="00E6239B"/>
    <w:rsid w:val="00E6299A"/>
    <w:rsid w:val="00E62A67"/>
    <w:rsid w:val="00E637FD"/>
    <w:rsid w:val="00E64069"/>
    <w:rsid w:val="00E64DF9"/>
    <w:rsid w:val="00E6550D"/>
    <w:rsid w:val="00E66C4D"/>
    <w:rsid w:val="00E66EA0"/>
    <w:rsid w:val="00E71775"/>
    <w:rsid w:val="00E723D3"/>
    <w:rsid w:val="00E72F6A"/>
    <w:rsid w:val="00E72FAC"/>
    <w:rsid w:val="00E73CBF"/>
    <w:rsid w:val="00E75B06"/>
    <w:rsid w:val="00E75BE8"/>
    <w:rsid w:val="00E76027"/>
    <w:rsid w:val="00E76F4E"/>
    <w:rsid w:val="00E77F45"/>
    <w:rsid w:val="00E80066"/>
    <w:rsid w:val="00E807C3"/>
    <w:rsid w:val="00E8099C"/>
    <w:rsid w:val="00E81025"/>
    <w:rsid w:val="00E81797"/>
    <w:rsid w:val="00E82520"/>
    <w:rsid w:val="00E82617"/>
    <w:rsid w:val="00E82926"/>
    <w:rsid w:val="00E82F57"/>
    <w:rsid w:val="00E833FA"/>
    <w:rsid w:val="00E85894"/>
    <w:rsid w:val="00E85BD0"/>
    <w:rsid w:val="00E9015F"/>
    <w:rsid w:val="00E905A1"/>
    <w:rsid w:val="00E910A4"/>
    <w:rsid w:val="00E9201B"/>
    <w:rsid w:val="00E92FC1"/>
    <w:rsid w:val="00E93E6E"/>
    <w:rsid w:val="00E942B7"/>
    <w:rsid w:val="00EA039A"/>
    <w:rsid w:val="00EA07C2"/>
    <w:rsid w:val="00EA0C9A"/>
    <w:rsid w:val="00EA0CFE"/>
    <w:rsid w:val="00EA0D73"/>
    <w:rsid w:val="00EA1D83"/>
    <w:rsid w:val="00EA32D6"/>
    <w:rsid w:val="00EA3F15"/>
    <w:rsid w:val="00EA4704"/>
    <w:rsid w:val="00EA5B44"/>
    <w:rsid w:val="00EA672C"/>
    <w:rsid w:val="00EA77CE"/>
    <w:rsid w:val="00EB0ACB"/>
    <w:rsid w:val="00EB2360"/>
    <w:rsid w:val="00EB2C0C"/>
    <w:rsid w:val="00EB3356"/>
    <w:rsid w:val="00EB36EA"/>
    <w:rsid w:val="00EB3F45"/>
    <w:rsid w:val="00EB4118"/>
    <w:rsid w:val="00EB42B8"/>
    <w:rsid w:val="00EB42DB"/>
    <w:rsid w:val="00EB43F7"/>
    <w:rsid w:val="00EB49C4"/>
    <w:rsid w:val="00EB56EC"/>
    <w:rsid w:val="00EB6CAD"/>
    <w:rsid w:val="00EB6F6D"/>
    <w:rsid w:val="00EC0AF2"/>
    <w:rsid w:val="00EC0F5B"/>
    <w:rsid w:val="00EC11A8"/>
    <w:rsid w:val="00EC11D7"/>
    <w:rsid w:val="00EC132B"/>
    <w:rsid w:val="00EC1BE9"/>
    <w:rsid w:val="00EC2178"/>
    <w:rsid w:val="00EC2380"/>
    <w:rsid w:val="00EC2959"/>
    <w:rsid w:val="00EC2EE5"/>
    <w:rsid w:val="00EC5F78"/>
    <w:rsid w:val="00EC7F5F"/>
    <w:rsid w:val="00ED0006"/>
    <w:rsid w:val="00ED0077"/>
    <w:rsid w:val="00ED08BC"/>
    <w:rsid w:val="00ED0DE2"/>
    <w:rsid w:val="00ED327F"/>
    <w:rsid w:val="00ED3E3C"/>
    <w:rsid w:val="00ED4DB1"/>
    <w:rsid w:val="00ED67C0"/>
    <w:rsid w:val="00ED70EF"/>
    <w:rsid w:val="00EE0B6A"/>
    <w:rsid w:val="00EE1C2F"/>
    <w:rsid w:val="00EE353E"/>
    <w:rsid w:val="00EE38B9"/>
    <w:rsid w:val="00EE5107"/>
    <w:rsid w:val="00EE72A0"/>
    <w:rsid w:val="00EE7386"/>
    <w:rsid w:val="00EF0544"/>
    <w:rsid w:val="00EF0599"/>
    <w:rsid w:val="00EF3184"/>
    <w:rsid w:val="00EF3FCE"/>
    <w:rsid w:val="00EF4148"/>
    <w:rsid w:val="00EF4289"/>
    <w:rsid w:val="00EF4314"/>
    <w:rsid w:val="00EF4F77"/>
    <w:rsid w:val="00EF6880"/>
    <w:rsid w:val="00EF7A05"/>
    <w:rsid w:val="00F0291F"/>
    <w:rsid w:val="00F02AA1"/>
    <w:rsid w:val="00F047F8"/>
    <w:rsid w:val="00F0490E"/>
    <w:rsid w:val="00F07581"/>
    <w:rsid w:val="00F079A9"/>
    <w:rsid w:val="00F10FE4"/>
    <w:rsid w:val="00F11705"/>
    <w:rsid w:val="00F11E42"/>
    <w:rsid w:val="00F13054"/>
    <w:rsid w:val="00F13EC1"/>
    <w:rsid w:val="00F145A4"/>
    <w:rsid w:val="00F1593F"/>
    <w:rsid w:val="00F16A09"/>
    <w:rsid w:val="00F16B42"/>
    <w:rsid w:val="00F174BB"/>
    <w:rsid w:val="00F2086E"/>
    <w:rsid w:val="00F21451"/>
    <w:rsid w:val="00F21EA5"/>
    <w:rsid w:val="00F223BF"/>
    <w:rsid w:val="00F22874"/>
    <w:rsid w:val="00F22F91"/>
    <w:rsid w:val="00F2550B"/>
    <w:rsid w:val="00F25F96"/>
    <w:rsid w:val="00F263FD"/>
    <w:rsid w:val="00F2643B"/>
    <w:rsid w:val="00F27736"/>
    <w:rsid w:val="00F27811"/>
    <w:rsid w:val="00F323F5"/>
    <w:rsid w:val="00F3322D"/>
    <w:rsid w:val="00F344B8"/>
    <w:rsid w:val="00F34DB2"/>
    <w:rsid w:val="00F35C8D"/>
    <w:rsid w:val="00F37B1D"/>
    <w:rsid w:val="00F37F77"/>
    <w:rsid w:val="00F40007"/>
    <w:rsid w:val="00F40ABF"/>
    <w:rsid w:val="00F44F77"/>
    <w:rsid w:val="00F4525F"/>
    <w:rsid w:val="00F4640A"/>
    <w:rsid w:val="00F46ACF"/>
    <w:rsid w:val="00F50422"/>
    <w:rsid w:val="00F51A4C"/>
    <w:rsid w:val="00F522AE"/>
    <w:rsid w:val="00F53BE4"/>
    <w:rsid w:val="00F544D4"/>
    <w:rsid w:val="00F60B26"/>
    <w:rsid w:val="00F6183B"/>
    <w:rsid w:val="00F633B4"/>
    <w:rsid w:val="00F64083"/>
    <w:rsid w:val="00F6457F"/>
    <w:rsid w:val="00F64A78"/>
    <w:rsid w:val="00F65D70"/>
    <w:rsid w:val="00F66710"/>
    <w:rsid w:val="00F66FB0"/>
    <w:rsid w:val="00F674F9"/>
    <w:rsid w:val="00F679DF"/>
    <w:rsid w:val="00F7044E"/>
    <w:rsid w:val="00F710BC"/>
    <w:rsid w:val="00F715AA"/>
    <w:rsid w:val="00F73AB6"/>
    <w:rsid w:val="00F74A64"/>
    <w:rsid w:val="00F753B2"/>
    <w:rsid w:val="00F756E2"/>
    <w:rsid w:val="00F76335"/>
    <w:rsid w:val="00F76B79"/>
    <w:rsid w:val="00F76CE0"/>
    <w:rsid w:val="00F77C00"/>
    <w:rsid w:val="00F8024A"/>
    <w:rsid w:val="00F80FFD"/>
    <w:rsid w:val="00F812CD"/>
    <w:rsid w:val="00F81ACE"/>
    <w:rsid w:val="00F82C29"/>
    <w:rsid w:val="00F84C6B"/>
    <w:rsid w:val="00F86563"/>
    <w:rsid w:val="00F87489"/>
    <w:rsid w:val="00F87F01"/>
    <w:rsid w:val="00F93D19"/>
    <w:rsid w:val="00F93F58"/>
    <w:rsid w:val="00F940E0"/>
    <w:rsid w:val="00F95183"/>
    <w:rsid w:val="00F959D6"/>
    <w:rsid w:val="00F96A80"/>
    <w:rsid w:val="00F976E3"/>
    <w:rsid w:val="00FA084E"/>
    <w:rsid w:val="00FA1418"/>
    <w:rsid w:val="00FA2A5B"/>
    <w:rsid w:val="00FA39F8"/>
    <w:rsid w:val="00FA3F7B"/>
    <w:rsid w:val="00FA52D7"/>
    <w:rsid w:val="00FA5688"/>
    <w:rsid w:val="00FA714F"/>
    <w:rsid w:val="00FB057C"/>
    <w:rsid w:val="00FB060C"/>
    <w:rsid w:val="00FB0622"/>
    <w:rsid w:val="00FB1159"/>
    <w:rsid w:val="00FB2231"/>
    <w:rsid w:val="00FB2A71"/>
    <w:rsid w:val="00FB5980"/>
    <w:rsid w:val="00FB668B"/>
    <w:rsid w:val="00FB7E7A"/>
    <w:rsid w:val="00FC074E"/>
    <w:rsid w:val="00FC13C4"/>
    <w:rsid w:val="00FC159C"/>
    <w:rsid w:val="00FC30D4"/>
    <w:rsid w:val="00FC4366"/>
    <w:rsid w:val="00FC5825"/>
    <w:rsid w:val="00FC5BA0"/>
    <w:rsid w:val="00FC5E21"/>
    <w:rsid w:val="00FC5EF4"/>
    <w:rsid w:val="00FC67E4"/>
    <w:rsid w:val="00FC6871"/>
    <w:rsid w:val="00FC6DBC"/>
    <w:rsid w:val="00FC6FD5"/>
    <w:rsid w:val="00FC78AB"/>
    <w:rsid w:val="00FD1AA4"/>
    <w:rsid w:val="00FD2A07"/>
    <w:rsid w:val="00FD364B"/>
    <w:rsid w:val="00FD3F51"/>
    <w:rsid w:val="00FD4245"/>
    <w:rsid w:val="00FD462C"/>
    <w:rsid w:val="00FD4C41"/>
    <w:rsid w:val="00FD5A3B"/>
    <w:rsid w:val="00FD74D6"/>
    <w:rsid w:val="00FE028D"/>
    <w:rsid w:val="00FE18CF"/>
    <w:rsid w:val="00FE2829"/>
    <w:rsid w:val="00FE32D1"/>
    <w:rsid w:val="00FE409B"/>
    <w:rsid w:val="00FE46CE"/>
    <w:rsid w:val="00FE495E"/>
    <w:rsid w:val="00FE5C9D"/>
    <w:rsid w:val="00FE64FA"/>
    <w:rsid w:val="00FE65E0"/>
    <w:rsid w:val="00FE66DF"/>
    <w:rsid w:val="00FE684F"/>
    <w:rsid w:val="00FF0109"/>
    <w:rsid w:val="00FF074E"/>
    <w:rsid w:val="00FF1961"/>
    <w:rsid w:val="00FF2997"/>
    <w:rsid w:val="00FF3143"/>
    <w:rsid w:val="00FF4180"/>
    <w:rsid w:val="00FF4483"/>
    <w:rsid w:val="00FF4D75"/>
    <w:rsid w:val="00FF5BEA"/>
    <w:rsid w:val="00FF610C"/>
    <w:rsid w:val="00FF6B72"/>
    <w:rsid w:val="00FF727E"/>
    <w:rsid w:val="00FF78FA"/>
    <w:rsid w:val="01F1E0C0"/>
    <w:rsid w:val="0410AE93"/>
    <w:rsid w:val="08CA21C8"/>
    <w:rsid w:val="0C6D694F"/>
    <w:rsid w:val="121779F4"/>
    <w:rsid w:val="12714227"/>
    <w:rsid w:val="143AFB24"/>
    <w:rsid w:val="19B5C16C"/>
    <w:rsid w:val="19CD1DDC"/>
    <w:rsid w:val="1A1A6C7D"/>
    <w:rsid w:val="1A2F3DC1"/>
    <w:rsid w:val="1F401DEF"/>
    <w:rsid w:val="21D9F517"/>
    <w:rsid w:val="22418D63"/>
    <w:rsid w:val="2342D6EA"/>
    <w:rsid w:val="236A1FE3"/>
    <w:rsid w:val="241C78B7"/>
    <w:rsid w:val="287B0011"/>
    <w:rsid w:val="29DB5AA0"/>
    <w:rsid w:val="2A3522D3"/>
    <w:rsid w:val="2CCD6CFB"/>
    <w:rsid w:val="2F3290D8"/>
    <w:rsid w:val="30D5F713"/>
    <w:rsid w:val="32C2033A"/>
    <w:rsid w:val="34089C78"/>
    <w:rsid w:val="35C3582E"/>
    <w:rsid w:val="36AA3668"/>
    <w:rsid w:val="3C7D23FC"/>
    <w:rsid w:val="3CAE0F40"/>
    <w:rsid w:val="3FA0219B"/>
    <w:rsid w:val="41FFC30B"/>
    <w:rsid w:val="4642B995"/>
    <w:rsid w:val="46BC35EA"/>
    <w:rsid w:val="4B48C02E"/>
    <w:rsid w:val="4D0E86CE"/>
    <w:rsid w:val="4E9ECEC3"/>
    <w:rsid w:val="501F8302"/>
    <w:rsid w:val="50C15343"/>
    <w:rsid w:val="540AF238"/>
    <w:rsid w:val="5603A7B8"/>
    <w:rsid w:val="58BAF07C"/>
    <w:rsid w:val="5A578BD9"/>
    <w:rsid w:val="5B8E043B"/>
    <w:rsid w:val="5CD79F04"/>
    <w:rsid w:val="5D8D1DEC"/>
    <w:rsid w:val="60BE988B"/>
    <w:rsid w:val="640A7319"/>
    <w:rsid w:val="64C28126"/>
    <w:rsid w:val="6665E75C"/>
    <w:rsid w:val="67613085"/>
    <w:rsid w:val="693B0769"/>
    <w:rsid w:val="6E2C3375"/>
    <w:rsid w:val="6E60B8DB"/>
    <w:rsid w:val="71DF4440"/>
    <w:rsid w:val="7292DBD9"/>
    <w:rsid w:val="73353871"/>
    <w:rsid w:val="74083753"/>
    <w:rsid w:val="7C4488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FA275"/>
  <w15:docId w15:val="{7C78E867-3502-4126-ADB6-B762F2DB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A81"/>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qFormat/>
    <w:rsid w:val="00BB2CCA"/>
    <w:pPr>
      <w:keepNext/>
      <w:tabs>
        <w:tab w:val="left" w:pos="2160"/>
      </w:tabs>
      <w:overflowPunct/>
      <w:autoSpaceDE/>
      <w:autoSpaceDN/>
      <w:adjustRightInd/>
      <w:ind w:left="2700" w:hanging="1080"/>
      <w:jc w:val="both"/>
      <w:textAlignment w:val="auto"/>
      <w:outlineLvl w:val="0"/>
    </w:pPr>
    <w:rPr>
      <w:rFonts w:cs="Times New Roman"/>
      <w:sz w:val="22"/>
      <w:szCs w:val="20"/>
    </w:rPr>
  </w:style>
  <w:style w:type="paragraph" w:styleId="Heading2">
    <w:name w:val="heading 2"/>
    <w:basedOn w:val="Normal"/>
    <w:next w:val="Normal"/>
    <w:qFormat/>
    <w:rsid w:val="002B6163"/>
    <w:pPr>
      <w:keepNext/>
      <w:overflowPunct/>
      <w:autoSpaceDE/>
      <w:autoSpaceDN/>
      <w:adjustRightInd/>
      <w:jc w:val="center"/>
      <w:textAlignment w:val="auto"/>
      <w:outlineLvl w:val="1"/>
    </w:pPr>
    <w:rPr>
      <w:rFonts w:ascii="Times New Roman" w:hAnsi="Times New Roman" w:cs="Times New Roman"/>
      <w:b/>
      <w:sz w:val="22"/>
      <w:szCs w:val="20"/>
    </w:rPr>
  </w:style>
  <w:style w:type="paragraph" w:styleId="Heading3">
    <w:name w:val="heading 3"/>
    <w:basedOn w:val="Normal"/>
    <w:next w:val="Normal"/>
    <w:qFormat/>
    <w:rsid w:val="00BB2CCA"/>
    <w:pPr>
      <w:keepNext/>
      <w:widowControl w:val="0"/>
      <w:tabs>
        <w:tab w:val="left" w:pos="0"/>
        <w:tab w:val="left" w:pos="1260"/>
      </w:tabs>
      <w:overflowPunct/>
      <w:autoSpaceDE/>
      <w:autoSpaceDN/>
      <w:adjustRightInd/>
      <w:ind w:left="720" w:hanging="2520"/>
      <w:textAlignment w:val="auto"/>
      <w:outlineLvl w:val="2"/>
    </w:pPr>
    <w:rPr>
      <w:rFonts w:cs="Times New Roman"/>
      <w:sz w:val="22"/>
      <w:szCs w:val="20"/>
    </w:rPr>
  </w:style>
  <w:style w:type="paragraph" w:styleId="Heading4">
    <w:name w:val="heading 4"/>
    <w:basedOn w:val="Normal"/>
    <w:next w:val="Normal"/>
    <w:qFormat/>
    <w:rsid w:val="00BB2CCA"/>
    <w:pPr>
      <w:keepNext/>
      <w:widowControl w:val="0"/>
      <w:tabs>
        <w:tab w:val="left" w:pos="3240"/>
        <w:tab w:val="left" w:pos="5760"/>
      </w:tabs>
      <w:overflowPunct/>
      <w:autoSpaceDE/>
      <w:autoSpaceDN/>
      <w:adjustRightInd/>
      <w:ind w:left="1260" w:hanging="1980"/>
      <w:jc w:val="both"/>
      <w:textAlignment w:val="auto"/>
      <w:outlineLvl w:val="3"/>
    </w:pPr>
    <w:rPr>
      <w:rFonts w:cs="Times New Roman"/>
      <w:sz w:val="22"/>
      <w:szCs w:val="20"/>
    </w:rPr>
  </w:style>
  <w:style w:type="paragraph" w:styleId="Heading5">
    <w:name w:val="heading 5"/>
    <w:basedOn w:val="Normal"/>
    <w:next w:val="Normal"/>
    <w:qFormat/>
    <w:rsid w:val="00BB2CCA"/>
    <w:pPr>
      <w:keepNext/>
      <w:widowControl w:val="0"/>
      <w:tabs>
        <w:tab w:val="left" w:pos="3240"/>
        <w:tab w:val="left" w:pos="5760"/>
      </w:tabs>
      <w:overflowPunct/>
      <w:autoSpaceDE/>
      <w:autoSpaceDN/>
      <w:adjustRightInd/>
      <w:ind w:left="1260" w:hanging="1620"/>
      <w:jc w:val="both"/>
      <w:textAlignment w:val="auto"/>
      <w:outlineLvl w:val="4"/>
    </w:pPr>
    <w:rPr>
      <w:rFonts w:cs="Times New Roman"/>
      <w:sz w:val="22"/>
      <w:szCs w:val="20"/>
    </w:rPr>
  </w:style>
  <w:style w:type="paragraph" w:styleId="Heading6">
    <w:name w:val="heading 6"/>
    <w:basedOn w:val="Normal"/>
    <w:next w:val="Normal"/>
    <w:qFormat/>
    <w:rsid w:val="00BB2CCA"/>
    <w:pPr>
      <w:keepNext/>
      <w:widowControl w:val="0"/>
      <w:tabs>
        <w:tab w:val="left" w:pos="1260"/>
        <w:tab w:val="left" w:pos="3240"/>
        <w:tab w:val="left" w:pos="5760"/>
      </w:tabs>
      <w:overflowPunct/>
      <w:autoSpaceDE/>
      <w:autoSpaceDN/>
      <w:adjustRightInd/>
      <w:ind w:left="900" w:hanging="1620"/>
      <w:jc w:val="both"/>
      <w:textAlignment w:val="auto"/>
      <w:outlineLvl w:val="5"/>
    </w:pPr>
    <w:rPr>
      <w:rFonts w:cs="Times New Roman"/>
      <w:sz w:val="22"/>
      <w:szCs w:val="20"/>
    </w:rPr>
  </w:style>
  <w:style w:type="paragraph" w:styleId="Heading7">
    <w:name w:val="heading 7"/>
    <w:basedOn w:val="Normal"/>
    <w:next w:val="Normal"/>
    <w:qFormat/>
    <w:rsid w:val="00BB2CCA"/>
    <w:pPr>
      <w:keepNext/>
      <w:overflowPunct/>
      <w:autoSpaceDE/>
      <w:autoSpaceDN/>
      <w:adjustRightInd/>
      <w:ind w:left="720" w:firstLine="900"/>
      <w:jc w:val="both"/>
      <w:textAlignment w:val="auto"/>
      <w:outlineLvl w:val="6"/>
    </w:pPr>
    <w:rPr>
      <w:rFonts w:cs="Times New Roman"/>
      <w:sz w:val="22"/>
      <w:szCs w:val="20"/>
    </w:rPr>
  </w:style>
  <w:style w:type="paragraph" w:styleId="Heading8">
    <w:name w:val="heading 8"/>
    <w:basedOn w:val="Normal"/>
    <w:next w:val="Normal"/>
    <w:qFormat/>
    <w:rsid w:val="00BB2CCA"/>
    <w:pPr>
      <w:keepNext/>
      <w:numPr>
        <w:numId w:val="2"/>
      </w:numPr>
      <w:overflowPunct/>
      <w:autoSpaceDE/>
      <w:autoSpaceDN/>
      <w:adjustRightInd/>
      <w:ind w:hanging="900"/>
      <w:jc w:val="both"/>
      <w:textAlignment w:val="auto"/>
      <w:outlineLvl w:val="7"/>
    </w:pPr>
    <w:rPr>
      <w:rFonts w:cs="Times New Roman"/>
      <w:sz w:val="22"/>
      <w:szCs w:val="20"/>
    </w:rPr>
  </w:style>
  <w:style w:type="paragraph" w:styleId="Heading9">
    <w:name w:val="heading 9"/>
    <w:basedOn w:val="Normal"/>
    <w:next w:val="Normal"/>
    <w:qFormat/>
    <w:rsid w:val="00BB2CCA"/>
    <w:pPr>
      <w:keepNext/>
      <w:overflowPunct/>
      <w:autoSpaceDE/>
      <w:autoSpaceDN/>
      <w:adjustRightInd/>
      <w:ind w:left="2520"/>
      <w:jc w:val="both"/>
      <w:textAlignment w:val="auto"/>
      <w:outlineLvl w:val="8"/>
    </w:pPr>
    <w:rPr>
      <w:rFont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0C1F"/>
    <w:pPr>
      <w:tabs>
        <w:tab w:val="center" w:pos="4320"/>
        <w:tab w:val="right" w:pos="8640"/>
      </w:tabs>
    </w:pPr>
  </w:style>
  <w:style w:type="paragraph" w:styleId="Footer">
    <w:name w:val="footer"/>
    <w:basedOn w:val="Normal"/>
    <w:link w:val="FooterChar"/>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00C5"/>
    <w:rPr>
      <w:color w:val="0000FF"/>
      <w:u w:val="single"/>
    </w:rPr>
  </w:style>
  <w:style w:type="paragraph" w:styleId="BodyText2">
    <w:name w:val="Body Text 2"/>
    <w:basedOn w:val="Normal"/>
    <w:link w:val="BodyText2Char"/>
    <w:rsid w:val="005D00C5"/>
    <w:pPr>
      <w:overflowPunct/>
      <w:autoSpaceDE/>
      <w:autoSpaceDN/>
      <w:adjustRightInd/>
      <w:textAlignment w:val="auto"/>
    </w:pPr>
    <w:rPr>
      <w:rFonts w:ascii="Times New Roman" w:hAnsi="Times New Roman" w:cs="Times New Roman"/>
      <w:sz w:val="22"/>
    </w:rPr>
  </w:style>
  <w:style w:type="paragraph" w:styleId="BodyText">
    <w:name w:val="Body Text"/>
    <w:basedOn w:val="Normal"/>
    <w:rsid w:val="005D00C5"/>
    <w:pPr>
      <w:overflowPunct/>
      <w:autoSpaceDE/>
      <w:autoSpaceDN/>
      <w:adjustRightInd/>
      <w:ind w:right="360"/>
      <w:textAlignment w:val="auto"/>
    </w:pPr>
    <w:rPr>
      <w:rFonts w:ascii="Times New Roman" w:hAnsi="Times New Roman" w:cs="Times New Roman"/>
      <w:sz w:val="22"/>
    </w:rPr>
  </w:style>
  <w:style w:type="paragraph" w:styleId="BlockText">
    <w:name w:val="Block Text"/>
    <w:basedOn w:val="Normal"/>
    <w:rsid w:val="005D00C5"/>
    <w:pPr>
      <w:overflowPunct/>
      <w:autoSpaceDE/>
      <w:autoSpaceDN/>
      <w:adjustRightInd/>
      <w:ind w:left="1260" w:right="-180" w:hanging="540"/>
      <w:textAlignment w:val="auto"/>
    </w:pPr>
    <w:rPr>
      <w:rFonts w:ascii="Times New Roman" w:hAnsi="Times New Roman" w:cs="Times New Roman"/>
      <w:sz w:val="22"/>
      <w:szCs w:val="20"/>
    </w:rPr>
  </w:style>
  <w:style w:type="paragraph" w:styleId="Title">
    <w:name w:val="Title"/>
    <w:basedOn w:val="Normal"/>
    <w:link w:val="TitleChar"/>
    <w:qFormat/>
    <w:rsid w:val="002B6163"/>
    <w:pPr>
      <w:overflowPunct/>
      <w:autoSpaceDE/>
      <w:autoSpaceDN/>
      <w:adjustRightInd/>
      <w:jc w:val="center"/>
      <w:textAlignment w:val="auto"/>
    </w:pPr>
    <w:rPr>
      <w:rFonts w:ascii="Times New Roman" w:hAnsi="Times New Roman" w:cs="Times New Roman"/>
      <w:b/>
      <w:bCs/>
      <w:sz w:val="28"/>
      <w:szCs w:val="20"/>
    </w:rPr>
  </w:style>
  <w:style w:type="character" w:styleId="PageNumber">
    <w:name w:val="page number"/>
    <w:basedOn w:val="DefaultParagraphFont"/>
    <w:rsid w:val="00BB2CCA"/>
  </w:style>
  <w:style w:type="paragraph" w:styleId="BodyTextIndent">
    <w:name w:val="Body Text Indent"/>
    <w:basedOn w:val="Normal"/>
    <w:rsid w:val="00BB2CCA"/>
    <w:pPr>
      <w:overflowPunct/>
      <w:autoSpaceDE/>
      <w:autoSpaceDN/>
      <w:adjustRightInd/>
      <w:ind w:left="2160"/>
      <w:jc w:val="both"/>
      <w:textAlignment w:val="auto"/>
    </w:pPr>
    <w:rPr>
      <w:rFonts w:cs="Times New Roman"/>
      <w:sz w:val="22"/>
      <w:szCs w:val="20"/>
    </w:rPr>
  </w:style>
  <w:style w:type="paragraph" w:styleId="BodyTextIndent3">
    <w:name w:val="Body Text Indent 3"/>
    <w:basedOn w:val="Normal"/>
    <w:rsid w:val="00BB2CCA"/>
    <w:pPr>
      <w:widowControl w:val="0"/>
      <w:overflowPunct/>
      <w:autoSpaceDE/>
      <w:autoSpaceDN/>
      <w:adjustRightInd/>
      <w:ind w:left="2160" w:hanging="540"/>
      <w:jc w:val="both"/>
      <w:textAlignment w:val="auto"/>
    </w:pPr>
    <w:rPr>
      <w:rFonts w:cs="Times New Roman"/>
      <w:sz w:val="22"/>
      <w:szCs w:val="20"/>
    </w:rPr>
  </w:style>
  <w:style w:type="paragraph" w:styleId="BodyTextIndent2">
    <w:name w:val="Body Text Indent 2"/>
    <w:basedOn w:val="Normal"/>
    <w:rsid w:val="00BB2CCA"/>
    <w:pPr>
      <w:tabs>
        <w:tab w:val="left" w:pos="1620"/>
      </w:tabs>
      <w:overflowPunct/>
      <w:autoSpaceDE/>
      <w:autoSpaceDN/>
      <w:adjustRightInd/>
      <w:ind w:left="1620" w:hanging="900"/>
      <w:jc w:val="both"/>
      <w:textAlignment w:val="auto"/>
    </w:pPr>
    <w:rPr>
      <w:rFonts w:cs="Times New Roman"/>
      <w:sz w:val="22"/>
      <w:szCs w:val="20"/>
    </w:rPr>
  </w:style>
  <w:style w:type="character" w:styleId="FollowedHyperlink">
    <w:name w:val="FollowedHyperlink"/>
    <w:rsid w:val="00BB2CCA"/>
    <w:rPr>
      <w:color w:val="800080"/>
      <w:u w:val="single"/>
    </w:rPr>
  </w:style>
  <w:style w:type="character" w:customStyle="1" w:styleId="red1">
    <w:name w:val="red1"/>
    <w:rsid w:val="00BB2CCA"/>
    <w:rPr>
      <w:b w:val="0"/>
      <w:bCs w:val="0"/>
      <w:color w:val="FF0000"/>
      <w:shd w:val="clear" w:color="auto" w:fill="auto"/>
    </w:rPr>
  </w:style>
  <w:style w:type="paragraph" w:styleId="BalloonText">
    <w:name w:val="Balloon Text"/>
    <w:basedOn w:val="Normal"/>
    <w:semiHidden/>
    <w:rsid w:val="00BB2CCA"/>
    <w:pPr>
      <w:overflowPunct/>
      <w:autoSpaceDE/>
      <w:autoSpaceDN/>
      <w:adjustRightInd/>
      <w:textAlignment w:val="auto"/>
    </w:pPr>
    <w:rPr>
      <w:rFonts w:ascii="Tahoma" w:hAnsi="Tahoma" w:cs="Tahoma"/>
      <w:sz w:val="16"/>
      <w:szCs w:val="16"/>
    </w:rPr>
  </w:style>
  <w:style w:type="paragraph" w:styleId="TOC1">
    <w:name w:val="toc 1"/>
    <w:basedOn w:val="Normal"/>
    <w:next w:val="Normal"/>
    <w:semiHidden/>
    <w:rsid w:val="00BB2CCA"/>
    <w:pPr>
      <w:tabs>
        <w:tab w:val="right" w:leader="dot" w:pos="8712"/>
      </w:tabs>
      <w:overflowPunct/>
      <w:autoSpaceDE/>
      <w:autoSpaceDN/>
      <w:adjustRightInd/>
      <w:textAlignment w:val="auto"/>
    </w:pPr>
    <w:rPr>
      <w:rFonts w:cs="Times New Roman"/>
      <w:sz w:val="22"/>
      <w:szCs w:val="20"/>
    </w:rPr>
  </w:style>
  <w:style w:type="paragraph" w:styleId="ListNumber3">
    <w:name w:val="List Number 3"/>
    <w:basedOn w:val="Normal"/>
    <w:rsid w:val="00BB2CCA"/>
    <w:pPr>
      <w:tabs>
        <w:tab w:val="num" w:pos="360"/>
      </w:tabs>
      <w:overflowPunct/>
      <w:autoSpaceDE/>
      <w:autoSpaceDN/>
      <w:adjustRightInd/>
      <w:spacing w:after="120"/>
      <w:ind w:left="360" w:hanging="360"/>
      <w:textAlignment w:val="auto"/>
    </w:pPr>
    <w:rPr>
      <w:rFonts w:cs="Times New Roman"/>
      <w:sz w:val="22"/>
      <w:szCs w:val="20"/>
    </w:rPr>
  </w:style>
  <w:style w:type="character" w:styleId="Strong">
    <w:name w:val="Strong"/>
    <w:qFormat/>
    <w:rsid w:val="00BB2CCA"/>
    <w:rPr>
      <w:b/>
      <w:bCs/>
    </w:rPr>
  </w:style>
  <w:style w:type="paragraph" w:styleId="Subtitle">
    <w:name w:val="Subtitle"/>
    <w:basedOn w:val="Normal"/>
    <w:qFormat/>
    <w:rsid w:val="00BB2CCA"/>
    <w:pPr>
      <w:overflowPunct/>
      <w:autoSpaceDE/>
      <w:autoSpaceDN/>
      <w:adjustRightInd/>
      <w:jc w:val="right"/>
      <w:textAlignment w:val="auto"/>
    </w:pPr>
    <w:rPr>
      <w:rFonts w:ascii="Times New Roman" w:hAnsi="Times New Roman" w:cs="Times New Roman"/>
      <w:b/>
      <w:bCs/>
      <w:color w:val="000000"/>
      <w:sz w:val="22"/>
      <w:szCs w:val="20"/>
    </w:rPr>
  </w:style>
  <w:style w:type="paragraph" w:styleId="ListParagraph">
    <w:name w:val="List Paragraph"/>
    <w:basedOn w:val="Normal"/>
    <w:uiPriority w:val="34"/>
    <w:qFormat/>
    <w:rsid w:val="00587C82"/>
    <w:pPr>
      <w:ind w:left="720"/>
      <w:contextualSpacing/>
    </w:pPr>
  </w:style>
  <w:style w:type="character" w:customStyle="1" w:styleId="FooterChar">
    <w:name w:val="Footer Char"/>
    <w:link w:val="Footer"/>
    <w:rsid w:val="000C5A04"/>
    <w:rPr>
      <w:rFonts w:ascii="Arial" w:hAnsi="Arial" w:cs="Arial"/>
      <w:sz w:val="24"/>
      <w:szCs w:val="24"/>
    </w:rPr>
  </w:style>
  <w:style w:type="paragraph" w:customStyle="1" w:styleId="Body">
    <w:name w:val="Body"/>
    <w:rsid w:val="009B1C18"/>
    <w:pPr>
      <w:pBdr>
        <w:top w:val="nil"/>
        <w:left w:val="nil"/>
        <w:bottom w:val="nil"/>
        <w:right w:val="nil"/>
        <w:between w:val="nil"/>
        <w:bar w:val="nil"/>
      </w:pBdr>
    </w:pPr>
    <w:rPr>
      <w:rFonts w:ascii="Arial" w:eastAsia="Arial" w:hAnsi="Arial" w:cs="Arial"/>
      <w:color w:val="000000"/>
      <w:sz w:val="24"/>
      <w:szCs w:val="24"/>
      <w:u w:color="000000"/>
      <w:bdr w:val="nil"/>
    </w:rPr>
  </w:style>
  <w:style w:type="character" w:styleId="CommentReference">
    <w:name w:val="annotation reference"/>
    <w:basedOn w:val="DefaultParagraphFont"/>
    <w:uiPriority w:val="99"/>
    <w:rsid w:val="00B333EB"/>
    <w:rPr>
      <w:sz w:val="16"/>
      <w:szCs w:val="16"/>
    </w:rPr>
  </w:style>
  <w:style w:type="paragraph" w:styleId="CommentText">
    <w:name w:val="annotation text"/>
    <w:basedOn w:val="Normal"/>
    <w:link w:val="CommentTextChar"/>
    <w:uiPriority w:val="99"/>
    <w:rsid w:val="00B333EB"/>
    <w:rPr>
      <w:sz w:val="20"/>
      <w:szCs w:val="20"/>
    </w:rPr>
  </w:style>
  <w:style w:type="character" w:customStyle="1" w:styleId="CommentTextChar">
    <w:name w:val="Comment Text Char"/>
    <w:basedOn w:val="DefaultParagraphFont"/>
    <w:link w:val="CommentText"/>
    <w:uiPriority w:val="99"/>
    <w:rsid w:val="00B333EB"/>
    <w:rPr>
      <w:rFonts w:ascii="Arial" w:hAnsi="Arial" w:cs="Arial"/>
    </w:rPr>
  </w:style>
  <w:style w:type="paragraph" w:styleId="CommentSubject">
    <w:name w:val="annotation subject"/>
    <w:basedOn w:val="CommentText"/>
    <w:next w:val="CommentText"/>
    <w:link w:val="CommentSubjectChar"/>
    <w:rsid w:val="00B333EB"/>
    <w:rPr>
      <w:b/>
      <w:bCs/>
    </w:rPr>
  </w:style>
  <w:style w:type="character" w:customStyle="1" w:styleId="CommentSubjectChar">
    <w:name w:val="Comment Subject Char"/>
    <w:basedOn w:val="CommentTextChar"/>
    <w:link w:val="CommentSubject"/>
    <w:rsid w:val="00B333EB"/>
    <w:rPr>
      <w:rFonts w:ascii="Arial" w:hAnsi="Arial" w:cs="Arial"/>
      <w:b/>
      <w:bCs/>
    </w:rPr>
  </w:style>
  <w:style w:type="paragraph" w:styleId="Revision">
    <w:name w:val="Revision"/>
    <w:hidden/>
    <w:uiPriority w:val="99"/>
    <w:semiHidden/>
    <w:rsid w:val="00DE5A59"/>
    <w:rPr>
      <w:rFonts w:ascii="Arial" w:hAnsi="Arial" w:cs="Arial"/>
      <w:sz w:val="24"/>
      <w:szCs w:val="24"/>
    </w:rPr>
  </w:style>
  <w:style w:type="character" w:styleId="PlaceholderText">
    <w:name w:val="Placeholder Text"/>
    <w:basedOn w:val="DefaultParagraphFont"/>
    <w:uiPriority w:val="99"/>
    <w:semiHidden/>
    <w:rsid w:val="00E1491C"/>
    <w:rPr>
      <w:color w:val="808080"/>
    </w:rPr>
  </w:style>
  <w:style w:type="paragraph" w:styleId="NoSpacing">
    <w:name w:val="No Spacing"/>
    <w:link w:val="NoSpacingChar"/>
    <w:uiPriority w:val="1"/>
    <w:qFormat/>
    <w:rsid w:val="00736CBB"/>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36CBB"/>
    <w:rPr>
      <w:rFonts w:asciiTheme="minorHAnsi" w:eastAsiaTheme="minorEastAsia" w:hAnsiTheme="minorHAnsi" w:cstheme="minorBidi"/>
      <w:sz w:val="22"/>
      <w:szCs w:val="22"/>
      <w:lang w:eastAsia="ja-JP"/>
    </w:rPr>
  </w:style>
  <w:style w:type="character" w:customStyle="1" w:styleId="BodyText2Char">
    <w:name w:val="Body Text 2 Char"/>
    <w:basedOn w:val="DefaultParagraphFont"/>
    <w:link w:val="BodyText2"/>
    <w:rsid w:val="00230E4D"/>
    <w:rPr>
      <w:sz w:val="22"/>
      <w:szCs w:val="24"/>
    </w:rPr>
  </w:style>
  <w:style w:type="character" w:customStyle="1" w:styleId="TitleChar">
    <w:name w:val="Title Char"/>
    <w:basedOn w:val="DefaultParagraphFont"/>
    <w:link w:val="Title"/>
    <w:rsid w:val="00230E4D"/>
    <w:rPr>
      <w:b/>
      <w:bCs/>
      <w:sz w:val="28"/>
    </w:rPr>
  </w:style>
  <w:style w:type="paragraph" w:styleId="NormalWeb">
    <w:name w:val="Normal (Web)"/>
    <w:basedOn w:val="Normal"/>
    <w:uiPriority w:val="99"/>
    <w:unhideWhenUsed/>
    <w:rsid w:val="009A07DF"/>
    <w:pPr>
      <w:overflowPunct/>
      <w:autoSpaceDE/>
      <w:autoSpaceDN/>
      <w:adjustRightInd/>
      <w:spacing w:after="135" w:line="360" w:lineRule="auto"/>
      <w:textAlignment w:val="auto"/>
    </w:pPr>
  </w:style>
  <w:style w:type="character" w:customStyle="1" w:styleId="HeaderChar">
    <w:name w:val="Header Char"/>
    <w:basedOn w:val="DefaultParagraphFont"/>
    <w:link w:val="Header"/>
    <w:uiPriority w:val="99"/>
    <w:rsid w:val="00602F0A"/>
    <w:rPr>
      <w:rFonts w:ascii="Arial" w:hAnsi="Arial" w:cs="Arial"/>
      <w:sz w:val="24"/>
      <w:szCs w:val="24"/>
    </w:rPr>
  </w:style>
  <w:style w:type="character" w:styleId="UnresolvedMention">
    <w:name w:val="Unresolved Mention"/>
    <w:basedOn w:val="DefaultParagraphFont"/>
    <w:uiPriority w:val="99"/>
    <w:unhideWhenUsed/>
    <w:rsid w:val="00DD6F92"/>
    <w:rPr>
      <w:color w:val="605E5C"/>
      <w:shd w:val="clear" w:color="auto" w:fill="E1DFDD"/>
    </w:rPr>
  </w:style>
  <w:style w:type="character" w:styleId="Mention">
    <w:name w:val="Mention"/>
    <w:basedOn w:val="DefaultParagraphFont"/>
    <w:uiPriority w:val="99"/>
    <w:unhideWhenUsed/>
    <w:rsid w:val="00DD6F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400">
      <w:bodyDiv w:val="1"/>
      <w:marLeft w:val="0"/>
      <w:marRight w:val="0"/>
      <w:marTop w:val="0"/>
      <w:marBottom w:val="0"/>
      <w:divBdr>
        <w:top w:val="none" w:sz="0" w:space="0" w:color="auto"/>
        <w:left w:val="none" w:sz="0" w:space="0" w:color="auto"/>
        <w:bottom w:val="none" w:sz="0" w:space="0" w:color="auto"/>
        <w:right w:val="none" w:sz="0" w:space="0" w:color="auto"/>
      </w:divBdr>
    </w:div>
    <w:div w:id="42750752">
      <w:bodyDiv w:val="1"/>
      <w:marLeft w:val="0"/>
      <w:marRight w:val="0"/>
      <w:marTop w:val="0"/>
      <w:marBottom w:val="0"/>
      <w:divBdr>
        <w:top w:val="none" w:sz="0" w:space="0" w:color="auto"/>
        <w:left w:val="none" w:sz="0" w:space="0" w:color="auto"/>
        <w:bottom w:val="none" w:sz="0" w:space="0" w:color="auto"/>
        <w:right w:val="none" w:sz="0" w:space="0" w:color="auto"/>
      </w:divBdr>
    </w:div>
    <w:div w:id="96758908">
      <w:bodyDiv w:val="1"/>
      <w:marLeft w:val="0"/>
      <w:marRight w:val="0"/>
      <w:marTop w:val="0"/>
      <w:marBottom w:val="0"/>
      <w:divBdr>
        <w:top w:val="none" w:sz="0" w:space="0" w:color="auto"/>
        <w:left w:val="none" w:sz="0" w:space="0" w:color="auto"/>
        <w:bottom w:val="none" w:sz="0" w:space="0" w:color="auto"/>
        <w:right w:val="none" w:sz="0" w:space="0" w:color="auto"/>
      </w:divBdr>
    </w:div>
    <w:div w:id="359204268">
      <w:bodyDiv w:val="1"/>
      <w:marLeft w:val="0"/>
      <w:marRight w:val="0"/>
      <w:marTop w:val="0"/>
      <w:marBottom w:val="0"/>
      <w:divBdr>
        <w:top w:val="none" w:sz="0" w:space="0" w:color="auto"/>
        <w:left w:val="none" w:sz="0" w:space="0" w:color="auto"/>
        <w:bottom w:val="none" w:sz="0" w:space="0" w:color="auto"/>
        <w:right w:val="none" w:sz="0" w:space="0" w:color="auto"/>
      </w:divBdr>
    </w:div>
    <w:div w:id="515582051">
      <w:bodyDiv w:val="1"/>
      <w:marLeft w:val="0"/>
      <w:marRight w:val="0"/>
      <w:marTop w:val="0"/>
      <w:marBottom w:val="0"/>
      <w:divBdr>
        <w:top w:val="none" w:sz="0" w:space="0" w:color="auto"/>
        <w:left w:val="none" w:sz="0" w:space="0" w:color="auto"/>
        <w:bottom w:val="none" w:sz="0" w:space="0" w:color="auto"/>
        <w:right w:val="none" w:sz="0" w:space="0" w:color="auto"/>
      </w:divBdr>
    </w:div>
    <w:div w:id="667487694">
      <w:bodyDiv w:val="1"/>
      <w:marLeft w:val="0"/>
      <w:marRight w:val="0"/>
      <w:marTop w:val="0"/>
      <w:marBottom w:val="0"/>
      <w:divBdr>
        <w:top w:val="none" w:sz="0" w:space="0" w:color="auto"/>
        <w:left w:val="none" w:sz="0" w:space="0" w:color="auto"/>
        <w:bottom w:val="none" w:sz="0" w:space="0" w:color="auto"/>
        <w:right w:val="none" w:sz="0" w:space="0" w:color="auto"/>
      </w:divBdr>
    </w:div>
    <w:div w:id="896821466">
      <w:bodyDiv w:val="1"/>
      <w:marLeft w:val="0"/>
      <w:marRight w:val="0"/>
      <w:marTop w:val="0"/>
      <w:marBottom w:val="0"/>
      <w:divBdr>
        <w:top w:val="none" w:sz="0" w:space="0" w:color="auto"/>
        <w:left w:val="none" w:sz="0" w:space="0" w:color="auto"/>
        <w:bottom w:val="none" w:sz="0" w:space="0" w:color="auto"/>
        <w:right w:val="none" w:sz="0" w:space="0" w:color="auto"/>
      </w:divBdr>
    </w:div>
    <w:div w:id="1028145678">
      <w:bodyDiv w:val="1"/>
      <w:marLeft w:val="0"/>
      <w:marRight w:val="0"/>
      <w:marTop w:val="0"/>
      <w:marBottom w:val="0"/>
      <w:divBdr>
        <w:top w:val="none" w:sz="0" w:space="0" w:color="auto"/>
        <w:left w:val="none" w:sz="0" w:space="0" w:color="auto"/>
        <w:bottom w:val="none" w:sz="0" w:space="0" w:color="auto"/>
        <w:right w:val="none" w:sz="0" w:space="0" w:color="auto"/>
      </w:divBdr>
    </w:div>
    <w:div w:id="1062211587">
      <w:bodyDiv w:val="1"/>
      <w:marLeft w:val="0"/>
      <w:marRight w:val="0"/>
      <w:marTop w:val="0"/>
      <w:marBottom w:val="0"/>
      <w:divBdr>
        <w:top w:val="none" w:sz="0" w:space="0" w:color="auto"/>
        <w:left w:val="none" w:sz="0" w:space="0" w:color="auto"/>
        <w:bottom w:val="none" w:sz="0" w:space="0" w:color="auto"/>
        <w:right w:val="none" w:sz="0" w:space="0" w:color="auto"/>
      </w:divBdr>
    </w:div>
    <w:div w:id="1209413600">
      <w:bodyDiv w:val="1"/>
      <w:marLeft w:val="0"/>
      <w:marRight w:val="0"/>
      <w:marTop w:val="0"/>
      <w:marBottom w:val="0"/>
      <w:divBdr>
        <w:top w:val="none" w:sz="0" w:space="0" w:color="auto"/>
        <w:left w:val="none" w:sz="0" w:space="0" w:color="auto"/>
        <w:bottom w:val="none" w:sz="0" w:space="0" w:color="auto"/>
        <w:right w:val="none" w:sz="0" w:space="0" w:color="auto"/>
      </w:divBdr>
    </w:div>
    <w:div w:id="1576041100">
      <w:bodyDiv w:val="1"/>
      <w:marLeft w:val="0"/>
      <w:marRight w:val="0"/>
      <w:marTop w:val="0"/>
      <w:marBottom w:val="0"/>
      <w:divBdr>
        <w:top w:val="none" w:sz="0" w:space="0" w:color="auto"/>
        <w:left w:val="none" w:sz="0" w:space="0" w:color="auto"/>
        <w:bottom w:val="none" w:sz="0" w:space="0" w:color="auto"/>
        <w:right w:val="none" w:sz="0" w:space="0" w:color="auto"/>
      </w:divBdr>
    </w:div>
    <w:div w:id="1901942845">
      <w:bodyDiv w:val="1"/>
      <w:marLeft w:val="0"/>
      <w:marRight w:val="0"/>
      <w:marTop w:val="0"/>
      <w:marBottom w:val="0"/>
      <w:divBdr>
        <w:top w:val="none" w:sz="0" w:space="0" w:color="auto"/>
        <w:left w:val="none" w:sz="0" w:space="0" w:color="auto"/>
        <w:bottom w:val="none" w:sz="0" w:space="0" w:color="auto"/>
        <w:right w:val="none" w:sz="0" w:space="0" w:color="auto"/>
      </w:divBdr>
      <w:divsChild>
        <w:div w:id="975254191">
          <w:marLeft w:val="0"/>
          <w:marRight w:val="0"/>
          <w:marTop w:val="100"/>
          <w:marBottom w:val="100"/>
          <w:divBdr>
            <w:top w:val="none" w:sz="0" w:space="0" w:color="auto"/>
            <w:left w:val="none" w:sz="0" w:space="0" w:color="auto"/>
            <w:bottom w:val="none" w:sz="0" w:space="0" w:color="auto"/>
            <w:right w:val="none" w:sz="0" w:space="0" w:color="auto"/>
          </w:divBdr>
          <w:divsChild>
            <w:div w:id="212547733">
              <w:marLeft w:val="0"/>
              <w:marRight w:val="0"/>
              <w:marTop w:val="100"/>
              <w:marBottom w:val="0"/>
              <w:divBdr>
                <w:top w:val="none" w:sz="0" w:space="0" w:color="auto"/>
                <w:left w:val="none" w:sz="0" w:space="0" w:color="auto"/>
                <w:bottom w:val="none" w:sz="0" w:space="0" w:color="auto"/>
                <w:right w:val="none" w:sz="0" w:space="0" w:color="auto"/>
              </w:divBdr>
              <w:divsChild>
                <w:div w:id="1340959582">
                  <w:marLeft w:val="0"/>
                  <w:marRight w:val="0"/>
                  <w:marTop w:val="0"/>
                  <w:marBottom w:val="0"/>
                  <w:divBdr>
                    <w:top w:val="none" w:sz="0" w:space="0" w:color="auto"/>
                    <w:left w:val="none" w:sz="0" w:space="0" w:color="auto"/>
                    <w:bottom w:val="none" w:sz="0" w:space="0" w:color="auto"/>
                    <w:right w:val="none" w:sz="0" w:space="0" w:color="auto"/>
                  </w:divBdr>
                  <w:divsChild>
                    <w:div w:id="566956993">
                      <w:marLeft w:val="0"/>
                      <w:marRight w:val="0"/>
                      <w:marTop w:val="0"/>
                      <w:marBottom w:val="0"/>
                      <w:divBdr>
                        <w:top w:val="none" w:sz="0" w:space="0" w:color="auto"/>
                        <w:left w:val="none" w:sz="0" w:space="0" w:color="auto"/>
                        <w:bottom w:val="none" w:sz="0" w:space="0" w:color="auto"/>
                        <w:right w:val="none" w:sz="0" w:space="0" w:color="auto"/>
                      </w:divBdr>
                      <w:divsChild>
                        <w:div w:id="895969028">
                          <w:marLeft w:val="0"/>
                          <w:marRight w:val="0"/>
                          <w:marTop w:val="0"/>
                          <w:marBottom w:val="0"/>
                          <w:divBdr>
                            <w:top w:val="none" w:sz="0" w:space="0" w:color="auto"/>
                            <w:left w:val="none" w:sz="0" w:space="0" w:color="auto"/>
                            <w:bottom w:val="none" w:sz="0" w:space="0" w:color="auto"/>
                            <w:right w:val="none" w:sz="0" w:space="0" w:color="auto"/>
                          </w:divBdr>
                          <w:divsChild>
                            <w:div w:id="912353208">
                              <w:marLeft w:val="0"/>
                              <w:marRight w:val="0"/>
                              <w:marTop w:val="0"/>
                              <w:marBottom w:val="0"/>
                              <w:divBdr>
                                <w:top w:val="none" w:sz="0" w:space="0" w:color="auto"/>
                                <w:left w:val="none" w:sz="0" w:space="0" w:color="auto"/>
                                <w:bottom w:val="none" w:sz="0" w:space="0" w:color="auto"/>
                                <w:right w:val="none" w:sz="0" w:space="0" w:color="auto"/>
                              </w:divBdr>
                              <w:divsChild>
                                <w:div w:id="7960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ine.gov/dhhs/mecdc/infectious-disease/immunization/index.shtml" TargetMode="External"/><Relationship Id="rId18" Type="http://schemas.openxmlformats.org/officeDocument/2006/relationships/hyperlink" Target="https://mainecare.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inecare.pdl.org" TargetMode="External"/><Relationship Id="rId17" Type="http://schemas.openxmlformats.org/officeDocument/2006/relationships/hyperlink" Target="https://mainecare.maine.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ainecare.maine.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e.diabetesjournals.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mainecare.maine.gov" TargetMode="External"/><Relationship Id="rId23" Type="http://schemas.openxmlformats.org/officeDocument/2006/relationships/hyperlink" Target="http://www.maine.gov/dhhs/oms/provider_index.html" TargetMode="External"/><Relationship Id="rId10" Type="http://schemas.openxmlformats.org/officeDocument/2006/relationships/hyperlink" Target="https://mainecare.maine.gov" TargetMode="External"/><Relationship Id="rId19" Type="http://schemas.openxmlformats.org/officeDocument/2006/relationships/hyperlink" Target="https://mainecare.maine.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inecare.maine.gov" TargetMode="External"/><Relationship Id="rId22" Type="http://schemas.openxmlformats.org/officeDocument/2006/relationships/hyperlink" Target="https://mainecare.maine.gov/ProviderHomePage.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FE38-B705-4C68-9EC5-E34EE312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54</Pages>
  <Words>16685</Words>
  <Characters>98348</Characters>
  <Application>Microsoft Office Word</Application>
  <DocSecurity>0</DocSecurity>
  <Lines>819</Lines>
  <Paragraphs>229</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114804</CharactersWithSpaces>
  <SharedDoc>false</SharedDoc>
  <HLinks>
    <vt:vector size="114" baseType="variant">
      <vt:variant>
        <vt:i4>5767211</vt:i4>
      </vt:variant>
      <vt:variant>
        <vt:i4>33</vt:i4>
      </vt:variant>
      <vt:variant>
        <vt:i4>0</vt:i4>
      </vt:variant>
      <vt:variant>
        <vt:i4>5</vt:i4>
      </vt:variant>
      <vt:variant>
        <vt:lpwstr>http://www.maine.gov/dhhs/oms/provider_index.html</vt:lpwstr>
      </vt:variant>
      <vt:variant>
        <vt:lpwstr/>
      </vt:variant>
      <vt:variant>
        <vt:i4>5046281</vt:i4>
      </vt:variant>
      <vt:variant>
        <vt:i4>30</vt:i4>
      </vt:variant>
      <vt:variant>
        <vt:i4>0</vt:i4>
      </vt:variant>
      <vt:variant>
        <vt:i4>5</vt:i4>
      </vt:variant>
      <vt:variant>
        <vt:lpwstr>https://mainecare.maine.gov/ProviderHomePage.aspx</vt:lpwstr>
      </vt:variant>
      <vt:variant>
        <vt:lpwstr/>
      </vt:variant>
      <vt:variant>
        <vt:i4>4194389</vt:i4>
      </vt:variant>
      <vt:variant>
        <vt:i4>27</vt:i4>
      </vt:variant>
      <vt:variant>
        <vt:i4>0</vt:i4>
      </vt:variant>
      <vt:variant>
        <vt:i4>5</vt:i4>
      </vt:variant>
      <vt:variant>
        <vt:lpwstr>https://mainecare.maine.gov/</vt:lpwstr>
      </vt:variant>
      <vt:variant>
        <vt:lpwstr/>
      </vt:variant>
      <vt:variant>
        <vt:i4>4194389</vt:i4>
      </vt:variant>
      <vt:variant>
        <vt:i4>24</vt:i4>
      </vt:variant>
      <vt:variant>
        <vt:i4>0</vt:i4>
      </vt:variant>
      <vt:variant>
        <vt:i4>5</vt:i4>
      </vt:variant>
      <vt:variant>
        <vt:lpwstr>https://mainecare.maine.gov/</vt:lpwstr>
      </vt:variant>
      <vt:variant>
        <vt:lpwstr/>
      </vt:variant>
      <vt:variant>
        <vt:i4>4194389</vt:i4>
      </vt:variant>
      <vt:variant>
        <vt:i4>21</vt:i4>
      </vt:variant>
      <vt:variant>
        <vt:i4>0</vt:i4>
      </vt:variant>
      <vt:variant>
        <vt:i4>5</vt:i4>
      </vt:variant>
      <vt:variant>
        <vt:lpwstr>https://mainecare.maine.gov/</vt:lpwstr>
      </vt:variant>
      <vt:variant>
        <vt:lpwstr/>
      </vt:variant>
      <vt:variant>
        <vt:i4>4194389</vt:i4>
      </vt:variant>
      <vt:variant>
        <vt:i4>18</vt:i4>
      </vt:variant>
      <vt:variant>
        <vt:i4>0</vt:i4>
      </vt:variant>
      <vt:variant>
        <vt:i4>5</vt:i4>
      </vt:variant>
      <vt:variant>
        <vt:lpwstr>https://mainecare.maine.gov/</vt:lpwstr>
      </vt:variant>
      <vt:variant>
        <vt:lpwstr/>
      </vt:variant>
      <vt:variant>
        <vt:i4>4194389</vt:i4>
      </vt:variant>
      <vt:variant>
        <vt:i4>15</vt:i4>
      </vt:variant>
      <vt:variant>
        <vt:i4>0</vt:i4>
      </vt:variant>
      <vt:variant>
        <vt:i4>5</vt:i4>
      </vt:variant>
      <vt:variant>
        <vt:lpwstr>https://mainecare.maine.gov/</vt:lpwstr>
      </vt:variant>
      <vt:variant>
        <vt:lpwstr/>
      </vt:variant>
      <vt:variant>
        <vt:i4>4194389</vt:i4>
      </vt:variant>
      <vt:variant>
        <vt:i4>12</vt:i4>
      </vt:variant>
      <vt:variant>
        <vt:i4>0</vt:i4>
      </vt:variant>
      <vt:variant>
        <vt:i4>5</vt:i4>
      </vt:variant>
      <vt:variant>
        <vt:lpwstr>https://mainecare.maine.gov/</vt:lpwstr>
      </vt:variant>
      <vt:variant>
        <vt:lpwstr/>
      </vt:variant>
      <vt:variant>
        <vt:i4>2228271</vt:i4>
      </vt:variant>
      <vt:variant>
        <vt:i4>9</vt:i4>
      </vt:variant>
      <vt:variant>
        <vt:i4>0</vt:i4>
      </vt:variant>
      <vt:variant>
        <vt:i4>5</vt:i4>
      </vt:variant>
      <vt:variant>
        <vt:lpwstr>http://www.maine.gov/dhhs/mecdc/infectious-disease/immunization/index.shtml</vt:lpwstr>
      </vt:variant>
      <vt:variant>
        <vt:lpwstr/>
      </vt:variant>
      <vt:variant>
        <vt:i4>5898328</vt:i4>
      </vt:variant>
      <vt:variant>
        <vt:i4>6</vt:i4>
      </vt:variant>
      <vt:variant>
        <vt:i4>0</vt:i4>
      </vt:variant>
      <vt:variant>
        <vt:i4>5</vt:i4>
      </vt:variant>
      <vt:variant>
        <vt:lpwstr>http://www.mainecare.pdl.org/</vt:lpwstr>
      </vt:variant>
      <vt:variant>
        <vt:lpwstr/>
      </vt:variant>
      <vt:variant>
        <vt:i4>2031689</vt:i4>
      </vt:variant>
      <vt:variant>
        <vt:i4>3</vt:i4>
      </vt:variant>
      <vt:variant>
        <vt:i4>0</vt:i4>
      </vt:variant>
      <vt:variant>
        <vt:i4>5</vt:i4>
      </vt:variant>
      <vt:variant>
        <vt:lpwstr>http://care.diabetesjournals.org/</vt:lpwstr>
      </vt:variant>
      <vt:variant>
        <vt:lpwstr/>
      </vt:variant>
      <vt:variant>
        <vt:i4>4194389</vt:i4>
      </vt:variant>
      <vt:variant>
        <vt:i4>0</vt:i4>
      </vt:variant>
      <vt:variant>
        <vt:i4>0</vt:i4>
      </vt:variant>
      <vt:variant>
        <vt:i4>5</vt:i4>
      </vt:variant>
      <vt:variant>
        <vt:lpwstr>https://mainecare.maine.gov/</vt:lpwstr>
      </vt:variant>
      <vt:variant>
        <vt:lpwstr/>
      </vt:variant>
      <vt:variant>
        <vt:i4>6815744</vt:i4>
      </vt:variant>
      <vt:variant>
        <vt:i4>18</vt:i4>
      </vt:variant>
      <vt:variant>
        <vt:i4>0</vt:i4>
      </vt:variant>
      <vt:variant>
        <vt:i4>5</vt:i4>
      </vt:variant>
      <vt:variant>
        <vt:lpwstr>mailto:William.Logan@maine.gov</vt:lpwstr>
      </vt:variant>
      <vt:variant>
        <vt:lpwstr/>
      </vt:variant>
      <vt:variant>
        <vt:i4>3407946</vt:i4>
      </vt:variant>
      <vt:variant>
        <vt:i4>15</vt:i4>
      </vt:variant>
      <vt:variant>
        <vt:i4>0</vt:i4>
      </vt:variant>
      <vt:variant>
        <vt:i4>5</vt:i4>
      </vt:variant>
      <vt:variant>
        <vt:lpwstr>mailto:Olivia.Alford@maine.gov</vt:lpwstr>
      </vt:variant>
      <vt:variant>
        <vt:lpwstr/>
      </vt:variant>
      <vt:variant>
        <vt:i4>4128779</vt:i4>
      </vt:variant>
      <vt:variant>
        <vt:i4>12</vt:i4>
      </vt:variant>
      <vt:variant>
        <vt:i4>0</vt:i4>
      </vt:variant>
      <vt:variant>
        <vt:i4>5</vt:i4>
      </vt:variant>
      <vt:variant>
        <vt:lpwstr>https://gcc02.safelinks.protection.outlook.com/?url=https%3A%2F%2Fwww.maine.gov%2Fdhhs%2Fsites%2Fmaine.gov.dhhs%2Ffiles%2Fdocuments%2Fpdfs_doc%2Fresrcs%2F2019-August-Attestation-PCP-Increase.pdf&amp;data=04%7C01%7CHenry.Eckerson%40maine.gov%7Ce656012cd42e4d2e5f8608d98151d8fd%7C413fa8ab207d4b629bcdea1a8f2f864e%7C0%7C0%7C637683010806858525%7CUnknown%7CTWFpbGZsb3d8eyJWIjoiMC4wLjAwMDAiLCJQIjoiV2luMzIiLCJBTiI6Ik1haWwiLCJXVCI6Mn0%3D%7C1000&amp;sdata=VzgwBFRq%2Bus8aEF2mNaGYoCwqI0MLK5CGMYW%2Bcmo5GY%3D&amp;reserved=0</vt:lpwstr>
      </vt:variant>
      <vt:variant>
        <vt:lpwstr/>
      </vt:variant>
      <vt:variant>
        <vt:i4>2555978</vt:i4>
      </vt:variant>
      <vt:variant>
        <vt:i4>9</vt:i4>
      </vt:variant>
      <vt:variant>
        <vt:i4>0</vt:i4>
      </vt:variant>
      <vt:variant>
        <vt:i4>5</vt:i4>
      </vt:variant>
      <vt:variant>
        <vt:lpwstr>mailto:Michelle.Probert@maine.gov</vt:lpwstr>
      </vt:variant>
      <vt:variant>
        <vt:lpwstr/>
      </vt:variant>
      <vt:variant>
        <vt:i4>3407946</vt:i4>
      </vt:variant>
      <vt:variant>
        <vt:i4>6</vt:i4>
      </vt:variant>
      <vt:variant>
        <vt:i4>0</vt:i4>
      </vt:variant>
      <vt:variant>
        <vt:i4>5</vt:i4>
      </vt:variant>
      <vt:variant>
        <vt:lpwstr>mailto:Olivia.Alford@maine.gov</vt:lpwstr>
      </vt:variant>
      <vt:variant>
        <vt:lpwstr/>
      </vt:variant>
      <vt:variant>
        <vt:i4>1048697</vt:i4>
      </vt:variant>
      <vt:variant>
        <vt:i4>3</vt:i4>
      </vt:variant>
      <vt:variant>
        <vt:i4>0</vt:i4>
      </vt:variant>
      <vt:variant>
        <vt:i4>5</vt:i4>
      </vt:variant>
      <vt:variant>
        <vt:lpwstr>mailto:Kristin.Merrill@maine.gov</vt:lpwstr>
      </vt:variant>
      <vt:variant>
        <vt:lpwstr/>
      </vt:variant>
      <vt:variant>
        <vt:i4>1048697</vt:i4>
      </vt:variant>
      <vt:variant>
        <vt:i4>0</vt:i4>
      </vt:variant>
      <vt:variant>
        <vt:i4>0</vt:i4>
      </vt:variant>
      <vt:variant>
        <vt:i4>5</vt:i4>
      </vt:variant>
      <vt:variant>
        <vt:lpwstr>mailto:Kristin.Merrill@maine.gov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subject/>
  <dc:creator>Peggie.L.Dore</dc:creator>
  <cp:keywords/>
  <cp:lastModifiedBy>Wismer, Don</cp:lastModifiedBy>
  <cp:revision>10</cp:revision>
  <cp:lastPrinted>2019-09-04T17:54:00Z</cp:lastPrinted>
  <dcterms:created xsi:type="dcterms:W3CDTF">2022-05-12T20:26:00Z</dcterms:created>
  <dcterms:modified xsi:type="dcterms:W3CDTF">2022-05-12T20:58:00Z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