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DE" w:rsidRPr="00F02AFF" w:rsidRDefault="00944DDE">
      <w:pPr>
        <w:tabs>
          <w:tab w:val="left" w:pos="1710"/>
        </w:tabs>
        <w:ind w:left="720" w:hanging="720"/>
        <w:jc w:val="center"/>
        <w:rPr>
          <w:rFonts w:ascii="Times New Roman" w:hAnsi="Times New Roman"/>
          <w:b/>
          <w:sz w:val="21"/>
        </w:rPr>
      </w:pPr>
      <w:r w:rsidRPr="00F02AFF">
        <w:rPr>
          <w:rFonts w:ascii="Times New Roman" w:hAnsi="Times New Roman"/>
          <w:b/>
          <w:sz w:val="21"/>
        </w:rPr>
        <w:t>TABLE OF CONTENTS</w:t>
      </w:r>
    </w:p>
    <w:p w:rsidR="00944DDE" w:rsidRDefault="00944DDE" w:rsidP="00A475C3">
      <w:pPr>
        <w:tabs>
          <w:tab w:val="left" w:pos="1710"/>
        </w:tabs>
        <w:ind w:left="720" w:right="180" w:hanging="720"/>
        <w:rPr>
          <w:rFonts w:ascii="Times New Roman" w:hAnsi="Times New Roman"/>
          <w:sz w:val="21"/>
        </w:rPr>
      </w:pPr>
    </w:p>
    <w:p w:rsidR="00944DDE" w:rsidRDefault="00944DDE">
      <w:pPr>
        <w:tabs>
          <w:tab w:val="left" w:leader="dot" w:pos="8280"/>
        </w:tabs>
        <w:ind w:left="720" w:hanging="720"/>
        <w:rPr>
          <w:rFonts w:ascii="Times New Roman" w:hAnsi="Times New Roman"/>
          <w:b/>
          <w:sz w:val="21"/>
        </w:rPr>
      </w:pPr>
    </w:p>
    <w:p w:rsidR="00944DDE" w:rsidRDefault="00944DDE">
      <w:pPr>
        <w:tabs>
          <w:tab w:val="left" w:leader="dot" w:pos="8280"/>
        </w:tabs>
        <w:ind w:left="720" w:hanging="720"/>
        <w:rPr>
          <w:rFonts w:ascii="Times New Roman" w:hAnsi="Times New Roman"/>
          <w:sz w:val="21"/>
        </w:rPr>
      </w:pPr>
      <w:r>
        <w:rPr>
          <w:rFonts w:ascii="Times New Roman" w:hAnsi="Times New Roman"/>
          <w:sz w:val="21"/>
        </w:rPr>
        <w:t>2.01</w:t>
      </w:r>
      <w:r>
        <w:rPr>
          <w:rFonts w:ascii="Times New Roman" w:hAnsi="Times New Roman"/>
          <w:b/>
          <w:sz w:val="21"/>
        </w:rPr>
        <w:tab/>
        <w:t>DEFINITIONS</w:t>
      </w:r>
      <w:r>
        <w:rPr>
          <w:rFonts w:ascii="Times New Roman" w:hAnsi="Times New Roman"/>
          <w:sz w:val="21"/>
        </w:rPr>
        <w:tab/>
        <w:t xml:space="preserve"> 1</w:t>
      </w:r>
    </w:p>
    <w:p w:rsidR="00944DDE" w:rsidRDefault="00944DDE">
      <w:pPr>
        <w:tabs>
          <w:tab w:val="left" w:pos="720"/>
          <w:tab w:val="left" w:leader="dot" w:pos="8280"/>
        </w:tabs>
        <w:ind w:left="1260" w:hanging="1260"/>
        <w:rPr>
          <w:rFonts w:ascii="Times New Roman" w:hAnsi="Times New Roman"/>
          <w:sz w:val="21"/>
        </w:rPr>
      </w:pP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w:t>
      </w:r>
      <w:r>
        <w:rPr>
          <w:rFonts w:ascii="Times New Roman" w:hAnsi="Times New Roman"/>
          <w:sz w:val="21"/>
        </w:rPr>
        <w:tab/>
        <w:t>Activities of Daily Living (ADLs)</w:t>
      </w:r>
      <w:r>
        <w:rPr>
          <w:rFonts w:ascii="Times New Roman" w:hAnsi="Times New Roman"/>
          <w:sz w:val="21"/>
        </w:rPr>
        <w:tab/>
        <w:t xml:space="preserve"> 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2.01-2</w:t>
      </w:r>
      <w:r>
        <w:rPr>
          <w:rFonts w:ascii="Times New Roman" w:hAnsi="Times New Roman"/>
          <w:sz w:val="21"/>
        </w:rPr>
        <w:tab/>
        <w:t>Adult Family Care Home (AFCH)</w:t>
      </w:r>
      <w:r>
        <w:rPr>
          <w:rFonts w:ascii="Times New Roman" w:hAnsi="Times New Roman"/>
          <w:sz w:val="21"/>
        </w:rPr>
        <w:tab/>
        <w:t xml:space="preserve"> 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2.01-3</w:t>
      </w:r>
      <w:r>
        <w:rPr>
          <w:rFonts w:ascii="Times New Roman" w:hAnsi="Times New Roman"/>
          <w:sz w:val="21"/>
        </w:rPr>
        <w:tab/>
        <w:t>Adult Family Care Services</w:t>
      </w:r>
      <w:r>
        <w:rPr>
          <w:rFonts w:ascii="Times New Roman" w:hAnsi="Times New Roman"/>
          <w:sz w:val="21"/>
        </w:rPr>
        <w:tab/>
        <w:t xml:space="preserve"> 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2.01-4</w:t>
      </w:r>
      <w:r>
        <w:rPr>
          <w:rFonts w:ascii="Times New Roman" w:hAnsi="Times New Roman"/>
          <w:sz w:val="21"/>
        </w:rPr>
        <w:tab/>
        <w:t>Cueing</w:t>
      </w:r>
      <w:r>
        <w:rPr>
          <w:rFonts w:ascii="Times New Roman" w:hAnsi="Times New Roman"/>
          <w:sz w:val="21"/>
        </w:rPr>
        <w:tab/>
        <w:t xml:space="preserve"> 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2.01-5</w:t>
      </w:r>
      <w:r>
        <w:rPr>
          <w:rFonts w:ascii="Times New Roman" w:hAnsi="Times New Roman"/>
          <w:sz w:val="21"/>
        </w:rPr>
        <w:tab/>
        <w:t>Department</w:t>
      </w:r>
      <w:r>
        <w:rPr>
          <w:rFonts w:ascii="Times New Roman" w:hAnsi="Times New Roman"/>
          <w:sz w:val="21"/>
        </w:rPr>
        <w:tab/>
        <w:t xml:space="preserve"> 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2.01-6</w:t>
      </w:r>
      <w:r>
        <w:rPr>
          <w:rFonts w:ascii="Times New Roman" w:hAnsi="Times New Roman"/>
          <w:sz w:val="21"/>
        </w:rPr>
        <w:tab/>
        <w:t>Individual Services Plan</w:t>
      </w:r>
      <w:r>
        <w:rPr>
          <w:rFonts w:ascii="Times New Roman" w:hAnsi="Times New Roman"/>
          <w:sz w:val="21"/>
        </w:rPr>
        <w:tab/>
        <w:t xml:space="preserve"> 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2.01-7</w:t>
      </w:r>
      <w:r>
        <w:rPr>
          <w:rFonts w:ascii="Times New Roman" w:hAnsi="Times New Roman"/>
          <w:sz w:val="21"/>
        </w:rPr>
        <w:tab/>
        <w:t>Instrumental Activities of Daily Living (IADLs)</w:t>
      </w:r>
      <w:r>
        <w:rPr>
          <w:rFonts w:ascii="Times New Roman" w:hAnsi="Times New Roman"/>
          <w:sz w:val="21"/>
        </w:rPr>
        <w:tab/>
        <w:t xml:space="preserve"> 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2.01-8</w:t>
      </w:r>
      <w:r>
        <w:rPr>
          <w:rFonts w:ascii="Times New Roman" w:hAnsi="Times New Roman"/>
          <w:sz w:val="21"/>
        </w:rPr>
        <w:tab/>
        <w:t>MaineCare Weight</w:t>
      </w:r>
      <w:r>
        <w:rPr>
          <w:rFonts w:ascii="Times New Roman" w:hAnsi="Times New Roman"/>
          <w:sz w:val="21"/>
        </w:rPr>
        <w:tab/>
        <w:t xml:space="preserve"> 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2.01-9</w:t>
      </w:r>
      <w:r>
        <w:rPr>
          <w:rFonts w:ascii="Times New Roman" w:hAnsi="Times New Roman"/>
          <w:sz w:val="21"/>
        </w:rPr>
        <w:tab/>
        <w:t>Member</w:t>
      </w:r>
      <w:r>
        <w:rPr>
          <w:rFonts w:ascii="Times New Roman" w:hAnsi="Times New Roman"/>
          <w:sz w:val="21"/>
        </w:rPr>
        <w:tab/>
        <w:t xml:space="preserve"> 1</w:t>
      </w:r>
    </w:p>
    <w:p w:rsidR="00944DDE" w:rsidRDefault="00944DDE" w:rsidP="00096D25">
      <w:pPr>
        <w:tabs>
          <w:tab w:val="left" w:pos="720"/>
          <w:tab w:val="left" w:leader="dot" w:pos="8280"/>
        </w:tabs>
        <w:ind w:left="1620" w:hanging="2160"/>
        <w:rPr>
          <w:rFonts w:ascii="Times New Roman" w:hAnsi="Times New Roman"/>
          <w:sz w:val="21"/>
        </w:rPr>
      </w:pPr>
      <w:r>
        <w:rPr>
          <w:rFonts w:ascii="Times New Roman" w:hAnsi="Times New Roman"/>
          <w:sz w:val="21"/>
        </w:rPr>
        <w:tab/>
        <w:t>2.01-10</w:t>
      </w:r>
      <w:r>
        <w:rPr>
          <w:rFonts w:ascii="Times New Roman" w:hAnsi="Times New Roman"/>
          <w:sz w:val="21"/>
        </w:rPr>
        <w:tab/>
        <w:t>Minimum Data Set-Assisted Living Services (MDS-ALS)</w:t>
      </w:r>
      <w:r>
        <w:rPr>
          <w:rFonts w:ascii="Times New Roman" w:hAnsi="Times New Roman"/>
          <w:sz w:val="21"/>
        </w:rPr>
        <w:tab/>
        <w:t xml:space="preserve"> </w:t>
      </w:r>
      <w:r w:rsidR="004D76BA">
        <w:rPr>
          <w:rFonts w:ascii="Times New Roman" w:hAnsi="Times New Roman"/>
          <w:sz w:val="21"/>
        </w:rPr>
        <w:t>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2.01-11</w:t>
      </w:r>
      <w:r>
        <w:rPr>
          <w:rFonts w:ascii="Times New Roman" w:hAnsi="Times New Roman"/>
          <w:sz w:val="21"/>
        </w:rPr>
        <w:tab/>
        <w:t>Physician</w:t>
      </w:r>
      <w:r>
        <w:rPr>
          <w:rFonts w:ascii="Times New Roman" w:hAnsi="Times New Roman"/>
          <w:sz w:val="21"/>
        </w:rPr>
        <w:tab/>
        <w:t xml:space="preserve"> </w:t>
      </w:r>
      <w:r w:rsidR="00697B6F">
        <w:rPr>
          <w:rFonts w:ascii="Times New Roman" w:hAnsi="Times New Roman"/>
          <w:sz w:val="21"/>
        </w:rPr>
        <w:t>2</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2.01-12</w:t>
      </w:r>
      <w:r>
        <w:rPr>
          <w:rFonts w:ascii="Times New Roman" w:hAnsi="Times New Roman"/>
          <w:sz w:val="21"/>
        </w:rPr>
        <w:tab/>
        <w:t>Provider</w:t>
      </w:r>
      <w:r>
        <w:rPr>
          <w:rFonts w:ascii="Times New Roman" w:hAnsi="Times New Roman"/>
          <w:sz w:val="21"/>
        </w:rPr>
        <w:tab/>
        <w:t xml:space="preserve"> 2</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2.01-13</w:t>
      </w:r>
      <w:r>
        <w:rPr>
          <w:rFonts w:ascii="Times New Roman" w:hAnsi="Times New Roman"/>
          <w:sz w:val="21"/>
        </w:rPr>
        <w:tab/>
        <w:t>Registered Nurse</w:t>
      </w:r>
      <w:r>
        <w:rPr>
          <w:rFonts w:ascii="Times New Roman" w:hAnsi="Times New Roman"/>
          <w:sz w:val="21"/>
        </w:rPr>
        <w:tab/>
        <w:t xml:space="preserve"> 2</w:t>
      </w:r>
    </w:p>
    <w:p w:rsidR="00003D22" w:rsidRDefault="00003D22">
      <w:pPr>
        <w:tabs>
          <w:tab w:val="left" w:pos="720"/>
          <w:tab w:val="left" w:leader="dot" w:pos="8280"/>
        </w:tabs>
        <w:ind w:left="1620" w:hanging="1620"/>
        <w:rPr>
          <w:rFonts w:ascii="Times New Roman" w:hAnsi="Times New Roman"/>
          <w:sz w:val="21"/>
        </w:rPr>
      </w:pPr>
      <w:r>
        <w:rPr>
          <w:rFonts w:ascii="Times New Roman" w:hAnsi="Times New Roman"/>
          <w:sz w:val="21"/>
        </w:rPr>
        <w:tab/>
        <w:t>2.01-14</w:t>
      </w:r>
      <w:r>
        <w:rPr>
          <w:rFonts w:ascii="Times New Roman" w:hAnsi="Times New Roman"/>
          <w:sz w:val="21"/>
        </w:rPr>
        <w:tab/>
        <w:t>Remote Island Facility……………</w:t>
      </w:r>
      <w:r>
        <w:rPr>
          <w:rFonts w:ascii="Times New Roman" w:hAnsi="Times New Roman"/>
          <w:sz w:val="21"/>
        </w:rPr>
        <w:tab/>
      </w:r>
      <w:r w:rsidR="007373FD">
        <w:rPr>
          <w:rFonts w:ascii="Times New Roman" w:hAnsi="Times New Roman"/>
          <w:sz w:val="21"/>
        </w:rPr>
        <w:t xml:space="preserve"> 2</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w:t>
      </w:r>
      <w:r w:rsidR="00B5570D">
        <w:rPr>
          <w:rFonts w:ascii="Times New Roman" w:hAnsi="Times New Roman"/>
          <w:sz w:val="21"/>
        </w:rPr>
        <w:t>5</w:t>
      </w:r>
      <w:r>
        <w:rPr>
          <w:rFonts w:ascii="Times New Roman" w:hAnsi="Times New Roman"/>
          <w:sz w:val="21"/>
        </w:rPr>
        <w:tab/>
        <w:t>Resource-Adjusted Price</w:t>
      </w:r>
      <w:r>
        <w:rPr>
          <w:rFonts w:ascii="Times New Roman" w:hAnsi="Times New Roman"/>
          <w:sz w:val="21"/>
        </w:rPr>
        <w:tab/>
        <w:t xml:space="preserve"> 2</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2.01-1</w:t>
      </w:r>
      <w:r w:rsidR="00B5570D">
        <w:rPr>
          <w:rFonts w:ascii="Times New Roman" w:hAnsi="Times New Roman"/>
          <w:sz w:val="21"/>
        </w:rPr>
        <w:t>6</w:t>
      </w:r>
      <w:r>
        <w:rPr>
          <w:rFonts w:ascii="Times New Roman" w:hAnsi="Times New Roman"/>
          <w:sz w:val="21"/>
        </w:rPr>
        <w:tab/>
        <w:t>Unadjusted Price</w:t>
      </w:r>
      <w:r>
        <w:rPr>
          <w:rFonts w:ascii="Times New Roman" w:hAnsi="Times New Roman"/>
          <w:sz w:val="21"/>
        </w:rPr>
        <w:tab/>
        <w:t xml:space="preserve"> 2</w:t>
      </w:r>
    </w:p>
    <w:p w:rsidR="00944DDE" w:rsidRDefault="00944DDE">
      <w:pPr>
        <w:rPr>
          <w:rFonts w:ascii="Times New Roman" w:hAnsi="Times New Roman"/>
          <w:sz w:val="21"/>
        </w:rPr>
      </w:pPr>
    </w:p>
    <w:p w:rsidR="00944DDE" w:rsidRDefault="00944DDE">
      <w:pPr>
        <w:pStyle w:val="TOC1"/>
        <w:tabs>
          <w:tab w:val="clear" w:pos="8712"/>
          <w:tab w:val="left" w:leader="dot" w:pos="8280"/>
        </w:tabs>
        <w:ind w:left="720" w:hanging="720"/>
        <w:rPr>
          <w:rFonts w:ascii="Times New Roman" w:hAnsi="Times New Roman"/>
          <w:sz w:val="21"/>
        </w:rPr>
      </w:pPr>
      <w:r>
        <w:rPr>
          <w:rFonts w:ascii="Times New Roman" w:hAnsi="Times New Roman"/>
          <w:sz w:val="21"/>
        </w:rPr>
        <w:t>2.02</w:t>
      </w:r>
      <w:r>
        <w:rPr>
          <w:rFonts w:ascii="Times New Roman" w:hAnsi="Times New Roman"/>
          <w:sz w:val="21"/>
        </w:rPr>
        <w:tab/>
      </w:r>
      <w:r>
        <w:rPr>
          <w:rFonts w:ascii="Times New Roman" w:hAnsi="Times New Roman"/>
          <w:b/>
          <w:sz w:val="21"/>
        </w:rPr>
        <w:t>ELIGIBILITY FOR CARE</w:t>
      </w:r>
      <w:r>
        <w:rPr>
          <w:rFonts w:ascii="Times New Roman" w:hAnsi="Times New Roman"/>
          <w:sz w:val="21"/>
        </w:rPr>
        <w:tab/>
        <w:t xml:space="preserve"> 2</w:t>
      </w:r>
    </w:p>
    <w:p w:rsidR="00944DDE" w:rsidRDefault="00944DDE">
      <w:pPr>
        <w:pStyle w:val="TOC1"/>
        <w:tabs>
          <w:tab w:val="clear" w:pos="8712"/>
          <w:tab w:val="left" w:leader="dot" w:pos="8280"/>
        </w:tabs>
        <w:ind w:left="720" w:hanging="720"/>
        <w:rPr>
          <w:rFonts w:ascii="Times New Roman" w:hAnsi="Times New Roman"/>
          <w:sz w:val="21"/>
        </w:rPr>
      </w:pPr>
    </w:p>
    <w:p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2.02-1</w:t>
      </w:r>
      <w:r>
        <w:rPr>
          <w:rFonts w:ascii="Times New Roman" w:hAnsi="Times New Roman"/>
          <w:sz w:val="21"/>
        </w:rPr>
        <w:tab/>
        <w:t>General Requirements</w:t>
      </w:r>
      <w:r>
        <w:rPr>
          <w:rFonts w:ascii="Times New Roman" w:hAnsi="Times New Roman"/>
          <w:sz w:val="21"/>
        </w:rPr>
        <w:tab/>
        <w:t xml:space="preserve"> 2</w:t>
      </w:r>
    </w:p>
    <w:p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2.02-2</w:t>
      </w:r>
      <w:r>
        <w:rPr>
          <w:rFonts w:ascii="Times New Roman" w:hAnsi="Times New Roman"/>
          <w:sz w:val="21"/>
        </w:rPr>
        <w:tab/>
        <w:t>Specific Eligibility Requirements</w:t>
      </w:r>
      <w:r>
        <w:rPr>
          <w:rFonts w:ascii="Times New Roman" w:hAnsi="Times New Roman"/>
          <w:sz w:val="21"/>
        </w:rPr>
        <w:tab/>
        <w:t xml:space="preserve"> 2</w:t>
      </w:r>
    </w:p>
    <w:p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2.02-3</w:t>
      </w:r>
      <w:r w:rsidR="00697B6F">
        <w:rPr>
          <w:rFonts w:ascii="Times New Roman" w:hAnsi="Times New Roman"/>
          <w:sz w:val="21"/>
        </w:rPr>
        <w:tab/>
        <w:t>Determination of Eligibility</w:t>
      </w:r>
      <w:r w:rsidR="00697B6F">
        <w:rPr>
          <w:rFonts w:ascii="Times New Roman" w:hAnsi="Times New Roman"/>
          <w:sz w:val="21"/>
        </w:rPr>
        <w:tab/>
        <w:t xml:space="preserve"> 3</w:t>
      </w:r>
    </w:p>
    <w:p w:rsidR="00944DDE" w:rsidRDefault="00944DDE">
      <w:pPr>
        <w:rPr>
          <w:rFonts w:ascii="Times New Roman" w:hAnsi="Times New Roman"/>
          <w:sz w:val="21"/>
        </w:rPr>
      </w:pPr>
    </w:p>
    <w:p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2.03</w:t>
      </w:r>
      <w:r>
        <w:rPr>
          <w:rFonts w:ascii="Times New Roman" w:hAnsi="Times New Roman"/>
          <w:sz w:val="21"/>
        </w:rPr>
        <w:tab/>
      </w:r>
      <w:r>
        <w:rPr>
          <w:rFonts w:ascii="Times New Roman" w:hAnsi="Times New Roman"/>
          <w:b/>
          <w:sz w:val="21"/>
        </w:rPr>
        <w:t>DURATION OF CARE</w:t>
      </w:r>
      <w:r>
        <w:rPr>
          <w:rFonts w:ascii="Times New Roman" w:hAnsi="Times New Roman"/>
          <w:sz w:val="21"/>
        </w:rPr>
        <w:tab/>
        <w:t xml:space="preserve"> 3</w:t>
      </w:r>
    </w:p>
    <w:p w:rsidR="00944DDE" w:rsidRDefault="00944DDE">
      <w:pPr>
        <w:tabs>
          <w:tab w:val="left" w:pos="720"/>
          <w:tab w:val="left" w:leader="dot" w:pos="8280"/>
        </w:tabs>
        <w:ind w:left="1620" w:right="-198" w:hanging="1620"/>
        <w:rPr>
          <w:rFonts w:ascii="Times New Roman" w:hAnsi="Times New Roman"/>
          <w:b/>
          <w:sz w:val="21"/>
        </w:rPr>
      </w:pPr>
    </w:p>
    <w:p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2.04</w:t>
      </w:r>
      <w:r>
        <w:rPr>
          <w:rFonts w:ascii="Times New Roman" w:hAnsi="Times New Roman"/>
          <w:sz w:val="21"/>
        </w:rPr>
        <w:tab/>
      </w:r>
      <w:r>
        <w:rPr>
          <w:rFonts w:ascii="Times New Roman" w:hAnsi="Times New Roman"/>
          <w:b/>
          <w:sz w:val="21"/>
        </w:rPr>
        <w:t>COVERED SERVICES</w:t>
      </w:r>
      <w:r>
        <w:rPr>
          <w:rFonts w:ascii="Times New Roman" w:hAnsi="Times New Roman"/>
          <w:sz w:val="21"/>
        </w:rPr>
        <w:tab/>
        <w:t xml:space="preserve"> 3</w:t>
      </w:r>
    </w:p>
    <w:p w:rsidR="00944DDE" w:rsidRDefault="00944DDE">
      <w:pPr>
        <w:pStyle w:val="TOC1"/>
        <w:tabs>
          <w:tab w:val="clear" w:pos="8712"/>
          <w:tab w:val="left" w:pos="720"/>
          <w:tab w:val="left" w:leader="dot" w:pos="8280"/>
        </w:tabs>
        <w:ind w:left="1620" w:hanging="1620"/>
        <w:rPr>
          <w:rFonts w:ascii="Times New Roman" w:hAnsi="Times New Roman"/>
          <w:sz w:val="21"/>
        </w:rPr>
      </w:pPr>
    </w:p>
    <w:p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2.04-1</w:t>
      </w:r>
      <w:r>
        <w:rPr>
          <w:rFonts w:ascii="Times New Roman" w:hAnsi="Times New Roman"/>
          <w:sz w:val="21"/>
        </w:rPr>
        <w:tab/>
        <w:t>Services</w:t>
      </w:r>
      <w:r>
        <w:rPr>
          <w:rFonts w:ascii="Times New Roman" w:hAnsi="Times New Roman"/>
          <w:sz w:val="21"/>
        </w:rPr>
        <w:tab/>
        <w:t xml:space="preserve"> 3</w:t>
      </w:r>
    </w:p>
    <w:p w:rsidR="00944DDE" w:rsidRDefault="00944DDE">
      <w:pPr>
        <w:pStyle w:val="TOC1"/>
        <w:tabs>
          <w:tab w:val="clear" w:pos="8712"/>
          <w:tab w:val="left" w:pos="720"/>
          <w:tab w:val="left" w:leader="dot" w:pos="8280"/>
        </w:tabs>
        <w:ind w:left="1620" w:hanging="1620"/>
        <w:rPr>
          <w:rFonts w:ascii="Times New Roman" w:hAnsi="Times New Roman"/>
          <w:sz w:val="21"/>
        </w:rPr>
      </w:pPr>
      <w:r>
        <w:rPr>
          <w:rFonts w:ascii="Times New Roman" w:hAnsi="Times New Roman"/>
          <w:sz w:val="21"/>
        </w:rPr>
        <w:tab/>
        <w:t>2.04-2</w:t>
      </w:r>
      <w:r>
        <w:rPr>
          <w:rFonts w:ascii="Times New Roman" w:hAnsi="Times New Roman"/>
          <w:sz w:val="21"/>
        </w:rPr>
        <w:tab/>
        <w:t>Service Setting</w:t>
      </w:r>
      <w:r>
        <w:rPr>
          <w:rFonts w:ascii="Times New Roman" w:hAnsi="Times New Roman"/>
          <w:sz w:val="21"/>
        </w:rPr>
        <w:tab/>
        <w:t xml:space="preserve"> </w:t>
      </w:r>
      <w:r w:rsidR="007373FD">
        <w:rPr>
          <w:rFonts w:ascii="Times New Roman" w:hAnsi="Times New Roman"/>
          <w:sz w:val="21"/>
        </w:rPr>
        <w:t>4</w:t>
      </w:r>
    </w:p>
    <w:p w:rsidR="00944DDE" w:rsidRDefault="00944DDE">
      <w:pPr>
        <w:tabs>
          <w:tab w:val="left" w:pos="720"/>
          <w:tab w:val="left" w:leader="dot" w:pos="8280"/>
        </w:tabs>
        <w:ind w:left="1620" w:right="-108" w:hanging="1620"/>
        <w:rPr>
          <w:rFonts w:ascii="Times New Roman" w:hAnsi="Times New Roman"/>
          <w:sz w:val="21"/>
        </w:rPr>
      </w:pPr>
    </w:p>
    <w:p w:rsidR="00944DDE" w:rsidRDefault="00944DDE">
      <w:pPr>
        <w:tabs>
          <w:tab w:val="left" w:pos="720"/>
          <w:tab w:val="left" w:leader="dot" w:pos="8280"/>
        </w:tabs>
        <w:ind w:left="1620" w:right="-198" w:hanging="1620"/>
        <w:rPr>
          <w:rFonts w:ascii="Times New Roman" w:hAnsi="Times New Roman"/>
          <w:sz w:val="21"/>
        </w:rPr>
      </w:pPr>
      <w:r>
        <w:rPr>
          <w:rFonts w:ascii="Times New Roman" w:hAnsi="Times New Roman"/>
          <w:sz w:val="21"/>
        </w:rPr>
        <w:t>2.05</w:t>
      </w:r>
      <w:r>
        <w:rPr>
          <w:rFonts w:ascii="Times New Roman" w:hAnsi="Times New Roman"/>
          <w:sz w:val="21"/>
        </w:rPr>
        <w:tab/>
      </w:r>
      <w:r>
        <w:rPr>
          <w:rFonts w:ascii="Times New Roman" w:hAnsi="Times New Roman"/>
          <w:b/>
          <w:sz w:val="21"/>
        </w:rPr>
        <w:t>LIMITATIONS</w:t>
      </w:r>
      <w:r>
        <w:rPr>
          <w:rFonts w:ascii="Times New Roman" w:hAnsi="Times New Roman"/>
          <w:sz w:val="21"/>
        </w:rPr>
        <w:tab/>
        <w:t xml:space="preserve"> </w:t>
      </w:r>
      <w:r w:rsidR="007373FD">
        <w:rPr>
          <w:rFonts w:ascii="Times New Roman" w:hAnsi="Times New Roman"/>
          <w:sz w:val="21"/>
        </w:rPr>
        <w:t>4</w:t>
      </w:r>
    </w:p>
    <w:p w:rsidR="00944DDE" w:rsidRDefault="00944DDE">
      <w:pPr>
        <w:tabs>
          <w:tab w:val="left" w:pos="720"/>
          <w:tab w:val="left" w:leader="dot" w:pos="8280"/>
        </w:tabs>
        <w:ind w:left="1620" w:right="-198" w:hanging="1620"/>
        <w:rPr>
          <w:rFonts w:ascii="Times New Roman" w:hAnsi="Times New Roman"/>
          <w:sz w:val="21"/>
        </w:rPr>
      </w:pPr>
    </w:p>
    <w:p w:rsidR="00944DDE" w:rsidRDefault="00944DDE">
      <w:pPr>
        <w:tabs>
          <w:tab w:val="left" w:pos="720"/>
          <w:tab w:val="left" w:leader="dot" w:pos="8280"/>
        </w:tabs>
        <w:ind w:left="1620" w:right="-108" w:hanging="1620"/>
        <w:rPr>
          <w:rFonts w:ascii="Times New Roman" w:hAnsi="Times New Roman"/>
          <w:sz w:val="21"/>
        </w:rPr>
      </w:pPr>
      <w:r>
        <w:rPr>
          <w:rFonts w:ascii="Times New Roman" w:hAnsi="Times New Roman"/>
          <w:sz w:val="21"/>
        </w:rPr>
        <w:tab/>
        <w:t>2.05-1</w:t>
      </w:r>
      <w:r>
        <w:rPr>
          <w:rFonts w:ascii="Times New Roman" w:hAnsi="Times New Roman"/>
          <w:sz w:val="21"/>
        </w:rPr>
        <w:tab/>
        <w:t>Non-Duplication of Services</w:t>
      </w:r>
      <w:r>
        <w:rPr>
          <w:rFonts w:ascii="Times New Roman" w:hAnsi="Times New Roman"/>
          <w:sz w:val="21"/>
        </w:rPr>
        <w:tab/>
        <w:t xml:space="preserve"> </w:t>
      </w:r>
      <w:r w:rsidR="007373FD">
        <w:rPr>
          <w:rFonts w:ascii="Times New Roman" w:hAnsi="Times New Roman"/>
          <w:sz w:val="21"/>
        </w:rPr>
        <w:t>4</w:t>
      </w:r>
    </w:p>
    <w:p w:rsidR="00944DDE" w:rsidRDefault="00944DDE">
      <w:pPr>
        <w:tabs>
          <w:tab w:val="left" w:pos="720"/>
          <w:tab w:val="left" w:leader="dot" w:pos="8280"/>
        </w:tabs>
        <w:ind w:left="1620" w:right="-108" w:hanging="1620"/>
        <w:rPr>
          <w:rFonts w:ascii="Times New Roman" w:hAnsi="Times New Roman"/>
          <w:sz w:val="21"/>
        </w:rPr>
      </w:pPr>
      <w:r>
        <w:rPr>
          <w:rFonts w:ascii="Times New Roman" w:hAnsi="Times New Roman"/>
          <w:sz w:val="21"/>
        </w:rPr>
        <w:tab/>
        <w:t>2.05-2</w:t>
      </w:r>
      <w:r>
        <w:rPr>
          <w:rFonts w:ascii="Times New Roman" w:hAnsi="Times New Roman"/>
          <w:sz w:val="21"/>
        </w:rPr>
        <w:tab/>
        <w:t>Private Duty Nursing Services</w:t>
      </w:r>
      <w:r>
        <w:rPr>
          <w:rFonts w:ascii="Times New Roman" w:hAnsi="Times New Roman"/>
          <w:sz w:val="21"/>
        </w:rPr>
        <w:tab/>
        <w:t xml:space="preserve"> </w:t>
      </w:r>
      <w:r w:rsidR="007373FD">
        <w:rPr>
          <w:rFonts w:ascii="Times New Roman" w:hAnsi="Times New Roman"/>
          <w:sz w:val="21"/>
        </w:rPr>
        <w:t>5</w:t>
      </w:r>
    </w:p>
    <w:p w:rsidR="00944DDE" w:rsidRDefault="00944DDE">
      <w:pPr>
        <w:tabs>
          <w:tab w:val="left" w:pos="720"/>
          <w:tab w:val="left" w:leader="dot" w:pos="8280"/>
        </w:tabs>
        <w:ind w:left="1620" w:right="-108" w:hanging="1620"/>
        <w:rPr>
          <w:rFonts w:ascii="Times New Roman" w:hAnsi="Times New Roman"/>
          <w:sz w:val="21"/>
        </w:rPr>
      </w:pPr>
      <w:r>
        <w:rPr>
          <w:rFonts w:ascii="Times New Roman" w:hAnsi="Times New Roman"/>
          <w:sz w:val="21"/>
        </w:rPr>
        <w:tab/>
        <w:t>2.05-3</w:t>
      </w:r>
      <w:r>
        <w:rPr>
          <w:rFonts w:ascii="Times New Roman" w:hAnsi="Times New Roman"/>
          <w:sz w:val="21"/>
        </w:rPr>
        <w:tab/>
        <w:t>MaineCare Waiver Services</w:t>
      </w:r>
      <w:r>
        <w:rPr>
          <w:rFonts w:ascii="Times New Roman" w:hAnsi="Times New Roman"/>
          <w:sz w:val="21"/>
        </w:rPr>
        <w:tab/>
        <w:t xml:space="preserve"> </w:t>
      </w:r>
      <w:r w:rsidR="007373FD">
        <w:rPr>
          <w:rFonts w:ascii="Times New Roman" w:hAnsi="Times New Roman"/>
          <w:sz w:val="21"/>
        </w:rPr>
        <w:t>5</w:t>
      </w:r>
    </w:p>
    <w:p w:rsidR="00944DDE" w:rsidRDefault="00944DDE">
      <w:pPr>
        <w:tabs>
          <w:tab w:val="left" w:pos="720"/>
          <w:tab w:val="left" w:leader="dot" w:pos="8280"/>
        </w:tabs>
        <w:ind w:left="1620" w:right="-108" w:hanging="1620"/>
        <w:rPr>
          <w:rFonts w:ascii="Times New Roman" w:hAnsi="Times New Roman"/>
          <w:sz w:val="21"/>
        </w:rPr>
      </w:pPr>
    </w:p>
    <w:p w:rsidR="00944DDE" w:rsidRDefault="00944DDE">
      <w:pPr>
        <w:tabs>
          <w:tab w:val="left" w:pos="720"/>
          <w:tab w:val="left" w:leader="dot" w:pos="8280"/>
        </w:tabs>
        <w:ind w:left="1620" w:right="-108" w:hanging="1620"/>
        <w:rPr>
          <w:rFonts w:ascii="Times New Roman" w:hAnsi="Times New Roman"/>
          <w:sz w:val="21"/>
        </w:rPr>
      </w:pPr>
      <w:r>
        <w:rPr>
          <w:rFonts w:ascii="Times New Roman" w:hAnsi="Times New Roman"/>
          <w:sz w:val="21"/>
        </w:rPr>
        <w:t>2.06</w:t>
      </w:r>
      <w:r>
        <w:rPr>
          <w:rFonts w:ascii="Times New Roman" w:hAnsi="Times New Roman"/>
          <w:sz w:val="21"/>
        </w:rPr>
        <w:tab/>
      </w:r>
      <w:r>
        <w:rPr>
          <w:rFonts w:ascii="Times New Roman" w:hAnsi="Times New Roman"/>
          <w:b/>
          <w:sz w:val="21"/>
        </w:rPr>
        <w:t>NON-COVERED SERVICES</w:t>
      </w:r>
      <w:r>
        <w:rPr>
          <w:rFonts w:ascii="Times New Roman" w:hAnsi="Times New Roman"/>
          <w:sz w:val="21"/>
        </w:rPr>
        <w:tab/>
        <w:t xml:space="preserve"> </w:t>
      </w:r>
      <w:r w:rsidR="002351A4">
        <w:rPr>
          <w:rFonts w:ascii="Times New Roman" w:hAnsi="Times New Roman"/>
          <w:sz w:val="21"/>
        </w:rPr>
        <w:t>6</w:t>
      </w:r>
    </w:p>
    <w:p w:rsidR="00944DDE" w:rsidRDefault="00944DDE">
      <w:pPr>
        <w:tabs>
          <w:tab w:val="left" w:pos="720"/>
          <w:tab w:val="left" w:leader="dot" w:pos="8280"/>
        </w:tabs>
        <w:ind w:left="1620" w:right="-108" w:hanging="1620"/>
        <w:rPr>
          <w:rFonts w:ascii="Times New Roman" w:hAnsi="Times New Roman"/>
          <w:sz w:val="21"/>
        </w:rPr>
      </w:pPr>
    </w:p>
    <w:p w:rsidR="00944DDE" w:rsidRDefault="00944DDE">
      <w:pPr>
        <w:tabs>
          <w:tab w:val="left" w:pos="720"/>
          <w:tab w:val="left" w:leader="dot" w:pos="8280"/>
        </w:tabs>
        <w:ind w:left="1620" w:right="-108" w:hanging="1620"/>
        <w:rPr>
          <w:rFonts w:ascii="Times New Roman" w:hAnsi="Times New Roman"/>
          <w:sz w:val="21"/>
        </w:rPr>
      </w:pPr>
    </w:p>
    <w:p w:rsidR="00944DDE" w:rsidRDefault="00944DDE">
      <w:pPr>
        <w:tabs>
          <w:tab w:val="left" w:pos="720"/>
          <w:tab w:val="left" w:leader="dot" w:pos="8280"/>
        </w:tabs>
        <w:ind w:left="1620" w:hanging="1620"/>
        <w:jc w:val="center"/>
        <w:rPr>
          <w:rFonts w:ascii="Times New Roman" w:hAnsi="Times New Roman"/>
          <w:sz w:val="21"/>
        </w:rPr>
      </w:pPr>
      <w:r>
        <w:rPr>
          <w:rFonts w:ascii="Times New Roman" w:hAnsi="Times New Roman"/>
          <w:sz w:val="21"/>
        </w:rPr>
        <w:br w:type="page"/>
      </w:r>
      <w:proofErr w:type="gramStart"/>
      <w:r w:rsidRPr="00CB78CA">
        <w:rPr>
          <w:rFonts w:ascii="Times New Roman" w:hAnsi="Times New Roman"/>
          <w:b/>
          <w:sz w:val="21"/>
        </w:rPr>
        <w:lastRenderedPageBreak/>
        <w:t>TABLE OF CONTENTS</w:t>
      </w:r>
      <w:r>
        <w:rPr>
          <w:rFonts w:ascii="Times New Roman" w:hAnsi="Times New Roman"/>
          <w:sz w:val="21"/>
        </w:rPr>
        <w:t xml:space="preserve"> (cont.)</w:t>
      </w:r>
      <w:proofErr w:type="gramEnd"/>
    </w:p>
    <w:p w:rsidR="00944DDE" w:rsidRDefault="00944DDE" w:rsidP="004304B5">
      <w:pPr>
        <w:tabs>
          <w:tab w:val="left" w:pos="720"/>
          <w:tab w:val="left" w:leader="dot" w:pos="8280"/>
        </w:tabs>
        <w:ind w:right="-108"/>
        <w:rPr>
          <w:rFonts w:ascii="Times New Roman" w:hAnsi="Times New Roman"/>
          <w:sz w:val="21"/>
        </w:rPr>
      </w:pPr>
    </w:p>
    <w:p w:rsidR="00944DDE" w:rsidRDefault="006F3250" w:rsidP="00803A46">
      <w:pPr>
        <w:tabs>
          <w:tab w:val="left" w:pos="0"/>
          <w:tab w:val="left" w:pos="720"/>
          <w:tab w:val="left" w:leader="dot" w:pos="8370"/>
        </w:tabs>
        <w:ind w:left="1620" w:right="-270" w:hanging="2160"/>
        <w:rPr>
          <w:rFonts w:ascii="Times New Roman" w:hAnsi="Times New Roman"/>
          <w:sz w:val="21"/>
        </w:rPr>
      </w:pPr>
      <w:r>
        <w:rPr>
          <w:rFonts w:ascii="Times New Roman" w:hAnsi="Times New Roman"/>
          <w:sz w:val="21"/>
        </w:rPr>
        <w:tab/>
      </w:r>
      <w:r w:rsidR="00944DDE">
        <w:rPr>
          <w:rFonts w:ascii="Times New Roman" w:hAnsi="Times New Roman"/>
          <w:sz w:val="21"/>
        </w:rPr>
        <w:t>2.07</w:t>
      </w:r>
      <w:r w:rsidR="00944DDE">
        <w:rPr>
          <w:rFonts w:ascii="Times New Roman" w:hAnsi="Times New Roman"/>
          <w:sz w:val="21"/>
        </w:rPr>
        <w:tab/>
      </w:r>
      <w:r w:rsidR="00944DDE">
        <w:rPr>
          <w:rFonts w:ascii="Times New Roman" w:hAnsi="Times New Roman"/>
          <w:b/>
          <w:sz w:val="21"/>
        </w:rPr>
        <w:t>POLICIES AND PROCEDURES</w:t>
      </w:r>
      <w:r w:rsidR="00944DDE">
        <w:rPr>
          <w:rFonts w:ascii="Times New Roman" w:hAnsi="Times New Roman"/>
          <w:sz w:val="21"/>
        </w:rPr>
        <w:tab/>
        <w:t xml:space="preserve"> </w:t>
      </w:r>
      <w:r w:rsidR="00697B6F">
        <w:rPr>
          <w:rFonts w:ascii="Times New Roman" w:hAnsi="Times New Roman"/>
          <w:sz w:val="21"/>
        </w:rPr>
        <w:t>6</w:t>
      </w:r>
    </w:p>
    <w:p w:rsidR="00944DDE" w:rsidRDefault="00944DDE" w:rsidP="00803A46">
      <w:pPr>
        <w:tabs>
          <w:tab w:val="left" w:pos="720"/>
          <w:tab w:val="left" w:leader="dot" w:pos="8280"/>
        </w:tabs>
        <w:ind w:left="1620" w:right="-270" w:hanging="1620"/>
        <w:rPr>
          <w:rFonts w:ascii="Times New Roman" w:hAnsi="Times New Roman"/>
          <w:sz w:val="21"/>
        </w:rPr>
      </w:pPr>
    </w:p>
    <w:p w:rsidR="00944DDE" w:rsidRDefault="00944DDE" w:rsidP="00803A46">
      <w:pPr>
        <w:tabs>
          <w:tab w:val="left" w:pos="720"/>
          <w:tab w:val="left" w:leader="dot" w:pos="8370"/>
        </w:tabs>
        <w:ind w:left="1620" w:right="-270" w:hanging="2160"/>
        <w:rPr>
          <w:rFonts w:ascii="Times New Roman" w:hAnsi="Times New Roman"/>
          <w:sz w:val="21"/>
        </w:rPr>
      </w:pPr>
      <w:r>
        <w:rPr>
          <w:rFonts w:ascii="Times New Roman" w:hAnsi="Times New Roman"/>
          <w:sz w:val="21"/>
        </w:rPr>
        <w:tab/>
        <w:t>2.07-1</w:t>
      </w:r>
      <w:r>
        <w:rPr>
          <w:rFonts w:ascii="Times New Roman" w:hAnsi="Times New Roman"/>
          <w:sz w:val="21"/>
        </w:rPr>
        <w:tab/>
        <w:t>Assessments for Service Planning</w:t>
      </w:r>
      <w:r>
        <w:rPr>
          <w:rFonts w:ascii="Times New Roman" w:hAnsi="Times New Roman"/>
          <w:sz w:val="21"/>
        </w:rPr>
        <w:tab/>
        <w:t xml:space="preserve"> </w:t>
      </w:r>
      <w:r w:rsidR="00697B6F">
        <w:rPr>
          <w:rFonts w:ascii="Times New Roman" w:hAnsi="Times New Roman"/>
          <w:sz w:val="21"/>
        </w:rPr>
        <w:t>6</w:t>
      </w:r>
    </w:p>
    <w:p w:rsidR="00944DDE" w:rsidRDefault="00944DDE" w:rsidP="00697B6F">
      <w:pPr>
        <w:tabs>
          <w:tab w:val="left" w:pos="720"/>
          <w:tab w:val="left" w:leader="dot" w:pos="8280"/>
        </w:tabs>
        <w:ind w:left="1620" w:right="-270" w:hanging="1620"/>
        <w:rPr>
          <w:rFonts w:ascii="Times New Roman" w:hAnsi="Times New Roman"/>
          <w:sz w:val="21"/>
        </w:rPr>
      </w:pPr>
      <w:r>
        <w:rPr>
          <w:rFonts w:ascii="Times New Roman" w:hAnsi="Times New Roman"/>
          <w:sz w:val="21"/>
        </w:rPr>
        <w:tab/>
        <w:t>2.07-2</w:t>
      </w:r>
      <w:r>
        <w:rPr>
          <w:rFonts w:ascii="Times New Roman" w:hAnsi="Times New Roman"/>
          <w:sz w:val="21"/>
        </w:rPr>
        <w:tab/>
        <w:t>Individual Service Plan</w:t>
      </w:r>
      <w:r>
        <w:rPr>
          <w:rFonts w:ascii="Times New Roman" w:hAnsi="Times New Roman"/>
          <w:sz w:val="21"/>
        </w:rPr>
        <w:tab/>
        <w:t xml:space="preserve"> </w:t>
      </w:r>
      <w:r w:rsidR="00697B6F">
        <w:rPr>
          <w:rFonts w:ascii="Times New Roman" w:hAnsi="Times New Roman"/>
          <w:sz w:val="21"/>
        </w:rPr>
        <w:t>10</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2.07-3</w:t>
      </w:r>
      <w:r>
        <w:rPr>
          <w:rFonts w:ascii="Times New Roman" w:hAnsi="Times New Roman"/>
          <w:sz w:val="21"/>
        </w:rPr>
        <w:tab/>
        <w:t>Records</w:t>
      </w:r>
      <w:r>
        <w:rPr>
          <w:rFonts w:ascii="Times New Roman" w:hAnsi="Times New Roman"/>
          <w:sz w:val="21"/>
        </w:rPr>
        <w:tab/>
        <w:t xml:space="preserve"> 1</w:t>
      </w:r>
      <w:r w:rsidR="00697B6F">
        <w:rPr>
          <w:rFonts w:ascii="Times New Roman" w:hAnsi="Times New Roman"/>
          <w:sz w:val="21"/>
        </w:rPr>
        <w:t>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2.07-4</w:t>
      </w:r>
      <w:r>
        <w:rPr>
          <w:rFonts w:ascii="Times New Roman" w:hAnsi="Times New Roman"/>
          <w:sz w:val="21"/>
        </w:rPr>
        <w:tab/>
        <w:t xml:space="preserve">Professional </w:t>
      </w:r>
      <w:proofErr w:type="gramStart"/>
      <w:r>
        <w:rPr>
          <w:rFonts w:ascii="Times New Roman" w:hAnsi="Times New Roman"/>
          <w:sz w:val="21"/>
        </w:rPr>
        <w:t>And</w:t>
      </w:r>
      <w:proofErr w:type="gramEnd"/>
      <w:r>
        <w:rPr>
          <w:rFonts w:ascii="Times New Roman" w:hAnsi="Times New Roman"/>
          <w:sz w:val="21"/>
        </w:rPr>
        <w:t xml:space="preserve"> Other Qualified Staff</w:t>
      </w:r>
      <w:r>
        <w:rPr>
          <w:rFonts w:ascii="Times New Roman" w:hAnsi="Times New Roman"/>
          <w:sz w:val="21"/>
        </w:rPr>
        <w:tab/>
        <w:t xml:space="preserve"> 1</w:t>
      </w:r>
      <w:r w:rsidR="004D76BA">
        <w:rPr>
          <w:rFonts w:ascii="Times New Roman" w:hAnsi="Times New Roman"/>
          <w:sz w:val="21"/>
        </w:rPr>
        <w:t>1</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2.07-5</w:t>
      </w:r>
      <w:r>
        <w:rPr>
          <w:rFonts w:ascii="Times New Roman" w:hAnsi="Times New Roman"/>
          <w:sz w:val="21"/>
        </w:rPr>
        <w:tab/>
        <w:t xml:space="preserve">Surveillance </w:t>
      </w:r>
      <w:proofErr w:type="gramStart"/>
      <w:r>
        <w:rPr>
          <w:rFonts w:ascii="Times New Roman" w:hAnsi="Times New Roman"/>
          <w:sz w:val="21"/>
        </w:rPr>
        <w:t>And</w:t>
      </w:r>
      <w:proofErr w:type="gramEnd"/>
      <w:r>
        <w:rPr>
          <w:rFonts w:ascii="Times New Roman" w:hAnsi="Times New Roman"/>
          <w:sz w:val="21"/>
        </w:rPr>
        <w:t xml:space="preserve"> Utilization Review</w:t>
      </w:r>
      <w:r>
        <w:rPr>
          <w:rFonts w:ascii="Times New Roman" w:hAnsi="Times New Roman"/>
          <w:sz w:val="21"/>
        </w:rPr>
        <w:tab/>
        <w:t xml:space="preserve"> 1</w:t>
      </w:r>
      <w:r w:rsidR="00697B6F">
        <w:rPr>
          <w:rFonts w:ascii="Times New Roman" w:hAnsi="Times New Roman"/>
          <w:sz w:val="21"/>
        </w:rPr>
        <w:t>2</w:t>
      </w: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ab/>
        <w:t>2.07-6</w:t>
      </w:r>
      <w:r>
        <w:rPr>
          <w:rFonts w:ascii="Times New Roman" w:hAnsi="Times New Roman"/>
          <w:sz w:val="21"/>
        </w:rPr>
        <w:tab/>
        <w:t>Confidentiality</w:t>
      </w:r>
      <w:r>
        <w:rPr>
          <w:rFonts w:ascii="Times New Roman" w:hAnsi="Times New Roman"/>
          <w:sz w:val="21"/>
        </w:rPr>
        <w:tab/>
        <w:t xml:space="preserve"> 1</w:t>
      </w:r>
      <w:r w:rsidR="00697B6F">
        <w:rPr>
          <w:rFonts w:ascii="Times New Roman" w:hAnsi="Times New Roman"/>
          <w:sz w:val="21"/>
        </w:rPr>
        <w:t>2</w:t>
      </w:r>
    </w:p>
    <w:p w:rsidR="00944DDE" w:rsidRDefault="00944DDE">
      <w:pPr>
        <w:tabs>
          <w:tab w:val="left" w:pos="720"/>
          <w:tab w:val="left" w:leader="dot" w:pos="8280"/>
        </w:tabs>
        <w:ind w:left="1620" w:hanging="1620"/>
        <w:rPr>
          <w:rFonts w:ascii="Times New Roman" w:hAnsi="Times New Roman"/>
          <w:sz w:val="21"/>
        </w:rPr>
      </w:pP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2.08</w:t>
      </w:r>
      <w:r>
        <w:rPr>
          <w:rFonts w:ascii="Times New Roman" w:hAnsi="Times New Roman"/>
          <w:sz w:val="21"/>
        </w:rPr>
        <w:tab/>
      </w:r>
      <w:r>
        <w:rPr>
          <w:rFonts w:ascii="Times New Roman" w:hAnsi="Times New Roman"/>
          <w:b/>
          <w:sz w:val="21"/>
        </w:rPr>
        <w:t>REIMBURSEMENT</w:t>
      </w:r>
      <w:r>
        <w:rPr>
          <w:rFonts w:ascii="Times New Roman" w:hAnsi="Times New Roman"/>
          <w:sz w:val="21"/>
        </w:rPr>
        <w:tab/>
        <w:t xml:space="preserve"> 1</w:t>
      </w:r>
      <w:r w:rsidR="00697B6F">
        <w:rPr>
          <w:rFonts w:ascii="Times New Roman" w:hAnsi="Times New Roman"/>
          <w:sz w:val="21"/>
        </w:rPr>
        <w:t>3</w:t>
      </w:r>
    </w:p>
    <w:p w:rsidR="00944DDE" w:rsidRDefault="00944DDE">
      <w:pPr>
        <w:tabs>
          <w:tab w:val="left" w:pos="720"/>
          <w:tab w:val="left" w:leader="dot" w:pos="8280"/>
        </w:tabs>
        <w:ind w:left="1620" w:hanging="1620"/>
        <w:rPr>
          <w:rFonts w:ascii="Times New Roman" w:hAnsi="Times New Roman"/>
          <w:sz w:val="21"/>
        </w:rPr>
      </w:pPr>
    </w:p>
    <w:p w:rsidR="00944DDE" w:rsidRDefault="00944DDE">
      <w:pPr>
        <w:tabs>
          <w:tab w:val="left" w:pos="720"/>
          <w:tab w:val="left" w:leader="dot" w:pos="8280"/>
        </w:tabs>
        <w:ind w:left="1620" w:hanging="1620"/>
        <w:rPr>
          <w:rFonts w:ascii="Times New Roman" w:hAnsi="Times New Roman"/>
          <w:sz w:val="21"/>
        </w:rPr>
      </w:pPr>
      <w:r>
        <w:rPr>
          <w:rFonts w:ascii="Times New Roman" w:hAnsi="Times New Roman"/>
          <w:sz w:val="21"/>
        </w:rPr>
        <w:t>2.09</w:t>
      </w:r>
      <w:r>
        <w:rPr>
          <w:rFonts w:ascii="Times New Roman" w:hAnsi="Times New Roman"/>
          <w:sz w:val="21"/>
        </w:rPr>
        <w:tab/>
      </w:r>
      <w:r>
        <w:rPr>
          <w:rFonts w:ascii="Times New Roman" w:hAnsi="Times New Roman"/>
          <w:b/>
          <w:sz w:val="21"/>
        </w:rPr>
        <w:t>BILLING INSTRUCTIONS</w:t>
      </w:r>
      <w:r>
        <w:rPr>
          <w:rFonts w:ascii="Times New Roman" w:hAnsi="Times New Roman"/>
          <w:sz w:val="21"/>
        </w:rPr>
        <w:tab/>
        <w:t xml:space="preserve"> 1</w:t>
      </w:r>
      <w:r w:rsidR="00697B6F">
        <w:rPr>
          <w:rFonts w:ascii="Times New Roman" w:hAnsi="Times New Roman"/>
          <w:sz w:val="21"/>
        </w:rPr>
        <w:t>5</w:t>
      </w:r>
    </w:p>
    <w:p w:rsidR="00944DDE" w:rsidRDefault="00944DDE">
      <w:pPr>
        <w:pStyle w:val="TOC1"/>
        <w:tabs>
          <w:tab w:val="clear" w:pos="8712"/>
          <w:tab w:val="left" w:leader="dot" w:pos="8280"/>
        </w:tabs>
        <w:ind w:left="720" w:hanging="1440"/>
        <w:rPr>
          <w:rFonts w:ascii="Times New Roman" w:hAnsi="Times New Roman"/>
          <w:sz w:val="21"/>
        </w:rPr>
      </w:pPr>
    </w:p>
    <w:p w:rsidR="00944DDE" w:rsidRDefault="00944DDE">
      <w:pPr>
        <w:pStyle w:val="TOC1"/>
        <w:tabs>
          <w:tab w:val="clear" w:pos="8712"/>
          <w:tab w:val="left" w:leader="dot" w:pos="8280"/>
        </w:tabs>
        <w:ind w:left="720" w:hanging="1440"/>
        <w:rPr>
          <w:rFonts w:ascii="Times New Roman" w:hAnsi="Times New Roman"/>
          <w:sz w:val="21"/>
        </w:rPr>
      </w:pPr>
    </w:p>
    <w:p w:rsidR="00944DDE" w:rsidRDefault="00944DDE">
      <w:pPr>
        <w:pStyle w:val="TOC1"/>
        <w:tabs>
          <w:tab w:val="clear" w:pos="8712"/>
          <w:tab w:val="left" w:leader="dot" w:pos="8280"/>
        </w:tabs>
        <w:ind w:left="720" w:hanging="720"/>
        <w:rPr>
          <w:rFonts w:ascii="Times New Roman" w:hAnsi="Times New Roman"/>
          <w:sz w:val="21"/>
        </w:rPr>
      </w:pPr>
    </w:p>
    <w:p w:rsidR="00944DDE" w:rsidRDefault="00944DDE">
      <w:pPr>
        <w:pStyle w:val="TOC1"/>
        <w:tabs>
          <w:tab w:val="clear" w:pos="8712"/>
          <w:tab w:val="left" w:leader="dot" w:pos="8280"/>
        </w:tabs>
        <w:ind w:left="720" w:hanging="720"/>
        <w:rPr>
          <w:rFonts w:ascii="Times New Roman" w:hAnsi="Times New Roman"/>
          <w:sz w:val="21"/>
        </w:rPr>
        <w:sectPr w:rsidR="00944DDE">
          <w:headerReference w:type="default" r:id="rId9"/>
          <w:footerReference w:type="default" r:id="rId10"/>
          <w:headerReference w:type="first" r:id="rId11"/>
          <w:pgSz w:w="12240" w:h="15840"/>
          <w:pgMar w:top="720" w:right="1980" w:bottom="720" w:left="1440" w:header="720" w:footer="720" w:gutter="0"/>
          <w:pgNumType w:fmt="lowerRoman"/>
          <w:cols w:space="720"/>
          <w:titlePg/>
        </w:sectPr>
      </w:pPr>
    </w:p>
    <w:p w:rsidR="00944DDE" w:rsidRDefault="00966E43">
      <w:pPr>
        <w:tabs>
          <w:tab w:val="left" w:pos="0"/>
        </w:tabs>
        <w:ind w:left="720" w:hanging="1440"/>
        <w:jc w:val="both"/>
        <w:rPr>
          <w:rFonts w:ascii="Times New Roman" w:hAnsi="Times New Roman"/>
          <w:sz w:val="21"/>
        </w:rPr>
      </w:pPr>
      <w:r>
        <w:rPr>
          <w:rFonts w:ascii="Times New Roman" w:hAnsi="Times New Roman"/>
          <w:noProof/>
          <w:sz w:val="21"/>
        </w:rPr>
        <w:lastRenderedPageBreak/>
        <mc:AlternateContent>
          <mc:Choice Requires="wps">
            <w:drawing>
              <wp:anchor distT="0" distB="0" distL="114300" distR="114300" simplePos="0" relativeHeight="251657728" behindDoc="0" locked="0" layoutInCell="0" allowOverlap="1" wp14:anchorId="6B0D4FFE" wp14:editId="78C2A37A">
                <wp:simplePos x="0" y="0"/>
                <wp:positionH relativeFrom="column">
                  <wp:posOffset>-367665</wp:posOffset>
                </wp:positionH>
                <wp:positionV relativeFrom="paragraph">
                  <wp:posOffset>90805</wp:posOffset>
                </wp:positionV>
                <wp:extent cx="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7.15pt" to="-2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" o:allowincell="f"/>
            </w:pict>
          </mc:Fallback>
        </mc:AlternateContent>
      </w:r>
      <w:r w:rsidR="00944DDE">
        <w:rPr>
          <w:rFonts w:ascii="Times New Roman" w:hAnsi="Times New Roman"/>
          <w:sz w:val="21"/>
        </w:rPr>
        <w:tab/>
        <w:t>2.01</w:t>
      </w:r>
      <w:r w:rsidR="00944DDE">
        <w:rPr>
          <w:rFonts w:ascii="Times New Roman" w:hAnsi="Times New Roman"/>
          <w:sz w:val="21"/>
        </w:rPr>
        <w:tab/>
      </w:r>
      <w:r w:rsidR="00944DDE">
        <w:rPr>
          <w:rFonts w:ascii="Times New Roman" w:hAnsi="Times New Roman"/>
          <w:b/>
          <w:sz w:val="21"/>
        </w:rPr>
        <w:t>DEFINITIONS</w:t>
      </w:r>
    </w:p>
    <w:p w:rsidR="00944DDE" w:rsidRDefault="00944DDE">
      <w:pPr>
        <w:tabs>
          <w:tab w:val="left" w:pos="720"/>
        </w:tabs>
        <w:ind w:left="1620" w:hanging="2340"/>
        <w:rPr>
          <w:rFonts w:ascii="Times New Roman" w:hAnsi="Times New Roman"/>
          <w:sz w:val="21"/>
        </w:rPr>
      </w:pPr>
    </w:p>
    <w:p w:rsidR="00944DDE" w:rsidRDefault="00944DDE">
      <w:pPr>
        <w:tabs>
          <w:tab w:val="left" w:pos="720"/>
        </w:tabs>
        <w:ind w:left="1620" w:hanging="2340"/>
        <w:rPr>
          <w:rFonts w:ascii="Times New Roman" w:hAnsi="Times New Roman"/>
          <w:sz w:val="21"/>
        </w:rPr>
      </w:pPr>
      <w:r>
        <w:rPr>
          <w:rFonts w:ascii="Times New Roman" w:hAnsi="Times New Roman"/>
          <w:sz w:val="21"/>
        </w:rPr>
        <w:tab/>
        <w:t>2.01-1</w:t>
      </w:r>
      <w:r>
        <w:rPr>
          <w:rFonts w:ascii="Times New Roman" w:hAnsi="Times New Roman"/>
          <w:sz w:val="21"/>
        </w:rPr>
        <w:tab/>
      </w:r>
      <w:r>
        <w:rPr>
          <w:rFonts w:ascii="Times New Roman" w:hAnsi="Times New Roman"/>
          <w:b/>
          <w:sz w:val="21"/>
        </w:rPr>
        <w:t>Activities of Daily Living (ADLs)</w:t>
      </w:r>
      <w:r>
        <w:rPr>
          <w:rFonts w:ascii="Times New Roman" w:hAnsi="Times New Roman"/>
          <w:sz w:val="21"/>
        </w:rPr>
        <w:t xml:space="preserve"> include bed mobility, transfer, locomotion, dressing, eating, toilet use, bathing, personal hygiene, and walking.</w:t>
      </w:r>
    </w:p>
    <w:p w:rsidR="00944DDE" w:rsidRDefault="00944DDE">
      <w:pPr>
        <w:tabs>
          <w:tab w:val="left" w:pos="720"/>
        </w:tabs>
        <w:ind w:left="1620" w:hanging="2340"/>
        <w:rPr>
          <w:rFonts w:ascii="Times New Roman" w:hAnsi="Times New Roman"/>
          <w:sz w:val="21"/>
        </w:rPr>
      </w:pPr>
    </w:p>
    <w:p w:rsidR="00944DDE" w:rsidRDefault="00944DDE" w:rsidP="003F2238">
      <w:pPr>
        <w:tabs>
          <w:tab w:val="left" w:pos="720"/>
          <w:tab w:val="left" w:pos="1620"/>
        </w:tabs>
        <w:ind w:left="1620" w:hanging="1980"/>
        <w:rPr>
          <w:rFonts w:ascii="Times New Roman" w:hAnsi="Times New Roman"/>
          <w:sz w:val="21"/>
        </w:rPr>
      </w:pPr>
      <w:r>
        <w:rPr>
          <w:rFonts w:ascii="Times New Roman" w:hAnsi="Times New Roman"/>
          <w:sz w:val="21"/>
        </w:rPr>
        <w:tab/>
        <w:t>2.01-2</w:t>
      </w:r>
      <w:r>
        <w:rPr>
          <w:rFonts w:ascii="Times New Roman" w:hAnsi="Times New Roman"/>
          <w:sz w:val="21"/>
        </w:rPr>
        <w:tab/>
      </w:r>
      <w:r>
        <w:rPr>
          <w:rFonts w:ascii="Times New Roman" w:hAnsi="Times New Roman"/>
          <w:b/>
          <w:sz w:val="21"/>
        </w:rPr>
        <w:t>Adult Family Care Home (AFCH</w:t>
      </w:r>
      <w:r>
        <w:rPr>
          <w:rFonts w:ascii="Times New Roman" w:hAnsi="Times New Roman"/>
          <w:b/>
          <w:i/>
          <w:sz w:val="21"/>
        </w:rPr>
        <w:t>)</w:t>
      </w:r>
      <w:r>
        <w:rPr>
          <w:rFonts w:ascii="Times New Roman" w:hAnsi="Times New Roman"/>
          <w:sz w:val="21"/>
        </w:rPr>
        <w:t xml:space="preserve"> means </w:t>
      </w:r>
      <w:r w:rsidR="003F2238">
        <w:rPr>
          <w:rFonts w:ascii="Times New Roman" w:hAnsi="Times New Roman"/>
          <w:sz w:val="21"/>
        </w:rPr>
        <w:t>a residential style home for eight</w:t>
      </w:r>
      <w:r>
        <w:rPr>
          <w:rFonts w:ascii="Times New Roman" w:hAnsi="Times New Roman"/>
          <w:sz w:val="21"/>
        </w:rPr>
        <w:t xml:space="preserve"> or fewer</w:t>
      </w:r>
      <w:r w:rsidR="003F2238">
        <w:rPr>
          <w:rFonts w:ascii="Times New Roman" w:hAnsi="Times New Roman"/>
          <w:sz w:val="21"/>
        </w:rPr>
        <w:t xml:space="preserve"> </w:t>
      </w:r>
      <w:r>
        <w:rPr>
          <w:rFonts w:ascii="Times New Roman" w:hAnsi="Times New Roman"/>
          <w:sz w:val="21"/>
        </w:rPr>
        <w:t>residents, which is licensed by the Department pursuant to the</w:t>
      </w:r>
      <w:r w:rsidR="003F2238">
        <w:rPr>
          <w:rFonts w:ascii="Times New Roman" w:hAnsi="Times New Roman"/>
          <w:sz w:val="21"/>
        </w:rPr>
        <w:t xml:space="preserve"> </w:t>
      </w:r>
      <w:r>
        <w:rPr>
          <w:rFonts w:ascii="Times New Roman" w:hAnsi="Times New Roman"/>
          <w:sz w:val="21"/>
        </w:rPr>
        <w:t>Regulations Governing the Licensing and Functioning of Assisted Housing Programs: Level III Residential Care Facilities</w:t>
      </w:r>
      <w:r w:rsidR="006A4F2C" w:rsidRPr="006A4F2C">
        <w:rPr>
          <w:rFonts w:ascii="Times New Roman" w:hAnsi="Times New Roman"/>
          <w:sz w:val="21"/>
        </w:rPr>
        <w:t xml:space="preserve"> </w:t>
      </w:r>
      <w:r w:rsidR="006A4F2C">
        <w:rPr>
          <w:rFonts w:ascii="Times New Roman" w:hAnsi="Times New Roman"/>
          <w:sz w:val="21"/>
        </w:rPr>
        <w:t>or Assisted Housing Programs: Level IV Residential Care Facilities</w:t>
      </w:r>
      <w:r>
        <w:rPr>
          <w:rFonts w:ascii="Times New Roman" w:hAnsi="Times New Roman"/>
          <w:sz w:val="21"/>
        </w:rPr>
        <w:t xml:space="preserve"> and is primarily engaged in providing services to the elderly.</w:t>
      </w:r>
    </w:p>
    <w:p w:rsidR="00944DDE" w:rsidRDefault="00944DDE">
      <w:pPr>
        <w:ind w:hanging="720"/>
        <w:rPr>
          <w:rFonts w:ascii="Times New Roman" w:hAnsi="Times New Roman"/>
          <w:sz w:val="21"/>
        </w:rPr>
      </w:pPr>
    </w:p>
    <w:p w:rsidR="00944DDE" w:rsidRDefault="00944DDE" w:rsidP="006A4F2C">
      <w:pPr>
        <w:tabs>
          <w:tab w:val="left" w:pos="720"/>
        </w:tabs>
        <w:ind w:left="1620" w:right="173" w:hanging="2340"/>
        <w:rPr>
          <w:rFonts w:ascii="Times New Roman" w:hAnsi="Times New Roman"/>
          <w:sz w:val="21"/>
        </w:rPr>
      </w:pPr>
      <w:r>
        <w:rPr>
          <w:rFonts w:ascii="Times New Roman" w:hAnsi="Times New Roman"/>
          <w:sz w:val="21"/>
        </w:rPr>
        <w:tab/>
        <w:t>2.01-3</w:t>
      </w:r>
      <w:r>
        <w:rPr>
          <w:rFonts w:ascii="Times New Roman" w:hAnsi="Times New Roman"/>
          <w:sz w:val="21"/>
        </w:rPr>
        <w:tab/>
      </w:r>
      <w:r>
        <w:rPr>
          <w:rFonts w:ascii="Times New Roman" w:hAnsi="Times New Roman"/>
          <w:b/>
          <w:sz w:val="21"/>
        </w:rPr>
        <w:t>Adult Family Care (AFC) Services</w:t>
      </w:r>
      <w:r>
        <w:rPr>
          <w:rFonts w:ascii="Times New Roman" w:hAnsi="Times New Roman"/>
          <w:sz w:val="21"/>
        </w:rPr>
        <w:t xml:space="preserve"> include personal care services such as: assistance with activities of daily living and instrumental activities of daily living, personal supervision, protection from environmental hazards, diversional and motivational activities, dietary services and care management, as further defined in the Regulations Governing the Licensing and Functioning of Assisted Housing Programs: Level III Residential Care Facilities</w:t>
      </w:r>
      <w:r w:rsidR="006A4F2C" w:rsidRPr="006A4F2C">
        <w:rPr>
          <w:rFonts w:ascii="Times New Roman" w:hAnsi="Times New Roman"/>
          <w:sz w:val="21"/>
        </w:rPr>
        <w:t xml:space="preserve"> </w:t>
      </w:r>
      <w:r w:rsidR="006A4F2C">
        <w:rPr>
          <w:rFonts w:ascii="Times New Roman" w:hAnsi="Times New Roman"/>
          <w:sz w:val="21"/>
        </w:rPr>
        <w:t>or Assisted Housing Programs: Level IV Residential Care Facilities</w:t>
      </w:r>
      <w:r>
        <w:rPr>
          <w:rFonts w:ascii="Times New Roman" w:hAnsi="Times New Roman"/>
          <w:sz w:val="21"/>
        </w:rPr>
        <w:t>.</w:t>
      </w:r>
    </w:p>
    <w:p w:rsidR="00944DDE" w:rsidRDefault="00944DDE">
      <w:pPr>
        <w:ind w:left="1620" w:hanging="90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2.01-4</w:t>
      </w:r>
      <w:r>
        <w:rPr>
          <w:rFonts w:ascii="Times New Roman" w:hAnsi="Times New Roman"/>
          <w:sz w:val="21"/>
        </w:rPr>
        <w:tab/>
      </w:r>
      <w:r>
        <w:rPr>
          <w:rFonts w:ascii="Times New Roman" w:hAnsi="Times New Roman"/>
          <w:b/>
          <w:sz w:val="21"/>
        </w:rPr>
        <w:t xml:space="preserve">Cueing </w:t>
      </w:r>
      <w:r>
        <w:rPr>
          <w:rFonts w:ascii="Times New Roman" w:hAnsi="Times New Roman"/>
          <w:sz w:val="21"/>
        </w:rPr>
        <w:t>means any spoken instruction or physical guidance that serves as a signal to do a specified activity. Cueing is typically used when caring for individuals who are cognitively impaired.</w:t>
      </w:r>
    </w:p>
    <w:p w:rsidR="00944DDE" w:rsidRDefault="00944DDE">
      <w:pPr>
        <w:ind w:left="1620" w:hanging="90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2.01-5</w:t>
      </w:r>
      <w:r>
        <w:rPr>
          <w:rFonts w:ascii="Times New Roman" w:hAnsi="Times New Roman"/>
          <w:sz w:val="21"/>
        </w:rPr>
        <w:tab/>
      </w:r>
      <w:proofErr w:type="gramStart"/>
      <w:r>
        <w:rPr>
          <w:rFonts w:ascii="Times New Roman" w:hAnsi="Times New Roman"/>
          <w:b/>
          <w:sz w:val="21"/>
        </w:rPr>
        <w:t>Department</w:t>
      </w:r>
      <w:proofErr w:type="gramEnd"/>
      <w:r>
        <w:rPr>
          <w:rFonts w:ascii="Times New Roman" w:hAnsi="Times New Roman"/>
          <w:i/>
          <w:sz w:val="21"/>
        </w:rPr>
        <w:t xml:space="preserve"> </w:t>
      </w:r>
      <w:r>
        <w:rPr>
          <w:rFonts w:ascii="Times New Roman" w:hAnsi="Times New Roman"/>
          <w:sz w:val="21"/>
        </w:rPr>
        <w:t>means the Maine Department of Health and Human Services (DHHS).</w:t>
      </w:r>
    </w:p>
    <w:p w:rsidR="00944DDE" w:rsidRDefault="00944DDE">
      <w:pPr>
        <w:ind w:left="1620" w:hanging="90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2.01-6</w:t>
      </w:r>
      <w:r>
        <w:rPr>
          <w:rFonts w:ascii="Times New Roman" w:hAnsi="Times New Roman"/>
          <w:sz w:val="21"/>
        </w:rPr>
        <w:tab/>
      </w:r>
      <w:r>
        <w:rPr>
          <w:rFonts w:ascii="Times New Roman" w:hAnsi="Times New Roman"/>
          <w:b/>
          <w:sz w:val="21"/>
        </w:rPr>
        <w:t>Individual Service Plan (ISP)</w:t>
      </w:r>
      <w:r>
        <w:rPr>
          <w:rFonts w:ascii="Times New Roman" w:hAnsi="Times New Roman"/>
          <w:sz w:val="21"/>
        </w:rPr>
        <w:t xml:space="preserve"> means a written service plan developed with a resident based upon an assessment of the resident’s needs and abilities, and including (as appropriate) habilitative or rehabilitative goals and objectives, program goals and objectives, and the resources and methods necessary to implement the plan.</w:t>
      </w:r>
    </w:p>
    <w:p w:rsidR="00944DDE" w:rsidRDefault="00944DDE">
      <w:pPr>
        <w:ind w:left="1620" w:hanging="900"/>
        <w:rPr>
          <w:rFonts w:ascii="Times New Roman" w:hAnsi="Times New Roman"/>
          <w:sz w:val="21"/>
        </w:rPr>
      </w:pPr>
    </w:p>
    <w:p w:rsidR="00944DDE" w:rsidRDefault="00944DDE">
      <w:pPr>
        <w:tabs>
          <w:tab w:val="left" w:pos="720"/>
        </w:tabs>
        <w:ind w:left="1620" w:hanging="2340"/>
        <w:rPr>
          <w:rFonts w:ascii="Times New Roman" w:hAnsi="Times New Roman"/>
          <w:sz w:val="21"/>
        </w:rPr>
      </w:pPr>
      <w:r>
        <w:rPr>
          <w:rFonts w:ascii="Times New Roman" w:hAnsi="Times New Roman"/>
          <w:sz w:val="21"/>
        </w:rPr>
        <w:tab/>
        <w:t>2.01-7</w:t>
      </w:r>
      <w:r>
        <w:rPr>
          <w:rFonts w:ascii="Times New Roman" w:hAnsi="Times New Roman"/>
          <w:sz w:val="21"/>
        </w:rPr>
        <w:tab/>
      </w:r>
      <w:r>
        <w:rPr>
          <w:rFonts w:ascii="Times New Roman" w:hAnsi="Times New Roman"/>
          <w:b/>
          <w:sz w:val="21"/>
        </w:rPr>
        <w:t xml:space="preserve">Instrumental Activities of Daily Living (IADL) </w:t>
      </w:r>
      <w:r>
        <w:rPr>
          <w:rFonts w:ascii="Times New Roman" w:hAnsi="Times New Roman"/>
          <w:sz w:val="21"/>
        </w:rPr>
        <w:t>include main meal preparation; routine housework; grocery shopping and storage of purchased groceries; and laundry either within the residence or at an outside laundry facility.</w:t>
      </w:r>
    </w:p>
    <w:p w:rsidR="00944DDE" w:rsidRDefault="00944DDE">
      <w:pPr>
        <w:ind w:left="1620" w:hanging="90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2.01-8</w:t>
      </w:r>
      <w:r>
        <w:rPr>
          <w:rFonts w:ascii="Times New Roman" w:hAnsi="Times New Roman"/>
          <w:sz w:val="21"/>
        </w:rPr>
        <w:tab/>
      </w:r>
      <w:r>
        <w:rPr>
          <w:rFonts w:ascii="Times New Roman" w:hAnsi="Times New Roman"/>
          <w:b/>
          <w:sz w:val="21"/>
        </w:rPr>
        <w:t>MaineCare Weight</w:t>
      </w:r>
      <w:r>
        <w:rPr>
          <w:rFonts w:ascii="Times New Roman" w:hAnsi="Times New Roman"/>
          <w:sz w:val="21"/>
        </w:rPr>
        <w:t xml:space="preserve"> is the resource group weight applied to each resource group to calculate the resource-adjusted price for each member residing in the adult family care home.</w:t>
      </w:r>
    </w:p>
    <w:p w:rsidR="00944DDE" w:rsidRDefault="00944DDE">
      <w:pPr>
        <w:ind w:left="1620" w:hanging="900"/>
        <w:rPr>
          <w:rFonts w:ascii="Times New Roman" w:hAnsi="Times New Roman"/>
          <w:sz w:val="21"/>
        </w:rPr>
      </w:pPr>
    </w:p>
    <w:p w:rsidR="00944DDE" w:rsidRDefault="00944DDE">
      <w:pPr>
        <w:pStyle w:val="BodyTextIndent2"/>
        <w:tabs>
          <w:tab w:val="left" w:pos="720"/>
        </w:tabs>
        <w:ind w:hanging="1620"/>
        <w:rPr>
          <w:rFonts w:ascii="Times New Roman" w:hAnsi="Times New Roman"/>
          <w:sz w:val="21"/>
        </w:rPr>
      </w:pPr>
      <w:r>
        <w:rPr>
          <w:rFonts w:ascii="Times New Roman" w:hAnsi="Times New Roman"/>
          <w:sz w:val="21"/>
        </w:rPr>
        <w:tab/>
        <w:t>2.01-9</w:t>
      </w:r>
      <w:r>
        <w:rPr>
          <w:rFonts w:ascii="Times New Roman" w:hAnsi="Times New Roman"/>
          <w:sz w:val="21"/>
        </w:rPr>
        <w:tab/>
      </w:r>
      <w:proofErr w:type="gramStart"/>
      <w:r>
        <w:rPr>
          <w:rFonts w:ascii="Times New Roman" w:hAnsi="Times New Roman"/>
          <w:b/>
          <w:sz w:val="21"/>
        </w:rPr>
        <w:t>Member</w:t>
      </w:r>
      <w:proofErr w:type="gramEnd"/>
      <w:r>
        <w:rPr>
          <w:rFonts w:ascii="Times New Roman" w:hAnsi="Times New Roman"/>
          <w:sz w:val="21"/>
        </w:rPr>
        <w:t xml:space="preserve"> is an individual who is deemed eligible for MaineCare services.</w:t>
      </w:r>
    </w:p>
    <w:p w:rsidR="00181453" w:rsidRDefault="00181453">
      <w:pPr>
        <w:pStyle w:val="BodyTextIndent2"/>
        <w:tabs>
          <w:tab w:val="left" w:pos="720"/>
        </w:tabs>
        <w:ind w:hanging="1620"/>
        <w:rPr>
          <w:rFonts w:ascii="Times New Roman" w:hAnsi="Times New Roman"/>
          <w:sz w:val="21"/>
        </w:rPr>
      </w:pPr>
    </w:p>
    <w:p w:rsidR="00944DDE" w:rsidRDefault="00944DDE">
      <w:pPr>
        <w:tabs>
          <w:tab w:val="left" w:pos="720"/>
        </w:tabs>
        <w:ind w:left="1620" w:hanging="2340"/>
        <w:rPr>
          <w:rFonts w:ascii="Times New Roman" w:hAnsi="Times New Roman"/>
          <w:sz w:val="21"/>
        </w:rPr>
      </w:pPr>
      <w:r>
        <w:rPr>
          <w:rFonts w:ascii="Times New Roman" w:hAnsi="Times New Roman"/>
          <w:sz w:val="21"/>
        </w:rPr>
        <w:tab/>
        <w:t>2.01-10</w:t>
      </w:r>
      <w:r>
        <w:rPr>
          <w:rFonts w:ascii="Times New Roman" w:hAnsi="Times New Roman"/>
          <w:sz w:val="21"/>
        </w:rPr>
        <w:tab/>
      </w:r>
      <w:r>
        <w:rPr>
          <w:rFonts w:ascii="Times New Roman" w:hAnsi="Times New Roman"/>
          <w:b/>
          <w:sz w:val="21"/>
        </w:rPr>
        <w:t>Minimum Data Set- Assisted Living Services (MDS-ALS)</w:t>
      </w:r>
      <w:r>
        <w:rPr>
          <w:rFonts w:ascii="Times New Roman" w:hAnsi="Times New Roman"/>
          <w:sz w:val="21"/>
        </w:rPr>
        <w:t xml:space="preserve"> is the assessment tool approved by the Department to provide a comprehensive, accurate, standardized, reproducible assessment of each resident's functional capacity. The Department utilizes this tool to divide members into resource groupings that determine the resource-adjusted price for each member.</w:t>
      </w:r>
    </w:p>
    <w:p w:rsidR="00944DDE" w:rsidRDefault="00944DDE">
      <w:pPr>
        <w:ind w:left="1620" w:hanging="900"/>
        <w:rPr>
          <w:rFonts w:ascii="Times New Roman" w:hAnsi="Times New Roman"/>
          <w:sz w:val="21"/>
        </w:rPr>
      </w:pPr>
    </w:p>
    <w:p w:rsidR="009C6A9F" w:rsidRDefault="009C6A9F">
      <w:pPr>
        <w:rPr>
          <w:rFonts w:ascii="Times New Roman" w:hAnsi="Times New Roman"/>
          <w:sz w:val="21"/>
        </w:rPr>
      </w:pPr>
      <w:r>
        <w:rPr>
          <w:rFonts w:ascii="Times New Roman" w:hAnsi="Times New Roman"/>
          <w:sz w:val="21"/>
        </w:rPr>
        <w:br w:type="page"/>
      </w:r>
    </w:p>
    <w:p w:rsidR="00181453" w:rsidRDefault="00181453" w:rsidP="00181453">
      <w:pPr>
        <w:rPr>
          <w:rFonts w:ascii="Times New Roman" w:hAnsi="Times New Roman"/>
          <w:sz w:val="21"/>
        </w:rPr>
      </w:pPr>
      <w:r w:rsidRPr="00181453">
        <w:rPr>
          <w:rFonts w:ascii="Times New Roman" w:hAnsi="Times New Roman"/>
          <w:sz w:val="21"/>
        </w:rPr>
        <w:lastRenderedPageBreak/>
        <w:t>2.01</w:t>
      </w:r>
      <w:r w:rsidRPr="00181453">
        <w:rPr>
          <w:rFonts w:ascii="Times New Roman" w:hAnsi="Times New Roman"/>
          <w:sz w:val="21"/>
        </w:rPr>
        <w:tab/>
      </w:r>
      <w:r w:rsidRPr="00181453">
        <w:rPr>
          <w:rFonts w:ascii="Times New Roman" w:hAnsi="Times New Roman"/>
          <w:b/>
          <w:sz w:val="21"/>
        </w:rPr>
        <w:t>DEFINITIONS</w:t>
      </w:r>
      <w:r w:rsidRPr="00181453">
        <w:rPr>
          <w:rFonts w:ascii="Times New Roman" w:hAnsi="Times New Roman"/>
          <w:sz w:val="21"/>
        </w:rPr>
        <w:t xml:space="preserve"> (cont.)</w:t>
      </w:r>
    </w:p>
    <w:p w:rsidR="00181453" w:rsidRDefault="00181453">
      <w:pPr>
        <w:ind w:left="1620" w:hanging="900"/>
        <w:rPr>
          <w:rFonts w:ascii="Times New Roman" w:hAnsi="Times New Roman"/>
          <w:sz w:val="21"/>
        </w:rPr>
      </w:pPr>
    </w:p>
    <w:p w:rsidR="009C6A9F" w:rsidRDefault="009C6A9F" w:rsidP="009C6A9F">
      <w:pPr>
        <w:ind w:left="1620" w:right="-367" w:hanging="900"/>
        <w:rPr>
          <w:rFonts w:ascii="Times New Roman" w:hAnsi="Times New Roman"/>
          <w:sz w:val="21"/>
        </w:rPr>
      </w:pPr>
      <w:r>
        <w:rPr>
          <w:rFonts w:ascii="Times New Roman" w:hAnsi="Times New Roman"/>
          <w:sz w:val="21"/>
        </w:rPr>
        <w:t>2.01-11</w:t>
      </w:r>
      <w:r>
        <w:rPr>
          <w:rFonts w:ascii="Times New Roman" w:hAnsi="Times New Roman"/>
          <w:sz w:val="21"/>
        </w:rPr>
        <w:tab/>
      </w:r>
      <w:proofErr w:type="gramStart"/>
      <w:r>
        <w:rPr>
          <w:rFonts w:ascii="Times New Roman" w:hAnsi="Times New Roman"/>
          <w:b/>
          <w:sz w:val="21"/>
        </w:rPr>
        <w:t>Physician</w:t>
      </w:r>
      <w:proofErr w:type="gramEnd"/>
      <w:r>
        <w:rPr>
          <w:rFonts w:ascii="Times New Roman" w:hAnsi="Times New Roman"/>
          <w:b/>
          <w:sz w:val="21"/>
        </w:rPr>
        <w:t xml:space="preserve"> </w:t>
      </w:r>
      <w:r>
        <w:rPr>
          <w:rFonts w:ascii="Times New Roman" w:hAnsi="Times New Roman"/>
          <w:sz w:val="21"/>
        </w:rPr>
        <w:t>means an individual currently licensed by the Board of Licensure in Medicine to practice medicine or by the Board of Osteopathic Licensure to practice osteopathy in the State of Maine, or the State or Province in which services are provided.</w:t>
      </w:r>
    </w:p>
    <w:p w:rsidR="009C6A9F" w:rsidRDefault="009C6A9F" w:rsidP="009C6A9F">
      <w:pPr>
        <w:ind w:left="1620" w:right="-367" w:hanging="90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2.01-12</w:t>
      </w:r>
      <w:r>
        <w:rPr>
          <w:rFonts w:ascii="Times New Roman" w:hAnsi="Times New Roman"/>
          <w:sz w:val="21"/>
        </w:rPr>
        <w:tab/>
      </w:r>
      <w:proofErr w:type="gramStart"/>
      <w:r>
        <w:rPr>
          <w:rFonts w:ascii="Times New Roman" w:hAnsi="Times New Roman"/>
          <w:b/>
          <w:sz w:val="21"/>
        </w:rPr>
        <w:t>Provider</w:t>
      </w:r>
      <w:proofErr w:type="gramEnd"/>
      <w:r>
        <w:rPr>
          <w:rFonts w:ascii="Times New Roman" w:hAnsi="Times New Roman"/>
          <w:b/>
          <w:sz w:val="21"/>
        </w:rPr>
        <w:t xml:space="preserve"> </w:t>
      </w:r>
      <w:r>
        <w:rPr>
          <w:rFonts w:ascii="Times New Roman" w:hAnsi="Times New Roman"/>
          <w:sz w:val="21"/>
        </w:rPr>
        <w:t xml:space="preserve">means the entity licensed by the Department, pursuant to the </w:t>
      </w:r>
      <w:r>
        <w:rPr>
          <w:rFonts w:ascii="Times New Roman" w:hAnsi="Times New Roman"/>
          <w:i/>
          <w:sz w:val="21"/>
        </w:rPr>
        <w:t>Regulations Governing the Licensing and Functioning of Assisted Housing Programs: Level III Residential Care Facilities</w:t>
      </w:r>
      <w:r>
        <w:rPr>
          <w:rFonts w:ascii="Times New Roman" w:hAnsi="Times New Roman"/>
          <w:sz w:val="21"/>
        </w:rPr>
        <w:t>. Provider, owner, licensee and operator are all synonymous terms.</w:t>
      </w:r>
    </w:p>
    <w:p w:rsidR="00944DDE" w:rsidRDefault="00944DDE">
      <w:pPr>
        <w:ind w:left="900" w:firstLine="720"/>
        <w:rPr>
          <w:rFonts w:ascii="Times New Roman" w:hAnsi="Times New Roman"/>
          <w:sz w:val="21"/>
        </w:rPr>
      </w:pPr>
    </w:p>
    <w:p w:rsidR="00944DDE" w:rsidRDefault="00944DDE">
      <w:pPr>
        <w:ind w:left="1620" w:right="-367" w:hanging="900"/>
        <w:rPr>
          <w:rFonts w:ascii="Times New Roman" w:hAnsi="Times New Roman"/>
          <w:sz w:val="21"/>
        </w:rPr>
      </w:pPr>
      <w:r>
        <w:rPr>
          <w:rFonts w:ascii="Times New Roman" w:hAnsi="Times New Roman"/>
          <w:sz w:val="21"/>
        </w:rPr>
        <w:t>2.01-13</w:t>
      </w:r>
      <w:r>
        <w:rPr>
          <w:rFonts w:ascii="Times New Roman" w:hAnsi="Times New Roman"/>
          <w:sz w:val="21"/>
        </w:rPr>
        <w:tab/>
      </w:r>
      <w:r>
        <w:rPr>
          <w:rFonts w:ascii="Times New Roman" w:hAnsi="Times New Roman"/>
          <w:b/>
          <w:sz w:val="21"/>
        </w:rPr>
        <w:t>Registered Nurse or “Registered Professional Nurse”</w:t>
      </w:r>
      <w:r>
        <w:rPr>
          <w:rFonts w:ascii="Times New Roman" w:hAnsi="Times New Roman"/>
          <w:sz w:val="21"/>
        </w:rPr>
        <w:t xml:space="preserve"> means an individual who is currently licensed by the Maine State Board of Nursing to practice professional nursing.</w:t>
      </w:r>
    </w:p>
    <w:p w:rsidR="001E5A47" w:rsidRDefault="001E5A47">
      <w:pPr>
        <w:ind w:left="1620" w:right="-367" w:hanging="900"/>
        <w:rPr>
          <w:rFonts w:ascii="Times New Roman" w:hAnsi="Times New Roman"/>
          <w:sz w:val="21"/>
        </w:rPr>
      </w:pPr>
    </w:p>
    <w:p w:rsidR="001E5A47" w:rsidRDefault="001E5A47">
      <w:pPr>
        <w:ind w:left="1620" w:right="-367" w:hanging="900"/>
        <w:rPr>
          <w:rFonts w:ascii="Times New Roman" w:hAnsi="Times New Roman"/>
          <w:sz w:val="21"/>
        </w:rPr>
      </w:pPr>
      <w:r>
        <w:rPr>
          <w:rFonts w:ascii="Times New Roman" w:hAnsi="Times New Roman"/>
          <w:sz w:val="21"/>
        </w:rPr>
        <w:t>2.01-14</w:t>
      </w:r>
      <w:r>
        <w:rPr>
          <w:rFonts w:ascii="Times New Roman" w:hAnsi="Times New Roman"/>
          <w:sz w:val="21"/>
        </w:rPr>
        <w:tab/>
      </w:r>
      <w:r w:rsidRPr="008A5FCE">
        <w:rPr>
          <w:rFonts w:ascii="Times New Roman" w:hAnsi="Times New Roman"/>
          <w:b/>
          <w:sz w:val="21"/>
        </w:rPr>
        <w:t>Remote Island Facility</w:t>
      </w:r>
      <w:r>
        <w:rPr>
          <w:rFonts w:ascii="Times New Roman" w:hAnsi="Times New Roman"/>
          <w:sz w:val="21"/>
        </w:rPr>
        <w:t xml:space="preserve"> means a facility located on an island not connected to the mainland by a bridge. </w:t>
      </w:r>
    </w:p>
    <w:p w:rsidR="00944DDE" w:rsidRDefault="00944DDE">
      <w:pPr>
        <w:ind w:left="1620" w:hanging="900"/>
        <w:rPr>
          <w:rFonts w:ascii="Times New Roman" w:hAnsi="Times New Roman"/>
          <w:sz w:val="21"/>
        </w:rPr>
      </w:pPr>
    </w:p>
    <w:p w:rsidR="00944DDE" w:rsidRDefault="00944DDE">
      <w:pPr>
        <w:ind w:left="1620" w:hanging="900"/>
        <w:rPr>
          <w:rFonts w:ascii="Times New Roman" w:hAnsi="Times New Roman"/>
          <w:sz w:val="21"/>
        </w:rPr>
      </w:pPr>
      <w:proofErr w:type="gramStart"/>
      <w:r>
        <w:rPr>
          <w:rFonts w:ascii="Times New Roman" w:hAnsi="Times New Roman"/>
          <w:sz w:val="21"/>
        </w:rPr>
        <w:t>2.01-</w:t>
      </w:r>
      <w:r w:rsidR="001E5A47">
        <w:rPr>
          <w:rFonts w:ascii="Times New Roman" w:hAnsi="Times New Roman"/>
          <w:sz w:val="21"/>
        </w:rPr>
        <w:t>15</w:t>
      </w:r>
      <w:r>
        <w:rPr>
          <w:rFonts w:ascii="Times New Roman" w:hAnsi="Times New Roman"/>
          <w:sz w:val="21"/>
        </w:rPr>
        <w:tab/>
      </w:r>
      <w:r>
        <w:rPr>
          <w:rFonts w:ascii="Times New Roman" w:hAnsi="Times New Roman"/>
          <w:b/>
          <w:sz w:val="21"/>
        </w:rPr>
        <w:t>Resource Adjusted Price</w:t>
      </w:r>
      <w:proofErr w:type="gramEnd"/>
      <w:r>
        <w:rPr>
          <w:rFonts w:ascii="Times New Roman" w:hAnsi="Times New Roman"/>
          <w:sz w:val="21"/>
        </w:rPr>
        <w:t xml:space="preserve"> is the per diem rate the Department determines and pays to adult family care providers for the provision of services to a member. The Department determines this rate by considering the resources required to serve the needs of members based on assessment by the MDS-ALS assessment.</w:t>
      </w:r>
    </w:p>
    <w:p w:rsidR="00944DDE" w:rsidRDefault="00944DDE">
      <w:pPr>
        <w:ind w:left="1620" w:hanging="90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2.01-1</w:t>
      </w:r>
      <w:r w:rsidR="001E5A47">
        <w:rPr>
          <w:rFonts w:ascii="Times New Roman" w:hAnsi="Times New Roman"/>
          <w:sz w:val="21"/>
        </w:rPr>
        <w:t>6</w:t>
      </w:r>
      <w:r>
        <w:rPr>
          <w:rFonts w:ascii="Times New Roman" w:hAnsi="Times New Roman"/>
          <w:sz w:val="21"/>
        </w:rPr>
        <w:tab/>
      </w:r>
      <w:r>
        <w:rPr>
          <w:rFonts w:ascii="Times New Roman" w:hAnsi="Times New Roman"/>
          <w:b/>
          <w:sz w:val="21"/>
        </w:rPr>
        <w:t>Unadjusted Price</w:t>
      </w:r>
      <w:r>
        <w:rPr>
          <w:rFonts w:ascii="Times New Roman" w:hAnsi="Times New Roman"/>
          <w:sz w:val="21"/>
        </w:rPr>
        <w:t xml:space="preserve"> is the price calculated for payment prior to resource group adjustment. This represents the average reimbursement for the service.</w:t>
      </w:r>
    </w:p>
    <w:p w:rsidR="00944DDE" w:rsidRDefault="00944DDE">
      <w:pPr>
        <w:rPr>
          <w:rFonts w:ascii="Times New Roman" w:hAnsi="Times New Roman"/>
          <w:sz w:val="21"/>
        </w:rPr>
      </w:pPr>
    </w:p>
    <w:p w:rsidR="00944DDE" w:rsidRDefault="00944DDE">
      <w:pPr>
        <w:rPr>
          <w:rFonts w:ascii="Times New Roman" w:hAnsi="Times New Roman"/>
          <w:b/>
          <w:sz w:val="21"/>
        </w:rPr>
      </w:pPr>
      <w:r>
        <w:rPr>
          <w:rFonts w:ascii="Times New Roman" w:hAnsi="Times New Roman"/>
          <w:sz w:val="21"/>
        </w:rPr>
        <w:t>2.02</w:t>
      </w:r>
      <w:r>
        <w:rPr>
          <w:rFonts w:ascii="Times New Roman" w:hAnsi="Times New Roman"/>
          <w:sz w:val="21"/>
        </w:rPr>
        <w:tab/>
      </w:r>
      <w:r>
        <w:rPr>
          <w:rFonts w:ascii="Times New Roman" w:hAnsi="Times New Roman"/>
          <w:b/>
          <w:sz w:val="21"/>
        </w:rPr>
        <w:t>ELIGIBILITY FOR CARE</w:t>
      </w:r>
    </w:p>
    <w:p w:rsidR="00944DDE" w:rsidRDefault="00944DDE">
      <w:pPr>
        <w:tabs>
          <w:tab w:val="left" w:pos="720"/>
        </w:tabs>
        <w:ind w:left="1620" w:hanging="2340"/>
        <w:rPr>
          <w:rFonts w:ascii="Times New Roman" w:hAnsi="Times New Roman"/>
          <w:sz w:val="21"/>
        </w:rPr>
      </w:pPr>
    </w:p>
    <w:p w:rsidR="00944DDE" w:rsidRDefault="00944DDE">
      <w:pPr>
        <w:tabs>
          <w:tab w:val="left" w:pos="720"/>
        </w:tabs>
        <w:ind w:left="1620" w:hanging="2340"/>
        <w:rPr>
          <w:rFonts w:ascii="Times New Roman" w:hAnsi="Times New Roman"/>
          <w:sz w:val="21"/>
        </w:rPr>
      </w:pPr>
      <w:r>
        <w:rPr>
          <w:rFonts w:ascii="Times New Roman" w:hAnsi="Times New Roman"/>
          <w:sz w:val="21"/>
        </w:rPr>
        <w:tab/>
        <w:t>2.02-1</w:t>
      </w:r>
      <w:r>
        <w:rPr>
          <w:rFonts w:ascii="Times New Roman" w:hAnsi="Times New Roman"/>
          <w:sz w:val="21"/>
        </w:rPr>
        <w:tab/>
      </w:r>
      <w:r w:rsidRPr="00CB78CA">
        <w:rPr>
          <w:rFonts w:ascii="Times New Roman" w:hAnsi="Times New Roman"/>
          <w:b/>
          <w:sz w:val="21"/>
        </w:rPr>
        <w:t>General Financial Eligibility Requirements</w:t>
      </w:r>
    </w:p>
    <w:p w:rsidR="00944DDE" w:rsidRDefault="00944DDE">
      <w:pPr>
        <w:jc w:val="both"/>
        <w:rPr>
          <w:rFonts w:ascii="Times New Roman" w:hAnsi="Times New Roman"/>
          <w:color w:val="000000"/>
          <w:sz w:val="21"/>
        </w:rPr>
      </w:pPr>
    </w:p>
    <w:p w:rsidR="00944DDE" w:rsidRDefault="00944DDE">
      <w:pPr>
        <w:tabs>
          <w:tab w:val="left" w:pos="1620"/>
        </w:tabs>
        <w:ind w:left="1608"/>
        <w:rPr>
          <w:rFonts w:ascii="Times New Roman" w:hAnsi="Times New Roman"/>
          <w:sz w:val="21"/>
        </w:rPr>
      </w:pPr>
      <w:r>
        <w:rPr>
          <w:rFonts w:ascii="Times New Roman" w:hAnsi="Times New Roman"/>
          <w:color w:val="000000"/>
          <w:sz w:val="21"/>
        </w:rPr>
        <w:tab/>
      </w:r>
      <w:r>
        <w:rPr>
          <w:rFonts w:ascii="Times New Roman" w:hAnsi="Times New Roman"/>
          <w:sz w:val="21"/>
        </w:rPr>
        <w:t xml:space="preserve">Individuals must meet financial eligibility criteria as set forth in the </w:t>
      </w:r>
      <w:r w:rsidRPr="00F02AFF">
        <w:rPr>
          <w:rFonts w:ascii="Times New Roman" w:hAnsi="Times New Roman"/>
          <w:i/>
          <w:sz w:val="21"/>
        </w:rPr>
        <w:t>MaineCare Eligibility Manual</w:t>
      </w:r>
      <w:r>
        <w:rPr>
          <w:rFonts w:ascii="Times New Roman" w:hAnsi="Times New Roman"/>
          <w:sz w:val="21"/>
        </w:rPr>
        <w:t>. Some members may have restrictions on the type and amount of services they are eligible to receive.</w:t>
      </w:r>
    </w:p>
    <w:p w:rsidR="00944DDE" w:rsidRDefault="00944DDE">
      <w:pPr>
        <w:tabs>
          <w:tab w:val="left" w:pos="1620"/>
          <w:tab w:val="left" w:pos="2160"/>
        </w:tabs>
        <w:ind w:left="2160" w:right="-187" w:hanging="54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2.02-2</w:t>
      </w:r>
      <w:r>
        <w:rPr>
          <w:rFonts w:ascii="Times New Roman" w:hAnsi="Times New Roman"/>
          <w:sz w:val="21"/>
        </w:rPr>
        <w:tab/>
      </w:r>
      <w:r w:rsidRPr="00CB78CA">
        <w:rPr>
          <w:rFonts w:ascii="Times New Roman" w:hAnsi="Times New Roman"/>
          <w:b/>
          <w:sz w:val="21"/>
        </w:rPr>
        <w:t>Specific Eligibility Requirements</w:t>
      </w:r>
    </w:p>
    <w:p w:rsidR="00944DDE" w:rsidRDefault="00944DDE">
      <w:pPr>
        <w:ind w:left="1620" w:hanging="900"/>
        <w:rPr>
          <w:rFonts w:ascii="Times New Roman" w:hAnsi="Times New Roman"/>
          <w:sz w:val="21"/>
        </w:rPr>
      </w:pPr>
    </w:p>
    <w:p w:rsidR="00944DDE" w:rsidRDefault="00944DDE">
      <w:pPr>
        <w:tabs>
          <w:tab w:val="left" w:pos="0"/>
          <w:tab w:val="left" w:pos="1620"/>
        </w:tabs>
        <w:ind w:left="1620" w:hanging="1440"/>
        <w:rPr>
          <w:rFonts w:ascii="Times New Roman" w:hAnsi="Times New Roman"/>
          <w:sz w:val="21"/>
        </w:rPr>
      </w:pPr>
      <w:r>
        <w:rPr>
          <w:rFonts w:ascii="Times New Roman" w:hAnsi="Times New Roman"/>
          <w:sz w:val="21"/>
        </w:rPr>
        <w:tab/>
        <w:t>Members who are financially eligible must also meet specific eligibility requirements to determine medical necessity of AFC services, as determined by the MDS-ALS assessment tool. The MDS-ALS assessment must show the member’s need for assistance or cueing with a minimum of two ADLs.</w:t>
      </w:r>
    </w:p>
    <w:p w:rsidR="00944DDE" w:rsidRDefault="00944DDE" w:rsidP="00181453">
      <w:pPr>
        <w:tabs>
          <w:tab w:val="left" w:pos="0"/>
          <w:tab w:val="left" w:pos="1620"/>
        </w:tabs>
        <w:rPr>
          <w:rFonts w:ascii="Times New Roman" w:hAnsi="Times New Roman"/>
          <w:b/>
          <w:sz w:val="21"/>
        </w:rPr>
      </w:pPr>
    </w:p>
    <w:p w:rsidR="009C6A9F" w:rsidRDefault="009C6A9F">
      <w:pPr>
        <w:rPr>
          <w:rFonts w:ascii="Times New Roman" w:hAnsi="Times New Roman"/>
          <w:sz w:val="21"/>
        </w:rPr>
      </w:pPr>
      <w:r>
        <w:rPr>
          <w:rFonts w:ascii="Times New Roman" w:hAnsi="Times New Roman"/>
          <w:sz w:val="21"/>
        </w:rPr>
        <w:br w:type="page"/>
      </w:r>
    </w:p>
    <w:p w:rsidR="009C6A9F" w:rsidRDefault="009C6A9F" w:rsidP="009C6A9F">
      <w:pPr>
        <w:rPr>
          <w:rFonts w:ascii="Times New Roman" w:hAnsi="Times New Roman"/>
          <w:sz w:val="21"/>
        </w:rPr>
      </w:pPr>
      <w:r w:rsidRPr="00CA06EC">
        <w:rPr>
          <w:rFonts w:ascii="Times New Roman" w:hAnsi="Times New Roman"/>
          <w:sz w:val="21"/>
        </w:rPr>
        <w:lastRenderedPageBreak/>
        <w:t xml:space="preserve">2.02 </w:t>
      </w:r>
      <w:r w:rsidRPr="00CA06EC">
        <w:rPr>
          <w:rFonts w:ascii="Times New Roman" w:hAnsi="Times New Roman"/>
          <w:sz w:val="21"/>
        </w:rPr>
        <w:tab/>
      </w:r>
      <w:r w:rsidRPr="00CA06EC">
        <w:rPr>
          <w:rFonts w:ascii="Times New Roman" w:hAnsi="Times New Roman"/>
          <w:b/>
          <w:sz w:val="21"/>
        </w:rPr>
        <w:t>ELIGIBILITY FOR CARE</w:t>
      </w:r>
      <w:r w:rsidRPr="00CA06EC">
        <w:rPr>
          <w:rFonts w:ascii="Times New Roman" w:hAnsi="Times New Roman"/>
          <w:sz w:val="21"/>
        </w:rPr>
        <w:t xml:space="preserve"> (cont.)</w:t>
      </w:r>
    </w:p>
    <w:p w:rsidR="009C6A9F" w:rsidRDefault="009C6A9F" w:rsidP="00181453">
      <w:pPr>
        <w:ind w:left="1620" w:hanging="900"/>
        <w:rPr>
          <w:rFonts w:ascii="Times New Roman" w:hAnsi="Times New Roman"/>
          <w:sz w:val="21"/>
        </w:rPr>
      </w:pPr>
    </w:p>
    <w:p w:rsidR="00944DDE" w:rsidRDefault="00944DDE" w:rsidP="00181453">
      <w:pPr>
        <w:ind w:left="1620" w:hanging="900"/>
        <w:rPr>
          <w:rFonts w:ascii="Times New Roman" w:hAnsi="Times New Roman"/>
          <w:sz w:val="21"/>
        </w:rPr>
      </w:pPr>
      <w:r>
        <w:rPr>
          <w:rFonts w:ascii="Times New Roman" w:hAnsi="Times New Roman"/>
          <w:sz w:val="21"/>
        </w:rPr>
        <w:t>2.02-3</w:t>
      </w:r>
      <w:r w:rsidR="00181453">
        <w:rPr>
          <w:rFonts w:ascii="Times New Roman" w:hAnsi="Times New Roman"/>
          <w:sz w:val="21"/>
        </w:rPr>
        <w:tab/>
      </w:r>
      <w:r w:rsidRPr="00CB78CA">
        <w:rPr>
          <w:rFonts w:ascii="Times New Roman" w:hAnsi="Times New Roman"/>
          <w:b/>
          <w:sz w:val="21"/>
        </w:rPr>
        <w:t>Determination of Eligibility</w:t>
      </w:r>
    </w:p>
    <w:p w:rsidR="00944DDE" w:rsidRDefault="00944DDE">
      <w:pPr>
        <w:pStyle w:val="BodyTextIndent3"/>
        <w:rPr>
          <w:rFonts w:ascii="Times New Roman" w:hAnsi="Times New Roman"/>
          <w:sz w:val="21"/>
        </w:rPr>
      </w:pPr>
    </w:p>
    <w:p w:rsidR="00944DDE" w:rsidRDefault="00944DDE" w:rsidP="00D471B2">
      <w:pPr>
        <w:pStyle w:val="BodyTextIndent3"/>
        <w:jc w:val="left"/>
        <w:rPr>
          <w:rFonts w:ascii="Times New Roman" w:hAnsi="Times New Roman"/>
          <w:sz w:val="21"/>
        </w:rPr>
      </w:pPr>
      <w:r>
        <w:rPr>
          <w:rFonts w:ascii="Times New Roman" w:hAnsi="Times New Roman"/>
          <w:sz w:val="21"/>
        </w:rPr>
        <w:t>A.</w:t>
      </w:r>
      <w:r>
        <w:rPr>
          <w:rFonts w:ascii="Times New Roman" w:hAnsi="Times New Roman"/>
          <w:sz w:val="21"/>
        </w:rPr>
        <w:tab/>
        <w:t xml:space="preserve">MaineCare will cover services only when an individual is determined by the Department or its authorized agent to be both medically and financially eligible for MaineCare. </w:t>
      </w:r>
      <w:proofErr w:type="gramStart"/>
      <w:r>
        <w:rPr>
          <w:rFonts w:ascii="Times New Roman" w:hAnsi="Times New Roman"/>
          <w:sz w:val="21"/>
        </w:rPr>
        <w:t>For each individual seeking MaineCare coverage</w:t>
      </w:r>
      <w:proofErr w:type="gramEnd"/>
      <w:r>
        <w:rPr>
          <w:rFonts w:ascii="Times New Roman" w:hAnsi="Times New Roman"/>
          <w:sz w:val="21"/>
        </w:rPr>
        <w:t xml:space="preserve"> of AFC services, the provider shall:</w:t>
      </w:r>
    </w:p>
    <w:p w:rsidR="00944DDE" w:rsidRDefault="00944DDE">
      <w:pPr>
        <w:ind w:left="2160" w:hanging="720"/>
        <w:rPr>
          <w:rFonts w:ascii="Times New Roman" w:hAnsi="Times New Roman"/>
          <w:sz w:val="21"/>
        </w:rPr>
      </w:pPr>
    </w:p>
    <w:p w:rsidR="00944DDE" w:rsidRDefault="00944DDE" w:rsidP="009C6A9F">
      <w:pPr>
        <w:ind w:left="2700" w:hanging="540"/>
        <w:rPr>
          <w:rFonts w:ascii="Times New Roman" w:hAnsi="Times New Roman"/>
          <w:sz w:val="21"/>
        </w:rPr>
      </w:pPr>
      <w:r>
        <w:rPr>
          <w:rFonts w:ascii="Times New Roman" w:hAnsi="Times New Roman"/>
          <w:sz w:val="21"/>
        </w:rPr>
        <w:t>1.</w:t>
      </w:r>
      <w:r>
        <w:rPr>
          <w:rFonts w:ascii="Times New Roman" w:hAnsi="Times New Roman"/>
          <w:sz w:val="21"/>
        </w:rPr>
        <w:tab/>
        <w:t xml:space="preserve">Verify the Department’s determination of the individual’s financial eligibility for MaineCare, and check for dates of eligibility. If financial eligibility has not been determined, the provider shall refer the applicant, or his/her authorized representative, to the local regional DHHS office if he/she is not a MaineCare member. Providers should also see </w:t>
      </w:r>
      <w:r w:rsidRPr="00F02AFF">
        <w:rPr>
          <w:rFonts w:ascii="Times New Roman" w:hAnsi="Times New Roman"/>
          <w:i/>
          <w:sz w:val="21"/>
        </w:rPr>
        <w:t>MaineCare Benefits Manual</w:t>
      </w:r>
      <w:r>
        <w:rPr>
          <w:rFonts w:ascii="Times New Roman" w:hAnsi="Times New Roman"/>
          <w:sz w:val="21"/>
        </w:rPr>
        <w:t>, Chapter I for information regarding retroactive eligibility. The provider shall inform the local DHHS office when a person will be moving into the facility and will need financial assistance to pay for his or her care. The provider shall do this whether or not the individual already receives MaineCare and/or SSI benefits.</w:t>
      </w:r>
    </w:p>
    <w:p w:rsidR="00944DDE" w:rsidRDefault="00944DDE">
      <w:pPr>
        <w:ind w:left="1620" w:hanging="900"/>
        <w:rPr>
          <w:rFonts w:ascii="Times New Roman" w:hAnsi="Times New Roman"/>
          <w:sz w:val="21"/>
        </w:rPr>
      </w:pPr>
    </w:p>
    <w:p w:rsidR="00944DDE" w:rsidRPr="0082315E" w:rsidRDefault="00944DDE" w:rsidP="0082315E">
      <w:pPr>
        <w:numPr>
          <w:ilvl w:val="0"/>
          <w:numId w:val="15"/>
        </w:numPr>
        <w:tabs>
          <w:tab w:val="clear" w:pos="2730"/>
          <w:tab w:val="num" w:pos="2700"/>
        </w:tabs>
        <w:rPr>
          <w:rFonts w:ascii="Times New Roman" w:hAnsi="Times New Roman"/>
          <w:sz w:val="21"/>
        </w:rPr>
      </w:pPr>
      <w:r w:rsidRPr="0082315E">
        <w:rPr>
          <w:rFonts w:ascii="Times New Roman" w:hAnsi="Times New Roman"/>
          <w:sz w:val="21"/>
        </w:rPr>
        <w:t>Complete an MDS-ALS within thirty (30) days of admission and</w:t>
      </w:r>
      <w:r w:rsidR="0082315E">
        <w:rPr>
          <w:rFonts w:ascii="Times New Roman" w:hAnsi="Times New Roman"/>
          <w:sz w:val="21"/>
        </w:rPr>
        <w:t xml:space="preserve"> </w:t>
      </w:r>
      <w:r w:rsidRPr="0082315E">
        <w:rPr>
          <w:rFonts w:ascii="Times New Roman" w:hAnsi="Times New Roman"/>
          <w:sz w:val="21"/>
        </w:rPr>
        <w:t>maintain the completed assessment tool in the member’s record.</w:t>
      </w:r>
    </w:p>
    <w:p w:rsidR="00944DDE" w:rsidRDefault="00944DDE">
      <w:pPr>
        <w:ind w:left="2700" w:hanging="3420"/>
        <w:rPr>
          <w:rFonts w:ascii="Times New Roman" w:hAnsi="Times New Roman"/>
          <w:sz w:val="21"/>
        </w:rPr>
      </w:pPr>
    </w:p>
    <w:p w:rsidR="00944DDE" w:rsidRDefault="00944DDE">
      <w:pPr>
        <w:ind w:left="2700" w:hanging="540"/>
        <w:rPr>
          <w:rFonts w:ascii="Times New Roman" w:hAnsi="Times New Roman"/>
          <w:sz w:val="21"/>
        </w:rPr>
      </w:pPr>
      <w:r>
        <w:rPr>
          <w:rFonts w:ascii="Times New Roman" w:hAnsi="Times New Roman"/>
          <w:sz w:val="21"/>
        </w:rPr>
        <w:t>3.</w:t>
      </w:r>
      <w:r>
        <w:rPr>
          <w:rFonts w:ascii="Times New Roman" w:hAnsi="Times New Roman"/>
          <w:sz w:val="21"/>
        </w:rPr>
        <w:tab/>
        <w:t>Notify the local regional DHHS office when the member has been admitted. The local DHHS office must also be notified at the time of discharge.</w:t>
      </w:r>
    </w:p>
    <w:p w:rsidR="00944DDE" w:rsidRDefault="00944DDE">
      <w:pPr>
        <w:ind w:left="2160" w:hanging="720"/>
        <w:rPr>
          <w:rFonts w:ascii="Times New Roman" w:hAnsi="Times New Roman"/>
          <w:sz w:val="21"/>
        </w:rPr>
      </w:pPr>
    </w:p>
    <w:p w:rsidR="00944DDE" w:rsidRDefault="00944DDE" w:rsidP="00CB78CA">
      <w:pPr>
        <w:numPr>
          <w:ilvl w:val="0"/>
          <w:numId w:val="21"/>
        </w:numPr>
        <w:tabs>
          <w:tab w:val="clear" w:pos="2520"/>
          <w:tab w:val="num" w:pos="2700"/>
        </w:tabs>
        <w:ind w:left="2700" w:hanging="540"/>
        <w:rPr>
          <w:rFonts w:ascii="Times New Roman" w:hAnsi="Times New Roman"/>
          <w:sz w:val="21"/>
        </w:rPr>
      </w:pPr>
      <w:r>
        <w:rPr>
          <w:rFonts w:ascii="Times New Roman" w:hAnsi="Times New Roman"/>
          <w:sz w:val="21"/>
        </w:rPr>
        <w:t>Submit a valid MDS-ALS assessment for the member in order for</w:t>
      </w:r>
    </w:p>
    <w:p w:rsidR="00944DDE" w:rsidRDefault="00944DDE">
      <w:pPr>
        <w:ind w:left="2700"/>
        <w:rPr>
          <w:rFonts w:ascii="Times New Roman" w:hAnsi="Times New Roman"/>
          <w:sz w:val="21"/>
        </w:rPr>
      </w:pPr>
      <w:proofErr w:type="gramStart"/>
      <w:r>
        <w:rPr>
          <w:rFonts w:ascii="Times New Roman" w:hAnsi="Times New Roman"/>
          <w:sz w:val="21"/>
        </w:rPr>
        <w:t>the</w:t>
      </w:r>
      <w:proofErr w:type="gramEnd"/>
      <w:r>
        <w:rPr>
          <w:rFonts w:ascii="Times New Roman" w:hAnsi="Times New Roman"/>
          <w:sz w:val="21"/>
        </w:rPr>
        <w:t xml:space="preserve"> Department to compute the member’s classification group resource weight necessary for payment.</w:t>
      </w:r>
    </w:p>
    <w:p w:rsidR="00944DDE" w:rsidRDefault="00944DDE">
      <w:pPr>
        <w:ind w:left="2160" w:hanging="720"/>
        <w:rPr>
          <w:rFonts w:ascii="Times New Roman" w:hAnsi="Times New Roman"/>
          <w:sz w:val="21"/>
        </w:rPr>
      </w:pPr>
    </w:p>
    <w:p w:rsidR="00944DDE" w:rsidRDefault="00944DDE">
      <w:pPr>
        <w:ind w:left="720" w:hanging="720"/>
        <w:rPr>
          <w:rFonts w:ascii="Times New Roman" w:hAnsi="Times New Roman"/>
          <w:b/>
          <w:sz w:val="21"/>
        </w:rPr>
      </w:pPr>
      <w:r>
        <w:rPr>
          <w:rFonts w:ascii="Times New Roman" w:hAnsi="Times New Roman"/>
          <w:sz w:val="21"/>
        </w:rPr>
        <w:t>2.03</w:t>
      </w:r>
      <w:r>
        <w:rPr>
          <w:rFonts w:ascii="Times New Roman" w:hAnsi="Times New Roman"/>
          <w:sz w:val="21"/>
        </w:rPr>
        <w:tab/>
      </w:r>
      <w:r>
        <w:rPr>
          <w:rFonts w:ascii="Times New Roman" w:hAnsi="Times New Roman"/>
          <w:b/>
          <w:sz w:val="21"/>
        </w:rPr>
        <w:t>DURATION OF CARE</w:t>
      </w:r>
    </w:p>
    <w:p w:rsidR="00944DDE" w:rsidRDefault="00944DDE">
      <w:pPr>
        <w:ind w:left="720" w:hanging="1440"/>
        <w:rPr>
          <w:rFonts w:ascii="Times New Roman" w:hAnsi="Times New Roman"/>
          <w:sz w:val="21"/>
        </w:rPr>
      </w:pPr>
    </w:p>
    <w:p w:rsidR="00181453" w:rsidRDefault="00944DDE" w:rsidP="00181453">
      <w:pPr>
        <w:ind w:left="720" w:hanging="1440"/>
        <w:rPr>
          <w:rFonts w:ascii="Times New Roman" w:hAnsi="Times New Roman"/>
          <w:sz w:val="21"/>
        </w:rPr>
      </w:pPr>
      <w:r>
        <w:rPr>
          <w:rFonts w:ascii="Times New Roman" w:hAnsi="Times New Roman"/>
          <w:sz w:val="21"/>
        </w:rPr>
        <w:tab/>
        <w:t xml:space="preserve">An eligible Title XIX or XXI member is entitled to receive as many days of AFC services as necessary, as long as the </w:t>
      </w:r>
      <w:proofErr w:type="gramStart"/>
      <w:r>
        <w:rPr>
          <w:rFonts w:ascii="Times New Roman" w:hAnsi="Times New Roman"/>
          <w:sz w:val="21"/>
        </w:rPr>
        <w:t>member meet</w:t>
      </w:r>
      <w:proofErr w:type="gramEnd"/>
      <w:r>
        <w:rPr>
          <w:rFonts w:ascii="Times New Roman" w:hAnsi="Times New Roman"/>
          <w:sz w:val="21"/>
        </w:rPr>
        <w:t xml:space="preserve"> the eligibility for care requirements set forth under Section 2.02. The </w:t>
      </w:r>
      <w:proofErr w:type="gramStart"/>
      <w:r>
        <w:rPr>
          <w:rFonts w:ascii="Times New Roman" w:hAnsi="Times New Roman"/>
          <w:sz w:val="21"/>
        </w:rPr>
        <w:t>Department,</w:t>
      </w:r>
      <w:proofErr w:type="gramEnd"/>
      <w:r>
        <w:rPr>
          <w:rFonts w:ascii="Times New Roman" w:hAnsi="Times New Roman"/>
          <w:sz w:val="21"/>
        </w:rPr>
        <w:t xml:space="preserve"> or its authorized agent may, at any time, review a member’s need for AFC services.</w:t>
      </w:r>
    </w:p>
    <w:p w:rsidR="00181453" w:rsidRDefault="00181453" w:rsidP="00181453">
      <w:pPr>
        <w:ind w:left="720" w:hanging="1440"/>
        <w:rPr>
          <w:rFonts w:ascii="Times New Roman" w:hAnsi="Times New Roman"/>
          <w:sz w:val="21"/>
        </w:rPr>
      </w:pPr>
    </w:p>
    <w:p w:rsidR="00944DDE" w:rsidRPr="00181453" w:rsidRDefault="00181453" w:rsidP="00181453">
      <w:pPr>
        <w:ind w:left="720" w:hanging="720"/>
        <w:rPr>
          <w:rFonts w:ascii="Times New Roman" w:hAnsi="Times New Roman"/>
          <w:sz w:val="21"/>
        </w:rPr>
      </w:pPr>
      <w:r w:rsidRPr="00181453">
        <w:rPr>
          <w:rFonts w:ascii="Times New Roman" w:hAnsi="Times New Roman"/>
          <w:sz w:val="21"/>
        </w:rPr>
        <w:t>2.04</w:t>
      </w:r>
      <w:r w:rsidRPr="00181453">
        <w:rPr>
          <w:rFonts w:ascii="Times New Roman" w:hAnsi="Times New Roman"/>
          <w:sz w:val="21"/>
        </w:rPr>
        <w:tab/>
      </w:r>
      <w:r w:rsidRPr="00181453">
        <w:rPr>
          <w:rFonts w:ascii="Times New Roman" w:hAnsi="Times New Roman"/>
          <w:b/>
          <w:sz w:val="21"/>
        </w:rPr>
        <w:t>COVERED SERVICES</w:t>
      </w:r>
    </w:p>
    <w:p w:rsidR="00944DDE" w:rsidRDefault="00944DDE" w:rsidP="00944DDE">
      <w:pPr>
        <w:rPr>
          <w:rFonts w:ascii="Times New Roman" w:hAnsi="Times New Roman"/>
          <w:sz w:val="21"/>
        </w:rPr>
      </w:pPr>
    </w:p>
    <w:p w:rsidR="00944DDE" w:rsidRDefault="00944DDE">
      <w:pPr>
        <w:numPr>
          <w:ilvl w:val="2"/>
          <w:numId w:val="22"/>
        </w:numPr>
        <w:rPr>
          <w:rFonts w:ascii="Times New Roman" w:hAnsi="Times New Roman"/>
          <w:sz w:val="21"/>
        </w:rPr>
      </w:pPr>
      <w:r>
        <w:rPr>
          <w:rFonts w:ascii="Times New Roman" w:hAnsi="Times New Roman"/>
          <w:sz w:val="21"/>
        </w:rPr>
        <w:t>A.</w:t>
      </w:r>
      <w:r>
        <w:rPr>
          <w:rFonts w:ascii="Times New Roman" w:hAnsi="Times New Roman"/>
          <w:sz w:val="21"/>
        </w:rPr>
        <w:tab/>
      </w:r>
      <w:r w:rsidRPr="00B977F0">
        <w:rPr>
          <w:rFonts w:ascii="Times New Roman" w:hAnsi="Times New Roman"/>
          <w:b/>
          <w:sz w:val="21"/>
        </w:rPr>
        <w:t>Personal Care Services</w:t>
      </w:r>
    </w:p>
    <w:p w:rsidR="00944DDE" w:rsidRDefault="00944DDE">
      <w:pPr>
        <w:ind w:left="720"/>
        <w:rPr>
          <w:rFonts w:ascii="Times New Roman" w:hAnsi="Times New Roman"/>
          <w:sz w:val="21"/>
        </w:rPr>
      </w:pPr>
    </w:p>
    <w:p w:rsidR="00944DDE" w:rsidRDefault="00944DDE">
      <w:pPr>
        <w:ind w:left="2160"/>
        <w:rPr>
          <w:rFonts w:ascii="Times New Roman" w:hAnsi="Times New Roman"/>
          <w:sz w:val="21"/>
        </w:rPr>
      </w:pPr>
      <w:r w:rsidRPr="00B977F0">
        <w:rPr>
          <w:rFonts w:ascii="Times New Roman" w:hAnsi="Times New Roman"/>
          <w:b/>
          <w:sz w:val="21"/>
        </w:rPr>
        <w:t>Services</w:t>
      </w:r>
      <w:r>
        <w:rPr>
          <w:rFonts w:ascii="Times New Roman" w:hAnsi="Times New Roman"/>
          <w:sz w:val="21"/>
        </w:rPr>
        <w:t>: Services covered under adult family care services include the following Personal Care Services:</w:t>
      </w:r>
    </w:p>
    <w:p w:rsidR="009C6A9F" w:rsidRDefault="009C6A9F">
      <w:pPr>
        <w:rPr>
          <w:rFonts w:ascii="Times New Roman" w:hAnsi="Times New Roman"/>
          <w:sz w:val="21"/>
        </w:rPr>
      </w:pPr>
      <w:r>
        <w:rPr>
          <w:rFonts w:ascii="Times New Roman" w:hAnsi="Times New Roman"/>
          <w:sz w:val="21"/>
        </w:rPr>
        <w:br w:type="page"/>
      </w:r>
    </w:p>
    <w:p w:rsidR="009C6A9F" w:rsidRDefault="009C6A9F" w:rsidP="009C6A9F">
      <w:pPr>
        <w:tabs>
          <w:tab w:val="left" w:pos="720"/>
        </w:tabs>
        <w:ind w:left="2700" w:hanging="2700"/>
        <w:rPr>
          <w:rFonts w:ascii="Times New Roman" w:hAnsi="Times New Roman"/>
          <w:sz w:val="21"/>
        </w:rPr>
      </w:pPr>
      <w:r>
        <w:rPr>
          <w:rFonts w:ascii="Times New Roman" w:hAnsi="Times New Roman"/>
          <w:sz w:val="21"/>
        </w:rPr>
        <w:lastRenderedPageBreak/>
        <w:t>2.04</w:t>
      </w:r>
      <w:r>
        <w:rPr>
          <w:rFonts w:ascii="Times New Roman" w:hAnsi="Times New Roman"/>
          <w:sz w:val="21"/>
        </w:rPr>
        <w:tab/>
      </w:r>
      <w:r w:rsidRPr="00CA06EC">
        <w:rPr>
          <w:rFonts w:ascii="Times New Roman" w:hAnsi="Times New Roman"/>
          <w:b/>
          <w:sz w:val="21"/>
        </w:rPr>
        <w:t>COVERED SERVICES</w:t>
      </w:r>
      <w:r>
        <w:rPr>
          <w:rFonts w:ascii="Times New Roman" w:hAnsi="Times New Roman"/>
          <w:b/>
          <w:sz w:val="21"/>
        </w:rPr>
        <w:t xml:space="preserve"> </w:t>
      </w:r>
      <w:r w:rsidRPr="00CA06EC">
        <w:rPr>
          <w:rFonts w:ascii="Times New Roman" w:hAnsi="Times New Roman"/>
          <w:sz w:val="21"/>
        </w:rPr>
        <w:t>(cont.)</w:t>
      </w:r>
    </w:p>
    <w:p w:rsidR="00944DDE" w:rsidRDefault="00944DDE">
      <w:pPr>
        <w:ind w:left="2700" w:hanging="540"/>
        <w:rPr>
          <w:rFonts w:ascii="Times New Roman" w:hAnsi="Times New Roman"/>
          <w:sz w:val="21"/>
        </w:rPr>
      </w:pPr>
    </w:p>
    <w:p w:rsidR="00944DDE" w:rsidRDefault="00944DDE">
      <w:pPr>
        <w:ind w:left="2700" w:hanging="540"/>
        <w:rPr>
          <w:rFonts w:ascii="Times New Roman" w:hAnsi="Times New Roman"/>
          <w:sz w:val="21"/>
        </w:rPr>
      </w:pPr>
      <w:r>
        <w:rPr>
          <w:rFonts w:ascii="Times New Roman" w:hAnsi="Times New Roman"/>
          <w:sz w:val="21"/>
        </w:rPr>
        <w:t>1.</w:t>
      </w:r>
      <w:r>
        <w:rPr>
          <w:rFonts w:ascii="Times New Roman" w:hAnsi="Times New Roman"/>
          <w:sz w:val="21"/>
        </w:rPr>
        <w:tab/>
        <w:t>Assistance with activities of daily living such as bathing, dressing, eating, toileting, ambulation, transfers, changing positions in bed, personal hygiene, and grooming (shaving, oral care, shampooing, and nail care), bladder and bowel requirements, routine catheter care and routine colostomy care;</w:t>
      </w:r>
    </w:p>
    <w:p w:rsidR="00944DDE" w:rsidRDefault="00944DDE">
      <w:pPr>
        <w:ind w:left="2700" w:hanging="3240"/>
        <w:rPr>
          <w:rFonts w:ascii="Times New Roman" w:hAnsi="Times New Roman"/>
          <w:sz w:val="21"/>
        </w:rPr>
      </w:pPr>
    </w:p>
    <w:p w:rsidR="00944DDE" w:rsidRDefault="00944DDE">
      <w:pPr>
        <w:ind w:left="2700" w:hanging="540"/>
        <w:rPr>
          <w:rFonts w:ascii="Times New Roman" w:hAnsi="Times New Roman"/>
          <w:sz w:val="21"/>
        </w:rPr>
      </w:pPr>
      <w:r>
        <w:rPr>
          <w:rFonts w:ascii="Times New Roman" w:hAnsi="Times New Roman"/>
          <w:sz w:val="21"/>
        </w:rPr>
        <w:t>2.</w:t>
      </w:r>
      <w:r>
        <w:rPr>
          <w:rFonts w:ascii="Times New Roman" w:hAnsi="Times New Roman"/>
          <w:sz w:val="21"/>
        </w:rPr>
        <w:tab/>
        <w:t>The performance of instrumental activities of daily living and incidental household tasks essential to the activities of daily living or to the maintenance of the member’s health and safety within the facility, such as meal preparation, and bedmaking, dusting and vacuuming of the member’s room;</w:t>
      </w:r>
    </w:p>
    <w:p w:rsidR="00944DDE" w:rsidRDefault="00944DDE">
      <w:pPr>
        <w:tabs>
          <w:tab w:val="left" w:pos="2160"/>
        </w:tabs>
        <w:ind w:left="2700" w:hanging="3420"/>
        <w:rPr>
          <w:rFonts w:ascii="Times New Roman" w:hAnsi="Times New Roman"/>
          <w:sz w:val="21"/>
        </w:rPr>
      </w:pPr>
    </w:p>
    <w:p w:rsidR="00944DDE" w:rsidRDefault="00944DDE">
      <w:pPr>
        <w:tabs>
          <w:tab w:val="left" w:pos="2160"/>
        </w:tabs>
        <w:ind w:left="2700" w:hanging="3420"/>
        <w:rPr>
          <w:rFonts w:ascii="Times New Roman" w:hAnsi="Times New Roman"/>
          <w:sz w:val="21"/>
        </w:rPr>
      </w:pPr>
      <w:r>
        <w:rPr>
          <w:rFonts w:ascii="Times New Roman" w:hAnsi="Times New Roman"/>
          <w:sz w:val="21"/>
        </w:rPr>
        <w:tab/>
        <w:t>3.</w:t>
      </w:r>
      <w:r>
        <w:rPr>
          <w:rFonts w:ascii="Times New Roman" w:hAnsi="Times New Roman"/>
          <w:sz w:val="21"/>
        </w:rPr>
        <w:tab/>
        <w:t>Supervision of, or assistance with, administration of prescribed medication;</w:t>
      </w:r>
    </w:p>
    <w:p w:rsidR="00CA06EC" w:rsidRDefault="00CA06EC">
      <w:pPr>
        <w:ind w:left="2700" w:hanging="3150"/>
        <w:rPr>
          <w:rFonts w:ascii="Times New Roman" w:hAnsi="Times New Roman"/>
          <w:sz w:val="21"/>
        </w:rPr>
      </w:pPr>
    </w:p>
    <w:p w:rsidR="00944DDE" w:rsidRDefault="00944DDE" w:rsidP="0082315E">
      <w:pPr>
        <w:ind w:left="2700" w:hanging="540"/>
        <w:rPr>
          <w:rFonts w:ascii="Times New Roman" w:hAnsi="Times New Roman"/>
          <w:sz w:val="21"/>
        </w:rPr>
      </w:pPr>
      <w:r>
        <w:rPr>
          <w:rFonts w:ascii="Times New Roman" w:hAnsi="Times New Roman"/>
          <w:sz w:val="21"/>
        </w:rPr>
        <w:t>4.</w:t>
      </w:r>
      <w:r>
        <w:rPr>
          <w:rFonts w:ascii="Times New Roman" w:hAnsi="Times New Roman"/>
          <w:sz w:val="21"/>
        </w:rPr>
        <w:tab/>
        <w:t>Personal supervision or awareness of the member’s general safety and whereabouts; observation or monitoring of the member to ensure and promote his/her health and safety; reminding the member to carry out activities of daily living or of important appointments; and assisting the member in adjusting to residence in the facility;</w:t>
      </w:r>
    </w:p>
    <w:p w:rsidR="00944DDE" w:rsidRDefault="00944DDE">
      <w:pPr>
        <w:ind w:left="1440" w:hanging="720"/>
        <w:rPr>
          <w:rFonts w:ascii="Times New Roman" w:hAnsi="Times New Roman"/>
          <w:sz w:val="21"/>
        </w:rPr>
      </w:pPr>
    </w:p>
    <w:p w:rsidR="00944DDE" w:rsidRDefault="00944DDE" w:rsidP="007B6989">
      <w:pPr>
        <w:ind w:left="2700" w:right="-187" w:hanging="540"/>
        <w:rPr>
          <w:rFonts w:ascii="Times New Roman" w:hAnsi="Times New Roman"/>
          <w:sz w:val="21"/>
        </w:rPr>
      </w:pPr>
      <w:r>
        <w:rPr>
          <w:rFonts w:ascii="Times New Roman" w:hAnsi="Times New Roman"/>
          <w:sz w:val="21"/>
        </w:rPr>
        <w:t>5.</w:t>
      </w:r>
      <w:r>
        <w:rPr>
          <w:rFonts w:ascii="Times New Roman" w:hAnsi="Times New Roman"/>
          <w:sz w:val="21"/>
        </w:rPr>
        <w:tab/>
        <w:t>Arranging transportation and making phone calls for appointments as recommended by medical providers, as well as reporting deviations or changes from the member’s normal appearance, behavior or state of health to the guardian, physician, or designated health services provider; and</w:t>
      </w:r>
    </w:p>
    <w:p w:rsidR="00944DDE" w:rsidRDefault="00944DDE">
      <w:pPr>
        <w:ind w:left="2700" w:hanging="3420"/>
        <w:rPr>
          <w:rFonts w:ascii="Times New Roman" w:hAnsi="Times New Roman"/>
          <w:sz w:val="21"/>
        </w:rPr>
      </w:pPr>
    </w:p>
    <w:p w:rsidR="00944DDE" w:rsidRDefault="00944DDE" w:rsidP="007B6989">
      <w:pPr>
        <w:ind w:left="2700" w:right="-277" w:hanging="540"/>
        <w:rPr>
          <w:rFonts w:ascii="Times New Roman" w:hAnsi="Times New Roman"/>
          <w:sz w:val="21"/>
        </w:rPr>
      </w:pPr>
      <w:r>
        <w:rPr>
          <w:rFonts w:ascii="Times New Roman" w:hAnsi="Times New Roman"/>
          <w:sz w:val="21"/>
        </w:rPr>
        <w:t>6.</w:t>
      </w:r>
      <w:r>
        <w:rPr>
          <w:rFonts w:ascii="Times New Roman" w:hAnsi="Times New Roman"/>
          <w:sz w:val="21"/>
        </w:rPr>
        <w:tab/>
        <w:t>Arranging or providing motivational and diversionary activities (individual or group) that focus on social interaction to reduce isolation or withdrawal and to enhance communication and social skills.</w:t>
      </w:r>
    </w:p>
    <w:p w:rsidR="00944DDE" w:rsidRDefault="00944DDE">
      <w:pPr>
        <w:ind w:left="2700" w:hanging="720"/>
        <w:rPr>
          <w:rFonts w:ascii="Times New Roman" w:hAnsi="Times New Roman"/>
          <w:sz w:val="21"/>
        </w:rPr>
      </w:pPr>
    </w:p>
    <w:p w:rsidR="00944DDE" w:rsidRPr="00B977F0" w:rsidRDefault="00944DDE">
      <w:pPr>
        <w:numPr>
          <w:ilvl w:val="0"/>
          <w:numId w:val="20"/>
        </w:numPr>
        <w:rPr>
          <w:rFonts w:ascii="Times New Roman" w:hAnsi="Times New Roman"/>
          <w:b/>
          <w:sz w:val="21"/>
        </w:rPr>
      </w:pPr>
      <w:r w:rsidRPr="00B977F0">
        <w:rPr>
          <w:rFonts w:ascii="Times New Roman" w:hAnsi="Times New Roman"/>
          <w:b/>
          <w:sz w:val="21"/>
        </w:rPr>
        <w:t>Professional RN Services</w:t>
      </w:r>
    </w:p>
    <w:p w:rsidR="00944DDE" w:rsidRDefault="00944DDE">
      <w:pPr>
        <w:ind w:left="1620"/>
        <w:rPr>
          <w:rFonts w:ascii="Times New Roman" w:hAnsi="Times New Roman"/>
          <w:sz w:val="21"/>
        </w:rPr>
      </w:pPr>
    </w:p>
    <w:p w:rsidR="00944DDE" w:rsidRPr="00181453" w:rsidRDefault="00944DDE" w:rsidP="00181453">
      <w:pPr>
        <w:pStyle w:val="BodyText2"/>
        <w:ind w:left="2700" w:right="353" w:hanging="540"/>
        <w:jc w:val="left"/>
        <w:rPr>
          <w:rFonts w:ascii="Times New Roman" w:hAnsi="Times New Roman"/>
          <w:sz w:val="21"/>
        </w:rPr>
      </w:pPr>
      <w:r>
        <w:rPr>
          <w:rFonts w:ascii="Times New Roman" w:hAnsi="Times New Roman"/>
          <w:sz w:val="21"/>
        </w:rPr>
        <w:t>1.</w:t>
      </w:r>
      <w:r>
        <w:rPr>
          <w:rFonts w:ascii="Times New Roman" w:hAnsi="Times New Roman"/>
          <w:sz w:val="21"/>
        </w:rPr>
        <w:tab/>
        <w:t>A professional nurse (RN) must monitor the status and needs of each member when medically necessary in the RN’s professional judgment and at least every 90 days. The RN shall review the MDS-ALS, progress notes, and medications, discuss the status of the member with the provider, see the member face-to-face if medically necessary, and initial and date the member’s individual service plan at least every 90</w:t>
      </w:r>
      <w:r w:rsidR="00B977F0">
        <w:rPr>
          <w:rFonts w:ascii="Times New Roman" w:hAnsi="Times New Roman"/>
          <w:sz w:val="21"/>
        </w:rPr>
        <w:t> </w:t>
      </w:r>
      <w:r>
        <w:rPr>
          <w:rFonts w:ascii="Times New Roman" w:hAnsi="Times New Roman"/>
          <w:sz w:val="21"/>
        </w:rPr>
        <w:t>days. This information must be maintained in the</w:t>
      </w:r>
    </w:p>
    <w:p w:rsidR="00944DDE" w:rsidRDefault="00944DDE" w:rsidP="003F2238">
      <w:pPr>
        <w:pStyle w:val="BodyText2"/>
        <w:ind w:left="2700" w:firstLine="0"/>
        <w:rPr>
          <w:rFonts w:ascii="Times New Roman" w:hAnsi="Times New Roman"/>
          <w:sz w:val="21"/>
        </w:rPr>
      </w:pPr>
      <w:proofErr w:type="gramStart"/>
      <w:r>
        <w:rPr>
          <w:rFonts w:ascii="Times New Roman" w:hAnsi="Times New Roman"/>
          <w:sz w:val="21"/>
        </w:rPr>
        <w:t>member’s</w:t>
      </w:r>
      <w:proofErr w:type="gramEnd"/>
      <w:r>
        <w:rPr>
          <w:rFonts w:ascii="Times New Roman" w:hAnsi="Times New Roman"/>
          <w:sz w:val="21"/>
        </w:rPr>
        <w:t xml:space="preserve"> record (See Section 2.07-2), together with recommendations of the RN concerning the health care of the member.</w:t>
      </w:r>
    </w:p>
    <w:p w:rsidR="00692676" w:rsidRDefault="00692676">
      <w:pPr>
        <w:rPr>
          <w:rFonts w:ascii="Times New Roman" w:hAnsi="Times New Roman"/>
          <w:sz w:val="21"/>
        </w:rPr>
      </w:pPr>
      <w:r>
        <w:rPr>
          <w:rFonts w:ascii="Times New Roman" w:hAnsi="Times New Roman"/>
          <w:sz w:val="21"/>
        </w:rPr>
        <w:br w:type="page"/>
      </w:r>
    </w:p>
    <w:p w:rsidR="00692676" w:rsidRDefault="00692676" w:rsidP="00692676">
      <w:pPr>
        <w:ind w:right="-97"/>
        <w:rPr>
          <w:rFonts w:ascii="Times New Roman" w:hAnsi="Times New Roman"/>
          <w:sz w:val="21"/>
        </w:rPr>
      </w:pPr>
      <w:r>
        <w:rPr>
          <w:rFonts w:ascii="Times New Roman" w:hAnsi="Times New Roman"/>
          <w:sz w:val="21"/>
        </w:rPr>
        <w:lastRenderedPageBreak/>
        <w:t>2.04</w:t>
      </w:r>
      <w:r w:rsidRPr="00CA06EC">
        <w:rPr>
          <w:rFonts w:ascii="Times New Roman" w:hAnsi="Times New Roman"/>
          <w:sz w:val="21"/>
        </w:rPr>
        <w:tab/>
      </w:r>
      <w:r>
        <w:rPr>
          <w:rFonts w:ascii="Times New Roman" w:hAnsi="Times New Roman"/>
          <w:b/>
          <w:sz w:val="21"/>
        </w:rPr>
        <w:t>COVERED SERVICES</w:t>
      </w:r>
      <w:r>
        <w:rPr>
          <w:rFonts w:ascii="Times New Roman" w:hAnsi="Times New Roman"/>
          <w:b/>
          <w:sz w:val="21"/>
        </w:rPr>
        <w:t xml:space="preserve"> </w:t>
      </w:r>
      <w:r w:rsidRPr="00CA06EC">
        <w:rPr>
          <w:rFonts w:ascii="Times New Roman" w:hAnsi="Times New Roman"/>
          <w:sz w:val="21"/>
        </w:rPr>
        <w:t>(cont.)</w:t>
      </w:r>
    </w:p>
    <w:p w:rsidR="00944DDE" w:rsidRDefault="00944DDE">
      <w:pPr>
        <w:pStyle w:val="BodyText2"/>
        <w:rPr>
          <w:rFonts w:ascii="Times New Roman" w:hAnsi="Times New Roman"/>
          <w:sz w:val="21"/>
        </w:rPr>
      </w:pPr>
    </w:p>
    <w:p w:rsidR="00944DDE" w:rsidRDefault="00944DDE" w:rsidP="00751685">
      <w:pPr>
        <w:pStyle w:val="BodyText2"/>
        <w:tabs>
          <w:tab w:val="left" w:pos="2160"/>
        </w:tabs>
        <w:ind w:left="2700" w:right="-277" w:hanging="3420"/>
        <w:jc w:val="left"/>
        <w:rPr>
          <w:rFonts w:ascii="Times New Roman" w:hAnsi="Times New Roman"/>
          <w:sz w:val="21"/>
        </w:rPr>
      </w:pPr>
      <w:r>
        <w:rPr>
          <w:rFonts w:ascii="Times New Roman" w:hAnsi="Times New Roman"/>
          <w:sz w:val="21"/>
        </w:rPr>
        <w:tab/>
        <w:t>2.</w:t>
      </w:r>
      <w:r>
        <w:rPr>
          <w:rFonts w:ascii="Times New Roman" w:hAnsi="Times New Roman"/>
          <w:sz w:val="21"/>
        </w:rPr>
        <w:tab/>
        <w:t>Professional Private Duty Nursing Services, as set forth in Section 96 of this Manual, may be provided to a member directly by an AFC services provider who is an RN and who is enrolled as a MaineCare provider. The member’s nursing services must be authorized and signed by the member’s physician every 60 days and maintained in the member’s medical record in the facility. Services shall be delivered and billed in accordance with the requirements of Chapter II, Section 96.</w:t>
      </w:r>
    </w:p>
    <w:p w:rsidR="00944DDE" w:rsidRDefault="00944DDE">
      <w:pPr>
        <w:ind w:left="1620" w:hanging="90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2.04-2</w:t>
      </w:r>
      <w:r>
        <w:rPr>
          <w:rFonts w:ascii="Times New Roman" w:hAnsi="Times New Roman"/>
          <w:sz w:val="21"/>
        </w:rPr>
        <w:tab/>
      </w:r>
      <w:r w:rsidRPr="00B977F0">
        <w:rPr>
          <w:rFonts w:ascii="Times New Roman" w:hAnsi="Times New Roman"/>
          <w:b/>
          <w:sz w:val="21"/>
        </w:rPr>
        <w:t>Service setting</w:t>
      </w:r>
    </w:p>
    <w:p w:rsidR="00944DDE" w:rsidRDefault="00944DDE">
      <w:pPr>
        <w:ind w:left="1260" w:hanging="450"/>
        <w:rPr>
          <w:rFonts w:ascii="Times New Roman" w:hAnsi="Times New Roman"/>
          <w:sz w:val="21"/>
        </w:rPr>
      </w:pPr>
    </w:p>
    <w:p w:rsidR="00944DDE" w:rsidRDefault="00944DDE" w:rsidP="003F2238">
      <w:pPr>
        <w:tabs>
          <w:tab w:val="left" w:pos="1620"/>
        </w:tabs>
        <w:ind w:left="1620" w:right="-277"/>
        <w:rPr>
          <w:rFonts w:ascii="Times New Roman" w:hAnsi="Times New Roman"/>
          <w:sz w:val="21"/>
        </w:rPr>
      </w:pPr>
      <w:r>
        <w:rPr>
          <w:rFonts w:ascii="Times New Roman" w:hAnsi="Times New Roman"/>
          <w:sz w:val="21"/>
        </w:rPr>
        <w:t>In order to qualify for reimbursement under thi</w:t>
      </w:r>
      <w:r w:rsidR="001B0325">
        <w:rPr>
          <w:rFonts w:ascii="Times New Roman" w:hAnsi="Times New Roman"/>
          <w:sz w:val="21"/>
        </w:rPr>
        <w:t>s Section, AFC services must be</w:t>
      </w:r>
      <w:r w:rsidR="003F2238">
        <w:rPr>
          <w:rFonts w:ascii="Times New Roman" w:hAnsi="Times New Roman"/>
          <w:sz w:val="21"/>
        </w:rPr>
        <w:t xml:space="preserve"> </w:t>
      </w:r>
      <w:r>
        <w:rPr>
          <w:rFonts w:ascii="Times New Roman" w:hAnsi="Times New Roman"/>
          <w:sz w:val="21"/>
        </w:rPr>
        <w:t xml:space="preserve">delivered in </w:t>
      </w:r>
      <w:r w:rsidR="005E5D46">
        <w:rPr>
          <w:rFonts w:ascii="Times New Roman" w:hAnsi="Times New Roman"/>
          <w:sz w:val="21"/>
        </w:rPr>
        <w:t xml:space="preserve">either </w:t>
      </w:r>
      <w:r>
        <w:rPr>
          <w:rFonts w:ascii="Times New Roman" w:hAnsi="Times New Roman"/>
          <w:sz w:val="21"/>
        </w:rPr>
        <w:t xml:space="preserve">a Level III Residential Care Facility </w:t>
      </w:r>
      <w:r w:rsidR="005E5D46">
        <w:rPr>
          <w:rFonts w:ascii="Times New Roman" w:hAnsi="Times New Roman"/>
          <w:sz w:val="21"/>
        </w:rPr>
        <w:t>or Assisted Housing Program:</w:t>
      </w:r>
      <w:r w:rsidR="003F2238">
        <w:rPr>
          <w:rFonts w:ascii="Times New Roman" w:hAnsi="Times New Roman"/>
          <w:sz w:val="21"/>
        </w:rPr>
        <w:t xml:space="preserve"> </w:t>
      </w:r>
      <w:r w:rsidR="005E5D46">
        <w:rPr>
          <w:rFonts w:ascii="Times New Roman" w:hAnsi="Times New Roman"/>
          <w:sz w:val="21"/>
        </w:rPr>
        <w:t>Level IV Residential Care Facility</w:t>
      </w:r>
      <w:r>
        <w:rPr>
          <w:rFonts w:ascii="Times New Roman" w:hAnsi="Times New Roman"/>
          <w:sz w:val="21"/>
        </w:rPr>
        <w:t>.</w:t>
      </w:r>
    </w:p>
    <w:p w:rsidR="00944DDE" w:rsidRDefault="00944DDE">
      <w:pPr>
        <w:ind w:left="1620" w:hanging="2340"/>
        <w:rPr>
          <w:rFonts w:ascii="Times New Roman" w:hAnsi="Times New Roman"/>
          <w:sz w:val="21"/>
        </w:rPr>
      </w:pPr>
    </w:p>
    <w:p w:rsidR="00944DDE" w:rsidRDefault="00944DDE">
      <w:pPr>
        <w:rPr>
          <w:rFonts w:ascii="Times New Roman" w:hAnsi="Times New Roman"/>
          <w:b/>
          <w:sz w:val="21"/>
        </w:rPr>
      </w:pPr>
      <w:r>
        <w:rPr>
          <w:rFonts w:ascii="Times New Roman" w:hAnsi="Times New Roman"/>
          <w:sz w:val="21"/>
        </w:rPr>
        <w:t>2.05</w:t>
      </w:r>
      <w:r>
        <w:rPr>
          <w:rFonts w:ascii="Times New Roman" w:hAnsi="Times New Roman"/>
          <w:sz w:val="21"/>
        </w:rPr>
        <w:tab/>
      </w:r>
      <w:r>
        <w:rPr>
          <w:rFonts w:ascii="Times New Roman" w:hAnsi="Times New Roman"/>
          <w:b/>
          <w:sz w:val="21"/>
        </w:rPr>
        <w:t>LIMITATIONS</w:t>
      </w:r>
    </w:p>
    <w:p w:rsidR="00944DDE" w:rsidRDefault="00944DDE">
      <w:pPr>
        <w:ind w:left="720" w:hanging="720"/>
        <w:rPr>
          <w:rFonts w:ascii="Times New Roman" w:hAnsi="Times New Roman"/>
          <w:b/>
          <w:sz w:val="21"/>
        </w:rPr>
      </w:pPr>
    </w:p>
    <w:p w:rsidR="00944DDE" w:rsidRDefault="00944DDE" w:rsidP="00692676">
      <w:pPr>
        <w:ind w:left="1620" w:right="-97" w:hanging="900"/>
        <w:rPr>
          <w:rFonts w:ascii="Times New Roman" w:hAnsi="Times New Roman"/>
          <w:sz w:val="21"/>
        </w:rPr>
      </w:pPr>
      <w:r>
        <w:rPr>
          <w:rFonts w:ascii="Times New Roman" w:hAnsi="Times New Roman"/>
          <w:sz w:val="21"/>
        </w:rPr>
        <w:t>2.05-1</w:t>
      </w:r>
      <w:r>
        <w:rPr>
          <w:rFonts w:ascii="Times New Roman" w:hAnsi="Times New Roman"/>
          <w:sz w:val="21"/>
        </w:rPr>
        <w:tab/>
      </w:r>
      <w:r w:rsidRPr="00B977F0">
        <w:rPr>
          <w:rFonts w:ascii="Times New Roman" w:hAnsi="Times New Roman"/>
          <w:b/>
          <w:sz w:val="21"/>
        </w:rPr>
        <w:t>Duplication of services</w:t>
      </w:r>
      <w:r>
        <w:rPr>
          <w:rFonts w:ascii="Times New Roman" w:hAnsi="Times New Roman"/>
          <w:sz w:val="21"/>
        </w:rPr>
        <w:t xml:space="preserve"> is not allowed. It is the responsibility of the AFC services provider to coordinate services with other “in-home” services to address the full range of a member’s needs. Other MaineCare-covered services must not duplicate AFC covered services. For example, if a member receives Section 96, </w:t>
      </w:r>
      <w:r w:rsidR="00B977F0">
        <w:rPr>
          <w:rFonts w:ascii="Times New Roman" w:hAnsi="Times New Roman"/>
          <w:sz w:val="21"/>
        </w:rPr>
        <w:t>“</w:t>
      </w:r>
      <w:r>
        <w:rPr>
          <w:rFonts w:ascii="Times New Roman" w:hAnsi="Times New Roman"/>
          <w:sz w:val="21"/>
        </w:rPr>
        <w:t>Private Duty Nursing and Personal Care Services</w:t>
      </w:r>
      <w:r w:rsidR="00B977F0">
        <w:rPr>
          <w:rFonts w:ascii="Times New Roman" w:hAnsi="Times New Roman"/>
          <w:sz w:val="21"/>
        </w:rPr>
        <w:t>”</w:t>
      </w:r>
      <w:r>
        <w:rPr>
          <w:rFonts w:ascii="Times New Roman" w:hAnsi="Times New Roman"/>
          <w:sz w:val="21"/>
        </w:rPr>
        <w:t xml:space="preserve">; or Section 40, </w:t>
      </w:r>
      <w:r w:rsidR="00B977F0">
        <w:rPr>
          <w:rFonts w:ascii="Times New Roman" w:hAnsi="Times New Roman"/>
          <w:sz w:val="21"/>
        </w:rPr>
        <w:t>“</w:t>
      </w:r>
      <w:r>
        <w:rPr>
          <w:rFonts w:ascii="Times New Roman" w:hAnsi="Times New Roman"/>
          <w:sz w:val="21"/>
        </w:rPr>
        <w:t>Home Health Services</w:t>
      </w:r>
      <w:r w:rsidR="00B977F0">
        <w:rPr>
          <w:rFonts w:ascii="Times New Roman" w:hAnsi="Times New Roman"/>
          <w:sz w:val="21"/>
        </w:rPr>
        <w:t>”</w:t>
      </w:r>
      <w:r>
        <w:rPr>
          <w:rFonts w:ascii="Times New Roman" w:hAnsi="Times New Roman"/>
          <w:sz w:val="21"/>
        </w:rPr>
        <w:t xml:space="preserve">; or Section 19, </w:t>
      </w:r>
      <w:r w:rsidR="00B977F0">
        <w:rPr>
          <w:rFonts w:ascii="Times New Roman" w:hAnsi="Times New Roman"/>
          <w:sz w:val="21"/>
        </w:rPr>
        <w:t>“</w:t>
      </w:r>
      <w:r>
        <w:rPr>
          <w:rFonts w:ascii="Times New Roman" w:hAnsi="Times New Roman"/>
          <w:sz w:val="21"/>
        </w:rPr>
        <w:t>Home and Community-Based Benefits for the Elderly and Adults with Disabilities</w:t>
      </w:r>
      <w:r w:rsidR="00B977F0">
        <w:rPr>
          <w:rFonts w:ascii="Times New Roman" w:hAnsi="Times New Roman"/>
          <w:sz w:val="21"/>
        </w:rPr>
        <w:t>”</w:t>
      </w:r>
      <w:r>
        <w:rPr>
          <w:rFonts w:ascii="Times New Roman" w:hAnsi="Times New Roman"/>
          <w:sz w:val="21"/>
        </w:rPr>
        <w:t xml:space="preserve">, or Section 43, </w:t>
      </w:r>
      <w:r w:rsidR="00B977F0">
        <w:rPr>
          <w:rFonts w:ascii="Times New Roman" w:hAnsi="Times New Roman"/>
          <w:sz w:val="21"/>
        </w:rPr>
        <w:t>“</w:t>
      </w:r>
      <w:r>
        <w:rPr>
          <w:rFonts w:ascii="Times New Roman" w:hAnsi="Times New Roman"/>
          <w:sz w:val="21"/>
        </w:rPr>
        <w:t>Hospice Services</w:t>
      </w:r>
      <w:r w:rsidR="00B977F0">
        <w:rPr>
          <w:rFonts w:ascii="Times New Roman" w:hAnsi="Times New Roman"/>
          <w:sz w:val="21"/>
        </w:rPr>
        <w:t>”</w:t>
      </w:r>
      <w:r>
        <w:rPr>
          <w:rFonts w:ascii="Times New Roman" w:hAnsi="Times New Roman"/>
          <w:sz w:val="21"/>
        </w:rPr>
        <w:t>, all personal care services shall be delivered by the AFC services provider and not by a Certified Nursing Assistant</w:t>
      </w:r>
      <w:r w:rsidR="007B6989">
        <w:rPr>
          <w:rFonts w:ascii="Times New Roman" w:hAnsi="Times New Roman"/>
          <w:sz w:val="21"/>
        </w:rPr>
        <w:t xml:space="preserve"> </w:t>
      </w:r>
      <w:r>
        <w:rPr>
          <w:rFonts w:ascii="Times New Roman" w:hAnsi="Times New Roman"/>
          <w:sz w:val="21"/>
        </w:rPr>
        <w:t>(CNA), Home Health Aide (HHA), Personal Care Attendant (PCA) or Personal Support Specialist (PSS) as otherwise allowed in these Sections.</w:t>
      </w:r>
    </w:p>
    <w:p w:rsidR="00944DDE" w:rsidRDefault="00944DDE">
      <w:pPr>
        <w:ind w:left="1620" w:hanging="900"/>
        <w:rPr>
          <w:rFonts w:ascii="Times New Roman" w:hAnsi="Times New Roman"/>
          <w:sz w:val="21"/>
        </w:rPr>
      </w:pPr>
    </w:p>
    <w:p w:rsidR="00361DBB" w:rsidRPr="00361DBB" w:rsidRDefault="00361DBB" w:rsidP="00361DBB">
      <w:pPr>
        <w:tabs>
          <w:tab w:val="left" w:pos="720"/>
          <w:tab w:val="left" w:pos="1620"/>
        </w:tabs>
        <w:ind w:left="1620" w:hanging="1620"/>
        <w:rPr>
          <w:rFonts w:ascii="Times New Roman" w:hAnsi="Times New Roman"/>
          <w:sz w:val="21"/>
        </w:rPr>
      </w:pPr>
      <w:r w:rsidRPr="00361DBB">
        <w:rPr>
          <w:rFonts w:ascii="Times New Roman" w:hAnsi="Times New Roman"/>
          <w:sz w:val="21"/>
        </w:rPr>
        <w:tab/>
        <w:t>2.05-2</w:t>
      </w:r>
      <w:r w:rsidRPr="00361DBB">
        <w:rPr>
          <w:rFonts w:ascii="Times New Roman" w:hAnsi="Times New Roman"/>
          <w:sz w:val="21"/>
        </w:rPr>
        <w:tab/>
      </w:r>
      <w:r w:rsidRPr="00361DBB">
        <w:rPr>
          <w:rFonts w:ascii="Times New Roman" w:hAnsi="Times New Roman"/>
          <w:b/>
          <w:sz w:val="21"/>
        </w:rPr>
        <w:t>Private Duty Nursing Services and Personal Care Services</w:t>
      </w:r>
      <w:r w:rsidRPr="00361DBB">
        <w:rPr>
          <w:rFonts w:ascii="Times New Roman" w:hAnsi="Times New Roman"/>
          <w:sz w:val="21"/>
        </w:rPr>
        <w:t xml:space="preserve"> are subject to financial “caps” as described in Section 96, “Private Duty Nursing and Personal Care Services”. For members who receive Private Duty Nursing services, the cost of AFC services and Private Duty Nursing services combined must not exceed the member’s approved Private Duty Nursing and Personal Care Services “cap.” It is the responsibility of the Private Duty Nursing provider to monitor the cost of services and stay within the “cap.” The increased reimbursement provided effective August 1, 2018 attributable to wages and salaries for personal care and related services, which shall be increased annually by an inflation adjustment pursuant to Ch. III, Sec. 2, shall not be counted towards the caps described herein.</w:t>
      </w:r>
    </w:p>
    <w:p w:rsidR="00361DBB" w:rsidRPr="00361DBB" w:rsidRDefault="00361DBB" w:rsidP="00361DBB">
      <w:pPr>
        <w:ind w:left="720" w:hanging="1080"/>
        <w:rPr>
          <w:rFonts w:ascii="Times New Roman" w:hAnsi="Times New Roman"/>
          <w:sz w:val="21"/>
        </w:rPr>
      </w:pPr>
    </w:p>
    <w:p w:rsidR="00361DBB" w:rsidRPr="00361DBB" w:rsidRDefault="00361DBB" w:rsidP="00361DBB">
      <w:pPr>
        <w:tabs>
          <w:tab w:val="left" w:pos="720"/>
        </w:tabs>
        <w:ind w:left="1620" w:hanging="2340"/>
        <w:rPr>
          <w:rFonts w:ascii="Times New Roman" w:hAnsi="Times New Roman"/>
          <w:sz w:val="21"/>
        </w:rPr>
      </w:pPr>
      <w:r w:rsidRPr="00361DBB">
        <w:rPr>
          <w:rFonts w:ascii="Times New Roman" w:hAnsi="Times New Roman"/>
          <w:sz w:val="21"/>
        </w:rPr>
        <w:tab/>
        <w:t>2.05-3</w:t>
      </w:r>
      <w:r w:rsidRPr="00361DBB">
        <w:rPr>
          <w:rFonts w:ascii="Times New Roman" w:hAnsi="Times New Roman"/>
          <w:sz w:val="21"/>
        </w:rPr>
        <w:tab/>
      </w:r>
      <w:r w:rsidRPr="00361DBB">
        <w:rPr>
          <w:rFonts w:ascii="Times New Roman" w:hAnsi="Times New Roman"/>
          <w:b/>
          <w:sz w:val="21"/>
        </w:rPr>
        <w:t>MaineCare Waiver Services</w:t>
      </w:r>
      <w:r w:rsidRPr="00361DBB">
        <w:rPr>
          <w:rFonts w:ascii="Times New Roman" w:hAnsi="Times New Roman"/>
          <w:sz w:val="21"/>
        </w:rPr>
        <w:t xml:space="preserve"> - A member receiving AFC services may receive services under a MaineCare Waiver program such as (Section 19, “Waiver Services for the Elderly and for Adults with Disabilities”; Section 22, “Waiver Services for the Physically Disabled”).</w:t>
      </w:r>
    </w:p>
    <w:p w:rsidR="00361DBB" w:rsidRDefault="00361DBB" w:rsidP="00361DBB">
      <w:pPr>
        <w:tabs>
          <w:tab w:val="left" w:pos="720"/>
        </w:tabs>
        <w:ind w:left="1620" w:hanging="2340"/>
        <w:rPr>
          <w:rFonts w:ascii="Times New Roman" w:hAnsi="Times New Roman"/>
          <w:sz w:val="21"/>
        </w:rPr>
      </w:pPr>
    </w:p>
    <w:p w:rsidR="00692676" w:rsidRDefault="00692676">
      <w:pPr>
        <w:rPr>
          <w:rFonts w:ascii="Times New Roman" w:hAnsi="Times New Roman"/>
          <w:sz w:val="21"/>
        </w:rPr>
      </w:pPr>
      <w:r>
        <w:rPr>
          <w:rFonts w:ascii="Times New Roman" w:hAnsi="Times New Roman"/>
          <w:sz w:val="21"/>
        </w:rPr>
        <w:br w:type="page"/>
      </w:r>
    </w:p>
    <w:p w:rsidR="00692676" w:rsidRDefault="00692676" w:rsidP="00692676">
      <w:pPr>
        <w:ind w:right="-97"/>
        <w:rPr>
          <w:rFonts w:ascii="Times New Roman" w:hAnsi="Times New Roman"/>
          <w:sz w:val="21"/>
        </w:rPr>
      </w:pPr>
      <w:r w:rsidRPr="00CA06EC">
        <w:rPr>
          <w:rFonts w:ascii="Times New Roman" w:hAnsi="Times New Roman"/>
          <w:sz w:val="21"/>
        </w:rPr>
        <w:lastRenderedPageBreak/>
        <w:t>2.05</w:t>
      </w:r>
      <w:r w:rsidRPr="00CA06EC">
        <w:rPr>
          <w:rFonts w:ascii="Times New Roman" w:hAnsi="Times New Roman"/>
          <w:sz w:val="21"/>
        </w:rPr>
        <w:tab/>
      </w:r>
      <w:r w:rsidRPr="00CA06EC">
        <w:rPr>
          <w:rFonts w:ascii="Times New Roman" w:hAnsi="Times New Roman"/>
          <w:b/>
          <w:sz w:val="21"/>
        </w:rPr>
        <w:t>LIMITATIONS</w:t>
      </w:r>
      <w:r>
        <w:rPr>
          <w:rFonts w:ascii="Times New Roman" w:hAnsi="Times New Roman"/>
          <w:b/>
          <w:sz w:val="21"/>
        </w:rPr>
        <w:t xml:space="preserve"> </w:t>
      </w:r>
      <w:r w:rsidRPr="00CA06EC">
        <w:rPr>
          <w:rFonts w:ascii="Times New Roman" w:hAnsi="Times New Roman"/>
          <w:sz w:val="21"/>
        </w:rPr>
        <w:t>(cont.)</w:t>
      </w:r>
    </w:p>
    <w:p w:rsidR="00692676" w:rsidRPr="00361DBB" w:rsidRDefault="00692676" w:rsidP="00361DBB">
      <w:pPr>
        <w:tabs>
          <w:tab w:val="left" w:pos="720"/>
        </w:tabs>
        <w:ind w:left="1620" w:hanging="2340"/>
        <w:rPr>
          <w:rFonts w:ascii="Times New Roman" w:hAnsi="Times New Roman"/>
          <w:sz w:val="21"/>
        </w:rPr>
      </w:pPr>
    </w:p>
    <w:p w:rsidR="00361DBB" w:rsidRPr="00361DBB" w:rsidRDefault="00361DBB" w:rsidP="00361DBB">
      <w:pPr>
        <w:tabs>
          <w:tab w:val="left" w:pos="720"/>
        </w:tabs>
        <w:ind w:left="1620" w:hanging="2340"/>
        <w:rPr>
          <w:rFonts w:ascii="Times New Roman" w:hAnsi="Times New Roman"/>
          <w:sz w:val="21"/>
        </w:rPr>
      </w:pPr>
      <w:r w:rsidRPr="00361DBB">
        <w:rPr>
          <w:rFonts w:ascii="Times New Roman" w:hAnsi="Times New Roman"/>
          <w:sz w:val="21"/>
        </w:rPr>
        <w:tab/>
      </w:r>
      <w:r w:rsidRPr="00361DBB">
        <w:rPr>
          <w:rFonts w:ascii="Times New Roman" w:hAnsi="Times New Roman"/>
          <w:sz w:val="21"/>
        </w:rPr>
        <w:tab/>
        <w:t>However, the cost of the MaineCare-covered AFC services shall be included within the established waiver financial “cap.” The Department’s designated agency responsible for administering the member’s waiver services must include the cost of MaineCare-covered AFC services within the member’s “cap.” The increased reimbursement provided effective August 1, 2018 attributable to wages and salaries for personal care and related services, which shall be increased annually by an inflation adjustment pursuant to Ch. III, Sec. 2, shall not be counted towards the caps described herein.</w:t>
      </w:r>
    </w:p>
    <w:p w:rsidR="00944DDE" w:rsidRDefault="00944DDE">
      <w:pPr>
        <w:ind w:left="2880" w:hanging="2880"/>
        <w:rPr>
          <w:rFonts w:ascii="Times New Roman" w:hAnsi="Times New Roman"/>
          <w:sz w:val="21"/>
        </w:rPr>
      </w:pPr>
    </w:p>
    <w:p w:rsidR="00944DDE" w:rsidRDefault="00944DDE">
      <w:pPr>
        <w:tabs>
          <w:tab w:val="left" w:pos="720"/>
        </w:tabs>
        <w:ind w:left="2880" w:hanging="2880"/>
        <w:rPr>
          <w:rFonts w:ascii="Times New Roman" w:hAnsi="Times New Roman"/>
          <w:b/>
          <w:sz w:val="21"/>
        </w:rPr>
      </w:pPr>
      <w:r>
        <w:rPr>
          <w:rFonts w:ascii="Times New Roman" w:hAnsi="Times New Roman"/>
          <w:b/>
          <w:sz w:val="21"/>
        </w:rPr>
        <w:t>2.06</w:t>
      </w:r>
      <w:r>
        <w:rPr>
          <w:rFonts w:ascii="Times New Roman" w:hAnsi="Times New Roman"/>
          <w:b/>
          <w:sz w:val="21"/>
        </w:rPr>
        <w:tab/>
        <w:t>NON-COVERED SERVICES</w:t>
      </w:r>
    </w:p>
    <w:p w:rsidR="00944DDE" w:rsidRDefault="00944DDE">
      <w:pPr>
        <w:ind w:left="2880" w:hanging="2880"/>
        <w:rPr>
          <w:rFonts w:ascii="Times New Roman" w:hAnsi="Times New Roman"/>
          <w:sz w:val="21"/>
        </w:rPr>
      </w:pPr>
    </w:p>
    <w:p w:rsidR="00944DDE" w:rsidRDefault="00944DDE">
      <w:pPr>
        <w:ind w:left="1260" w:hanging="540"/>
        <w:rPr>
          <w:rFonts w:ascii="Times New Roman" w:hAnsi="Times New Roman"/>
          <w:sz w:val="21"/>
        </w:rPr>
      </w:pPr>
      <w:r>
        <w:rPr>
          <w:rFonts w:ascii="Times New Roman" w:hAnsi="Times New Roman"/>
          <w:sz w:val="21"/>
        </w:rPr>
        <w:t>A.</w:t>
      </w:r>
      <w:r>
        <w:rPr>
          <w:rFonts w:ascii="Times New Roman" w:hAnsi="Times New Roman"/>
          <w:sz w:val="21"/>
        </w:rPr>
        <w:tab/>
        <w:t>Room and board, including the cost of meals and transportation for services that are not otherwise covered by MaineCare.</w:t>
      </w:r>
    </w:p>
    <w:p w:rsidR="00944DDE" w:rsidRDefault="00944DDE">
      <w:pPr>
        <w:ind w:left="1260" w:hanging="540"/>
        <w:rPr>
          <w:rFonts w:ascii="Times New Roman" w:hAnsi="Times New Roman"/>
          <w:sz w:val="21"/>
        </w:rPr>
      </w:pPr>
    </w:p>
    <w:p w:rsidR="00944DDE" w:rsidRDefault="00944DDE">
      <w:pPr>
        <w:tabs>
          <w:tab w:val="left" w:pos="1260"/>
        </w:tabs>
        <w:ind w:left="1260" w:hanging="540"/>
        <w:rPr>
          <w:rFonts w:ascii="Times New Roman" w:hAnsi="Times New Roman"/>
          <w:sz w:val="21"/>
        </w:rPr>
      </w:pPr>
      <w:r>
        <w:rPr>
          <w:rFonts w:ascii="Times New Roman" w:hAnsi="Times New Roman"/>
          <w:sz w:val="21"/>
        </w:rPr>
        <w:t>B.</w:t>
      </w:r>
      <w:r>
        <w:rPr>
          <w:rFonts w:ascii="Times New Roman" w:hAnsi="Times New Roman"/>
          <w:sz w:val="21"/>
        </w:rPr>
        <w:tab/>
        <w:t>Household or chore services unless furnished as an integral but subordinate part of the personal services, as described in Section 2.04-1(A)(2), that is furnished directly to the member.</w:t>
      </w:r>
    </w:p>
    <w:p w:rsidR="00944DDE" w:rsidRDefault="00944DDE">
      <w:pPr>
        <w:ind w:left="720" w:hanging="1440"/>
        <w:rPr>
          <w:rFonts w:ascii="Times New Roman" w:hAnsi="Times New Roman"/>
          <w:sz w:val="21"/>
        </w:rPr>
      </w:pPr>
    </w:p>
    <w:p w:rsidR="00944DDE" w:rsidRDefault="00944DDE">
      <w:pPr>
        <w:tabs>
          <w:tab w:val="left" w:pos="720"/>
        </w:tabs>
        <w:ind w:left="1260" w:hanging="1980"/>
        <w:rPr>
          <w:rFonts w:ascii="Times New Roman" w:hAnsi="Times New Roman"/>
          <w:sz w:val="21"/>
        </w:rPr>
      </w:pPr>
      <w:r>
        <w:rPr>
          <w:rFonts w:ascii="Times New Roman" w:hAnsi="Times New Roman"/>
          <w:sz w:val="21"/>
        </w:rPr>
        <w:tab/>
        <w:t>C.</w:t>
      </w:r>
      <w:r>
        <w:rPr>
          <w:rFonts w:ascii="Times New Roman" w:hAnsi="Times New Roman"/>
          <w:sz w:val="21"/>
        </w:rPr>
        <w:tab/>
        <w:t xml:space="preserve">Other non-covered services as described in Chapter I of the </w:t>
      </w:r>
      <w:r w:rsidRPr="00F02AFF">
        <w:rPr>
          <w:rFonts w:ascii="Times New Roman" w:hAnsi="Times New Roman"/>
          <w:i/>
          <w:sz w:val="21"/>
        </w:rPr>
        <w:t>MaineCare Benefits Manual</w:t>
      </w:r>
      <w:r>
        <w:rPr>
          <w:rFonts w:ascii="Times New Roman" w:hAnsi="Times New Roman"/>
          <w:sz w:val="21"/>
        </w:rPr>
        <w:t xml:space="preserve"> (MBM), including services that are primarily academic, social, vocational or custodial in nature.</w:t>
      </w:r>
    </w:p>
    <w:p w:rsidR="00944DDE" w:rsidRDefault="00944DDE">
      <w:pPr>
        <w:tabs>
          <w:tab w:val="left" w:pos="1260"/>
        </w:tabs>
        <w:rPr>
          <w:rFonts w:ascii="Times New Roman" w:hAnsi="Times New Roman"/>
          <w:sz w:val="21"/>
        </w:rPr>
      </w:pPr>
    </w:p>
    <w:p w:rsidR="00944DDE" w:rsidRDefault="00944DDE">
      <w:pPr>
        <w:tabs>
          <w:tab w:val="left" w:pos="720"/>
          <w:tab w:val="left" w:pos="1260"/>
        </w:tabs>
        <w:rPr>
          <w:rFonts w:ascii="Times New Roman" w:hAnsi="Times New Roman"/>
          <w:sz w:val="21"/>
        </w:rPr>
      </w:pPr>
      <w:r>
        <w:rPr>
          <w:rFonts w:ascii="Times New Roman" w:hAnsi="Times New Roman"/>
          <w:b/>
          <w:sz w:val="21"/>
        </w:rPr>
        <w:t>2.07</w:t>
      </w:r>
      <w:r>
        <w:rPr>
          <w:rFonts w:ascii="Times New Roman" w:hAnsi="Times New Roman"/>
          <w:b/>
          <w:sz w:val="21"/>
        </w:rPr>
        <w:tab/>
        <w:t>POLICIES AND PROCEDURES</w:t>
      </w:r>
    </w:p>
    <w:p w:rsidR="00944DDE" w:rsidRDefault="00944DDE">
      <w:pPr>
        <w:ind w:left="720" w:hanging="72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2.07-1</w:t>
      </w:r>
      <w:r>
        <w:rPr>
          <w:rFonts w:ascii="Times New Roman" w:hAnsi="Times New Roman"/>
          <w:sz w:val="21"/>
        </w:rPr>
        <w:tab/>
      </w:r>
      <w:r w:rsidRPr="00801652">
        <w:rPr>
          <w:rFonts w:ascii="Times New Roman" w:hAnsi="Times New Roman"/>
          <w:b/>
          <w:sz w:val="21"/>
        </w:rPr>
        <w:t>Assessments for Service Planning</w:t>
      </w:r>
    </w:p>
    <w:p w:rsidR="00944DDE" w:rsidRDefault="00944DDE">
      <w:pPr>
        <w:ind w:left="1620" w:hanging="900"/>
        <w:rPr>
          <w:rFonts w:ascii="Times New Roman" w:hAnsi="Times New Roman"/>
          <w:sz w:val="21"/>
        </w:rPr>
      </w:pPr>
    </w:p>
    <w:p w:rsidR="00181453" w:rsidRDefault="00944DDE" w:rsidP="00C20F6E">
      <w:pPr>
        <w:pStyle w:val="BodyTextIndent3"/>
        <w:tabs>
          <w:tab w:val="left" w:pos="1980"/>
        </w:tabs>
        <w:ind w:left="1980" w:right="-187" w:hanging="360"/>
        <w:jc w:val="left"/>
        <w:rPr>
          <w:rFonts w:ascii="Times New Roman" w:hAnsi="Times New Roman"/>
          <w:sz w:val="21"/>
        </w:rPr>
      </w:pPr>
      <w:r>
        <w:rPr>
          <w:rFonts w:ascii="Times New Roman" w:hAnsi="Times New Roman"/>
          <w:sz w:val="21"/>
        </w:rPr>
        <w:t>A.</w:t>
      </w:r>
      <w:r>
        <w:rPr>
          <w:rFonts w:ascii="Times New Roman" w:hAnsi="Times New Roman"/>
          <w:sz w:val="21"/>
        </w:rPr>
        <w:tab/>
      </w:r>
      <w:r w:rsidRPr="00801652">
        <w:rPr>
          <w:rFonts w:ascii="Times New Roman" w:hAnsi="Times New Roman"/>
          <w:b/>
          <w:sz w:val="21"/>
        </w:rPr>
        <w:t>Assessment</w:t>
      </w:r>
      <w:r>
        <w:rPr>
          <w:rFonts w:ascii="Times New Roman" w:hAnsi="Times New Roman"/>
          <w:sz w:val="21"/>
        </w:rPr>
        <w:t>: Providers shall conduct an assessment, with the Department’s assessment tool to determine each member’s level of functioning and general health status, regardless of eligibility or source of payment. The results of the assessment shall be the basis for the development of the individual service plan described in Section 2.07-2. Providers must submit a copy of the completed assessment to the Department’s authorized representative within 14 days of the assessment. A copy must be maintained in the member’s record.</w:t>
      </w:r>
    </w:p>
    <w:p w:rsidR="00944DDE" w:rsidRDefault="00944DDE" w:rsidP="00181453">
      <w:pPr>
        <w:rPr>
          <w:rFonts w:ascii="Times New Roman" w:hAnsi="Times New Roman"/>
          <w:sz w:val="21"/>
        </w:rPr>
      </w:pPr>
    </w:p>
    <w:p w:rsidR="00944DDE" w:rsidRDefault="00944DDE" w:rsidP="00801652">
      <w:pPr>
        <w:tabs>
          <w:tab w:val="left" w:pos="1980"/>
        </w:tabs>
        <w:ind w:left="2520" w:hanging="3240"/>
        <w:rPr>
          <w:rFonts w:ascii="Times New Roman" w:hAnsi="Times New Roman"/>
          <w:sz w:val="21"/>
        </w:rPr>
      </w:pPr>
      <w:r>
        <w:rPr>
          <w:rFonts w:ascii="Times New Roman" w:hAnsi="Times New Roman"/>
          <w:sz w:val="21"/>
        </w:rPr>
        <w:tab/>
        <w:t>1.</w:t>
      </w:r>
      <w:r>
        <w:rPr>
          <w:rFonts w:ascii="Times New Roman" w:hAnsi="Times New Roman"/>
          <w:sz w:val="21"/>
        </w:rPr>
        <w:tab/>
        <w:t>A person trained in the use of the MDS-ALS must conduct the initial assessment within 30 days of admission. Providers must use the Department-approved tool (MDS-ALS) according to the instructions in the training manual for the MDS-ALS tool.</w:t>
      </w:r>
    </w:p>
    <w:p w:rsidR="00944DDE" w:rsidRDefault="00944DDE">
      <w:pPr>
        <w:tabs>
          <w:tab w:val="left" w:pos="2160"/>
        </w:tabs>
        <w:ind w:left="2520" w:hanging="3240"/>
        <w:rPr>
          <w:rFonts w:ascii="Times New Roman" w:hAnsi="Times New Roman"/>
          <w:sz w:val="21"/>
        </w:rPr>
      </w:pPr>
    </w:p>
    <w:p w:rsidR="00944DDE" w:rsidRDefault="00944DDE" w:rsidP="00181453">
      <w:pPr>
        <w:ind w:left="2520" w:hanging="540"/>
        <w:rPr>
          <w:rFonts w:ascii="Times New Roman" w:hAnsi="Times New Roman"/>
          <w:sz w:val="21"/>
        </w:rPr>
      </w:pPr>
      <w:r>
        <w:rPr>
          <w:rFonts w:ascii="Times New Roman" w:hAnsi="Times New Roman"/>
          <w:sz w:val="21"/>
        </w:rPr>
        <w:t>2.</w:t>
      </w:r>
      <w:r>
        <w:rPr>
          <w:rFonts w:ascii="Times New Roman" w:hAnsi="Times New Roman"/>
          <w:sz w:val="21"/>
        </w:rPr>
        <w:tab/>
        <w:t>The member, or his or her legally responsible representative, will provide input into and be an integral part of the assessment process. The member’s family or significant other also may be involved, unless such involvement is not feasible or contrary to the wishes of the member or legally responsible representative.</w:t>
      </w:r>
    </w:p>
    <w:p w:rsidR="0085612A" w:rsidRDefault="0085612A">
      <w:pPr>
        <w:rPr>
          <w:rFonts w:ascii="Times New Roman" w:hAnsi="Times New Roman"/>
          <w:sz w:val="21"/>
        </w:rPr>
      </w:pPr>
      <w:r>
        <w:rPr>
          <w:rFonts w:ascii="Times New Roman" w:hAnsi="Times New Roman"/>
          <w:sz w:val="21"/>
        </w:rPr>
        <w:br w:type="page"/>
      </w:r>
    </w:p>
    <w:p w:rsidR="0085612A" w:rsidRPr="002B77D1" w:rsidRDefault="0085612A" w:rsidP="0085612A">
      <w:pPr>
        <w:tabs>
          <w:tab w:val="left" w:pos="720"/>
        </w:tabs>
        <w:rPr>
          <w:rFonts w:ascii="Times New Roman" w:hAnsi="Times New Roman"/>
          <w:sz w:val="21"/>
        </w:rPr>
      </w:pPr>
      <w:r w:rsidRPr="002B77D1">
        <w:rPr>
          <w:rFonts w:ascii="Times New Roman" w:hAnsi="Times New Roman"/>
          <w:sz w:val="21"/>
        </w:rPr>
        <w:lastRenderedPageBreak/>
        <w:t>2.07</w:t>
      </w:r>
      <w:r>
        <w:rPr>
          <w:rFonts w:ascii="Times New Roman" w:hAnsi="Times New Roman"/>
          <w:sz w:val="21"/>
        </w:rPr>
        <w:tab/>
      </w:r>
      <w:r w:rsidRPr="002B77D1">
        <w:rPr>
          <w:rFonts w:ascii="Times New Roman" w:hAnsi="Times New Roman"/>
          <w:b/>
          <w:sz w:val="21"/>
        </w:rPr>
        <w:t>POLICIES AND PROCEDURES</w:t>
      </w:r>
      <w:r w:rsidRPr="002B77D1">
        <w:rPr>
          <w:rFonts w:ascii="Times New Roman" w:hAnsi="Times New Roman"/>
          <w:sz w:val="21"/>
        </w:rPr>
        <w:t xml:space="preserve"> (cont.)</w:t>
      </w:r>
    </w:p>
    <w:p w:rsidR="00181453" w:rsidRPr="00181453" w:rsidRDefault="00181453" w:rsidP="00181453">
      <w:pPr>
        <w:ind w:left="2520" w:hanging="540"/>
        <w:rPr>
          <w:rFonts w:ascii="Times New Roman" w:hAnsi="Times New Roman"/>
          <w:sz w:val="21"/>
        </w:rPr>
      </w:pPr>
    </w:p>
    <w:p w:rsidR="00944DDE" w:rsidRDefault="00944DDE" w:rsidP="00D471B2">
      <w:pPr>
        <w:tabs>
          <w:tab w:val="left" w:pos="2700"/>
        </w:tabs>
        <w:ind w:left="2520" w:right="-187" w:hanging="540"/>
        <w:rPr>
          <w:rFonts w:ascii="Times New Roman" w:hAnsi="Times New Roman"/>
          <w:sz w:val="21"/>
        </w:rPr>
      </w:pPr>
      <w:r>
        <w:rPr>
          <w:rFonts w:ascii="Times New Roman" w:hAnsi="Times New Roman"/>
          <w:sz w:val="21"/>
        </w:rPr>
        <w:t>3.</w:t>
      </w:r>
      <w:r>
        <w:rPr>
          <w:rFonts w:ascii="Times New Roman" w:hAnsi="Times New Roman"/>
          <w:sz w:val="21"/>
        </w:rPr>
        <w:tab/>
      </w:r>
      <w:r w:rsidRPr="00801652">
        <w:rPr>
          <w:rFonts w:ascii="Times New Roman" w:hAnsi="Times New Roman"/>
          <w:b/>
          <w:sz w:val="21"/>
        </w:rPr>
        <w:t>Re-assessments</w:t>
      </w:r>
      <w:r>
        <w:rPr>
          <w:rFonts w:ascii="Times New Roman" w:hAnsi="Times New Roman"/>
          <w:sz w:val="21"/>
        </w:rPr>
        <w:t xml:space="preserve">. After the initial assessment, the member shall receive an assessment using MDS-ALS at least once every six months, or sooner in the event of a significant change, either an improvement or decline, in his or her functional status. The provider must revise the service plan based upon the needs identified at the re-assessment. Providers shall submit a copy of the completed assessment to the Department’s agent within 14 days of the assessment. The assessments will be sequenced from the date in Section S.2.B. </w:t>
      </w:r>
      <w:proofErr w:type="gramStart"/>
      <w:r>
        <w:rPr>
          <w:rFonts w:ascii="Times New Roman" w:hAnsi="Times New Roman"/>
          <w:sz w:val="21"/>
        </w:rPr>
        <w:t>of</w:t>
      </w:r>
      <w:proofErr w:type="gramEnd"/>
      <w:r>
        <w:rPr>
          <w:rFonts w:ascii="Times New Roman" w:hAnsi="Times New Roman"/>
          <w:sz w:val="21"/>
        </w:rPr>
        <w:t xml:space="preserve"> the MDS-ALS, assessment completion date. Providers must complete subsequent assessments within 180 days from the date in S.2.B. Providers must complete significant change assessments within 14 days after determination is made of a significant change in resident status as defined in the training manual for the MDS-ALS tool. Providers must complete a resident tracking form within 7 days of the discharge, transfer or death. The provider must maintain all completed assessments within the previous 12</w:t>
      </w:r>
      <w:r w:rsidR="00BD0FCC">
        <w:rPr>
          <w:rFonts w:ascii="Times New Roman" w:hAnsi="Times New Roman"/>
          <w:sz w:val="21"/>
        </w:rPr>
        <w:t> </w:t>
      </w:r>
      <w:r>
        <w:rPr>
          <w:rFonts w:ascii="Times New Roman" w:hAnsi="Times New Roman"/>
          <w:sz w:val="21"/>
        </w:rPr>
        <w:t>months in the member’s active record.</w:t>
      </w:r>
    </w:p>
    <w:p w:rsidR="00944DDE" w:rsidRDefault="00944DDE">
      <w:pPr>
        <w:tabs>
          <w:tab w:val="left" w:pos="2700"/>
        </w:tabs>
        <w:ind w:left="36"/>
        <w:rPr>
          <w:rFonts w:ascii="Times New Roman" w:hAnsi="Times New Roman"/>
          <w:sz w:val="21"/>
        </w:rPr>
      </w:pPr>
    </w:p>
    <w:p w:rsidR="00944DDE" w:rsidRPr="00801652" w:rsidRDefault="00944DDE" w:rsidP="00D471B2">
      <w:pPr>
        <w:numPr>
          <w:ilvl w:val="0"/>
          <w:numId w:val="1"/>
        </w:numPr>
        <w:tabs>
          <w:tab w:val="clear" w:pos="2520"/>
          <w:tab w:val="left" w:pos="2700"/>
        </w:tabs>
        <w:ind w:hanging="540"/>
        <w:rPr>
          <w:rFonts w:ascii="Times New Roman" w:hAnsi="Times New Roman"/>
          <w:b/>
          <w:sz w:val="21"/>
        </w:rPr>
      </w:pPr>
      <w:r w:rsidRPr="00801652">
        <w:rPr>
          <w:rFonts w:ascii="Times New Roman" w:hAnsi="Times New Roman"/>
          <w:b/>
          <w:sz w:val="21"/>
        </w:rPr>
        <w:t>Accuracy of Assessments</w:t>
      </w:r>
    </w:p>
    <w:p w:rsidR="00944DDE" w:rsidRDefault="00944DDE">
      <w:pPr>
        <w:tabs>
          <w:tab w:val="left" w:pos="2700"/>
        </w:tabs>
        <w:rPr>
          <w:rFonts w:ascii="Times New Roman" w:hAnsi="Times New Roman"/>
          <w:sz w:val="21"/>
        </w:rPr>
      </w:pPr>
    </w:p>
    <w:p w:rsidR="00944DDE" w:rsidRDefault="00944DDE" w:rsidP="00C6466A">
      <w:pPr>
        <w:pStyle w:val="BodyTextIndent"/>
        <w:ind w:right="-277"/>
        <w:jc w:val="left"/>
        <w:rPr>
          <w:sz w:val="21"/>
        </w:rPr>
      </w:pPr>
      <w:r>
        <w:rPr>
          <w:sz w:val="21"/>
        </w:rPr>
        <w:t>The accuracy of the MDS-ALS will affect coverage of services outlined in individual service plans as well as payment to the provider. The Department will aggregate results of the assessment to give the provider feedback on critical quality indicators. Therefore, the following requirements must be met:</w:t>
      </w:r>
    </w:p>
    <w:p w:rsidR="00944DDE" w:rsidRDefault="00944DDE">
      <w:pPr>
        <w:tabs>
          <w:tab w:val="left" w:pos="2520"/>
        </w:tabs>
        <w:ind w:left="2520"/>
        <w:rPr>
          <w:rFonts w:ascii="Times New Roman" w:hAnsi="Times New Roman"/>
          <w:sz w:val="21"/>
        </w:rPr>
      </w:pPr>
    </w:p>
    <w:p w:rsidR="00944DDE" w:rsidRDefault="00944DDE" w:rsidP="00801652">
      <w:pPr>
        <w:tabs>
          <w:tab w:val="left" w:pos="2520"/>
          <w:tab w:val="left" w:pos="3060"/>
        </w:tabs>
        <w:ind w:left="3060" w:hanging="540"/>
        <w:rPr>
          <w:rFonts w:ascii="Times New Roman" w:hAnsi="Times New Roman"/>
          <w:sz w:val="21"/>
        </w:rPr>
      </w:pPr>
      <w:r>
        <w:rPr>
          <w:rFonts w:ascii="Times New Roman" w:hAnsi="Times New Roman"/>
          <w:sz w:val="21"/>
        </w:rPr>
        <w:t>a.</w:t>
      </w:r>
      <w:r>
        <w:rPr>
          <w:rFonts w:ascii="Times New Roman" w:hAnsi="Times New Roman"/>
          <w:sz w:val="21"/>
        </w:rPr>
        <w:tab/>
        <w:t>Only staff trained in completion of the MDS-ALS by the Department may conduct or coordinate assessments.</w:t>
      </w:r>
    </w:p>
    <w:p w:rsidR="00944DDE" w:rsidRDefault="00944DDE" w:rsidP="00801652">
      <w:pPr>
        <w:tabs>
          <w:tab w:val="left" w:pos="2520"/>
          <w:tab w:val="left" w:pos="3060"/>
        </w:tabs>
        <w:ind w:left="3060" w:hanging="540"/>
        <w:rPr>
          <w:rFonts w:ascii="Times New Roman" w:hAnsi="Times New Roman"/>
          <w:sz w:val="21"/>
        </w:rPr>
      </w:pPr>
    </w:p>
    <w:p w:rsidR="00944DDE" w:rsidRDefault="00944DDE" w:rsidP="00801652">
      <w:pPr>
        <w:numPr>
          <w:ilvl w:val="0"/>
          <w:numId w:val="16"/>
        </w:numPr>
        <w:tabs>
          <w:tab w:val="left" w:pos="2520"/>
          <w:tab w:val="left" w:pos="3060"/>
        </w:tabs>
        <w:ind w:left="3060" w:hanging="540"/>
        <w:rPr>
          <w:rFonts w:ascii="Times New Roman" w:hAnsi="Times New Roman"/>
          <w:sz w:val="21"/>
        </w:rPr>
      </w:pPr>
      <w:r>
        <w:rPr>
          <w:rFonts w:ascii="Times New Roman" w:hAnsi="Times New Roman"/>
          <w:sz w:val="21"/>
        </w:rPr>
        <w:t>Each individual who completes a portion of the assessment</w:t>
      </w:r>
      <w:r w:rsidR="007B6989">
        <w:rPr>
          <w:rFonts w:ascii="Times New Roman" w:hAnsi="Times New Roman"/>
          <w:sz w:val="21"/>
        </w:rPr>
        <w:t xml:space="preserve"> </w:t>
      </w:r>
      <w:r>
        <w:rPr>
          <w:rFonts w:ascii="Times New Roman" w:hAnsi="Times New Roman"/>
          <w:sz w:val="21"/>
        </w:rPr>
        <w:t>must sign and date the form to certify the accuracy of that</w:t>
      </w:r>
      <w:r w:rsidR="007B6989">
        <w:rPr>
          <w:rFonts w:ascii="Times New Roman" w:hAnsi="Times New Roman"/>
          <w:sz w:val="21"/>
        </w:rPr>
        <w:t xml:space="preserve"> </w:t>
      </w:r>
      <w:r>
        <w:rPr>
          <w:rFonts w:ascii="Times New Roman" w:hAnsi="Times New Roman"/>
          <w:sz w:val="21"/>
        </w:rPr>
        <w:t>portion of the assessment.</w:t>
      </w:r>
    </w:p>
    <w:p w:rsidR="002B77D1" w:rsidRDefault="002B77D1" w:rsidP="002B77D1">
      <w:pPr>
        <w:tabs>
          <w:tab w:val="left" w:pos="2520"/>
          <w:tab w:val="left" w:pos="3060"/>
        </w:tabs>
        <w:rPr>
          <w:rFonts w:ascii="Times New Roman" w:hAnsi="Times New Roman"/>
          <w:sz w:val="21"/>
        </w:rPr>
      </w:pPr>
    </w:p>
    <w:p w:rsidR="00944DDE" w:rsidRDefault="00944DDE" w:rsidP="00801652">
      <w:pPr>
        <w:numPr>
          <w:ilvl w:val="0"/>
          <w:numId w:val="16"/>
        </w:numPr>
        <w:tabs>
          <w:tab w:val="left" w:pos="2520"/>
          <w:tab w:val="left" w:pos="3060"/>
        </w:tabs>
        <w:ind w:left="3060" w:hanging="540"/>
        <w:rPr>
          <w:rFonts w:ascii="Times New Roman" w:hAnsi="Times New Roman"/>
          <w:sz w:val="21"/>
        </w:rPr>
      </w:pPr>
      <w:r>
        <w:rPr>
          <w:rFonts w:ascii="Times New Roman" w:hAnsi="Times New Roman"/>
          <w:sz w:val="21"/>
        </w:rPr>
        <w:t>The Department requires documentation to support the time periods and information coded on the MDS-ALS.</w:t>
      </w:r>
    </w:p>
    <w:p w:rsidR="00944DDE" w:rsidRDefault="00944DDE" w:rsidP="00801652">
      <w:pPr>
        <w:pStyle w:val="TOC1"/>
        <w:tabs>
          <w:tab w:val="clear" w:pos="8712"/>
          <w:tab w:val="left" w:pos="2520"/>
          <w:tab w:val="left" w:pos="3060"/>
        </w:tabs>
        <w:ind w:left="3060" w:hanging="540"/>
        <w:rPr>
          <w:rFonts w:ascii="Times New Roman" w:hAnsi="Times New Roman"/>
          <w:sz w:val="21"/>
        </w:rPr>
      </w:pPr>
    </w:p>
    <w:p w:rsidR="00D94394" w:rsidRPr="0082315E" w:rsidRDefault="00944DDE" w:rsidP="008A5FCE">
      <w:pPr>
        <w:numPr>
          <w:ilvl w:val="0"/>
          <w:numId w:val="16"/>
        </w:numPr>
        <w:tabs>
          <w:tab w:val="left" w:pos="2520"/>
          <w:tab w:val="left" w:pos="3060"/>
        </w:tabs>
        <w:ind w:left="3060" w:right="-277" w:hanging="540"/>
        <w:rPr>
          <w:rFonts w:ascii="Times New Roman" w:hAnsi="Times New Roman"/>
          <w:sz w:val="21"/>
        </w:rPr>
      </w:pPr>
      <w:r w:rsidRPr="0082315E">
        <w:rPr>
          <w:rFonts w:ascii="Times New Roman" w:hAnsi="Times New Roman"/>
          <w:sz w:val="21"/>
        </w:rPr>
        <w:t xml:space="preserve">The Department may sanction a provider whenever the provider willfully and/or knowingly certifies (or causes another individual to certify) a material and false statement in an assessment. This may be in addition to any other penalties provided by statute, including but </w:t>
      </w:r>
      <w:r w:rsidR="00D94394" w:rsidRPr="0082315E">
        <w:rPr>
          <w:rFonts w:ascii="Times New Roman" w:hAnsi="Times New Roman"/>
          <w:sz w:val="21"/>
        </w:rPr>
        <w:t>not limited to, 22 M.R.S.A. §15.</w:t>
      </w:r>
    </w:p>
    <w:p w:rsidR="00BD0FCC" w:rsidRDefault="00BD0FCC">
      <w:pPr>
        <w:rPr>
          <w:rFonts w:ascii="Times New Roman" w:hAnsi="Times New Roman"/>
          <w:sz w:val="21"/>
        </w:rPr>
      </w:pPr>
      <w:r>
        <w:rPr>
          <w:rFonts w:ascii="Times New Roman" w:hAnsi="Times New Roman"/>
          <w:sz w:val="21"/>
        </w:rPr>
        <w:br w:type="page"/>
      </w:r>
    </w:p>
    <w:p w:rsidR="00BD0FCC" w:rsidRPr="002B77D1" w:rsidRDefault="00BD0FCC" w:rsidP="00BD0FCC">
      <w:pPr>
        <w:tabs>
          <w:tab w:val="left" w:pos="720"/>
        </w:tabs>
        <w:rPr>
          <w:rFonts w:ascii="Times New Roman" w:hAnsi="Times New Roman"/>
          <w:sz w:val="21"/>
        </w:rPr>
      </w:pPr>
      <w:r w:rsidRPr="002B77D1">
        <w:rPr>
          <w:rFonts w:ascii="Times New Roman" w:hAnsi="Times New Roman"/>
          <w:sz w:val="21"/>
        </w:rPr>
        <w:lastRenderedPageBreak/>
        <w:t>2.07</w:t>
      </w:r>
      <w:r>
        <w:rPr>
          <w:rFonts w:ascii="Times New Roman" w:hAnsi="Times New Roman"/>
          <w:sz w:val="21"/>
        </w:rPr>
        <w:tab/>
      </w:r>
      <w:r w:rsidRPr="002B77D1">
        <w:rPr>
          <w:rFonts w:ascii="Times New Roman" w:hAnsi="Times New Roman"/>
          <w:b/>
          <w:sz w:val="21"/>
        </w:rPr>
        <w:t>POLICIES AND PROCEDURES</w:t>
      </w:r>
      <w:r w:rsidRPr="002B77D1">
        <w:rPr>
          <w:rFonts w:ascii="Times New Roman" w:hAnsi="Times New Roman"/>
          <w:sz w:val="21"/>
        </w:rPr>
        <w:t xml:space="preserve"> (cont.)</w:t>
      </w:r>
    </w:p>
    <w:p w:rsidR="00FC4AA0" w:rsidRDefault="00FC4AA0" w:rsidP="00FC4AA0">
      <w:pPr>
        <w:tabs>
          <w:tab w:val="left" w:pos="2520"/>
        </w:tabs>
        <w:rPr>
          <w:rFonts w:ascii="Times New Roman" w:hAnsi="Times New Roman"/>
          <w:sz w:val="21"/>
        </w:rPr>
      </w:pPr>
    </w:p>
    <w:p w:rsidR="00944DDE" w:rsidRDefault="00FC4AA0" w:rsidP="00FB648B">
      <w:pPr>
        <w:tabs>
          <w:tab w:val="left" w:pos="2700"/>
          <w:tab w:val="left" w:pos="3060"/>
        </w:tabs>
        <w:ind w:left="3060" w:hanging="3060"/>
        <w:rPr>
          <w:rFonts w:ascii="Times New Roman" w:hAnsi="Times New Roman"/>
          <w:sz w:val="21"/>
        </w:rPr>
      </w:pPr>
      <w:r>
        <w:rPr>
          <w:rFonts w:ascii="Times New Roman" w:hAnsi="Times New Roman"/>
          <w:sz w:val="21"/>
        </w:rPr>
        <w:tab/>
        <w:t>e.</w:t>
      </w:r>
      <w:r>
        <w:rPr>
          <w:rFonts w:ascii="Times New Roman" w:hAnsi="Times New Roman"/>
          <w:sz w:val="21"/>
        </w:rPr>
        <w:tab/>
      </w:r>
      <w:r w:rsidR="00944DDE">
        <w:rPr>
          <w:rFonts w:ascii="Times New Roman" w:hAnsi="Times New Roman"/>
          <w:sz w:val="21"/>
        </w:rPr>
        <w:t>The Department has the right to review all forms, documentation and eviden</w:t>
      </w:r>
      <w:bookmarkStart w:id="0" w:name="_GoBack"/>
      <w:bookmarkEnd w:id="0"/>
      <w:r w:rsidR="00944DDE">
        <w:rPr>
          <w:rFonts w:ascii="Times New Roman" w:hAnsi="Times New Roman"/>
          <w:sz w:val="21"/>
        </w:rPr>
        <w:t>ce used for completion of the MDS-ALS at any time. The Department will undertake quality review periodically to ensure that assessments are completed accurately, correctly, and on a timely basis.</w:t>
      </w:r>
    </w:p>
    <w:p w:rsidR="00944DDE" w:rsidRDefault="00944DDE" w:rsidP="00FB648B">
      <w:pPr>
        <w:tabs>
          <w:tab w:val="left" w:pos="2700"/>
          <w:tab w:val="left" w:pos="3060"/>
        </w:tabs>
        <w:ind w:left="3060" w:hanging="360"/>
        <w:rPr>
          <w:rFonts w:ascii="Times New Roman" w:hAnsi="Times New Roman"/>
          <w:sz w:val="21"/>
        </w:rPr>
      </w:pPr>
    </w:p>
    <w:p w:rsidR="00944DDE" w:rsidRDefault="00FC4AA0" w:rsidP="00FB648B">
      <w:pPr>
        <w:tabs>
          <w:tab w:val="left" w:pos="2700"/>
          <w:tab w:val="left" w:pos="3060"/>
        </w:tabs>
        <w:ind w:left="3060" w:right="-367" w:hanging="3060"/>
        <w:rPr>
          <w:rFonts w:ascii="Times New Roman" w:hAnsi="Times New Roman"/>
          <w:sz w:val="21"/>
        </w:rPr>
      </w:pPr>
      <w:r>
        <w:rPr>
          <w:rFonts w:ascii="Times New Roman" w:hAnsi="Times New Roman"/>
          <w:sz w:val="21"/>
        </w:rPr>
        <w:tab/>
        <w:t>f.</w:t>
      </w:r>
      <w:r>
        <w:rPr>
          <w:rFonts w:ascii="Times New Roman" w:hAnsi="Times New Roman"/>
          <w:sz w:val="21"/>
        </w:rPr>
        <w:tab/>
      </w:r>
      <w:r w:rsidR="00944DDE">
        <w:rPr>
          <w:rFonts w:ascii="Times New Roman" w:hAnsi="Times New Roman"/>
          <w:sz w:val="21"/>
        </w:rPr>
        <w:t>Facilities shall submit completed assessments to include admissions, semi-annuals, annuals, significant change, and other required assessments and MDS-ALS tracking forms within 30 days of completion to the Department of its designated agent.</w:t>
      </w:r>
    </w:p>
    <w:p w:rsidR="00944DDE" w:rsidRDefault="00944DDE">
      <w:pPr>
        <w:tabs>
          <w:tab w:val="left" w:pos="-450"/>
        </w:tabs>
        <w:ind w:left="-540"/>
        <w:rPr>
          <w:rFonts w:ascii="Times New Roman" w:hAnsi="Times New Roman"/>
          <w:sz w:val="21"/>
        </w:rPr>
      </w:pPr>
    </w:p>
    <w:p w:rsidR="00944DDE" w:rsidRDefault="00944DDE" w:rsidP="00801652">
      <w:pPr>
        <w:tabs>
          <w:tab w:val="left" w:pos="2700"/>
        </w:tabs>
        <w:ind w:left="2160"/>
        <w:rPr>
          <w:rFonts w:ascii="Times New Roman" w:hAnsi="Times New Roman"/>
          <w:sz w:val="21"/>
        </w:rPr>
      </w:pPr>
      <w:r>
        <w:rPr>
          <w:rFonts w:ascii="Times New Roman" w:hAnsi="Times New Roman"/>
          <w:sz w:val="21"/>
        </w:rPr>
        <w:t>5.</w:t>
      </w:r>
      <w:r>
        <w:rPr>
          <w:rFonts w:ascii="Times New Roman" w:hAnsi="Times New Roman"/>
          <w:sz w:val="21"/>
        </w:rPr>
        <w:tab/>
      </w:r>
      <w:r w:rsidRPr="004A203E">
        <w:rPr>
          <w:rFonts w:ascii="Times New Roman" w:hAnsi="Times New Roman"/>
          <w:b/>
          <w:sz w:val="21"/>
        </w:rPr>
        <w:t>Quality Review of the MDS-ALS process: Definitions</w:t>
      </w:r>
    </w:p>
    <w:p w:rsidR="00944DDE" w:rsidRDefault="00944DDE">
      <w:pPr>
        <w:tabs>
          <w:tab w:val="left" w:pos="2700"/>
        </w:tabs>
        <w:ind w:left="2700" w:hanging="540"/>
        <w:rPr>
          <w:rFonts w:ascii="Times New Roman" w:hAnsi="Times New Roman"/>
          <w:sz w:val="21"/>
        </w:rPr>
      </w:pPr>
    </w:p>
    <w:p w:rsidR="00944DDE" w:rsidRDefault="00944DDE">
      <w:pPr>
        <w:tabs>
          <w:tab w:val="left" w:pos="2700"/>
        </w:tabs>
        <w:ind w:left="2700" w:hanging="540"/>
        <w:rPr>
          <w:rFonts w:ascii="Times New Roman" w:hAnsi="Times New Roman"/>
          <w:sz w:val="21"/>
        </w:rPr>
      </w:pPr>
      <w:r>
        <w:rPr>
          <w:rFonts w:ascii="Times New Roman" w:hAnsi="Times New Roman"/>
          <w:sz w:val="21"/>
        </w:rPr>
        <w:tab/>
        <w:t>The Department conducts MDS-ALS assessment reviews. The process includes a review of assessments, documentation and evidence used in completion of the assessments, in accordance with this Section to ensure that assessments accurately reflect the member’s characteristics and condition.</w:t>
      </w:r>
    </w:p>
    <w:p w:rsidR="00944DDE" w:rsidRDefault="00944DDE">
      <w:pPr>
        <w:tabs>
          <w:tab w:val="left" w:pos="2700"/>
        </w:tabs>
        <w:ind w:left="2700" w:hanging="540"/>
        <w:rPr>
          <w:rFonts w:ascii="Times New Roman" w:hAnsi="Times New Roman"/>
          <w:sz w:val="21"/>
        </w:rPr>
      </w:pPr>
    </w:p>
    <w:p w:rsidR="00944DDE" w:rsidRDefault="00944DDE">
      <w:pPr>
        <w:tabs>
          <w:tab w:val="left" w:pos="2700"/>
        </w:tabs>
        <w:ind w:left="2700" w:hanging="540"/>
        <w:rPr>
          <w:rFonts w:ascii="Times New Roman" w:hAnsi="Times New Roman"/>
          <w:sz w:val="21"/>
        </w:rPr>
      </w:pPr>
      <w:r>
        <w:rPr>
          <w:rFonts w:ascii="Times New Roman" w:hAnsi="Times New Roman"/>
          <w:sz w:val="21"/>
        </w:rPr>
        <w:tab/>
      </w:r>
      <w:r>
        <w:rPr>
          <w:rFonts w:ascii="Times New Roman" w:hAnsi="Times New Roman"/>
          <w:b/>
          <w:i/>
          <w:sz w:val="21"/>
        </w:rPr>
        <w:t>Assessment review error rate</w:t>
      </w:r>
      <w:r>
        <w:rPr>
          <w:rFonts w:ascii="Times New Roman" w:hAnsi="Times New Roman"/>
          <w:i/>
          <w:sz w:val="21"/>
        </w:rPr>
        <w:t xml:space="preserve"> </w:t>
      </w:r>
      <w:r>
        <w:rPr>
          <w:rFonts w:ascii="Times New Roman" w:hAnsi="Times New Roman"/>
          <w:sz w:val="21"/>
        </w:rPr>
        <w:t>is the percentage of unverified resource-adjusted price group records in the drawn sample. The Department will draw samples from resource-adjusted group records completed for MaineCare members.</w:t>
      </w:r>
    </w:p>
    <w:p w:rsidR="00944DDE" w:rsidRDefault="00944DDE">
      <w:pPr>
        <w:tabs>
          <w:tab w:val="left" w:pos="2700"/>
        </w:tabs>
        <w:ind w:left="2700" w:hanging="540"/>
        <w:rPr>
          <w:rFonts w:ascii="Times New Roman" w:hAnsi="Times New Roman"/>
          <w:sz w:val="21"/>
        </w:rPr>
      </w:pPr>
    </w:p>
    <w:p w:rsidR="00944DDE" w:rsidRDefault="00944DDE">
      <w:pPr>
        <w:tabs>
          <w:tab w:val="left" w:pos="2700"/>
        </w:tabs>
        <w:ind w:left="2700" w:hanging="540"/>
        <w:rPr>
          <w:rFonts w:ascii="Times New Roman" w:hAnsi="Times New Roman"/>
          <w:sz w:val="21"/>
        </w:rPr>
      </w:pPr>
      <w:r>
        <w:rPr>
          <w:rFonts w:ascii="Times New Roman" w:hAnsi="Times New Roman"/>
          <w:sz w:val="21"/>
        </w:rPr>
        <w:tab/>
        <w:t xml:space="preserve">A </w:t>
      </w:r>
      <w:r>
        <w:rPr>
          <w:rFonts w:ascii="Times New Roman" w:hAnsi="Times New Roman"/>
          <w:b/>
          <w:i/>
          <w:sz w:val="21"/>
        </w:rPr>
        <w:t>verified resource-adjusted group</w:t>
      </w:r>
      <w:r>
        <w:rPr>
          <w:rFonts w:ascii="Times New Roman" w:hAnsi="Times New Roman"/>
          <w:sz w:val="21"/>
        </w:rPr>
        <w:t xml:space="preserve"> </w:t>
      </w:r>
      <w:r>
        <w:rPr>
          <w:rFonts w:ascii="Times New Roman" w:hAnsi="Times New Roman"/>
          <w:b/>
          <w:i/>
          <w:sz w:val="21"/>
        </w:rPr>
        <w:t>record</w:t>
      </w:r>
      <w:r>
        <w:rPr>
          <w:rFonts w:ascii="Times New Roman" w:hAnsi="Times New Roman"/>
          <w:sz w:val="21"/>
        </w:rPr>
        <w:t xml:space="preserve"> is an MDS-ALS assessment form completed by the provider that has been determined to accurately represent the member’s characteristics during the MDS-ALS assessment review process. Verification activities include reviewing assessment forms and supporting documentation, conducting interviews and observing members.</w:t>
      </w:r>
    </w:p>
    <w:p w:rsidR="00944DDE" w:rsidRDefault="00944DDE">
      <w:pPr>
        <w:tabs>
          <w:tab w:val="left" w:pos="2700"/>
        </w:tabs>
        <w:ind w:left="2700" w:hanging="540"/>
        <w:rPr>
          <w:rFonts w:ascii="Times New Roman" w:hAnsi="Times New Roman"/>
          <w:sz w:val="21"/>
        </w:rPr>
      </w:pPr>
    </w:p>
    <w:p w:rsidR="00944DDE" w:rsidRPr="00BD0FCC" w:rsidRDefault="00944DDE" w:rsidP="00BD0FCC">
      <w:pPr>
        <w:tabs>
          <w:tab w:val="left" w:pos="2700"/>
        </w:tabs>
        <w:ind w:left="2700" w:hanging="540"/>
        <w:rPr>
          <w:rFonts w:ascii="Times New Roman" w:hAnsi="Times New Roman"/>
          <w:sz w:val="21"/>
        </w:rPr>
      </w:pPr>
      <w:r>
        <w:rPr>
          <w:rFonts w:ascii="Times New Roman" w:hAnsi="Times New Roman"/>
          <w:sz w:val="21"/>
        </w:rPr>
        <w:tab/>
        <w:t xml:space="preserve">An </w:t>
      </w:r>
      <w:r>
        <w:rPr>
          <w:rFonts w:ascii="Times New Roman" w:hAnsi="Times New Roman"/>
          <w:b/>
          <w:i/>
          <w:sz w:val="21"/>
        </w:rPr>
        <w:t>unverified resource-adjusted group record</w:t>
      </w:r>
      <w:r>
        <w:rPr>
          <w:rFonts w:ascii="Times New Roman" w:hAnsi="Times New Roman"/>
          <w:sz w:val="21"/>
        </w:rPr>
        <w:t xml:space="preserve"> is one that cannot be verified for payment purposes, since the Department has determined it may not accurately represent the member’s characteristics and condition and, therefore, may result in an inaccurate classification of the member </w:t>
      </w:r>
      <w:r w:rsidRPr="00C20F6E">
        <w:rPr>
          <w:rFonts w:ascii="Times New Roman" w:hAnsi="Times New Roman"/>
          <w:sz w:val="20"/>
        </w:rPr>
        <w:t>into a resource-adjusted grouping that increases the MaineCare weight assigned to the member.</w:t>
      </w:r>
    </w:p>
    <w:p w:rsidR="00C20F6E" w:rsidRPr="00C20F6E" w:rsidRDefault="00C20F6E" w:rsidP="00C20F6E">
      <w:pPr>
        <w:tabs>
          <w:tab w:val="left" w:pos="2700"/>
        </w:tabs>
        <w:ind w:left="2700"/>
        <w:rPr>
          <w:rFonts w:ascii="Times New Roman" w:hAnsi="Times New Roman"/>
          <w:sz w:val="20"/>
        </w:rPr>
      </w:pPr>
    </w:p>
    <w:p w:rsidR="00944DDE" w:rsidRPr="00C20F6E" w:rsidRDefault="00944DDE">
      <w:pPr>
        <w:tabs>
          <w:tab w:val="left" w:pos="2700"/>
        </w:tabs>
        <w:ind w:left="2700" w:hanging="540"/>
        <w:rPr>
          <w:rFonts w:ascii="Times New Roman" w:hAnsi="Times New Roman"/>
          <w:sz w:val="20"/>
        </w:rPr>
      </w:pPr>
      <w:r w:rsidRPr="00C20F6E">
        <w:rPr>
          <w:rFonts w:ascii="Times New Roman" w:hAnsi="Times New Roman"/>
          <w:sz w:val="20"/>
        </w:rPr>
        <w:tab/>
        <w:t xml:space="preserve">An </w:t>
      </w:r>
      <w:r w:rsidRPr="00C20F6E">
        <w:rPr>
          <w:rFonts w:ascii="Times New Roman" w:hAnsi="Times New Roman"/>
          <w:b/>
          <w:i/>
          <w:sz w:val="20"/>
        </w:rPr>
        <w:t>unverified MDS-ALS record</w:t>
      </w:r>
      <w:r w:rsidRPr="00C20F6E">
        <w:rPr>
          <w:rFonts w:ascii="Times New Roman" w:hAnsi="Times New Roman"/>
          <w:sz w:val="20"/>
        </w:rPr>
        <w:t xml:space="preserve"> is one that does not accurately reflect the member’s condition.</w:t>
      </w:r>
    </w:p>
    <w:p w:rsidR="00BD0FCC" w:rsidRDefault="00BD0FCC">
      <w:pPr>
        <w:rPr>
          <w:rFonts w:ascii="Times New Roman" w:hAnsi="Times New Roman"/>
          <w:sz w:val="20"/>
        </w:rPr>
      </w:pPr>
      <w:r>
        <w:rPr>
          <w:rFonts w:ascii="Times New Roman" w:hAnsi="Times New Roman"/>
          <w:sz w:val="20"/>
        </w:rPr>
        <w:br w:type="page"/>
      </w:r>
    </w:p>
    <w:p w:rsidR="00BD0FCC" w:rsidRPr="00C20F6E" w:rsidRDefault="00BD0FCC" w:rsidP="00BD0FCC">
      <w:pPr>
        <w:rPr>
          <w:rFonts w:ascii="Times New Roman" w:hAnsi="Times New Roman"/>
          <w:sz w:val="20"/>
        </w:rPr>
      </w:pPr>
      <w:r w:rsidRPr="00C20F6E">
        <w:rPr>
          <w:rFonts w:ascii="Times New Roman" w:hAnsi="Times New Roman"/>
          <w:sz w:val="20"/>
        </w:rPr>
        <w:lastRenderedPageBreak/>
        <w:t>2.07</w:t>
      </w:r>
      <w:r w:rsidRPr="00C20F6E">
        <w:rPr>
          <w:rFonts w:ascii="Times New Roman" w:hAnsi="Times New Roman"/>
          <w:sz w:val="20"/>
        </w:rPr>
        <w:tab/>
      </w:r>
      <w:r w:rsidRPr="00C20F6E">
        <w:rPr>
          <w:rFonts w:ascii="Times New Roman" w:hAnsi="Times New Roman"/>
          <w:b/>
          <w:sz w:val="20"/>
        </w:rPr>
        <w:t>POLICIES AND PROCEDURES</w:t>
      </w:r>
      <w:r w:rsidRPr="00C20F6E">
        <w:rPr>
          <w:rFonts w:ascii="Times New Roman" w:hAnsi="Times New Roman"/>
          <w:sz w:val="20"/>
        </w:rPr>
        <w:t xml:space="preserve"> (cont.)</w:t>
      </w:r>
    </w:p>
    <w:p w:rsidR="00BD0FCC" w:rsidRPr="00C20F6E" w:rsidRDefault="00BD0FCC" w:rsidP="00BD0FCC">
      <w:pPr>
        <w:tabs>
          <w:tab w:val="left" w:pos="2700"/>
        </w:tabs>
        <w:rPr>
          <w:rFonts w:ascii="Times New Roman" w:hAnsi="Times New Roman"/>
          <w:sz w:val="20"/>
        </w:rPr>
      </w:pPr>
    </w:p>
    <w:p w:rsidR="00944DDE" w:rsidRPr="00C20F6E" w:rsidRDefault="00587C99" w:rsidP="00587C99">
      <w:pPr>
        <w:tabs>
          <w:tab w:val="left" w:pos="2160"/>
          <w:tab w:val="left" w:pos="2700"/>
        </w:tabs>
        <w:ind w:left="2160"/>
        <w:rPr>
          <w:rFonts w:ascii="Times New Roman" w:hAnsi="Times New Roman"/>
          <w:b/>
          <w:sz w:val="20"/>
        </w:rPr>
      </w:pPr>
      <w:r w:rsidRPr="00C20F6E">
        <w:rPr>
          <w:rFonts w:ascii="Times New Roman" w:hAnsi="Times New Roman"/>
          <w:b/>
          <w:sz w:val="20"/>
        </w:rPr>
        <w:t>6.</w:t>
      </w:r>
      <w:r w:rsidRPr="00C20F6E">
        <w:rPr>
          <w:rFonts w:ascii="Times New Roman" w:hAnsi="Times New Roman"/>
          <w:b/>
          <w:sz w:val="20"/>
        </w:rPr>
        <w:tab/>
      </w:r>
      <w:r w:rsidR="008A5FCE" w:rsidRPr="00C20F6E">
        <w:rPr>
          <w:rFonts w:ascii="Times New Roman" w:hAnsi="Times New Roman"/>
          <w:b/>
          <w:sz w:val="20"/>
        </w:rPr>
        <w:t xml:space="preserve">Criteria for </w:t>
      </w:r>
      <w:r w:rsidR="00944DDE" w:rsidRPr="00C20F6E">
        <w:rPr>
          <w:rFonts w:ascii="Times New Roman" w:hAnsi="Times New Roman"/>
          <w:b/>
          <w:sz w:val="20"/>
        </w:rPr>
        <w:t>Quality Review</w:t>
      </w:r>
    </w:p>
    <w:p w:rsidR="00944DDE" w:rsidRPr="00C20F6E" w:rsidRDefault="00944DDE">
      <w:pPr>
        <w:tabs>
          <w:tab w:val="left" w:pos="2700"/>
        </w:tabs>
        <w:ind w:left="2880"/>
        <w:rPr>
          <w:rFonts w:ascii="Times New Roman" w:hAnsi="Times New Roman"/>
          <w:sz w:val="20"/>
        </w:rPr>
      </w:pPr>
    </w:p>
    <w:p w:rsidR="00944DDE" w:rsidRPr="00C20F6E" w:rsidRDefault="00944DDE">
      <w:pPr>
        <w:tabs>
          <w:tab w:val="left" w:pos="2700"/>
        </w:tabs>
        <w:ind w:left="2700"/>
        <w:rPr>
          <w:rFonts w:ascii="Times New Roman" w:hAnsi="Times New Roman"/>
          <w:sz w:val="20"/>
        </w:rPr>
      </w:pPr>
      <w:r w:rsidRPr="00C20F6E">
        <w:rPr>
          <w:rFonts w:ascii="Times New Roman" w:hAnsi="Times New Roman"/>
          <w:sz w:val="20"/>
        </w:rPr>
        <w:t>The Department will select providers for an MDS-ALS quality review based upon but not limited to any of the following:</w:t>
      </w:r>
    </w:p>
    <w:p w:rsidR="00944DDE" w:rsidRPr="00C20F6E" w:rsidRDefault="00944DDE">
      <w:pPr>
        <w:tabs>
          <w:tab w:val="left" w:pos="2700"/>
        </w:tabs>
        <w:rPr>
          <w:rFonts w:ascii="Times New Roman" w:hAnsi="Times New Roman"/>
          <w:sz w:val="20"/>
        </w:rPr>
      </w:pPr>
    </w:p>
    <w:p w:rsidR="00944DDE" w:rsidRPr="00C20F6E" w:rsidRDefault="004A203E" w:rsidP="004A203E">
      <w:pPr>
        <w:tabs>
          <w:tab w:val="left" w:pos="2700"/>
          <w:tab w:val="left" w:pos="3240"/>
        </w:tabs>
        <w:ind w:left="3240" w:hanging="540"/>
        <w:rPr>
          <w:rFonts w:ascii="Times New Roman" w:hAnsi="Times New Roman"/>
          <w:sz w:val="20"/>
        </w:rPr>
      </w:pPr>
      <w:r w:rsidRPr="00C20F6E">
        <w:rPr>
          <w:rFonts w:ascii="Times New Roman" w:hAnsi="Times New Roman"/>
          <w:sz w:val="20"/>
        </w:rPr>
        <w:t>a.</w:t>
      </w:r>
      <w:r w:rsidRPr="00C20F6E">
        <w:rPr>
          <w:rFonts w:ascii="Times New Roman" w:hAnsi="Times New Roman"/>
          <w:sz w:val="20"/>
        </w:rPr>
        <w:tab/>
      </w:r>
      <w:r w:rsidR="00944DDE" w:rsidRPr="00C20F6E">
        <w:rPr>
          <w:rFonts w:ascii="Times New Roman" w:hAnsi="Times New Roman"/>
          <w:sz w:val="20"/>
        </w:rPr>
        <w:t>The findings of a licensing survey conducted by the</w:t>
      </w:r>
      <w:r w:rsidRPr="00C20F6E">
        <w:rPr>
          <w:rFonts w:ascii="Times New Roman" w:hAnsi="Times New Roman"/>
          <w:sz w:val="20"/>
        </w:rPr>
        <w:t xml:space="preserve"> </w:t>
      </w:r>
      <w:r w:rsidR="00944DDE" w:rsidRPr="00C20F6E">
        <w:rPr>
          <w:rFonts w:ascii="Times New Roman" w:hAnsi="Times New Roman"/>
          <w:sz w:val="20"/>
        </w:rPr>
        <w:t>Department indicating that the provider is not accurately assessing persons receiving assisted living services;</w:t>
      </w:r>
    </w:p>
    <w:p w:rsidR="00944DDE" w:rsidRPr="00C20F6E" w:rsidRDefault="00944DDE">
      <w:pPr>
        <w:tabs>
          <w:tab w:val="left" w:pos="2700"/>
        </w:tabs>
        <w:ind w:left="2880"/>
        <w:rPr>
          <w:rFonts w:ascii="Times New Roman" w:hAnsi="Times New Roman"/>
          <w:sz w:val="20"/>
        </w:rPr>
      </w:pPr>
    </w:p>
    <w:p w:rsidR="00944DDE" w:rsidRPr="00C20F6E" w:rsidRDefault="00944DDE" w:rsidP="004A203E">
      <w:pPr>
        <w:numPr>
          <w:ilvl w:val="0"/>
          <w:numId w:val="23"/>
        </w:numPr>
        <w:tabs>
          <w:tab w:val="clear" w:pos="3301"/>
          <w:tab w:val="left" w:pos="2700"/>
          <w:tab w:val="num" w:pos="3240"/>
        </w:tabs>
        <w:ind w:left="3240" w:right="-367" w:hanging="540"/>
        <w:rPr>
          <w:rFonts w:ascii="Times New Roman" w:hAnsi="Times New Roman"/>
          <w:sz w:val="20"/>
        </w:rPr>
      </w:pPr>
      <w:r w:rsidRPr="00C20F6E">
        <w:rPr>
          <w:rFonts w:ascii="Times New Roman" w:hAnsi="Times New Roman"/>
          <w:sz w:val="20"/>
        </w:rPr>
        <w:t>An analysis of a provider’s resident resource group profile indicating changes in the frequency distribution of members in the major categories or a change in the average resource adjusted groupings; or</w:t>
      </w:r>
    </w:p>
    <w:p w:rsidR="00944DDE" w:rsidRPr="00C20F6E" w:rsidRDefault="00944DDE">
      <w:pPr>
        <w:tabs>
          <w:tab w:val="left" w:pos="2700"/>
        </w:tabs>
        <w:ind w:left="2941"/>
        <w:rPr>
          <w:rFonts w:ascii="Times New Roman" w:hAnsi="Times New Roman"/>
          <w:sz w:val="20"/>
        </w:rPr>
      </w:pPr>
    </w:p>
    <w:p w:rsidR="00944DDE" w:rsidRPr="00C20F6E" w:rsidRDefault="00944DDE" w:rsidP="004A203E">
      <w:pPr>
        <w:numPr>
          <w:ilvl w:val="0"/>
          <w:numId w:val="23"/>
        </w:numPr>
        <w:tabs>
          <w:tab w:val="clear" w:pos="3301"/>
          <w:tab w:val="left" w:pos="2700"/>
          <w:tab w:val="num" w:pos="3240"/>
        </w:tabs>
        <w:ind w:left="3240" w:hanging="540"/>
        <w:rPr>
          <w:rFonts w:ascii="Times New Roman" w:hAnsi="Times New Roman"/>
          <w:sz w:val="20"/>
        </w:rPr>
      </w:pPr>
      <w:r w:rsidRPr="00C20F6E">
        <w:rPr>
          <w:rFonts w:ascii="Times New Roman" w:hAnsi="Times New Roman"/>
          <w:sz w:val="20"/>
        </w:rPr>
        <w:t>Performance of the provider, including but not limited to, on-going problems with assessment completion and timeliness, untimely submissions and high assessment error rates.</w:t>
      </w:r>
    </w:p>
    <w:p w:rsidR="00944DDE" w:rsidRPr="00C20F6E" w:rsidRDefault="00944DDE">
      <w:pPr>
        <w:tabs>
          <w:tab w:val="left" w:pos="2700"/>
        </w:tabs>
        <w:rPr>
          <w:rFonts w:ascii="Times New Roman" w:hAnsi="Times New Roman"/>
          <w:sz w:val="20"/>
        </w:rPr>
      </w:pPr>
    </w:p>
    <w:p w:rsidR="00944DDE" w:rsidRPr="00C20F6E" w:rsidRDefault="002B77D1" w:rsidP="002B77D1">
      <w:pPr>
        <w:tabs>
          <w:tab w:val="left" w:pos="2160"/>
          <w:tab w:val="left" w:pos="2700"/>
        </w:tabs>
        <w:ind w:left="2160"/>
        <w:rPr>
          <w:rFonts w:ascii="Times New Roman" w:hAnsi="Times New Roman"/>
          <w:b/>
          <w:sz w:val="20"/>
        </w:rPr>
      </w:pPr>
      <w:r w:rsidRPr="00C20F6E">
        <w:rPr>
          <w:rFonts w:ascii="Times New Roman" w:hAnsi="Times New Roman"/>
          <w:b/>
          <w:sz w:val="20"/>
        </w:rPr>
        <w:t>7.</w:t>
      </w:r>
      <w:r w:rsidRPr="00C20F6E">
        <w:rPr>
          <w:rFonts w:ascii="Times New Roman" w:hAnsi="Times New Roman"/>
          <w:b/>
          <w:sz w:val="20"/>
        </w:rPr>
        <w:tab/>
      </w:r>
      <w:r w:rsidR="00944DDE" w:rsidRPr="00C20F6E">
        <w:rPr>
          <w:rFonts w:ascii="Times New Roman" w:hAnsi="Times New Roman"/>
          <w:b/>
          <w:sz w:val="20"/>
        </w:rPr>
        <w:t>Quality Review Process</w:t>
      </w:r>
    </w:p>
    <w:p w:rsidR="00944DDE" w:rsidRPr="00C20F6E" w:rsidRDefault="00944DDE">
      <w:pPr>
        <w:pStyle w:val="TOC1"/>
        <w:tabs>
          <w:tab w:val="clear" w:pos="8712"/>
          <w:tab w:val="left" w:pos="2160"/>
          <w:tab w:val="left" w:pos="2700"/>
        </w:tabs>
        <w:rPr>
          <w:rFonts w:ascii="Times New Roman" w:hAnsi="Times New Roman"/>
          <w:sz w:val="20"/>
        </w:rPr>
      </w:pPr>
    </w:p>
    <w:p w:rsidR="00944DDE" w:rsidRPr="00C20F6E" w:rsidRDefault="00944DDE" w:rsidP="00634B99">
      <w:pPr>
        <w:pStyle w:val="BodyText"/>
        <w:tabs>
          <w:tab w:val="clear" w:pos="720"/>
          <w:tab w:val="left" w:pos="2160"/>
          <w:tab w:val="left" w:pos="2700"/>
          <w:tab w:val="left" w:pos="3240"/>
        </w:tabs>
        <w:ind w:left="3240" w:hanging="540"/>
        <w:rPr>
          <w:rFonts w:ascii="Times New Roman" w:hAnsi="Times New Roman"/>
          <w:sz w:val="20"/>
        </w:rPr>
      </w:pPr>
      <w:r w:rsidRPr="00C20F6E">
        <w:rPr>
          <w:rFonts w:ascii="Times New Roman" w:hAnsi="Times New Roman"/>
          <w:sz w:val="20"/>
        </w:rPr>
        <w:t>a.</w:t>
      </w:r>
      <w:r w:rsidRPr="00C20F6E">
        <w:rPr>
          <w:rFonts w:ascii="Times New Roman" w:hAnsi="Times New Roman"/>
          <w:sz w:val="20"/>
        </w:rPr>
        <w:tab/>
        <w:t>Department staff or designated agent(s) shall conduct reviews.</w:t>
      </w:r>
    </w:p>
    <w:p w:rsidR="00944DDE" w:rsidRPr="00C20F6E" w:rsidRDefault="00944DDE" w:rsidP="00634B99">
      <w:pPr>
        <w:pStyle w:val="BodyText"/>
        <w:tabs>
          <w:tab w:val="clear" w:pos="720"/>
          <w:tab w:val="left" w:pos="2160"/>
          <w:tab w:val="left" w:pos="2700"/>
          <w:tab w:val="left" w:pos="3240"/>
        </w:tabs>
        <w:ind w:left="3240" w:hanging="540"/>
        <w:rPr>
          <w:rFonts w:ascii="Times New Roman" w:hAnsi="Times New Roman"/>
          <w:sz w:val="20"/>
        </w:rPr>
      </w:pPr>
    </w:p>
    <w:p w:rsidR="00944DDE" w:rsidRPr="00C20F6E" w:rsidRDefault="0067305B" w:rsidP="00634B99">
      <w:pPr>
        <w:tabs>
          <w:tab w:val="left" w:pos="2160"/>
          <w:tab w:val="left" w:pos="2700"/>
          <w:tab w:val="left" w:pos="3240"/>
        </w:tabs>
        <w:ind w:left="3240" w:hanging="540"/>
        <w:rPr>
          <w:rFonts w:ascii="Times New Roman" w:hAnsi="Times New Roman"/>
          <w:sz w:val="20"/>
        </w:rPr>
      </w:pPr>
      <w:r w:rsidRPr="00C20F6E">
        <w:rPr>
          <w:rFonts w:ascii="Times New Roman" w:hAnsi="Times New Roman"/>
          <w:sz w:val="20"/>
        </w:rPr>
        <w:t>b.</w:t>
      </w:r>
      <w:r w:rsidRPr="00C20F6E">
        <w:rPr>
          <w:rFonts w:ascii="Times New Roman" w:hAnsi="Times New Roman"/>
          <w:sz w:val="20"/>
        </w:rPr>
        <w:tab/>
        <w:t>Providers selected for review must coordinate access to members, and provide access to professional and direct care staff, the provider assessors, member records, and completed assessment tools, as well as documentation regarding the member’s service needs and services delivered.</w:t>
      </w:r>
    </w:p>
    <w:p w:rsidR="00944DDE" w:rsidRPr="00C20F6E" w:rsidRDefault="00944DDE" w:rsidP="00634B99">
      <w:pPr>
        <w:tabs>
          <w:tab w:val="left" w:pos="2160"/>
          <w:tab w:val="left" w:pos="2700"/>
          <w:tab w:val="left" w:pos="2880"/>
          <w:tab w:val="left" w:pos="3240"/>
        </w:tabs>
        <w:ind w:left="3240" w:hanging="540"/>
        <w:rPr>
          <w:rFonts w:ascii="Times New Roman" w:hAnsi="Times New Roman"/>
          <w:sz w:val="20"/>
        </w:rPr>
      </w:pPr>
    </w:p>
    <w:p w:rsidR="00944DDE" w:rsidRPr="00C20F6E" w:rsidRDefault="00944DDE" w:rsidP="00634B99">
      <w:pPr>
        <w:tabs>
          <w:tab w:val="left" w:pos="2160"/>
          <w:tab w:val="left" w:pos="2700"/>
          <w:tab w:val="left" w:pos="3240"/>
        </w:tabs>
        <w:ind w:left="3240" w:hanging="540"/>
        <w:rPr>
          <w:rFonts w:ascii="Times New Roman" w:hAnsi="Times New Roman"/>
          <w:sz w:val="20"/>
        </w:rPr>
      </w:pPr>
      <w:r w:rsidRPr="00C20F6E">
        <w:rPr>
          <w:rFonts w:ascii="Times New Roman" w:hAnsi="Times New Roman"/>
          <w:sz w:val="20"/>
        </w:rPr>
        <w:t>c.</w:t>
      </w:r>
      <w:r w:rsidRPr="00C20F6E">
        <w:rPr>
          <w:rFonts w:ascii="Times New Roman" w:hAnsi="Times New Roman"/>
          <w:sz w:val="20"/>
        </w:rPr>
        <w:tab/>
        <w:t>The Department shall draw samples from MDS-ALS assessments completed for MaineCare members.</w:t>
      </w:r>
    </w:p>
    <w:p w:rsidR="00944DDE" w:rsidRPr="00C20F6E" w:rsidRDefault="00944DDE" w:rsidP="00634B99">
      <w:pPr>
        <w:tabs>
          <w:tab w:val="left" w:pos="2160"/>
          <w:tab w:val="left" w:pos="2700"/>
          <w:tab w:val="left" w:pos="2880"/>
          <w:tab w:val="left" w:pos="3240"/>
        </w:tabs>
        <w:ind w:left="3240" w:hanging="540"/>
        <w:rPr>
          <w:rFonts w:ascii="Times New Roman" w:hAnsi="Times New Roman"/>
          <w:sz w:val="20"/>
        </w:rPr>
      </w:pPr>
    </w:p>
    <w:p w:rsidR="00944DDE" w:rsidRPr="00C20F6E" w:rsidRDefault="00944DDE" w:rsidP="00634B99">
      <w:pPr>
        <w:tabs>
          <w:tab w:val="left" w:pos="2160"/>
          <w:tab w:val="left" w:pos="2700"/>
          <w:tab w:val="left" w:pos="3240"/>
        </w:tabs>
        <w:ind w:left="3240" w:right="-7" w:hanging="540"/>
        <w:rPr>
          <w:rFonts w:ascii="Times New Roman" w:hAnsi="Times New Roman"/>
          <w:sz w:val="20"/>
        </w:rPr>
      </w:pPr>
      <w:r w:rsidRPr="00C20F6E">
        <w:rPr>
          <w:rFonts w:ascii="Times New Roman" w:hAnsi="Times New Roman"/>
          <w:sz w:val="20"/>
        </w:rPr>
        <w:t>d.</w:t>
      </w:r>
      <w:r w:rsidRPr="00C20F6E">
        <w:rPr>
          <w:rFonts w:ascii="Times New Roman" w:hAnsi="Times New Roman"/>
          <w:sz w:val="20"/>
        </w:rPr>
        <w:tab/>
        <w:t>At the conclusion of the on-site portion of the review process, the reviewers shall hold an exit conference with provider representatives. Reviewers will share written findings for reviewed records. The reviewer may also request reassessment of members where assessments are in error.</w:t>
      </w:r>
    </w:p>
    <w:p w:rsidR="00944DDE" w:rsidRPr="00C20F6E" w:rsidRDefault="00944DDE">
      <w:pPr>
        <w:tabs>
          <w:tab w:val="left" w:pos="2160"/>
          <w:tab w:val="left" w:pos="2700"/>
          <w:tab w:val="left" w:pos="2880"/>
          <w:tab w:val="left" w:pos="3240"/>
        </w:tabs>
        <w:rPr>
          <w:rFonts w:ascii="Times New Roman" w:hAnsi="Times New Roman"/>
          <w:sz w:val="20"/>
        </w:rPr>
      </w:pPr>
    </w:p>
    <w:p w:rsidR="00944DDE" w:rsidRPr="00C20F6E" w:rsidRDefault="002B77D1" w:rsidP="002B77D1">
      <w:pPr>
        <w:tabs>
          <w:tab w:val="left" w:pos="2160"/>
          <w:tab w:val="left" w:pos="2700"/>
          <w:tab w:val="left" w:pos="3240"/>
        </w:tabs>
        <w:ind w:left="2160"/>
        <w:rPr>
          <w:rFonts w:ascii="Times New Roman" w:hAnsi="Times New Roman"/>
          <w:b/>
          <w:sz w:val="20"/>
        </w:rPr>
      </w:pPr>
      <w:r w:rsidRPr="00C20F6E">
        <w:rPr>
          <w:rFonts w:ascii="Times New Roman" w:hAnsi="Times New Roman"/>
          <w:b/>
          <w:sz w:val="20"/>
        </w:rPr>
        <w:t>8.</w:t>
      </w:r>
      <w:r w:rsidRPr="00C20F6E">
        <w:rPr>
          <w:rFonts w:ascii="Times New Roman" w:hAnsi="Times New Roman"/>
          <w:b/>
          <w:sz w:val="20"/>
        </w:rPr>
        <w:tab/>
      </w:r>
      <w:r w:rsidR="00944DDE" w:rsidRPr="00C20F6E">
        <w:rPr>
          <w:rFonts w:ascii="Times New Roman" w:hAnsi="Times New Roman"/>
          <w:b/>
          <w:sz w:val="20"/>
        </w:rPr>
        <w:t>Sanctions</w:t>
      </w:r>
    </w:p>
    <w:p w:rsidR="00944DDE" w:rsidRPr="00C20F6E" w:rsidRDefault="00944DDE">
      <w:pPr>
        <w:tabs>
          <w:tab w:val="left" w:pos="2160"/>
          <w:tab w:val="left" w:pos="2700"/>
          <w:tab w:val="left" w:pos="2880"/>
          <w:tab w:val="left" w:pos="3240"/>
        </w:tabs>
        <w:rPr>
          <w:rFonts w:ascii="Times New Roman" w:hAnsi="Times New Roman"/>
          <w:sz w:val="20"/>
        </w:rPr>
      </w:pPr>
    </w:p>
    <w:p w:rsidR="00BD0FCC" w:rsidRDefault="00944DDE" w:rsidP="00BD0FCC">
      <w:pPr>
        <w:tabs>
          <w:tab w:val="left" w:pos="2160"/>
          <w:tab w:val="left" w:pos="2700"/>
          <w:tab w:val="left" w:pos="2880"/>
        </w:tabs>
        <w:ind w:left="2700" w:right="443"/>
        <w:rPr>
          <w:rFonts w:ascii="Times New Roman" w:hAnsi="Times New Roman"/>
          <w:sz w:val="21"/>
        </w:rPr>
      </w:pPr>
      <w:r w:rsidRPr="00C20F6E">
        <w:rPr>
          <w:rFonts w:ascii="Times New Roman" w:hAnsi="Times New Roman"/>
          <w:sz w:val="20"/>
        </w:rPr>
        <w:t>The Department will sanction providers who fail to accurately complete assessments in a timely manner. Effective July 1, 2004, when a sanctionable event occurs, the Department shall base the sanctions on the total MaineCare payment to the provider from the 4</w:t>
      </w:r>
      <w:r w:rsidRPr="00C20F6E">
        <w:rPr>
          <w:rFonts w:ascii="Times New Roman" w:hAnsi="Times New Roman"/>
          <w:sz w:val="20"/>
          <w:vertAlign w:val="superscript"/>
        </w:rPr>
        <w:t>th</w:t>
      </w:r>
      <w:r w:rsidRPr="00C20F6E">
        <w:rPr>
          <w:rFonts w:ascii="Times New Roman" w:hAnsi="Times New Roman"/>
          <w:sz w:val="20"/>
        </w:rPr>
        <w:t xml:space="preserve"> through the 6</w:t>
      </w:r>
      <w:r w:rsidRPr="00C20F6E">
        <w:rPr>
          <w:rFonts w:ascii="Times New Roman" w:hAnsi="Times New Roman"/>
          <w:sz w:val="20"/>
          <w:vertAlign w:val="superscript"/>
        </w:rPr>
        <w:t>th</w:t>
      </w:r>
      <w:r w:rsidRPr="00C20F6E">
        <w:rPr>
          <w:rFonts w:ascii="Times New Roman" w:hAnsi="Times New Roman"/>
          <w:sz w:val="20"/>
        </w:rPr>
        <w:t xml:space="preserve"> months </w:t>
      </w:r>
      <w:proofErr w:type="gramStart"/>
      <w:r w:rsidRPr="00C20F6E">
        <w:rPr>
          <w:rFonts w:ascii="Times New Roman" w:hAnsi="Times New Roman"/>
          <w:sz w:val="20"/>
        </w:rPr>
        <w:t>preceding</w:t>
      </w:r>
      <w:proofErr w:type="gramEnd"/>
      <w:r w:rsidRPr="00C20F6E">
        <w:rPr>
          <w:rFonts w:ascii="Times New Roman" w:hAnsi="Times New Roman"/>
          <w:sz w:val="20"/>
        </w:rPr>
        <w:t xml:space="preserve"> the month in which the </w:t>
      </w:r>
      <w:r>
        <w:rPr>
          <w:rFonts w:ascii="Times New Roman" w:hAnsi="Times New Roman"/>
          <w:sz w:val="21"/>
        </w:rPr>
        <w:t>sanctionable event occurred. (For example, if the sanctionable event occurred in July, the</w:t>
      </w:r>
      <w:r w:rsidR="002B77D1">
        <w:rPr>
          <w:rFonts w:ascii="Times New Roman" w:hAnsi="Times New Roman"/>
          <w:sz w:val="21"/>
        </w:rPr>
        <w:t xml:space="preserve"> sanction would be calculated by</w:t>
      </w:r>
      <w:r w:rsidR="00BD0FCC">
        <w:rPr>
          <w:rFonts w:ascii="Times New Roman" w:hAnsi="Times New Roman"/>
          <w:sz w:val="21"/>
        </w:rPr>
        <w:t xml:space="preserve"> </w:t>
      </w:r>
      <w:r>
        <w:rPr>
          <w:rFonts w:ascii="Times New Roman" w:hAnsi="Times New Roman"/>
          <w:sz w:val="21"/>
        </w:rPr>
        <w:t xml:space="preserve">multiplying the sanction rate times the total MaineCare payments to the provider during the preceding January, February and March.) The amount of the </w:t>
      </w:r>
    </w:p>
    <w:p w:rsidR="00BD0FCC" w:rsidRDefault="00BD0FCC">
      <w:pPr>
        <w:rPr>
          <w:rFonts w:ascii="Times New Roman" w:hAnsi="Times New Roman"/>
          <w:sz w:val="21"/>
        </w:rPr>
      </w:pPr>
      <w:r>
        <w:rPr>
          <w:rFonts w:ascii="Times New Roman" w:hAnsi="Times New Roman"/>
          <w:sz w:val="21"/>
        </w:rPr>
        <w:br w:type="page"/>
      </w:r>
    </w:p>
    <w:p w:rsidR="00BD0FCC" w:rsidRPr="00C20F6E" w:rsidRDefault="00BD0FCC" w:rsidP="00BD0FCC">
      <w:pPr>
        <w:rPr>
          <w:rFonts w:ascii="Times New Roman" w:hAnsi="Times New Roman"/>
          <w:sz w:val="20"/>
        </w:rPr>
      </w:pPr>
      <w:r w:rsidRPr="00C20F6E">
        <w:rPr>
          <w:rFonts w:ascii="Times New Roman" w:hAnsi="Times New Roman"/>
          <w:sz w:val="20"/>
        </w:rPr>
        <w:lastRenderedPageBreak/>
        <w:t>2.07</w:t>
      </w:r>
      <w:r w:rsidRPr="00C20F6E">
        <w:rPr>
          <w:rFonts w:ascii="Times New Roman" w:hAnsi="Times New Roman"/>
          <w:sz w:val="20"/>
        </w:rPr>
        <w:tab/>
      </w:r>
      <w:r w:rsidRPr="00C20F6E">
        <w:rPr>
          <w:rFonts w:ascii="Times New Roman" w:hAnsi="Times New Roman"/>
          <w:b/>
          <w:sz w:val="20"/>
        </w:rPr>
        <w:t>POLICIES AND PROCEDURES</w:t>
      </w:r>
      <w:r w:rsidRPr="00C20F6E">
        <w:rPr>
          <w:rFonts w:ascii="Times New Roman" w:hAnsi="Times New Roman"/>
          <w:sz w:val="20"/>
        </w:rPr>
        <w:t xml:space="preserve"> (cont.)</w:t>
      </w:r>
    </w:p>
    <w:p w:rsidR="00BD0FCC" w:rsidRPr="00C20F6E" w:rsidRDefault="00BD0FCC" w:rsidP="00BD0FCC">
      <w:pPr>
        <w:tabs>
          <w:tab w:val="left" w:pos="2700"/>
        </w:tabs>
        <w:rPr>
          <w:rFonts w:ascii="Times New Roman" w:hAnsi="Times New Roman"/>
          <w:sz w:val="20"/>
        </w:rPr>
      </w:pPr>
    </w:p>
    <w:p w:rsidR="00944DDE" w:rsidRDefault="00944DDE" w:rsidP="00BD0FCC">
      <w:pPr>
        <w:tabs>
          <w:tab w:val="left" w:pos="2160"/>
          <w:tab w:val="left" w:pos="2700"/>
          <w:tab w:val="left" w:pos="2880"/>
        </w:tabs>
        <w:ind w:left="2700" w:right="443"/>
        <w:rPr>
          <w:rFonts w:ascii="Times New Roman" w:hAnsi="Times New Roman"/>
          <w:sz w:val="21"/>
        </w:rPr>
      </w:pPr>
      <w:proofErr w:type="gramStart"/>
      <w:r>
        <w:rPr>
          <w:rFonts w:ascii="Times New Roman" w:hAnsi="Times New Roman"/>
          <w:sz w:val="21"/>
        </w:rPr>
        <w:t>sanction</w:t>
      </w:r>
      <w:proofErr w:type="gramEnd"/>
      <w:r>
        <w:rPr>
          <w:rFonts w:ascii="Times New Roman" w:hAnsi="Times New Roman"/>
          <w:sz w:val="21"/>
        </w:rPr>
        <w:t xml:space="preserve"> will be based on an application of the percentages below multiplied by the MaineCare payments to the provider during the 4</w:t>
      </w:r>
      <w:r>
        <w:rPr>
          <w:rFonts w:ascii="Times New Roman" w:hAnsi="Times New Roman"/>
          <w:sz w:val="21"/>
          <w:vertAlign w:val="superscript"/>
        </w:rPr>
        <w:t>th</w:t>
      </w:r>
      <w:r>
        <w:rPr>
          <w:rFonts w:ascii="Times New Roman" w:hAnsi="Times New Roman"/>
          <w:sz w:val="21"/>
        </w:rPr>
        <w:t xml:space="preserve"> through 6</w:t>
      </w:r>
      <w:r>
        <w:rPr>
          <w:rFonts w:ascii="Times New Roman" w:hAnsi="Times New Roman"/>
          <w:sz w:val="21"/>
          <w:vertAlign w:val="superscript"/>
        </w:rPr>
        <w:t>th</w:t>
      </w:r>
      <w:r>
        <w:rPr>
          <w:rFonts w:ascii="Times New Roman" w:hAnsi="Times New Roman"/>
          <w:sz w:val="21"/>
        </w:rPr>
        <w:t xml:space="preserve"> months preceding the event. In no event will the payment to the provider be less than the price that would have been paid with an average resource-adjusted price equal to 0.551. The Department will calculate sanctions as follows:</w:t>
      </w:r>
    </w:p>
    <w:p w:rsidR="00944DDE" w:rsidRDefault="00944DDE">
      <w:pPr>
        <w:tabs>
          <w:tab w:val="left" w:pos="2160"/>
          <w:tab w:val="left" w:pos="2700"/>
          <w:tab w:val="left" w:pos="2880"/>
        </w:tabs>
        <w:ind w:left="2880"/>
        <w:rPr>
          <w:rFonts w:ascii="Times New Roman" w:hAnsi="Times New Roman"/>
          <w:sz w:val="21"/>
        </w:rPr>
      </w:pPr>
    </w:p>
    <w:p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2% of MaineCare payments when the assessment review results in an error rate of 34% or greater, but is less than 37%;</w:t>
      </w:r>
    </w:p>
    <w:p w:rsidR="00944DDE" w:rsidRDefault="00944DDE" w:rsidP="00BE27D5">
      <w:pPr>
        <w:tabs>
          <w:tab w:val="left" w:pos="2160"/>
          <w:tab w:val="left" w:pos="2700"/>
          <w:tab w:val="num" w:pos="3301"/>
        </w:tabs>
        <w:ind w:left="2880" w:hanging="601"/>
        <w:rPr>
          <w:rFonts w:ascii="Times New Roman" w:hAnsi="Times New Roman"/>
          <w:sz w:val="21"/>
        </w:rPr>
      </w:pPr>
    </w:p>
    <w:p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5% of MaineCare payments when the assessment review results in an error rate of 37% or greater, but is less than 41%;</w:t>
      </w:r>
    </w:p>
    <w:p w:rsidR="00944DDE" w:rsidRDefault="00944DDE" w:rsidP="00BE27D5">
      <w:pPr>
        <w:tabs>
          <w:tab w:val="left" w:pos="2160"/>
          <w:tab w:val="left" w:pos="2700"/>
          <w:tab w:val="num" w:pos="3301"/>
        </w:tabs>
        <w:ind w:hanging="601"/>
        <w:rPr>
          <w:rFonts w:ascii="Times New Roman" w:hAnsi="Times New Roman"/>
          <w:sz w:val="21"/>
        </w:rPr>
      </w:pPr>
    </w:p>
    <w:p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7% of MaineCare payments when the assessment review results in an error rate of 41% or greater, but is less than 45%;</w:t>
      </w:r>
    </w:p>
    <w:p w:rsidR="00944DDE" w:rsidRDefault="00944DDE" w:rsidP="00BE27D5">
      <w:pPr>
        <w:tabs>
          <w:tab w:val="left" w:pos="2160"/>
          <w:tab w:val="left" w:pos="2700"/>
          <w:tab w:val="num" w:pos="3301"/>
        </w:tabs>
        <w:ind w:hanging="601"/>
        <w:rPr>
          <w:rFonts w:ascii="Times New Roman" w:hAnsi="Times New Roman"/>
          <w:sz w:val="21"/>
        </w:rPr>
      </w:pPr>
    </w:p>
    <w:p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10% of MaineCare payments when the assessment review results in an error rate of 45% or greater; or</w:t>
      </w:r>
    </w:p>
    <w:p w:rsidR="00944DDE" w:rsidRDefault="00944DDE" w:rsidP="00BE27D5">
      <w:pPr>
        <w:tabs>
          <w:tab w:val="left" w:pos="2160"/>
          <w:tab w:val="left" w:pos="2700"/>
          <w:tab w:val="num" w:pos="3301"/>
        </w:tabs>
        <w:ind w:left="2880" w:hanging="601"/>
        <w:rPr>
          <w:rFonts w:ascii="Times New Roman" w:hAnsi="Times New Roman"/>
          <w:sz w:val="21"/>
        </w:rPr>
      </w:pPr>
    </w:p>
    <w:p w:rsidR="00944DDE" w:rsidRDefault="00944DDE" w:rsidP="00BE27D5">
      <w:pPr>
        <w:numPr>
          <w:ilvl w:val="0"/>
          <w:numId w:val="17"/>
        </w:numPr>
        <w:tabs>
          <w:tab w:val="left" w:pos="2160"/>
          <w:tab w:val="left" w:pos="2700"/>
        </w:tabs>
        <w:ind w:hanging="601"/>
        <w:rPr>
          <w:rFonts w:ascii="Times New Roman" w:hAnsi="Times New Roman"/>
          <w:sz w:val="21"/>
        </w:rPr>
      </w:pPr>
      <w:r>
        <w:rPr>
          <w:rFonts w:ascii="Times New Roman" w:hAnsi="Times New Roman"/>
          <w:sz w:val="21"/>
        </w:rPr>
        <w:t>10% of MaineCare payments if the provider fails to complete reassessments within 7 days of a written notice/request by the Department.</w:t>
      </w:r>
    </w:p>
    <w:p w:rsidR="00944DDE" w:rsidRDefault="00944DDE">
      <w:pPr>
        <w:tabs>
          <w:tab w:val="left" w:pos="1620"/>
        </w:tabs>
        <w:ind w:left="2160" w:hanging="1440"/>
        <w:rPr>
          <w:rFonts w:ascii="Times New Roman" w:hAnsi="Times New Roman"/>
          <w:sz w:val="21"/>
        </w:rPr>
      </w:pPr>
    </w:p>
    <w:p w:rsidR="00944DDE" w:rsidRDefault="00944DDE">
      <w:pPr>
        <w:tabs>
          <w:tab w:val="left" w:pos="1620"/>
        </w:tabs>
        <w:ind w:left="2160" w:hanging="1440"/>
        <w:rPr>
          <w:rFonts w:ascii="Times New Roman" w:hAnsi="Times New Roman"/>
          <w:sz w:val="21"/>
        </w:rPr>
      </w:pPr>
      <w:r>
        <w:rPr>
          <w:rFonts w:ascii="Times New Roman" w:hAnsi="Times New Roman"/>
          <w:sz w:val="21"/>
        </w:rPr>
        <w:t>2.07-2</w:t>
      </w:r>
      <w:r>
        <w:rPr>
          <w:rFonts w:ascii="Times New Roman" w:hAnsi="Times New Roman"/>
          <w:sz w:val="21"/>
        </w:rPr>
        <w:tab/>
      </w:r>
      <w:r w:rsidRPr="00C972CD">
        <w:rPr>
          <w:rFonts w:ascii="Times New Roman" w:hAnsi="Times New Roman"/>
          <w:b/>
          <w:sz w:val="21"/>
        </w:rPr>
        <w:t>Individual Service Plan</w:t>
      </w:r>
    </w:p>
    <w:p w:rsidR="00944DDE" w:rsidRDefault="00944DDE">
      <w:pPr>
        <w:tabs>
          <w:tab w:val="left" w:pos="1620"/>
        </w:tabs>
        <w:ind w:left="2160" w:hanging="1440"/>
        <w:rPr>
          <w:rFonts w:ascii="Times New Roman" w:hAnsi="Times New Roman"/>
          <w:sz w:val="21"/>
        </w:rPr>
      </w:pPr>
    </w:p>
    <w:p w:rsidR="00944DDE" w:rsidRPr="008A5FCE" w:rsidRDefault="00944DDE" w:rsidP="008A5FCE">
      <w:pPr>
        <w:ind w:left="2160" w:hanging="540"/>
        <w:rPr>
          <w:rFonts w:ascii="Times New Roman" w:hAnsi="Times New Roman"/>
          <w:sz w:val="21"/>
        </w:rPr>
      </w:pPr>
      <w:r>
        <w:rPr>
          <w:rFonts w:ascii="Times New Roman" w:hAnsi="Times New Roman"/>
          <w:sz w:val="21"/>
        </w:rPr>
        <w:t>A.</w:t>
      </w:r>
      <w:r>
        <w:rPr>
          <w:rFonts w:ascii="Times New Roman" w:hAnsi="Times New Roman"/>
          <w:sz w:val="21"/>
        </w:rPr>
        <w:tab/>
        <w:t xml:space="preserve">Providers must develop and implement an individual service plan for each member. This plan must be based upon the results of the assessment described in Section. 2.07-1. </w:t>
      </w:r>
      <w:proofErr w:type="gramStart"/>
      <w:r>
        <w:rPr>
          <w:rFonts w:ascii="Times New Roman" w:hAnsi="Times New Roman"/>
          <w:sz w:val="21"/>
        </w:rPr>
        <w:t>The</w:t>
      </w:r>
      <w:proofErr w:type="gramEnd"/>
      <w:r>
        <w:rPr>
          <w:rFonts w:ascii="Times New Roman" w:hAnsi="Times New Roman"/>
          <w:sz w:val="21"/>
        </w:rPr>
        <w:t xml:space="preserve"> plan must contain long- and short-range goals (as appropriate), and identify the resources and strategies necessary to meet the goals. The plan must describe the specific personal care services and other services required and specify who will perform each service and how frequently. The provider must also include other items, as appropriate, such as orders for medications and treatments, safety measures to protect against injury, nutritional requirements and therapeutic diets, and discharge plans, etc. The plan must include the use of the member’s natural support system. Additionally, for cognitively impaired residents, providers must include activities, safeguards for wandering, and behavior management approaches in the individual service plan.</w:t>
      </w:r>
    </w:p>
    <w:p w:rsidR="00BD0FCC" w:rsidRDefault="00BD0FCC">
      <w:pPr>
        <w:rPr>
          <w:rFonts w:ascii="Times New Roman" w:hAnsi="Times New Roman"/>
          <w:sz w:val="21"/>
        </w:rPr>
      </w:pPr>
      <w:r>
        <w:rPr>
          <w:rFonts w:ascii="Times New Roman" w:hAnsi="Times New Roman"/>
          <w:sz w:val="21"/>
        </w:rPr>
        <w:br w:type="page"/>
      </w:r>
    </w:p>
    <w:p w:rsidR="00BD0FCC" w:rsidRDefault="00BD0FCC" w:rsidP="00BD0FCC">
      <w:pPr>
        <w:rPr>
          <w:rFonts w:ascii="Times New Roman" w:hAnsi="Times New Roman"/>
          <w:sz w:val="21"/>
        </w:rPr>
      </w:pPr>
      <w:r w:rsidRPr="002B77D1">
        <w:rPr>
          <w:rFonts w:ascii="Times New Roman" w:hAnsi="Times New Roman"/>
          <w:sz w:val="21"/>
        </w:rPr>
        <w:lastRenderedPageBreak/>
        <w:t>2.07</w:t>
      </w:r>
      <w:r w:rsidRPr="002B77D1">
        <w:rPr>
          <w:rFonts w:ascii="Times New Roman" w:hAnsi="Times New Roman"/>
          <w:sz w:val="21"/>
        </w:rPr>
        <w:tab/>
      </w:r>
      <w:r w:rsidRPr="002B77D1">
        <w:rPr>
          <w:rFonts w:ascii="Times New Roman" w:hAnsi="Times New Roman"/>
          <w:b/>
          <w:sz w:val="21"/>
        </w:rPr>
        <w:t>POLICIES AND PROCEDURES</w:t>
      </w:r>
      <w:r w:rsidRPr="002B77D1">
        <w:rPr>
          <w:rFonts w:ascii="Times New Roman" w:hAnsi="Times New Roman"/>
          <w:sz w:val="21"/>
        </w:rPr>
        <w:t xml:space="preserve"> (cont.)</w:t>
      </w:r>
    </w:p>
    <w:p w:rsidR="00944DDE" w:rsidRDefault="00944DDE">
      <w:pPr>
        <w:ind w:left="2160"/>
        <w:rPr>
          <w:rFonts w:ascii="Times New Roman" w:hAnsi="Times New Roman"/>
          <w:sz w:val="21"/>
        </w:rPr>
      </w:pPr>
    </w:p>
    <w:p w:rsidR="00944DDE" w:rsidRDefault="00944DDE" w:rsidP="00BD0FCC">
      <w:pPr>
        <w:ind w:left="2160"/>
        <w:rPr>
          <w:rFonts w:ascii="Times New Roman" w:hAnsi="Times New Roman"/>
          <w:sz w:val="21"/>
        </w:rPr>
      </w:pPr>
      <w:r>
        <w:rPr>
          <w:rFonts w:ascii="Times New Roman" w:hAnsi="Times New Roman"/>
          <w:sz w:val="21"/>
        </w:rPr>
        <w:t xml:space="preserve">The individual service plan must summarize any other “in home” services the member is receiving (including: Section 96, </w:t>
      </w:r>
      <w:r w:rsidR="00C972CD">
        <w:rPr>
          <w:rFonts w:ascii="Times New Roman" w:hAnsi="Times New Roman"/>
          <w:sz w:val="21"/>
        </w:rPr>
        <w:t>“</w:t>
      </w:r>
      <w:r>
        <w:rPr>
          <w:rFonts w:ascii="Times New Roman" w:hAnsi="Times New Roman"/>
          <w:sz w:val="21"/>
        </w:rPr>
        <w:t>Private Duty Nursing and Personal Care Services</w:t>
      </w:r>
      <w:r w:rsidR="00C972CD">
        <w:rPr>
          <w:rFonts w:ascii="Times New Roman" w:hAnsi="Times New Roman"/>
          <w:sz w:val="21"/>
        </w:rPr>
        <w:t>”</w:t>
      </w:r>
      <w:r>
        <w:rPr>
          <w:rFonts w:ascii="Times New Roman" w:hAnsi="Times New Roman"/>
          <w:sz w:val="21"/>
        </w:rPr>
        <w:t xml:space="preserve">; Section 40, </w:t>
      </w:r>
      <w:r w:rsidR="00C972CD">
        <w:rPr>
          <w:rFonts w:ascii="Times New Roman" w:hAnsi="Times New Roman"/>
          <w:sz w:val="21"/>
        </w:rPr>
        <w:t>“</w:t>
      </w:r>
      <w:r>
        <w:rPr>
          <w:rFonts w:ascii="Times New Roman" w:hAnsi="Times New Roman"/>
          <w:sz w:val="21"/>
        </w:rPr>
        <w:t>Home Health Services</w:t>
      </w:r>
      <w:r w:rsidR="00C972CD">
        <w:rPr>
          <w:rFonts w:ascii="Times New Roman" w:hAnsi="Times New Roman"/>
          <w:sz w:val="21"/>
        </w:rPr>
        <w:t>”</w:t>
      </w:r>
      <w:r>
        <w:rPr>
          <w:rFonts w:ascii="Times New Roman" w:hAnsi="Times New Roman"/>
          <w:sz w:val="21"/>
        </w:rPr>
        <w:t xml:space="preserve">; Section 19, </w:t>
      </w:r>
      <w:r w:rsidR="00C972CD">
        <w:rPr>
          <w:rFonts w:ascii="Times New Roman" w:hAnsi="Times New Roman"/>
          <w:sz w:val="21"/>
        </w:rPr>
        <w:t>“</w:t>
      </w:r>
      <w:r>
        <w:rPr>
          <w:rFonts w:ascii="Times New Roman" w:hAnsi="Times New Roman"/>
          <w:sz w:val="21"/>
        </w:rPr>
        <w:t>Home and Community-based Benefits for the Elderly and Adults with Disabilities</w:t>
      </w:r>
      <w:r w:rsidR="00C972CD">
        <w:rPr>
          <w:rFonts w:ascii="Times New Roman" w:hAnsi="Times New Roman"/>
          <w:sz w:val="21"/>
        </w:rPr>
        <w:t>”</w:t>
      </w:r>
      <w:r>
        <w:rPr>
          <w:rFonts w:ascii="Times New Roman" w:hAnsi="Times New Roman"/>
          <w:sz w:val="21"/>
        </w:rPr>
        <w:t xml:space="preserve">; Section 43, </w:t>
      </w:r>
      <w:r w:rsidR="00C972CD">
        <w:rPr>
          <w:rFonts w:ascii="Times New Roman" w:hAnsi="Times New Roman"/>
          <w:sz w:val="21"/>
        </w:rPr>
        <w:t>“</w:t>
      </w:r>
      <w:r>
        <w:rPr>
          <w:rFonts w:ascii="Times New Roman" w:hAnsi="Times New Roman"/>
          <w:sz w:val="21"/>
        </w:rPr>
        <w:t>Hospice Services</w:t>
      </w:r>
      <w:r w:rsidR="00C972CD">
        <w:rPr>
          <w:rFonts w:ascii="Times New Roman" w:hAnsi="Times New Roman"/>
          <w:sz w:val="21"/>
        </w:rPr>
        <w:t>”</w:t>
      </w:r>
      <w:r>
        <w:rPr>
          <w:rFonts w:ascii="Times New Roman" w:hAnsi="Times New Roman"/>
          <w:sz w:val="21"/>
        </w:rPr>
        <w:t xml:space="preserve">; or Section 22, </w:t>
      </w:r>
      <w:r w:rsidR="00C972CD">
        <w:rPr>
          <w:rFonts w:ascii="Times New Roman" w:hAnsi="Times New Roman"/>
          <w:sz w:val="21"/>
        </w:rPr>
        <w:t>“</w:t>
      </w:r>
      <w:r>
        <w:rPr>
          <w:rFonts w:ascii="Times New Roman" w:hAnsi="Times New Roman"/>
          <w:sz w:val="21"/>
        </w:rPr>
        <w:t>Waiver Services for the Physically Disabled</w:t>
      </w:r>
      <w:r w:rsidR="00C972CD">
        <w:rPr>
          <w:rFonts w:ascii="Times New Roman" w:hAnsi="Times New Roman"/>
          <w:sz w:val="21"/>
        </w:rPr>
        <w:t>”)</w:t>
      </w:r>
      <w:r>
        <w:rPr>
          <w:rFonts w:ascii="Times New Roman" w:hAnsi="Times New Roman"/>
          <w:sz w:val="21"/>
        </w:rPr>
        <w:t xml:space="preserve"> and how these services will be coordinated with Adult Family Care Services. The plan must describe the services and frequency delivered by each provider (see also Section 2.05-1).</w:t>
      </w:r>
    </w:p>
    <w:p w:rsidR="00944DDE" w:rsidRDefault="00944DDE">
      <w:pPr>
        <w:ind w:left="-450"/>
        <w:rPr>
          <w:rFonts w:ascii="Times New Roman" w:hAnsi="Times New Roman"/>
          <w:sz w:val="21"/>
        </w:rPr>
      </w:pPr>
    </w:p>
    <w:p w:rsidR="00944DDE" w:rsidRDefault="00944DDE">
      <w:pPr>
        <w:pStyle w:val="BodyTextIndent3"/>
        <w:tabs>
          <w:tab w:val="left" w:pos="2160"/>
        </w:tabs>
        <w:rPr>
          <w:rFonts w:ascii="Times New Roman" w:hAnsi="Times New Roman"/>
          <w:sz w:val="21"/>
        </w:rPr>
      </w:pPr>
      <w:r>
        <w:rPr>
          <w:rFonts w:ascii="Times New Roman" w:hAnsi="Times New Roman"/>
          <w:sz w:val="21"/>
        </w:rPr>
        <w:t>B.</w:t>
      </w:r>
      <w:r>
        <w:rPr>
          <w:rFonts w:ascii="Times New Roman" w:hAnsi="Times New Roman"/>
          <w:sz w:val="21"/>
        </w:rPr>
        <w:tab/>
        <w:t>The member, or legally responsible representative, and others chosen by the member, shall have an integral role in the development of the service plan, in reviewing its effectiveness, and in revising the plan.</w:t>
      </w:r>
    </w:p>
    <w:p w:rsidR="00944DDE" w:rsidRDefault="00944DDE">
      <w:pPr>
        <w:ind w:left="2160" w:hanging="54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C.</w:t>
      </w:r>
      <w:r>
        <w:rPr>
          <w:rFonts w:ascii="Times New Roman" w:hAnsi="Times New Roman"/>
          <w:sz w:val="21"/>
        </w:rPr>
        <w:tab/>
        <w:t>The provider shall coordinate AFC services with any other services the member may utilize. The provider shall assist the member to access other services that are needed.</w:t>
      </w:r>
    </w:p>
    <w:p w:rsidR="00944DDE" w:rsidRDefault="00944DDE">
      <w:pPr>
        <w:ind w:left="2160" w:hanging="288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D.</w:t>
      </w:r>
      <w:r>
        <w:rPr>
          <w:rFonts w:ascii="Times New Roman" w:hAnsi="Times New Roman"/>
          <w:sz w:val="21"/>
        </w:rPr>
        <w:tab/>
        <w:t>The individual service plan shall be reviewed and modified as necessary, based upon the needs identified during reassessments or significant changes in functioning.</w:t>
      </w:r>
    </w:p>
    <w:p w:rsidR="00944DDE" w:rsidRDefault="00944DDE">
      <w:pPr>
        <w:ind w:left="2160" w:hanging="54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E.</w:t>
      </w:r>
      <w:r>
        <w:rPr>
          <w:rFonts w:ascii="Times New Roman" w:hAnsi="Times New Roman"/>
          <w:sz w:val="21"/>
        </w:rPr>
        <w:tab/>
        <w:t>The individual service plan must be reviewed and initialed by a professional R.N. every 90 days, and copies must be maintained in the member’s record.</w:t>
      </w:r>
    </w:p>
    <w:p w:rsidR="00944DDE" w:rsidRDefault="00944DDE">
      <w:pPr>
        <w:ind w:left="2160" w:hanging="288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2.07-3</w:t>
      </w:r>
      <w:r>
        <w:rPr>
          <w:rFonts w:ascii="Times New Roman" w:hAnsi="Times New Roman"/>
          <w:sz w:val="21"/>
        </w:rPr>
        <w:tab/>
      </w:r>
      <w:r w:rsidRPr="00C972CD">
        <w:rPr>
          <w:rFonts w:ascii="Times New Roman" w:hAnsi="Times New Roman"/>
          <w:b/>
          <w:sz w:val="21"/>
        </w:rPr>
        <w:t>Records</w:t>
      </w:r>
    </w:p>
    <w:p w:rsidR="00944DDE" w:rsidRDefault="00944DDE">
      <w:pPr>
        <w:ind w:left="1620"/>
        <w:rPr>
          <w:rFonts w:ascii="Times New Roman" w:hAnsi="Times New Roman"/>
          <w:sz w:val="21"/>
        </w:rPr>
      </w:pPr>
    </w:p>
    <w:p w:rsidR="00944DDE" w:rsidRDefault="00944DDE">
      <w:pPr>
        <w:ind w:left="1620"/>
        <w:rPr>
          <w:rFonts w:ascii="Times New Roman" w:hAnsi="Times New Roman"/>
          <w:sz w:val="21"/>
        </w:rPr>
      </w:pPr>
      <w:r>
        <w:rPr>
          <w:rFonts w:ascii="Times New Roman" w:hAnsi="Times New Roman"/>
          <w:sz w:val="21"/>
        </w:rPr>
        <w:t>The AFC provider must maintain an individual record for each member including the following:</w:t>
      </w:r>
    </w:p>
    <w:p w:rsidR="00944DDE" w:rsidRDefault="00944DDE">
      <w:pPr>
        <w:ind w:left="162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A.</w:t>
      </w:r>
      <w:r>
        <w:rPr>
          <w:rFonts w:ascii="Times New Roman" w:hAnsi="Times New Roman"/>
          <w:sz w:val="21"/>
        </w:rPr>
        <w:tab/>
        <w:t>Name, birthdate, and MaineCare identification number;</w:t>
      </w:r>
    </w:p>
    <w:p w:rsidR="00944DDE" w:rsidRDefault="00944DDE">
      <w:pPr>
        <w:ind w:left="2160" w:hanging="288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B.</w:t>
      </w:r>
      <w:r>
        <w:rPr>
          <w:rFonts w:ascii="Times New Roman" w:hAnsi="Times New Roman"/>
          <w:sz w:val="21"/>
        </w:rPr>
        <w:tab/>
        <w:t>Pertinent personal information such as names and addresses of nearest relatives, guardian, power of attorney, and physician or primary care provider;</w:t>
      </w:r>
    </w:p>
    <w:p w:rsidR="00944DDE" w:rsidRDefault="00944DDE">
      <w:pPr>
        <w:ind w:left="2160" w:hanging="54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C.</w:t>
      </w:r>
      <w:r>
        <w:rPr>
          <w:rFonts w:ascii="Times New Roman" w:hAnsi="Times New Roman"/>
          <w:sz w:val="21"/>
        </w:rPr>
        <w:tab/>
        <w:t>Contract;</w:t>
      </w:r>
    </w:p>
    <w:p w:rsidR="00944DDE" w:rsidRDefault="00944DDE">
      <w:pPr>
        <w:tabs>
          <w:tab w:val="left" w:pos="1620"/>
        </w:tabs>
        <w:ind w:left="2160" w:hanging="2880"/>
        <w:rPr>
          <w:rFonts w:ascii="Times New Roman" w:hAnsi="Times New Roman"/>
          <w:sz w:val="21"/>
        </w:rPr>
      </w:pPr>
    </w:p>
    <w:p w:rsidR="00944DDE" w:rsidRDefault="00944DDE">
      <w:pPr>
        <w:tabs>
          <w:tab w:val="left" w:pos="1620"/>
        </w:tabs>
        <w:ind w:left="2160" w:hanging="2880"/>
        <w:rPr>
          <w:rFonts w:ascii="Times New Roman" w:hAnsi="Times New Roman"/>
          <w:sz w:val="21"/>
        </w:rPr>
      </w:pPr>
      <w:r>
        <w:rPr>
          <w:rFonts w:ascii="Times New Roman" w:hAnsi="Times New Roman"/>
          <w:sz w:val="21"/>
        </w:rPr>
        <w:tab/>
        <w:t>D.</w:t>
      </w:r>
      <w:r>
        <w:rPr>
          <w:rFonts w:ascii="Times New Roman" w:hAnsi="Times New Roman"/>
          <w:sz w:val="21"/>
        </w:rPr>
        <w:tab/>
        <w:t>Resident assessments (MDS-ALS);</w:t>
      </w:r>
    </w:p>
    <w:p w:rsidR="00944DDE" w:rsidRDefault="00944DDE">
      <w:pPr>
        <w:ind w:left="2160" w:hanging="54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E.</w:t>
      </w:r>
      <w:r>
        <w:rPr>
          <w:rFonts w:ascii="Times New Roman" w:hAnsi="Times New Roman"/>
          <w:sz w:val="21"/>
        </w:rPr>
        <w:tab/>
        <w:t>Monthly summaries of services delivered, frequency of delivery, and identity of the person(s) who delivered the service;</w:t>
      </w:r>
    </w:p>
    <w:p w:rsidR="00BD0FCC" w:rsidRDefault="00BD0FCC">
      <w:pPr>
        <w:rPr>
          <w:rFonts w:ascii="Times New Roman" w:hAnsi="Times New Roman"/>
          <w:sz w:val="21"/>
        </w:rPr>
      </w:pPr>
      <w:r>
        <w:rPr>
          <w:rFonts w:ascii="Times New Roman" w:hAnsi="Times New Roman"/>
          <w:sz w:val="21"/>
        </w:rPr>
        <w:br w:type="page"/>
      </w:r>
    </w:p>
    <w:p w:rsidR="00BD0FCC" w:rsidRDefault="00BD0FCC" w:rsidP="00BD0FCC">
      <w:pPr>
        <w:rPr>
          <w:rFonts w:ascii="Times New Roman" w:hAnsi="Times New Roman"/>
          <w:sz w:val="21"/>
        </w:rPr>
      </w:pPr>
      <w:r w:rsidRPr="002B77D1">
        <w:rPr>
          <w:rFonts w:ascii="Times New Roman" w:hAnsi="Times New Roman"/>
          <w:sz w:val="21"/>
        </w:rPr>
        <w:lastRenderedPageBreak/>
        <w:t>2.07</w:t>
      </w:r>
      <w:r w:rsidRPr="002B77D1">
        <w:rPr>
          <w:rFonts w:ascii="Times New Roman" w:hAnsi="Times New Roman"/>
          <w:sz w:val="21"/>
        </w:rPr>
        <w:tab/>
      </w:r>
      <w:r w:rsidRPr="002B77D1">
        <w:rPr>
          <w:rFonts w:ascii="Times New Roman" w:hAnsi="Times New Roman"/>
          <w:b/>
          <w:sz w:val="21"/>
        </w:rPr>
        <w:t>POLICIES AND PROCEDURES</w:t>
      </w:r>
      <w:r w:rsidRPr="002B77D1">
        <w:rPr>
          <w:rFonts w:ascii="Times New Roman" w:hAnsi="Times New Roman"/>
          <w:sz w:val="21"/>
        </w:rPr>
        <w:t xml:space="preserve"> (cont.)</w:t>
      </w:r>
    </w:p>
    <w:p w:rsidR="00944DDE" w:rsidRDefault="00944DDE">
      <w:pPr>
        <w:ind w:left="2160" w:hanging="540"/>
        <w:rPr>
          <w:rFonts w:ascii="Times New Roman" w:hAnsi="Times New Roman"/>
          <w:sz w:val="21"/>
        </w:rPr>
      </w:pPr>
    </w:p>
    <w:p w:rsidR="00944DDE" w:rsidRDefault="00944DDE" w:rsidP="008A5FCE">
      <w:pPr>
        <w:ind w:left="2160" w:hanging="540"/>
        <w:rPr>
          <w:rFonts w:ascii="Times New Roman" w:hAnsi="Times New Roman"/>
          <w:sz w:val="21"/>
        </w:rPr>
      </w:pPr>
      <w:r>
        <w:rPr>
          <w:rFonts w:ascii="Times New Roman" w:hAnsi="Times New Roman"/>
          <w:sz w:val="21"/>
        </w:rPr>
        <w:t>F.</w:t>
      </w:r>
      <w:r>
        <w:rPr>
          <w:rFonts w:ascii="Times New Roman" w:hAnsi="Times New Roman"/>
          <w:sz w:val="21"/>
        </w:rPr>
        <w:tab/>
        <w:t>Progress notes written regularly and at least monthly which state t</w:t>
      </w:r>
      <w:r w:rsidR="008A5FCE">
        <w:rPr>
          <w:rFonts w:ascii="Times New Roman" w:hAnsi="Times New Roman"/>
          <w:sz w:val="21"/>
        </w:rPr>
        <w:t>he progress the member has made;</w:t>
      </w:r>
    </w:p>
    <w:p w:rsidR="008A5FCE" w:rsidRPr="008A5FCE" w:rsidRDefault="008A5FCE" w:rsidP="008A5FCE">
      <w:pPr>
        <w:ind w:left="2160" w:hanging="54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G.</w:t>
      </w:r>
      <w:r>
        <w:rPr>
          <w:rFonts w:ascii="Times New Roman" w:hAnsi="Times New Roman"/>
          <w:sz w:val="21"/>
        </w:rPr>
        <w:tab/>
        <w:t>Medication Administration Record (MAR), if any;</w:t>
      </w:r>
    </w:p>
    <w:p w:rsidR="00944DDE" w:rsidRDefault="00944DDE">
      <w:pPr>
        <w:tabs>
          <w:tab w:val="left" w:pos="1620"/>
        </w:tabs>
        <w:ind w:left="2160" w:hanging="2880"/>
        <w:rPr>
          <w:rFonts w:ascii="Times New Roman" w:hAnsi="Times New Roman"/>
          <w:sz w:val="21"/>
        </w:rPr>
      </w:pPr>
    </w:p>
    <w:p w:rsidR="00944DDE" w:rsidRDefault="00944DDE">
      <w:pPr>
        <w:tabs>
          <w:tab w:val="left" w:pos="1620"/>
        </w:tabs>
        <w:ind w:left="2160" w:hanging="2880"/>
        <w:rPr>
          <w:rFonts w:ascii="Times New Roman" w:hAnsi="Times New Roman"/>
          <w:sz w:val="21"/>
        </w:rPr>
      </w:pPr>
      <w:r>
        <w:rPr>
          <w:rFonts w:ascii="Times New Roman" w:hAnsi="Times New Roman"/>
          <w:sz w:val="21"/>
        </w:rPr>
        <w:tab/>
        <w:t>H.</w:t>
      </w:r>
      <w:r>
        <w:rPr>
          <w:rFonts w:ascii="Times New Roman" w:hAnsi="Times New Roman"/>
          <w:sz w:val="21"/>
        </w:rPr>
        <w:tab/>
        <w:t>Copies of all orders for medications and treatments;</w:t>
      </w:r>
    </w:p>
    <w:p w:rsidR="00944DDE" w:rsidRDefault="00944DDE">
      <w:pPr>
        <w:tabs>
          <w:tab w:val="left" w:pos="1620"/>
        </w:tabs>
        <w:ind w:left="2160" w:hanging="2880"/>
        <w:rPr>
          <w:rFonts w:ascii="Times New Roman" w:hAnsi="Times New Roman"/>
          <w:sz w:val="21"/>
        </w:rPr>
      </w:pPr>
    </w:p>
    <w:p w:rsidR="00944DDE" w:rsidRDefault="00944DDE">
      <w:pPr>
        <w:tabs>
          <w:tab w:val="left" w:pos="1620"/>
        </w:tabs>
        <w:ind w:left="2160" w:hanging="2880"/>
        <w:rPr>
          <w:rFonts w:ascii="Times New Roman" w:hAnsi="Times New Roman"/>
          <w:sz w:val="21"/>
        </w:rPr>
      </w:pPr>
      <w:r>
        <w:rPr>
          <w:rFonts w:ascii="Times New Roman" w:hAnsi="Times New Roman"/>
          <w:sz w:val="21"/>
        </w:rPr>
        <w:tab/>
        <w:t>I.</w:t>
      </w:r>
      <w:r>
        <w:rPr>
          <w:rFonts w:ascii="Times New Roman" w:hAnsi="Times New Roman"/>
          <w:sz w:val="21"/>
        </w:rPr>
        <w:tab/>
        <w:t>Record of physician or primary care provider visits, if any;</w:t>
      </w:r>
    </w:p>
    <w:p w:rsidR="00944DDE" w:rsidRDefault="00944DDE">
      <w:pPr>
        <w:ind w:left="2160" w:hanging="54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J.</w:t>
      </w:r>
      <w:r>
        <w:rPr>
          <w:rFonts w:ascii="Times New Roman" w:hAnsi="Times New Roman"/>
          <w:sz w:val="21"/>
        </w:rPr>
        <w:tab/>
        <w:t>Record of rehabilitation or therapy visits, if any;</w:t>
      </w:r>
    </w:p>
    <w:p w:rsidR="00BD0FCC" w:rsidRDefault="00BD0FCC">
      <w:pPr>
        <w:ind w:left="2160" w:hanging="540"/>
        <w:rPr>
          <w:rFonts w:ascii="Times New Roman" w:hAnsi="Times New Roman"/>
          <w:sz w:val="21"/>
        </w:rPr>
      </w:pPr>
    </w:p>
    <w:p w:rsidR="00944DDE" w:rsidRDefault="00944DDE">
      <w:pPr>
        <w:tabs>
          <w:tab w:val="left" w:pos="1620"/>
        </w:tabs>
        <w:ind w:left="2160" w:hanging="2880"/>
        <w:rPr>
          <w:rFonts w:ascii="Times New Roman" w:hAnsi="Times New Roman"/>
          <w:sz w:val="21"/>
        </w:rPr>
      </w:pPr>
      <w:r>
        <w:rPr>
          <w:rFonts w:ascii="Times New Roman" w:hAnsi="Times New Roman"/>
          <w:sz w:val="21"/>
        </w:rPr>
        <w:tab/>
        <w:t>K.</w:t>
      </w:r>
      <w:r>
        <w:rPr>
          <w:rFonts w:ascii="Times New Roman" w:hAnsi="Times New Roman"/>
          <w:sz w:val="21"/>
        </w:rPr>
        <w:tab/>
        <w:t>Documentation of any incidents or accidents; and</w:t>
      </w:r>
    </w:p>
    <w:p w:rsidR="008A5FCE" w:rsidRDefault="008A5FCE" w:rsidP="002B77D1">
      <w:pPr>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L.</w:t>
      </w:r>
      <w:r>
        <w:rPr>
          <w:rFonts w:ascii="Times New Roman" w:hAnsi="Times New Roman"/>
          <w:sz w:val="21"/>
        </w:rPr>
        <w:tab/>
        <w:t>Other information, as necessary.</w:t>
      </w:r>
    </w:p>
    <w:p w:rsidR="00944DDE" w:rsidRDefault="00944DDE">
      <w:pPr>
        <w:ind w:left="216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2.07-4</w:t>
      </w:r>
      <w:r>
        <w:rPr>
          <w:rFonts w:ascii="Times New Roman" w:hAnsi="Times New Roman"/>
          <w:sz w:val="21"/>
        </w:rPr>
        <w:tab/>
      </w:r>
      <w:r w:rsidRPr="00C972CD">
        <w:rPr>
          <w:rFonts w:ascii="Times New Roman" w:hAnsi="Times New Roman"/>
          <w:b/>
          <w:sz w:val="21"/>
        </w:rPr>
        <w:t>Professional And Other Qualified Staff</w:t>
      </w:r>
    </w:p>
    <w:p w:rsidR="00944DDE" w:rsidRDefault="00944DDE">
      <w:pPr>
        <w:ind w:left="1620" w:hanging="90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A.</w:t>
      </w:r>
      <w:r>
        <w:rPr>
          <w:rFonts w:ascii="Times New Roman" w:hAnsi="Times New Roman"/>
          <w:sz w:val="21"/>
        </w:rPr>
        <w:tab/>
      </w:r>
      <w:r w:rsidRPr="00C972CD">
        <w:rPr>
          <w:rFonts w:ascii="Times New Roman" w:hAnsi="Times New Roman"/>
          <w:b/>
          <w:sz w:val="21"/>
        </w:rPr>
        <w:t>Professional Staff</w:t>
      </w:r>
      <w:r>
        <w:rPr>
          <w:rFonts w:ascii="Times New Roman" w:hAnsi="Times New Roman"/>
          <w:sz w:val="21"/>
        </w:rPr>
        <w:t xml:space="preserve"> may include the following:</w:t>
      </w:r>
    </w:p>
    <w:p w:rsidR="00944DDE" w:rsidRDefault="00944DDE">
      <w:pPr>
        <w:ind w:left="720" w:hanging="1440"/>
        <w:rPr>
          <w:rFonts w:ascii="Times New Roman" w:hAnsi="Times New Roman"/>
          <w:sz w:val="21"/>
        </w:rPr>
      </w:pPr>
    </w:p>
    <w:p w:rsidR="00944DDE" w:rsidRDefault="00944DDE">
      <w:pPr>
        <w:tabs>
          <w:tab w:val="left" w:pos="2160"/>
        </w:tabs>
        <w:ind w:left="2520" w:hanging="3240"/>
        <w:rPr>
          <w:rFonts w:ascii="Times New Roman" w:hAnsi="Times New Roman"/>
          <w:sz w:val="21"/>
        </w:rPr>
      </w:pPr>
      <w:r>
        <w:rPr>
          <w:rFonts w:ascii="Times New Roman" w:hAnsi="Times New Roman"/>
          <w:sz w:val="21"/>
        </w:rPr>
        <w:tab/>
        <w:t>1.</w:t>
      </w:r>
      <w:r>
        <w:rPr>
          <w:rFonts w:ascii="Times New Roman" w:hAnsi="Times New Roman"/>
          <w:sz w:val="21"/>
        </w:rPr>
        <w:tab/>
        <w:t>A registered nurse (RN) who is currently licensed to practice nursing in the State or Province in which services are provided.</w:t>
      </w:r>
    </w:p>
    <w:p w:rsidR="00944DDE" w:rsidRDefault="00944DDE">
      <w:pPr>
        <w:ind w:left="2160" w:hanging="540"/>
        <w:rPr>
          <w:rFonts w:ascii="Times New Roman" w:hAnsi="Times New Roman"/>
          <w:sz w:val="21"/>
        </w:rPr>
      </w:pPr>
    </w:p>
    <w:p w:rsidR="00944DDE" w:rsidRDefault="00944DDE">
      <w:pPr>
        <w:ind w:left="2160" w:hanging="540"/>
        <w:rPr>
          <w:rFonts w:ascii="Times New Roman" w:hAnsi="Times New Roman"/>
          <w:sz w:val="21"/>
        </w:rPr>
      </w:pPr>
      <w:r>
        <w:rPr>
          <w:rFonts w:ascii="Times New Roman" w:hAnsi="Times New Roman"/>
          <w:sz w:val="21"/>
        </w:rPr>
        <w:t>B.</w:t>
      </w:r>
      <w:r>
        <w:rPr>
          <w:rFonts w:ascii="Times New Roman" w:hAnsi="Times New Roman"/>
          <w:sz w:val="21"/>
        </w:rPr>
        <w:tab/>
      </w:r>
      <w:r w:rsidRPr="00C972CD">
        <w:rPr>
          <w:rFonts w:ascii="Times New Roman" w:hAnsi="Times New Roman"/>
          <w:b/>
          <w:sz w:val="21"/>
        </w:rPr>
        <w:t>Other Qualified Staff</w:t>
      </w:r>
      <w:r>
        <w:rPr>
          <w:rFonts w:ascii="Times New Roman" w:hAnsi="Times New Roman"/>
          <w:sz w:val="21"/>
        </w:rPr>
        <w:t xml:space="preserve"> include the following:</w:t>
      </w:r>
    </w:p>
    <w:p w:rsidR="00944DDE" w:rsidRDefault="00944DDE">
      <w:pPr>
        <w:ind w:left="2160" w:hanging="540"/>
        <w:rPr>
          <w:rFonts w:ascii="Times New Roman" w:hAnsi="Times New Roman"/>
          <w:sz w:val="21"/>
        </w:rPr>
      </w:pPr>
    </w:p>
    <w:p w:rsidR="00944DDE" w:rsidRDefault="00944DDE">
      <w:pPr>
        <w:ind w:left="2520" w:hanging="360"/>
        <w:rPr>
          <w:rFonts w:ascii="Times New Roman" w:hAnsi="Times New Roman"/>
          <w:sz w:val="21"/>
        </w:rPr>
      </w:pPr>
      <w:r>
        <w:rPr>
          <w:rFonts w:ascii="Times New Roman" w:hAnsi="Times New Roman"/>
          <w:sz w:val="21"/>
        </w:rPr>
        <w:t>1.</w:t>
      </w:r>
      <w:r>
        <w:rPr>
          <w:rFonts w:ascii="Times New Roman" w:hAnsi="Times New Roman"/>
          <w:sz w:val="21"/>
        </w:rPr>
        <w:tab/>
        <w:t>A provider who meets the qualifications set forth under the Regulations Governing the Licensing and Functioning of Assisted Housing Programs: Level III - Residential Care Facilities, as evidenced by a valid license issued by the Department; and</w:t>
      </w:r>
    </w:p>
    <w:p w:rsidR="00944DDE" w:rsidRDefault="00944DDE">
      <w:pPr>
        <w:ind w:left="2520" w:hanging="360"/>
        <w:rPr>
          <w:rFonts w:ascii="Times New Roman" w:hAnsi="Times New Roman"/>
          <w:sz w:val="21"/>
        </w:rPr>
      </w:pPr>
    </w:p>
    <w:p w:rsidR="00944DDE" w:rsidRDefault="00944DDE">
      <w:pPr>
        <w:ind w:left="2520" w:hanging="360"/>
        <w:rPr>
          <w:rFonts w:ascii="Times New Roman" w:hAnsi="Times New Roman"/>
          <w:sz w:val="21"/>
        </w:rPr>
      </w:pPr>
      <w:r>
        <w:rPr>
          <w:rFonts w:ascii="Times New Roman" w:hAnsi="Times New Roman"/>
          <w:sz w:val="21"/>
        </w:rPr>
        <w:t>2.</w:t>
      </w:r>
      <w:r>
        <w:rPr>
          <w:rFonts w:ascii="Times New Roman" w:hAnsi="Times New Roman"/>
          <w:sz w:val="21"/>
        </w:rPr>
        <w:tab/>
        <w:t>Other caregivers who meet the qualifications set forth under the Regulations Governing the Licensing and Functioning of Assisted Housing Programs: Level III Residential Care Facilities.</w:t>
      </w:r>
    </w:p>
    <w:p w:rsidR="00944DDE" w:rsidRDefault="00944DDE">
      <w:pPr>
        <w:ind w:left="2700" w:hanging="54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2.07-5</w:t>
      </w:r>
      <w:r>
        <w:rPr>
          <w:rFonts w:ascii="Times New Roman" w:hAnsi="Times New Roman"/>
          <w:sz w:val="21"/>
        </w:rPr>
        <w:tab/>
      </w:r>
      <w:r w:rsidRPr="00C972CD">
        <w:rPr>
          <w:rFonts w:ascii="Times New Roman" w:hAnsi="Times New Roman"/>
          <w:b/>
          <w:sz w:val="21"/>
        </w:rPr>
        <w:t xml:space="preserve">Surveillance </w:t>
      </w:r>
      <w:proofErr w:type="gramStart"/>
      <w:r w:rsidRPr="00C972CD">
        <w:rPr>
          <w:rFonts w:ascii="Times New Roman" w:hAnsi="Times New Roman"/>
          <w:b/>
          <w:sz w:val="21"/>
        </w:rPr>
        <w:t>And</w:t>
      </w:r>
      <w:proofErr w:type="gramEnd"/>
      <w:r w:rsidRPr="00C972CD">
        <w:rPr>
          <w:rFonts w:ascii="Times New Roman" w:hAnsi="Times New Roman"/>
          <w:b/>
          <w:sz w:val="21"/>
        </w:rPr>
        <w:t xml:space="preserve"> Utilization Review</w:t>
      </w:r>
    </w:p>
    <w:p w:rsidR="00944DDE" w:rsidRDefault="00944DDE">
      <w:pPr>
        <w:ind w:left="1620" w:hanging="2340"/>
        <w:rPr>
          <w:rFonts w:ascii="Times New Roman" w:hAnsi="Times New Roman"/>
          <w:sz w:val="21"/>
        </w:rPr>
      </w:pPr>
    </w:p>
    <w:p w:rsidR="00944DDE" w:rsidRDefault="00944DDE">
      <w:pPr>
        <w:ind w:left="1620" w:hanging="2340"/>
        <w:rPr>
          <w:rFonts w:ascii="Times New Roman" w:hAnsi="Times New Roman"/>
          <w:sz w:val="21"/>
        </w:rPr>
      </w:pPr>
      <w:r>
        <w:rPr>
          <w:rFonts w:ascii="Times New Roman" w:hAnsi="Times New Roman"/>
          <w:sz w:val="21"/>
        </w:rPr>
        <w:tab/>
        <w:t xml:space="preserve">Requirements for Surveillance and Utilization Review are included in Chapter I of the </w:t>
      </w:r>
      <w:r w:rsidRPr="00F02AFF">
        <w:rPr>
          <w:rFonts w:ascii="Times New Roman" w:hAnsi="Times New Roman"/>
          <w:i/>
          <w:sz w:val="21"/>
        </w:rPr>
        <w:t>MaineCare Benefits Manual</w:t>
      </w:r>
      <w:r>
        <w:rPr>
          <w:rFonts w:ascii="Times New Roman" w:hAnsi="Times New Roman"/>
          <w:sz w:val="21"/>
        </w:rPr>
        <w:t xml:space="preserve"> (MBM).</w:t>
      </w:r>
    </w:p>
    <w:p w:rsidR="00944DDE" w:rsidRDefault="00944DDE">
      <w:pPr>
        <w:ind w:left="720" w:hanging="1440"/>
        <w:rPr>
          <w:rFonts w:ascii="Times New Roman" w:hAnsi="Times New Roman"/>
          <w:sz w:val="21"/>
        </w:rPr>
      </w:pPr>
    </w:p>
    <w:p w:rsidR="00944DDE" w:rsidRDefault="00944DDE">
      <w:pPr>
        <w:ind w:left="1620" w:hanging="900"/>
        <w:rPr>
          <w:rFonts w:ascii="Times New Roman" w:hAnsi="Times New Roman"/>
          <w:sz w:val="21"/>
        </w:rPr>
      </w:pPr>
      <w:r>
        <w:rPr>
          <w:rFonts w:ascii="Times New Roman" w:hAnsi="Times New Roman"/>
          <w:sz w:val="21"/>
        </w:rPr>
        <w:t>2.07-6</w:t>
      </w:r>
      <w:r>
        <w:rPr>
          <w:rFonts w:ascii="Times New Roman" w:hAnsi="Times New Roman"/>
          <w:sz w:val="21"/>
        </w:rPr>
        <w:tab/>
      </w:r>
      <w:r w:rsidRPr="00C972CD">
        <w:rPr>
          <w:rFonts w:ascii="Times New Roman" w:hAnsi="Times New Roman"/>
          <w:b/>
          <w:sz w:val="21"/>
        </w:rPr>
        <w:t>Confidentiality</w:t>
      </w:r>
    </w:p>
    <w:p w:rsidR="00944DDE" w:rsidRDefault="00944DDE">
      <w:pPr>
        <w:ind w:left="720" w:hanging="720"/>
        <w:rPr>
          <w:rFonts w:ascii="Times New Roman" w:hAnsi="Times New Roman"/>
          <w:sz w:val="21"/>
        </w:rPr>
      </w:pPr>
    </w:p>
    <w:p w:rsidR="00944DDE" w:rsidRDefault="00944DDE">
      <w:pPr>
        <w:ind w:left="1620"/>
        <w:rPr>
          <w:rFonts w:ascii="Times New Roman" w:hAnsi="Times New Roman"/>
          <w:sz w:val="21"/>
        </w:rPr>
      </w:pPr>
      <w:r w:rsidRPr="00C972CD">
        <w:rPr>
          <w:rFonts w:ascii="Times New Roman" w:hAnsi="Times New Roman"/>
          <w:b/>
          <w:sz w:val="21"/>
        </w:rPr>
        <w:t>Disclosure of Information</w:t>
      </w:r>
      <w:r w:rsidR="00C972CD">
        <w:rPr>
          <w:rFonts w:ascii="Times New Roman" w:hAnsi="Times New Roman"/>
          <w:sz w:val="21"/>
        </w:rPr>
        <w:t xml:space="preserve"> </w:t>
      </w:r>
      <w:r>
        <w:rPr>
          <w:rFonts w:ascii="Times New Roman" w:hAnsi="Times New Roman"/>
          <w:sz w:val="21"/>
        </w:rPr>
        <w:t>- The disclosure of information regarding individuals participating in the MaineCare program is strictly limited to purposes directly connected with the administration of the MaineCare program.</w:t>
      </w:r>
    </w:p>
    <w:p w:rsidR="00BD0FCC" w:rsidRDefault="00BD0FCC">
      <w:pPr>
        <w:rPr>
          <w:rFonts w:ascii="Times New Roman" w:hAnsi="Times New Roman"/>
          <w:sz w:val="21"/>
        </w:rPr>
      </w:pPr>
      <w:r>
        <w:rPr>
          <w:rFonts w:ascii="Times New Roman" w:hAnsi="Times New Roman"/>
          <w:sz w:val="21"/>
        </w:rPr>
        <w:br w:type="page"/>
      </w:r>
    </w:p>
    <w:p w:rsidR="008A5FCE" w:rsidRDefault="008A5FCE" w:rsidP="008A5FCE">
      <w:pPr>
        <w:rPr>
          <w:rFonts w:ascii="Times New Roman" w:hAnsi="Times New Roman"/>
          <w:sz w:val="21"/>
        </w:rPr>
      </w:pPr>
    </w:p>
    <w:p w:rsidR="00944DDE" w:rsidRDefault="00944DDE" w:rsidP="008A5FCE">
      <w:pPr>
        <w:tabs>
          <w:tab w:val="left" w:pos="720"/>
        </w:tabs>
        <w:rPr>
          <w:rFonts w:ascii="Times New Roman" w:hAnsi="Times New Roman"/>
          <w:b/>
          <w:sz w:val="21"/>
        </w:rPr>
      </w:pPr>
      <w:r>
        <w:rPr>
          <w:rFonts w:ascii="Times New Roman" w:hAnsi="Times New Roman"/>
          <w:b/>
          <w:sz w:val="21"/>
        </w:rPr>
        <w:t>2.08</w:t>
      </w:r>
      <w:r>
        <w:rPr>
          <w:rFonts w:ascii="Times New Roman" w:hAnsi="Times New Roman"/>
          <w:b/>
          <w:sz w:val="21"/>
        </w:rPr>
        <w:tab/>
        <w:t xml:space="preserve">REIMBURSEMENT </w:t>
      </w:r>
    </w:p>
    <w:p w:rsidR="00944DDE" w:rsidRDefault="00944DDE" w:rsidP="00FE40A1">
      <w:pPr>
        <w:rPr>
          <w:rFonts w:ascii="Times New Roman" w:hAnsi="Times New Roman"/>
          <w:b/>
          <w:sz w:val="21"/>
        </w:rPr>
      </w:pPr>
    </w:p>
    <w:p w:rsidR="00944DDE" w:rsidRDefault="00944DDE">
      <w:pPr>
        <w:ind w:left="1440" w:hanging="720"/>
        <w:rPr>
          <w:rFonts w:ascii="Times New Roman" w:hAnsi="Times New Roman"/>
          <w:sz w:val="21"/>
        </w:rPr>
      </w:pPr>
      <w:r>
        <w:rPr>
          <w:rFonts w:ascii="Times New Roman" w:hAnsi="Times New Roman"/>
          <w:sz w:val="21"/>
        </w:rPr>
        <w:t>A.</w:t>
      </w:r>
      <w:r>
        <w:rPr>
          <w:rFonts w:ascii="Times New Roman" w:hAnsi="Times New Roman"/>
          <w:sz w:val="21"/>
        </w:rPr>
        <w:tab/>
        <w:t xml:space="preserve">The Department will reimburse a resource-adjusted (case-mix) price for covered services. The unadjusted price is listed in Chapter III, Section 2, </w:t>
      </w:r>
      <w:proofErr w:type="gramStart"/>
      <w:r>
        <w:rPr>
          <w:rFonts w:ascii="Times New Roman" w:hAnsi="Times New Roman"/>
          <w:sz w:val="21"/>
        </w:rPr>
        <w:t>“</w:t>
      </w:r>
      <w:proofErr w:type="gramEnd"/>
      <w:r>
        <w:rPr>
          <w:rFonts w:ascii="Times New Roman" w:hAnsi="Times New Roman"/>
          <w:sz w:val="21"/>
        </w:rPr>
        <w:t>Allowances for Adult Family Care Services.” The Department will multiply this unadjusted price by the member-specific MaineCare weight. That weight will calculate reimbursement by taking into consideration by resource grouping that some members are more costly to serve than others. Thus, the system requires:</w:t>
      </w:r>
    </w:p>
    <w:p w:rsidR="00944DDE" w:rsidRDefault="00944DDE">
      <w:pPr>
        <w:ind w:left="1440" w:hanging="720"/>
        <w:rPr>
          <w:rFonts w:ascii="Times New Roman" w:hAnsi="Times New Roman"/>
          <w:sz w:val="21"/>
        </w:rPr>
      </w:pPr>
    </w:p>
    <w:p w:rsidR="00944DDE" w:rsidRDefault="00944DDE">
      <w:pPr>
        <w:ind w:left="-360"/>
        <w:rPr>
          <w:rFonts w:ascii="Times New Roman" w:hAnsi="Times New Roman"/>
          <w:sz w:val="21"/>
        </w:rPr>
      </w:pPr>
      <w:r>
        <w:rPr>
          <w:rFonts w:ascii="Times New Roman" w:hAnsi="Times New Roman"/>
          <w:sz w:val="21"/>
        </w:rPr>
        <w:tab/>
      </w:r>
      <w:r>
        <w:rPr>
          <w:rFonts w:ascii="Times New Roman" w:hAnsi="Times New Roman"/>
          <w:sz w:val="21"/>
        </w:rPr>
        <w:tab/>
      </w:r>
      <w:r>
        <w:rPr>
          <w:rFonts w:ascii="Times New Roman" w:hAnsi="Times New Roman"/>
          <w:sz w:val="21"/>
        </w:rPr>
        <w:tab/>
        <w:t>1.</w:t>
      </w:r>
      <w:r>
        <w:rPr>
          <w:rFonts w:ascii="Times New Roman" w:hAnsi="Times New Roman"/>
          <w:sz w:val="21"/>
        </w:rPr>
        <w:tab/>
        <w:t>Accurate assessment using the MDS-ALS form of all residents;</w:t>
      </w:r>
    </w:p>
    <w:p w:rsidR="00944DDE" w:rsidRDefault="00944DDE">
      <w:pPr>
        <w:ind w:left="3240"/>
        <w:rPr>
          <w:rFonts w:ascii="Times New Roman" w:hAnsi="Times New Roman"/>
          <w:sz w:val="21"/>
        </w:rPr>
      </w:pPr>
    </w:p>
    <w:p w:rsidR="00944DDE" w:rsidRDefault="00944DDE">
      <w:pPr>
        <w:ind w:left="2160" w:hanging="720"/>
        <w:rPr>
          <w:rFonts w:ascii="Times New Roman" w:hAnsi="Times New Roman"/>
          <w:sz w:val="21"/>
        </w:rPr>
      </w:pPr>
      <w:r>
        <w:rPr>
          <w:rFonts w:ascii="Times New Roman" w:hAnsi="Times New Roman"/>
          <w:sz w:val="21"/>
        </w:rPr>
        <w:t>2.</w:t>
      </w:r>
      <w:r>
        <w:rPr>
          <w:rFonts w:ascii="Times New Roman" w:hAnsi="Times New Roman"/>
          <w:sz w:val="21"/>
        </w:rPr>
        <w:tab/>
        <w:t>Classification of members into groups which are similar in resource utilization, as reflected in the AFC services classification groups defined in section; and</w:t>
      </w:r>
    </w:p>
    <w:p w:rsidR="00BD0FCC" w:rsidRDefault="00BD0FCC" w:rsidP="00C20F6E">
      <w:pPr>
        <w:ind w:left="2160" w:hanging="720"/>
        <w:rPr>
          <w:rFonts w:ascii="Times New Roman" w:hAnsi="Times New Roman"/>
          <w:sz w:val="21"/>
        </w:rPr>
      </w:pPr>
    </w:p>
    <w:p w:rsidR="00944DDE" w:rsidRDefault="00C972CD" w:rsidP="00C20F6E">
      <w:pPr>
        <w:ind w:left="2160" w:hanging="720"/>
        <w:rPr>
          <w:rFonts w:ascii="Times New Roman" w:hAnsi="Times New Roman"/>
          <w:sz w:val="21"/>
        </w:rPr>
      </w:pPr>
      <w:r>
        <w:rPr>
          <w:rFonts w:ascii="Times New Roman" w:hAnsi="Times New Roman"/>
          <w:sz w:val="21"/>
        </w:rPr>
        <w:t>3.</w:t>
      </w:r>
      <w:r w:rsidR="00944DDE">
        <w:rPr>
          <w:rFonts w:ascii="Times New Roman" w:hAnsi="Times New Roman"/>
          <w:sz w:val="21"/>
        </w:rPr>
        <w:tab/>
        <w:t>A weighting system that quantifies the relative cost of services for different</w:t>
      </w:r>
      <w:r w:rsidR="00C20F6E">
        <w:rPr>
          <w:rFonts w:ascii="Times New Roman" w:hAnsi="Times New Roman"/>
          <w:sz w:val="21"/>
        </w:rPr>
        <w:t xml:space="preserve"> </w:t>
      </w:r>
      <w:r w:rsidR="00944DDE">
        <w:rPr>
          <w:rFonts w:ascii="Times New Roman" w:hAnsi="Times New Roman"/>
          <w:sz w:val="21"/>
        </w:rPr>
        <w:t>subsets of members according to a time study that translates into a resource-adjusted price.</w:t>
      </w:r>
    </w:p>
    <w:p w:rsidR="00944DDE" w:rsidRDefault="00944DDE">
      <w:pPr>
        <w:rPr>
          <w:rFonts w:ascii="Times New Roman" w:hAnsi="Times New Roman"/>
          <w:sz w:val="21"/>
        </w:rPr>
      </w:pPr>
    </w:p>
    <w:p w:rsidR="00944DDE" w:rsidRDefault="00944DDE" w:rsidP="00C20F6E">
      <w:pPr>
        <w:ind w:left="2160"/>
        <w:rPr>
          <w:rFonts w:ascii="Times New Roman" w:hAnsi="Times New Roman"/>
          <w:sz w:val="21"/>
        </w:rPr>
      </w:pPr>
      <w:r>
        <w:rPr>
          <w:rFonts w:ascii="Times New Roman" w:hAnsi="Times New Roman"/>
          <w:sz w:val="21"/>
        </w:rPr>
        <w:t>There are eight (8) resource-adjusted (case mix) groups, including one classification group used when members cannot be classified into one of the other seven (7) classification groups. Each group has a specific resource adjusted weight, as follows:</w:t>
      </w:r>
    </w:p>
    <w:p w:rsidR="00944DDE" w:rsidRDefault="00944DDE">
      <w:pPr>
        <w:rPr>
          <w:rFonts w:ascii="Times New Roman" w:hAnsi="Times New Roman"/>
          <w:sz w:val="21"/>
        </w:rPr>
      </w:pPr>
    </w:p>
    <w:tbl>
      <w:tblPr>
        <w:tblW w:w="0" w:type="auto"/>
        <w:tblInd w:w="1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5"/>
        <w:gridCol w:w="1275"/>
        <w:gridCol w:w="2002"/>
        <w:gridCol w:w="1919"/>
      </w:tblGrid>
      <w:tr w:rsidR="00944DDE" w:rsidTr="00C972CD">
        <w:trPr>
          <w:trHeight w:val="510"/>
        </w:trPr>
        <w:tc>
          <w:tcPr>
            <w:tcW w:w="1695" w:type="dxa"/>
            <w:vAlign w:val="center"/>
          </w:tcPr>
          <w:p w:rsidR="00944DDE" w:rsidRPr="00C972CD" w:rsidRDefault="00944DDE" w:rsidP="00C972CD">
            <w:pPr>
              <w:pStyle w:val="Heading5"/>
              <w:rPr>
                <w:rFonts w:eastAsia="Arial Unicode MS"/>
                <w:b/>
                <w:sz w:val="21"/>
              </w:rPr>
            </w:pPr>
            <w:r w:rsidRPr="00C972CD">
              <w:rPr>
                <w:b/>
                <w:sz w:val="21"/>
              </w:rPr>
              <w:t>Resident Group</w:t>
            </w:r>
          </w:p>
        </w:tc>
        <w:tc>
          <w:tcPr>
            <w:tcW w:w="1275" w:type="dxa"/>
            <w:vAlign w:val="center"/>
          </w:tcPr>
          <w:p w:rsidR="00944DDE" w:rsidRPr="00C972CD" w:rsidRDefault="00944DDE" w:rsidP="00C972CD">
            <w:pPr>
              <w:jc w:val="center"/>
              <w:rPr>
                <w:rFonts w:ascii="Times New Roman" w:eastAsia="Arial Unicode MS" w:hAnsi="Times New Roman"/>
                <w:b/>
                <w:sz w:val="21"/>
              </w:rPr>
            </w:pPr>
            <w:r w:rsidRPr="00C972CD">
              <w:rPr>
                <w:rFonts w:ascii="Times New Roman" w:hAnsi="Times New Roman"/>
                <w:b/>
                <w:sz w:val="21"/>
              </w:rPr>
              <w:t>Resource Classification Group</w:t>
            </w:r>
          </w:p>
        </w:tc>
        <w:tc>
          <w:tcPr>
            <w:tcW w:w="2002" w:type="dxa"/>
            <w:vAlign w:val="center"/>
          </w:tcPr>
          <w:p w:rsidR="00944DDE" w:rsidRPr="00C972CD" w:rsidRDefault="00944DDE" w:rsidP="00C972CD">
            <w:pPr>
              <w:pStyle w:val="Heading5"/>
              <w:rPr>
                <w:rFonts w:eastAsia="Arial Unicode MS"/>
                <w:b/>
                <w:sz w:val="21"/>
              </w:rPr>
            </w:pPr>
            <w:r w:rsidRPr="00C972CD">
              <w:rPr>
                <w:b/>
                <w:sz w:val="21"/>
              </w:rPr>
              <w:t>Short description</w:t>
            </w:r>
          </w:p>
        </w:tc>
        <w:tc>
          <w:tcPr>
            <w:tcW w:w="1919" w:type="dxa"/>
            <w:vAlign w:val="center"/>
          </w:tcPr>
          <w:p w:rsidR="00944DDE" w:rsidRPr="00C972CD" w:rsidRDefault="00944DDE" w:rsidP="00C972CD">
            <w:pPr>
              <w:pStyle w:val="Heading5"/>
              <w:rPr>
                <w:rFonts w:eastAsia="Arial Unicode MS"/>
                <w:b/>
                <w:sz w:val="21"/>
              </w:rPr>
            </w:pPr>
            <w:r w:rsidRPr="00C972CD">
              <w:rPr>
                <w:b/>
                <w:sz w:val="21"/>
              </w:rPr>
              <w:t>MaineCare Weight</w:t>
            </w:r>
          </w:p>
        </w:tc>
      </w:tr>
      <w:tr w:rsidR="00944DDE">
        <w:trPr>
          <w:trHeight w:val="255"/>
        </w:trPr>
        <w:tc>
          <w:tcPr>
            <w:tcW w:w="1695" w:type="dxa"/>
            <w:vAlign w:val="bottom"/>
          </w:tcPr>
          <w:p w:rsidR="00944DDE" w:rsidRDefault="00944DDE">
            <w:pPr>
              <w:jc w:val="center"/>
              <w:rPr>
                <w:rFonts w:ascii="Times New Roman" w:eastAsia="Arial Unicode MS" w:hAnsi="Times New Roman"/>
                <w:sz w:val="21"/>
              </w:rPr>
            </w:pPr>
            <w:r>
              <w:rPr>
                <w:rFonts w:ascii="Times New Roman" w:hAnsi="Times New Roman"/>
                <w:sz w:val="21"/>
              </w:rPr>
              <w:t>ALS 7-9</w:t>
            </w:r>
          </w:p>
        </w:tc>
        <w:tc>
          <w:tcPr>
            <w:tcW w:w="1275" w:type="dxa"/>
            <w:vAlign w:val="bottom"/>
          </w:tcPr>
          <w:p w:rsidR="00944DDE" w:rsidRDefault="00944DDE">
            <w:pPr>
              <w:jc w:val="center"/>
              <w:rPr>
                <w:rFonts w:ascii="Times New Roman" w:eastAsia="Arial Unicode MS" w:hAnsi="Times New Roman"/>
                <w:sz w:val="21"/>
              </w:rPr>
            </w:pPr>
            <w:r>
              <w:rPr>
                <w:rFonts w:ascii="Times New Roman" w:hAnsi="Times New Roman"/>
                <w:sz w:val="21"/>
              </w:rPr>
              <w:t>1</w:t>
            </w:r>
          </w:p>
        </w:tc>
        <w:tc>
          <w:tcPr>
            <w:tcW w:w="2002" w:type="dxa"/>
            <w:vAlign w:val="bottom"/>
          </w:tcPr>
          <w:p w:rsidR="00944DDE" w:rsidRDefault="00944DDE">
            <w:pPr>
              <w:jc w:val="center"/>
              <w:rPr>
                <w:rFonts w:ascii="Times New Roman" w:eastAsia="Arial Unicode MS" w:hAnsi="Times New Roman"/>
                <w:sz w:val="21"/>
              </w:rPr>
            </w:pPr>
            <w:r>
              <w:rPr>
                <w:rFonts w:ascii="Times New Roman" w:hAnsi="Times New Roman"/>
                <w:sz w:val="21"/>
              </w:rPr>
              <w:t>ADL=7-28</w:t>
            </w:r>
          </w:p>
        </w:tc>
        <w:tc>
          <w:tcPr>
            <w:tcW w:w="1919" w:type="dxa"/>
            <w:vAlign w:val="bottom"/>
          </w:tcPr>
          <w:p w:rsidR="00944DDE" w:rsidRDefault="00944DDE">
            <w:pPr>
              <w:jc w:val="center"/>
              <w:rPr>
                <w:rFonts w:ascii="Times New Roman" w:eastAsia="Arial Unicode MS" w:hAnsi="Times New Roman"/>
                <w:sz w:val="21"/>
              </w:rPr>
            </w:pPr>
            <w:r>
              <w:rPr>
                <w:rFonts w:ascii="Times New Roman" w:hAnsi="Times New Roman"/>
                <w:sz w:val="21"/>
              </w:rPr>
              <w:t>1.657</w:t>
            </w:r>
          </w:p>
        </w:tc>
      </w:tr>
      <w:tr w:rsidR="00944DDE">
        <w:trPr>
          <w:trHeight w:val="255"/>
        </w:trPr>
        <w:tc>
          <w:tcPr>
            <w:tcW w:w="1695" w:type="dxa"/>
            <w:vAlign w:val="bottom"/>
          </w:tcPr>
          <w:p w:rsidR="00944DDE" w:rsidRDefault="00944DDE">
            <w:pPr>
              <w:jc w:val="center"/>
              <w:rPr>
                <w:rFonts w:ascii="Times New Roman" w:eastAsia="Arial Unicode MS" w:hAnsi="Times New Roman"/>
                <w:sz w:val="21"/>
              </w:rPr>
            </w:pPr>
          </w:p>
        </w:tc>
        <w:tc>
          <w:tcPr>
            <w:tcW w:w="1275" w:type="dxa"/>
            <w:vAlign w:val="bottom"/>
          </w:tcPr>
          <w:p w:rsidR="00944DDE" w:rsidRDefault="00944DDE">
            <w:pPr>
              <w:jc w:val="center"/>
              <w:rPr>
                <w:rFonts w:ascii="Times New Roman" w:eastAsia="Arial Unicode MS" w:hAnsi="Times New Roman"/>
                <w:sz w:val="21"/>
              </w:rPr>
            </w:pPr>
            <w:r>
              <w:rPr>
                <w:rFonts w:ascii="Times New Roman" w:hAnsi="Times New Roman"/>
                <w:sz w:val="21"/>
              </w:rPr>
              <w:t>2</w:t>
            </w:r>
          </w:p>
        </w:tc>
        <w:tc>
          <w:tcPr>
            <w:tcW w:w="2002" w:type="dxa"/>
            <w:vAlign w:val="bottom"/>
          </w:tcPr>
          <w:p w:rsidR="00944DDE" w:rsidRDefault="00944DDE">
            <w:pPr>
              <w:jc w:val="center"/>
              <w:rPr>
                <w:rFonts w:ascii="Times New Roman" w:eastAsia="Arial Unicode MS" w:hAnsi="Times New Roman"/>
                <w:sz w:val="21"/>
              </w:rPr>
            </w:pPr>
            <w:r>
              <w:rPr>
                <w:rFonts w:ascii="Times New Roman" w:hAnsi="Times New Roman"/>
                <w:sz w:val="21"/>
              </w:rPr>
              <w:t>ADL=0-6</w:t>
            </w:r>
          </w:p>
        </w:tc>
        <w:tc>
          <w:tcPr>
            <w:tcW w:w="1919" w:type="dxa"/>
            <w:vAlign w:val="bottom"/>
          </w:tcPr>
          <w:p w:rsidR="00944DDE" w:rsidRDefault="00944DDE">
            <w:pPr>
              <w:jc w:val="center"/>
              <w:rPr>
                <w:rFonts w:ascii="Times New Roman" w:eastAsia="Arial Unicode MS" w:hAnsi="Times New Roman"/>
                <w:sz w:val="21"/>
              </w:rPr>
            </w:pPr>
            <w:r>
              <w:rPr>
                <w:rFonts w:ascii="Times New Roman" w:hAnsi="Times New Roman"/>
                <w:sz w:val="21"/>
              </w:rPr>
              <w:t>1.210</w:t>
            </w:r>
          </w:p>
        </w:tc>
      </w:tr>
      <w:tr w:rsidR="00944DDE">
        <w:trPr>
          <w:trHeight w:val="255"/>
        </w:trPr>
        <w:tc>
          <w:tcPr>
            <w:tcW w:w="1695" w:type="dxa"/>
            <w:vAlign w:val="bottom"/>
          </w:tcPr>
          <w:p w:rsidR="00944DDE" w:rsidRDefault="00944DDE">
            <w:pPr>
              <w:jc w:val="center"/>
              <w:rPr>
                <w:rFonts w:ascii="Times New Roman" w:eastAsia="Arial Unicode MS" w:hAnsi="Times New Roman"/>
                <w:sz w:val="21"/>
              </w:rPr>
            </w:pPr>
            <w:r>
              <w:rPr>
                <w:rFonts w:ascii="Times New Roman" w:hAnsi="Times New Roman"/>
                <w:sz w:val="21"/>
              </w:rPr>
              <w:t>ALS 5-6</w:t>
            </w:r>
          </w:p>
        </w:tc>
        <w:tc>
          <w:tcPr>
            <w:tcW w:w="1275" w:type="dxa"/>
            <w:vAlign w:val="bottom"/>
          </w:tcPr>
          <w:p w:rsidR="00944DDE" w:rsidRDefault="00944DDE">
            <w:pPr>
              <w:jc w:val="center"/>
              <w:rPr>
                <w:rFonts w:ascii="Times New Roman" w:eastAsia="Arial Unicode MS" w:hAnsi="Times New Roman"/>
                <w:sz w:val="21"/>
              </w:rPr>
            </w:pPr>
            <w:r>
              <w:rPr>
                <w:rFonts w:ascii="Times New Roman" w:hAnsi="Times New Roman"/>
                <w:sz w:val="21"/>
              </w:rPr>
              <w:t>3</w:t>
            </w:r>
          </w:p>
        </w:tc>
        <w:tc>
          <w:tcPr>
            <w:tcW w:w="2002" w:type="dxa"/>
            <w:vAlign w:val="bottom"/>
          </w:tcPr>
          <w:p w:rsidR="00944DDE" w:rsidRDefault="00944DDE">
            <w:pPr>
              <w:jc w:val="center"/>
              <w:rPr>
                <w:rFonts w:ascii="Times New Roman" w:eastAsia="Arial Unicode MS" w:hAnsi="Times New Roman"/>
                <w:sz w:val="21"/>
              </w:rPr>
            </w:pPr>
            <w:r>
              <w:rPr>
                <w:rFonts w:ascii="Times New Roman" w:hAnsi="Times New Roman"/>
                <w:sz w:val="21"/>
              </w:rPr>
              <w:t>ADL=3-28</w:t>
            </w:r>
          </w:p>
        </w:tc>
        <w:tc>
          <w:tcPr>
            <w:tcW w:w="1919" w:type="dxa"/>
            <w:vAlign w:val="bottom"/>
          </w:tcPr>
          <w:p w:rsidR="00944DDE" w:rsidRDefault="00944DDE">
            <w:pPr>
              <w:jc w:val="center"/>
              <w:rPr>
                <w:rFonts w:ascii="Times New Roman" w:eastAsia="Arial Unicode MS" w:hAnsi="Times New Roman"/>
                <w:sz w:val="21"/>
              </w:rPr>
            </w:pPr>
            <w:r>
              <w:rPr>
                <w:rFonts w:ascii="Times New Roman" w:hAnsi="Times New Roman"/>
                <w:sz w:val="21"/>
              </w:rPr>
              <w:t>1.360</w:t>
            </w:r>
          </w:p>
        </w:tc>
      </w:tr>
      <w:tr w:rsidR="00944DDE">
        <w:trPr>
          <w:trHeight w:val="255"/>
        </w:trPr>
        <w:tc>
          <w:tcPr>
            <w:tcW w:w="1695" w:type="dxa"/>
            <w:vAlign w:val="bottom"/>
          </w:tcPr>
          <w:p w:rsidR="00944DDE" w:rsidRDefault="00944DDE">
            <w:pPr>
              <w:jc w:val="center"/>
              <w:rPr>
                <w:rFonts w:ascii="Times New Roman" w:eastAsia="Arial Unicode MS" w:hAnsi="Times New Roman"/>
                <w:sz w:val="21"/>
              </w:rPr>
            </w:pPr>
          </w:p>
        </w:tc>
        <w:tc>
          <w:tcPr>
            <w:tcW w:w="1275" w:type="dxa"/>
            <w:vAlign w:val="bottom"/>
          </w:tcPr>
          <w:p w:rsidR="00944DDE" w:rsidRDefault="00944DDE">
            <w:pPr>
              <w:jc w:val="center"/>
              <w:rPr>
                <w:rFonts w:ascii="Times New Roman" w:eastAsia="Arial Unicode MS" w:hAnsi="Times New Roman"/>
                <w:sz w:val="21"/>
              </w:rPr>
            </w:pPr>
            <w:r>
              <w:rPr>
                <w:rFonts w:ascii="Times New Roman" w:hAnsi="Times New Roman"/>
                <w:sz w:val="21"/>
              </w:rPr>
              <w:t>4</w:t>
            </w:r>
          </w:p>
        </w:tc>
        <w:tc>
          <w:tcPr>
            <w:tcW w:w="2002" w:type="dxa"/>
            <w:vAlign w:val="bottom"/>
          </w:tcPr>
          <w:p w:rsidR="00944DDE" w:rsidRDefault="00944DDE">
            <w:pPr>
              <w:jc w:val="center"/>
              <w:rPr>
                <w:rFonts w:ascii="Times New Roman" w:eastAsia="Arial Unicode MS" w:hAnsi="Times New Roman"/>
                <w:sz w:val="21"/>
              </w:rPr>
            </w:pPr>
            <w:r>
              <w:rPr>
                <w:rFonts w:ascii="Times New Roman" w:hAnsi="Times New Roman"/>
                <w:sz w:val="21"/>
              </w:rPr>
              <w:t>ADL=0-1</w:t>
            </w:r>
          </w:p>
        </w:tc>
        <w:tc>
          <w:tcPr>
            <w:tcW w:w="1919" w:type="dxa"/>
            <w:vAlign w:val="bottom"/>
          </w:tcPr>
          <w:p w:rsidR="00944DDE" w:rsidRDefault="00944DDE">
            <w:pPr>
              <w:jc w:val="center"/>
              <w:rPr>
                <w:rFonts w:ascii="Times New Roman" w:eastAsia="Arial Unicode MS" w:hAnsi="Times New Roman"/>
                <w:sz w:val="21"/>
              </w:rPr>
            </w:pPr>
            <w:r>
              <w:rPr>
                <w:rFonts w:ascii="Times New Roman" w:hAnsi="Times New Roman"/>
                <w:sz w:val="21"/>
              </w:rPr>
              <w:t>1.027</w:t>
            </w:r>
          </w:p>
        </w:tc>
      </w:tr>
      <w:tr w:rsidR="00944DDE">
        <w:trPr>
          <w:trHeight w:val="255"/>
        </w:trPr>
        <w:tc>
          <w:tcPr>
            <w:tcW w:w="1695" w:type="dxa"/>
            <w:vAlign w:val="bottom"/>
          </w:tcPr>
          <w:p w:rsidR="00944DDE" w:rsidRDefault="00944DDE">
            <w:pPr>
              <w:jc w:val="center"/>
              <w:rPr>
                <w:rFonts w:ascii="Times New Roman" w:eastAsia="Arial Unicode MS" w:hAnsi="Times New Roman"/>
                <w:sz w:val="21"/>
              </w:rPr>
            </w:pPr>
            <w:r>
              <w:rPr>
                <w:rFonts w:ascii="Times New Roman" w:hAnsi="Times New Roman"/>
                <w:sz w:val="21"/>
              </w:rPr>
              <w:t>ALS 2-4</w:t>
            </w:r>
          </w:p>
        </w:tc>
        <w:tc>
          <w:tcPr>
            <w:tcW w:w="1275" w:type="dxa"/>
            <w:vAlign w:val="bottom"/>
          </w:tcPr>
          <w:p w:rsidR="00944DDE" w:rsidRDefault="00944DDE">
            <w:pPr>
              <w:jc w:val="center"/>
              <w:rPr>
                <w:rFonts w:ascii="Times New Roman" w:eastAsia="Arial Unicode MS" w:hAnsi="Times New Roman"/>
                <w:sz w:val="21"/>
              </w:rPr>
            </w:pPr>
            <w:r>
              <w:rPr>
                <w:rFonts w:ascii="Times New Roman" w:hAnsi="Times New Roman"/>
                <w:sz w:val="21"/>
              </w:rPr>
              <w:t>5</w:t>
            </w:r>
          </w:p>
        </w:tc>
        <w:tc>
          <w:tcPr>
            <w:tcW w:w="2002" w:type="dxa"/>
            <w:vAlign w:val="bottom"/>
          </w:tcPr>
          <w:p w:rsidR="00944DDE" w:rsidRDefault="00944DDE">
            <w:pPr>
              <w:jc w:val="center"/>
              <w:rPr>
                <w:rFonts w:ascii="Times New Roman" w:eastAsia="Arial Unicode MS" w:hAnsi="Times New Roman"/>
                <w:sz w:val="21"/>
              </w:rPr>
            </w:pPr>
            <w:r>
              <w:rPr>
                <w:rFonts w:ascii="Times New Roman" w:hAnsi="Times New Roman"/>
                <w:sz w:val="21"/>
              </w:rPr>
              <w:t>IADLB=12-18</w:t>
            </w:r>
          </w:p>
        </w:tc>
        <w:tc>
          <w:tcPr>
            <w:tcW w:w="1919" w:type="dxa"/>
            <w:vAlign w:val="bottom"/>
          </w:tcPr>
          <w:p w:rsidR="00944DDE" w:rsidRDefault="00944DDE">
            <w:pPr>
              <w:jc w:val="center"/>
              <w:rPr>
                <w:rFonts w:ascii="Times New Roman" w:eastAsia="Arial Unicode MS" w:hAnsi="Times New Roman"/>
                <w:sz w:val="21"/>
              </w:rPr>
            </w:pPr>
            <w:r>
              <w:rPr>
                <w:rFonts w:ascii="Times New Roman" w:hAnsi="Times New Roman"/>
                <w:sz w:val="21"/>
              </w:rPr>
              <w:t>.924</w:t>
            </w:r>
          </w:p>
        </w:tc>
      </w:tr>
      <w:tr w:rsidR="00944DDE">
        <w:trPr>
          <w:trHeight w:val="255"/>
        </w:trPr>
        <w:tc>
          <w:tcPr>
            <w:tcW w:w="1695" w:type="dxa"/>
            <w:vAlign w:val="bottom"/>
          </w:tcPr>
          <w:p w:rsidR="00944DDE" w:rsidRDefault="00944DDE">
            <w:pPr>
              <w:jc w:val="center"/>
              <w:rPr>
                <w:rFonts w:ascii="Times New Roman" w:eastAsia="Arial Unicode MS" w:hAnsi="Times New Roman"/>
                <w:sz w:val="21"/>
              </w:rPr>
            </w:pPr>
          </w:p>
        </w:tc>
        <w:tc>
          <w:tcPr>
            <w:tcW w:w="1275" w:type="dxa"/>
            <w:vAlign w:val="bottom"/>
          </w:tcPr>
          <w:p w:rsidR="00944DDE" w:rsidRDefault="00944DDE">
            <w:pPr>
              <w:jc w:val="center"/>
              <w:rPr>
                <w:rFonts w:ascii="Times New Roman" w:eastAsia="Arial Unicode MS" w:hAnsi="Times New Roman"/>
                <w:sz w:val="21"/>
              </w:rPr>
            </w:pPr>
            <w:r>
              <w:rPr>
                <w:rFonts w:ascii="Times New Roman" w:hAnsi="Times New Roman"/>
                <w:sz w:val="21"/>
              </w:rPr>
              <w:t>6</w:t>
            </w:r>
          </w:p>
        </w:tc>
        <w:tc>
          <w:tcPr>
            <w:tcW w:w="2002" w:type="dxa"/>
            <w:vAlign w:val="bottom"/>
          </w:tcPr>
          <w:p w:rsidR="00944DDE" w:rsidRDefault="00944DDE">
            <w:pPr>
              <w:jc w:val="center"/>
              <w:rPr>
                <w:rFonts w:ascii="Times New Roman" w:eastAsia="Arial Unicode MS" w:hAnsi="Times New Roman"/>
                <w:sz w:val="21"/>
              </w:rPr>
            </w:pPr>
            <w:r>
              <w:rPr>
                <w:rFonts w:ascii="Times New Roman" w:hAnsi="Times New Roman"/>
                <w:sz w:val="21"/>
              </w:rPr>
              <w:t>IADLB=10-11</w:t>
            </w:r>
          </w:p>
        </w:tc>
        <w:tc>
          <w:tcPr>
            <w:tcW w:w="1919" w:type="dxa"/>
            <w:vAlign w:val="bottom"/>
          </w:tcPr>
          <w:p w:rsidR="00944DDE" w:rsidRDefault="00944DDE">
            <w:pPr>
              <w:jc w:val="center"/>
              <w:rPr>
                <w:rFonts w:ascii="Times New Roman" w:eastAsia="Arial Unicode MS" w:hAnsi="Times New Roman"/>
                <w:sz w:val="21"/>
              </w:rPr>
            </w:pPr>
            <w:r>
              <w:rPr>
                <w:rFonts w:ascii="Times New Roman" w:hAnsi="Times New Roman"/>
                <w:sz w:val="21"/>
              </w:rPr>
              <w:t>.804</w:t>
            </w:r>
          </w:p>
        </w:tc>
      </w:tr>
      <w:tr w:rsidR="00944DDE" w:rsidTr="00C972CD">
        <w:trPr>
          <w:trHeight w:val="255"/>
        </w:trPr>
        <w:tc>
          <w:tcPr>
            <w:tcW w:w="1695" w:type="dxa"/>
            <w:vAlign w:val="bottom"/>
          </w:tcPr>
          <w:p w:rsidR="00944DDE" w:rsidRDefault="00944DDE">
            <w:pPr>
              <w:jc w:val="center"/>
              <w:rPr>
                <w:rFonts w:ascii="Times New Roman" w:eastAsia="Arial Unicode MS" w:hAnsi="Times New Roman"/>
                <w:sz w:val="21"/>
              </w:rPr>
            </w:pPr>
            <w:r>
              <w:rPr>
                <w:rFonts w:ascii="Times New Roman" w:eastAsia="Arial Unicode MS" w:hAnsi="Times New Roman"/>
                <w:sz w:val="21"/>
              </w:rPr>
              <w:t>ALS 0-1 or ALS 2-4 and IADL 0-9</w:t>
            </w:r>
          </w:p>
        </w:tc>
        <w:tc>
          <w:tcPr>
            <w:tcW w:w="1275" w:type="dxa"/>
            <w:vAlign w:val="center"/>
          </w:tcPr>
          <w:p w:rsidR="00944DDE" w:rsidRDefault="00944DDE" w:rsidP="00C972CD">
            <w:pPr>
              <w:jc w:val="center"/>
              <w:rPr>
                <w:rFonts w:ascii="Times New Roman" w:eastAsia="Arial Unicode MS" w:hAnsi="Times New Roman"/>
                <w:sz w:val="21"/>
              </w:rPr>
            </w:pPr>
            <w:r>
              <w:rPr>
                <w:rFonts w:ascii="Times New Roman" w:hAnsi="Times New Roman"/>
                <w:sz w:val="21"/>
              </w:rPr>
              <w:t>7</w:t>
            </w:r>
          </w:p>
        </w:tc>
        <w:tc>
          <w:tcPr>
            <w:tcW w:w="2002" w:type="dxa"/>
            <w:vAlign w:val="bottom"/>
          </w:tcPr>
          <w:p w:rsidR="00944DDE" w:rsidRDefault="00944DDE">
            <w:pPr>
              <w:jc w:val="center"/>
              <w:rPr>
                <w:rFonts w:ascii="Times New Roman" w:eastAsia="Arial Unicode MS" w:hAnsi="Times New Roman"/>
                <w:sz w:val="21"/>
              </w:rPr>
            </w:pPr>
            <w:r>
              <w:rPr>
                <w:rFonts w:ascii="Times New Roman" w:eastAsia="Arial Unicode MS" w:hAnsi="Times New Roman"/>
                <w:sz w:val="21"/>
              </w:rPr>
              <w:t>ALS 0-1 or ALS 2-4 and IADL 0-9</w:t>
            </w:r>
          </w:p>
        </w:tc>
        <w:tc>
          <w:tcPr>
            <w:tcW w:w="1919" w:type="dxa"/>
            <w:vAlign w:val="center"/>
          </w:tcPr>
          <w:p w:rsidR="00944DDE" w:rsidRDefault="00944DDE" w:rsidP="00C972CD">
            <w:pPr>
              <w:jc w:val="center"/>
              <w:rPr>
                <w:rFonts w:ascii="Times New Roman" w:eastAsia="Arial Unicode MS" w:hAnsi="Times New Roman"/>
                <w:sz w:val="21"/>
              </w:rPr>
            </w:pPr>
            <w:r>
              <w:rPr>
                <w:rFonts w:ascii="Times New Roman" w:hAnsi="Times New Roman"/>
                <w:sz w:val="21"/>
              </w:rPr>
              <w:t>.551</w:t>
            </w:r>
          </w:p>
        </w:tc>
      </w:tr>
      <w:tr w:rsidR="00944DDE">
        <w:trPr>
          <w:trHeight w:val="270"/>
        </w:trPr>
        <w:tc>
          <w:tcPr>
            <w:tcW w:w="1695" w:type="dxa"/>
            <w:vAlign w:val="bottom"/>
          </w:tcPr>
          <w:p w:rsidR="00944DDE" w:rsidRDefault="00944DDE">
            <w:pPr>
              <w:jc w:val="center"/>
              <w:rPr>
                <w:rFonts w:ascii="Times New Roman" w:eastAsia="Arial Unicode MS" w:hAnsi="Times New Roman"/>
                <w:sz w:val="21"/>
              </w:rPr>
            </w:pPr>
            <w:r>
              <w:rPr>
                <w:rFonts w:ascii="Times New Roman" w:hAnsi="Times New Roman"/>
                <w:sz w:val="21"/>
              </w:rPr>
              <w:t>ALS 0-1</w:t>
            </w:r>
          </w:p>
        </w:tc>
        <w:tc>
          <w:tcPr>
            <w:tcW w:w="1275" w:type="dxa"/>
            <w:vAlign w:val="bottom"/>
          </w:tcPr>
          <w:p w:rsidR="00944DDE" w:rsidRDefault="00944DDE">
            <w:pPr>
              <w:jc w:val="center"/>
              <w:rPr>
                <w:rFonts w:ascii="Times New Roman" w:eastAsia="Arial Unicode MS" w:hAnsi="Times New Roman"/>
                <w:sz w:val="21"/>
              </w:rPr>
            </w:pPr>
            <w:r>
              <w:rPr>
                <w:rFonts w:ascii="Times New Roman" w:hAnsi="Times New Roman"/>
                <w:sz w:val="21"/>
              </w:rPr>
              <w:t>8</w:t>
            </w:r>
          </w:p>
        </w:tc>
        <w:tc>
          <w:tcPr>
            <w:tcW w:w="2002" w:type="dxa"/>
            <w:vAlign w:val="bottom"/>
          </w:tcPr>
          <w:p w:rsidR="00944DDE" w:rsidRDefault="00944DDE">
            <w:pPr>
              <w:jc w:val="center"/>
              <w:rPr>
                <w:rFonts w:ascii="Times New Roman" w:eastAsia="Arial Unicode MS" w:hAnsi="Times New Roman"/>
                <w:sz w:val="21"/>
              </w:rPr>
            </w:pPr>
            <w:r>
              <w:rPr>
                <w:rFonts w:ascii="Times New Roman" w:hAnsi="Times New Roman"/>
                <w:sz w:val="21"/>
              </w:rPr>
              <w:t>Unclassified</w:t>
            </w:r>
          </w:p>
        </w:tc>
        <w:tc>
          <w:tcPr>
            <w:tcW w:w="1919" w:type="dxa"/>
            <w:vAlign w:val="bottom"/>
          </w:tcPr>
          <w:p w:rsidR="00944DDE" w:rsidRDefault="00944DDE">
            <w:pPr>
              <w:jc w:val="center"/>
              <w:rPr>
                <w:rFonts w:ascii="Times New Roman" w:eastAsia="Arial Unicode MS" w:hAnsi="Times New Roman"/>
                <w:sz w:val="21"/>
              </w:rPr>
            </w:pPr>
            <w:r>
              <w:rPr>
                <w:rFonts w:ascii="Times New Roman" w:hAnsi="Times New Roman"/>
                <w:sz w:val="21"/>
              </w:rPr>
              <w:t>.551</w:t>
            </w:r>
          </w:p>
        </w:tc>
      </w:tr>
    </w:tbl>
    <w:p w:rsidR="00944DDE" w:rsidRDefault="00944DDE">
      <w:pPr>
        <w:rPr>
          <w:rFonts w:ascii="Times New Roman" w:hAnsi="Times New Roman"/>
          <w:sz w:val="21"/>
        </w:rPr>
      </w:pPr>
    </w:p>
    <w:p w:rsidR="00944DDE" w:rsidRDefault="00944DDE">
      <w:pPr>
        <w:ind w:left="2160" w:hanging="720"/>
        <w:rPr>
          <w:rFonts w:ascii="Times New Roman" w:hAnsi="Times New Roman"/>
          <w:sz w:val="21"/>
        </w:rPr>
      </w:pPr>
      <w:r>
        <w:rPr>
          <w:rFonts w:ascii="Times New Roman" w:hAnsi="Times New Roman"/>
          <w:sz w:val="21"/>
        </w:rPr>
        <w:t>4.</w:t>
      </w:r>
      <w:r>
        <w:rPr>
          <w:rFonts w:ascii="Times New Roman" w:hAnsi="Times New Roman"/>
          <w:sz w:val="21"/>
        </w:rPr>
        <w:tab/>
        <w:t>The Department will calculate resource-adjusted prices on assessments as of January 1</w:t>
      </w:r>
      <w:r>
        <w:rPr>
          <w:rFonts w:ascii="Times New Roman" w:hAnsi="Times New Roman"/>
          <w:sz w:val="21"/>
          <w:vertAlign w:val="superscript"/>
        </w:rPr>
        <w:t>st</w:t>
      </w:r>
      <w:r>
        <w:rPr>
          <w:rFonts w:ascii="Times New Roman" w:hAnsi="Times New Roman"/>
          <w:sz w:val="21"/>
        </w:rPr>
        <w:t xml:space="preserve"> and July 1</w:t>
      </w:r>
      <w:r>
        <w:rPr>
          <w:rFonts w:ascii="Times New Roman" w:hAnsi="Times New Roman"/>
          <w:sz w:val="21"/>
          <w:vertAlign w:val="superscript"/>
        </w:rPr>
        <w:t>st</w:t>
      </w:r>
      <w:r>
        <w:rPr>
          <w:rFonts w:ascii="Times New Roman" w:hAnsi="Times New Roman"/>
          <w:sz w:val="21"/>
        </w:rPr>
        <w:t xml:space="preserve"> of each year, beginning on July 1, 2004. The Department will calculate the price for each member based on the MaineCare weight for the period as follows:</w:t>
      </w:r>
    </w:p>
    <w:p w:rsidR="00944DDE" w:rsidRDefault="00944DDE">
      <w:pPr>
        <w:ind w:left="1800"/>
        <w:rPr>
          <w:rFonts w:ascii="Times New Roman" w:hAnsi="Times New Roman"/>
          <w:sz w:val="21"/>
        </w:rPr>
      </w:pPr>
    </w:p>
    <w:p w:rsidR="00944DDE" w:rsidRPr="004304B5" w:rsidRDefault="00944DDE" w:rsidP="004304B5">
      <w:pPr>
        <w:numPr>
          <w:ilvl w:val="0"/>
          <w:numId w:val="19"/>
        </w:numPr>
        <w:rPr>
          <w:rFonts w:ascii="Times New Roman" w:hAnsi="Times New Roman"/>
          <w:sz w:val="21"/>
        </w:rPr>
      </w:pPr>
      <w:r>
        <w:rPr>
          <w:rFonts w:ascii="Times New Roman" w:hAnsi="Times New Roman"/>
          <w:sz w:val="21"/>
        </w:rPr>
        <w:t>The most recent MDS-ALS for each member in the facility as of the 15</w:t>
      </w:r>
      <w:r>
        <w:rPr>
          <w:rFonts w:ascii="Times New Roman" w:hAnsi="Times New Roman"/>
          <w:sz w:val="21"/>
          <w:vertAlign w:val="superscript"/>
        </w:rPr>
        <w:t>th</w:t>
      </w:r>
      <w:r>
        <w:rPr>
          <w:rFonts w:ascii="Times New Roman" w:hAnsi="Times New Roman"/>
          <w:sz w:val="21"/>
        </w:rPr>
        <w:t xml:space="preserve"> of March for the July rate and the 15</w:t>
      </w:r>
      <w:r>
        <w:rPr>
          <w:rFonts w:ascii="Times New Roman" w:hAnsi="Times New Roman"/>
          <w:sz w:val="21"/>
          <w:vertAlign w:val="superscript"/>
        </w:rPr>
        <w:t>th</w:t>
      </w:r>
      <w:r>
        <w:rPr>
          <w:rFonts w:ascii="Times New Roman" w:hAnsi="Times New Roman"/>
          <w:sz w:val="21"/>
        </w:rPr>
        <w:t xml:space="preserve"> of</w:t>
      </w:r>
      <w:r w:rsidR="004304B5">
        <w:rPr>
          <w:rFonts w:ascii="Times New Roman" w:hAnsi="Times New Roman"/>
          <w:sz w:val="21"/>
        </w:rPr>
        <w:t xml:space="preserve"> September for the January rate.</w:t>
      </w:r>
    </w:p>
    <w:p w:rsidR="00BD0FCC" w:rsidRDefault="00BD0FCC">
      <w:pPr>
        <w:rPr>
          <w:rFonts w:ascii="Times New Roman" w:hAnsi="Times New Roman"/>
          <w:sz w:val="21"/>
        </w:rPr>
      </w:pPr>
      <w:r>
        <w:rPr>
          <w:rFonts w:ascii="Times New Roman" w:hAnsi="Times New Roman"/>
          <w:sz w:val="21"/>
        </w:rPr>
        <w:br w:type="page"/>
      </w:r>
    </w:p>
    <w:p w:rsidR="00BD0FCC" w:rsidRDefault="00BD0FCC" w:rsidP="00BD0FCC">
      <w:pPr>
        <w:rPr>
          <w:rFonts w:ascii="Times New Roman" w:hAnsi="Times New Roman"/>
          <w:sz w:val="21"/>
        </w:rPr>
      </w:pPr>
      <w:r>
        <w:rPr>
          <w:rFonts w:ascii="Times New Roman" w:hAnsi="Times New Roman"/>
          <w:sz w:val="21"/>
        </w:rPr>
        <w:lastRenderedPageBreak/>
        <w:t>2.08</w:t>
      </w:r>
      <w:r w:rsidRPr="002B77D1">
        <w:rPr>
          <w:rFonts w:ascii="Times New Roman" w:hAnsi="Times New Roman"/>
          <w:sz w:val="21"/>
        </w:rPr>
        <w:tab/>
      </w:r>
      <w:r>
        <w:rPr>
          <w:rFonts w:ascii="Times New Roman" w:hAnsi="Times New Roman"/>
          <w:b/>
          <w:sz w:val="21"/>
        </w:rPr>
        <w:t>REIMBURSEMENT</w:t>
      </w:r>
      <w:r w:rsidRPr="002B77D1">
        <w:rPr>
          <w:rFonts w:ascii="Times New Roman" w:hAnsi="Times New Roman"/>
          <w:sz w:val="21"/>
        </w:rPr>
        <w:t xml:space="preserve"> (cont.)</w:t>
      </w:r>
    </w:p>
    <w:p w:rsidR="00944DDE" w:rsidRDefault="00944DDE">
      <w:pPr>
        <w:pStyle w:val="TOC1"/>
        <w:tabs>
          <w:tab w:val="clear" w:pos="8712"/>
        </w:tabs>
        <w:rPr>
          <w:rFonts w:ascii="Times New Roman" w:hAnsi="Times New Roman"/>
          <w:sz w:val="21"/>
        </w:rPr>
      </w:pPr>
    </w:p>
    <w:p w:rsidR="00944DDE" w:rsidRDefault="00944DDE">
      <w:pPr>
        <w:numPr>
          <w:ilvl w:val="0"/>
          <w:numId w:val="19"/>
        </w:numPr>
        <w:rPr>
          <w:rFonts w:ascii="Times New Roman" w:hAnsi="Times New Roman"/>
          <w:sz w:val="21"/>
        </w:rPr>
      </w:pPr>
      <w:r>
        <w:rPr>
          <w:rFonts w:ascii="Times New Roman" w:hAnsi="Times New Roman"/>
          <w:sz w:val="21"/>
        </w:rPr>
        <w:t>The resource-adjusted price will be calculated by multiplying the resource group by the MaineCare weight.</w:t>
      </w:r>
    </w:p>
    <w:p w:rsidR="00944DDE" w:rsidRDefault="00944DDE">
      <w:pPr>
        <w:ind w:left="3600"/>
        <w:rPr>
          <w:rFonts w:ascii="Times New Roman" w:hAnsi="Times New Roman"/>
          <w:sz w:val="21"/>
        </w:rPr>
      </w:pPr>
    </w:p>
    <w:p w:rsidR="00944DDE" w:rsidRDefault="00944DDE">
      <w:pPr>
        <w:numPr>
          <w:ilvl w:val="0"/>
          <w:numId w:val="19"/>
        </w:numPr>
        <w:rPr>
          <w:rFonts w:ascii="Times New Roman" w:hAnsi="Times New Roman"/>
          <w:sz w:val="21"/>
        </w:rPr>
      </w:pPr>
      <w:r>
        <w:rPr>
          <w:rFonts w:ascii="Times New Roman" w:hAnsi="Times New Roman"/>
          <w:sz w:val="21"/>
        </w:rPr>
        <w:t>A roster of all members receiving AFC services and sources of payment as of March 15</w:t>
      </w:r>
      <w:r>
        <w:rPr>
          <w:rFonts w:ascii="Times New Roman" w:hAnsi="Times New Roman"/>
          <w:sz w:val="21"/>
          <w:vertAlign w:val="superscript"/>
        </w:rPr>
        <w:t>th</w:t>
      </w:r>
      <w:r>
        <w:rPr>
          <w:rFonts w:ascii="Times New Roman" w:hAnsi="Times New Roman"/>
          <w:sz w:val="21"/>
        </w:rPr>
        <w:t xml:space="preserve"> and July 15</w:t>
      </w:r>
      <w:r>
        <w:rPr>
          <w:rFonts w:ascii="Times New Roman" w:hAnsi="Times New Roman"/>
          <w:sz w:val="21"/>
          <w:vertAlign w:val="superscript"/>
        </w:rPr>
        <w:t>th</w:t>
      </w:r>
      <w:r>
        <w:rPr>
          <w:rFonts w:ascii="Times New Roman" w:hAnsi="Times New Roman"/>
          <w:sz w:val="21"/>
        </w:rPr>
        <w:t xml:space="preserve"> will be sent to facilities for verification prior to rate setting.</w:t>
      </w:r>
    </w:p>
    <w:p w:rsidR="00944DDE" w:rsidRDefault="00944DDE">
      <w:pPr>
        <w:ind w:left="-540"/>
        <w:rPr>
          <w:rFonts w:ascii="Times New Roman" w:hAnsi="Times New Roman"/>
          <w:sz w:val="21"/>
        </w:rPr>
      </w:pPr>
    </w:p>
    <w:p w:rsidR="00944DDE" w:rsidRDefault="00944DDE" w:rsidP="00C20F6E">
      <w:pPr>
        <w:numPr>
          <w:ilvl w:val="0"/>
          <w:numId w:val="19"/>
        </w:numPr>
        <w:tabs>
          <w:tab w:val="num" w:pos="4320"/>
        </w:tabs>
        <w:ind w:right="-187"/>
        <w:rPr>
          <w:rFonts w:ascii="Times New Roman" w:hAnsi="Times New Roman"/>
          <w:sz w:val="21"/>
        </w:rPr>
      </w:pPr>
      <w:r>
        <w:rPr>
          <w:rFonts w:ascii="Times New Roman" w:hAnsi="Times New Roman"/>
          <w:sz w:val="21"/>
        </w:rPr>
        <w:t>The Department will utilize the roster sent to the provider in identifying the MaineCare members and their most recent assessment. It is the provider’s responsibility to check the roster, make corrections and submit corrections to the Department or its designee within one week of receiving the roster.</w:t>
      </w:r>
    </w:p>
    <w:p w:rsidR="00944DDE" w:rsidRDefault="00944DDE">
      <w:pPr>
        <w:rPr>
          <w:rFonts w:ascii="Times New Roman" w:hAnsi="Times New Roman"/>
          <w:sz w:val="21"/>
        </w:rPr>
      </w:pPr>
    </w:p>
    <w:p w:rsidR="00944DDE" w:rsidRDefault="00944DDE">
      <w:pPr>
        <w:tabs>
          <w:tab w:val="left" w:pos="2520"/>
        </w:tabs>
        <w:ind w:left="2520"/>
        <w:rPr>
          <w:rFonts w:ascii="Times New Roman" w:hAnsi="Times New Roman"/>
          <w:sz w:val="21"/>
        </w:rPr>
      </w:pPr>
      <w:r>
        <w:rPr>
          <w:rFonts w:ascii="Times New Roman" w:hAnsi="Times New Roman"/>
          <w:sz w:val="21"/>
        </w:rPr>
        <w:t>For new facilities without a resource grouping already calculated, the Department will apply a MaineCare weight of .924 to the unadjusted price for the first rate setting period. The actual resource-adjusted price will be applied to the first rate setting period after either a March 15 or September 15 roster is available, as applicable. Sanctions pursuant to Section 2.07-1 will not be applied to new facilities until an actual resource-adjusted price is used in rate setting.</w:t>
      </w:r>
    </w:p>
    <w:p w:rsidR="00944DDE" w:rsidRDefault="00944DDE">
      <w:pPr>
        <w:rPr>
          <w:rFonts w:ascii="Times New Roman" w:hAnsi="Times New Roman"/>
          <w:sz w:val="21"/>
        </w:rPr>
      </w:pPr>
    </w:p>
    <w:p w:rsidR="00944DDE" w:rsidRDefault="00944DDE">
      <w:pPr>
        <w:pStyle w:val="Heading4"/>
        <w:tabs>
          <w:tab w:val="left" w:pos="1440"/>
        </w:tabs>
        <w:ind w:left="0" w:firstLine="720"/>
        <w:jc w:val="left"/>
        <w:rPr>
          <w:sz w:val="21"/>
        </w:rPr>
      </w:pPr>
      <w:r>
        <w:rPr>
          <w:sz w:val="21"/>
        </w:rPr>
        <w:t>B.</w:t>
      </w:r>
      <w:r>
        <w:rPr>
          <w:sz w:val="21"/>
        </w:rPr>
        <w:tab/>
      </w:r>
      <w:r w:rsidRPr="002D05EA">
        <w:rPr>
          <w:b/>
          <w:sz w:val="21"/>
        </w:rPr>
        <w:t>Inflation Adjustment</w:t>
      </w:r>
    </w:p>
    <w:p w:rsidR="00944DDE" w:rsidRDefault="00944DDE">
      <w:pPr>
        <w:rPr>
          <w:rFonts w:ascii="Times New Roman" w:hAnsi="Times New Roman"/>
          <w:sz w:val="21"/>
        </w:rPr>
      </w:pPr>
    </w:p>
    <w:p w:rsidR="00944DDE" w:rsidRDefault="00944DDE">
      <w:pPr>
        <w:ind w:left="1440"/>
        <w:rPr>
          <w:rFonts w:ascii="Times New Roman" w:hAnsi="Times New Roman"/>
          <w:sz w:val="21"/>
        </w:rPr>
      </w:pPr>
      <w:r>
        <w:rPr>
          <w:rFonts w:ascii="Times New Roman" w:hAnsi="Times New Roman"/>
          <w:sz w:val="21"/>
        </w:rPr>
        <w:t>The Commissioner will determine by July 1</w:t>
      </w:r>
      <w:r>
        <w:rPr>
          <w:rFonts w:ascii="Times New Roman" w:hAnsi="Times New Roman"/>
          <w:sz w:val="21"/>
          <w:vertAlign w:val="superscript"/>
        </w:rPr>
        <w:t>st</w:t>
      </w:r>
      <w:r>
        <w:rPr>
          <w:rFonts w:ascii="Times New Roman" w:hAnsi="Times New Roman"/>
          <w:sz w:val="21"/>
        </w:rPr>
        <w:t xml:space="preserve"> of each year whether the price will be adjusted for inflation, using standard industry economic trend factors.</w:t>
      </w:r>
    </w:p>
    <w:p w:rsidR="00944DDE" w:rsidRDefault="00944DDE">
      <w:pPr>
        <w:ind w:left="1260" w:hanging="540"/>
        <w:rPr>
          <w:rFonts w:ascii="Times New Roman" w:hAnsi="Times New Roman"/>
          <w:sz w:val="21"/>
        </w:rPr>
      </w:pPr>
    </w:p>
    <w:p w:rsidR="00944DDE" w:rsidRDefault="00944DDE">
      <w:pPr>
        <w:ind w:left="1440" w:hanging="720"/>
        <w:rPr>
          <w:rFonts w:ascii="Times New Roman" w:hAnsi="Times New Roman"/>
          <w:sz w:val="21"/>
        </w:rPr>
      </w:pPr>
      <w:r>
        <w:rPr>
          <w:rFonts w:ascii="Times New Roman" w:hAnsi="Times New Roman"/>
          <w:sz w:val="21"/>
        </w:rPr>
        <w:t>C.</w:t>
      </w:r>
      <w:r>
        <w:rPr>
          <w:rFonts w:ascii="Times New Roman" w:hAnsi="Times New Roman"/>
          <w:sz w:val="21"/>
        </w:rPr>
        <w:tab/>
        <w:t xml:space="preserve">In accordance with Chapter I, of the </w:t>
      </w:r>
      <w:r w:rsidRPr="00F02AFF">
        <w:rPr>
          <w:rFonts w:ascii="Times New Roman" w:hAnsi="Times New Roman"/>
          <w:i/>
          <w:sz w:val="21"/>
        </w:rPr>
        <w:t>MaineCare Benefits Manual</w:t>
      </w:r>
      <w:r>
        <w:rPr>
          <w:rFonts w:ascii="Times New Roman" w:hAnsi="Times New Roman"/>
          <w:sz w:val="21"/>
        </w:rPr>
        <w:t>, it is the responsibility of the provider to seek payment from any other sources that are available for the rendered covered service prior to billing the MaineCare Program.</w:t>
      </w:r>
    </w:p>
    <w:p w:rsidR="00944DDE" w:rsidRDefault="00944DDE">
      <w:pPr>
        <w:ind w:left="1260" w:hanging="540"/>
        <w:rPr>
          <w:rFonts w:ascii="Times New Roman" w:hAnsi="Times New Roman"/>
          <w:sz w:val="21"/>
        </w:rPr>
      </w:pPr>
    </w:p>
    <w:p w:rsidR="00944DDE" w:rsidRDefault="00944DDE">
      <w:pPr>
        <w:ind w:left="1440" w:hanging="660"/>
        <w:rPr>
          <w:rFonts w:ascii="Times New Roman" w:hAnsi="Times New Roman"/>
          <w:sz w:val="21"/>
        </w:rPr>
      </w:pPr>
      <w:r>
        <w:rPr>
          <w:rFonts w:ascii="Times New Roman" w:hAnsi="Times New Roman"/>
          <w:sz w:val="21"/>
        </w:rPr>
        <w:t>D.</w:t>
      </w:r>
      <w:r>
        <w:rPr>
          <w:rFonts w:ascii="Times New Roman" w:hAnsi="Times New Roman"/>
          <w:sz w:val="21"/>
        </w:rPr>
        <w:tab/>
      </w:r>
      <w:r w:rsidRPr="00CA06EC">
        <w:rPr>
          <w:rFonts w:ascii="Times New Roman" w:hAnsi="Times New Roman"/>
          <w:sz w:val="21"/>
        </w:rPr>
        <w:t>AFC providers may not accept or receive payment for MaineCare covered services in addition to the MaineCare payment.</w:t>
      </w:r>
    </w:p>
    <w:p w:rsidR="00003D22" w:rsidRDefault="00003D22">
      <w:pPr>
        <w:ind w:left="1440" w:hanging="660"/>
        <w:rPr>
          <w:rFonts w:ascii="Times New Roman" w:hAnsi="Times New Roman"/>
          <w:sz w:val="21"/>
        </w:rPr>
      </w:pPr>
    </w:p>
    <w:p w:rsidR="004304B5" w:rsidRDefault="00003D22">
      <w:pPr>
        <w:ind w:left="1440" w:hanging="660"/>
        <w:rPr>
          <w:rFonts w:ascii="Times New Roman" w:hAnsi="Times New Roman"/>
          <w:sz w:val="21"/>
        </w:rPr>
      </w:pPr>
      <w:r>
        <w:rPr>
          <w:rFonts w:ascii="Times New Roman" w:hAnsi="Times New Roman"/>
          <w:sz w:val="21"/>
        </w:rPr>
        <w:t>E.</w:t>
      </w:r>
      <w:r>
        <w:rPr>
          <w:rFonts w:ascii="Times New Roman" w:hAnsi="Times New Roman"/>
          <w:sz w:val="21"/>
        </w:rPr>
        <w:tab/>
      </w:r>
      <w:r w:rsidRPr="00003D22">
        <w:rPr>
          <w:rFonts w:ascii="Times New Roman" w:hAnsi="Times New Roman"/>
          <w:b/>
          <w:sz w:val="21"/>
        </w:rPr>
        <w:t>Remote Island Facility Supplemental Payment</w:t>
      </w:r>
      <w:r>
        <w:rPr>
          <w:rFonts w:ascii="Times New Roman" w:hAnsi="Times New Roman"/>
          <w:sz w:val="21"/>
        </w:rPr>
        <w:t xml:space="preserve"> </w:t>
      </w:r>
    </w:p>
    <w:p w:rsidR="004304B5" w:rsidRDefault="004304B5">
      <w:pPr>
        <w:ind w:left="1440" w:hanging="660"/>
        <w:rPr>
          <w:rFonts w:ascii="Times New Roman" w:hAnsi="Times New Roman"/>
          <w:sz w:val="21"/>
        </w:rPr>
      </w:pPr>
    </w:p>
    <w:p w:rsidR="00003D22" w:rsidRDefault="0061129C" w:rsidP="004304B5">
      <w:pPr>
        <w:ind w:left="1440"/>
        <w:rPr>
          <w:rFonts w:ascii="Times New Roman" w:hAnsi="Times New Roman"/>
          <w:sz w:val="21"/>
        </w:rPr>
      </w:pPr>
      <w:r>
        <w:rPr>
          <w:rFonts w:ascii="Times New Roman" w:hAnsi="Times New Roman"/>
          <w:sz w:val="21"/>
        </w:rPr>
        <w:t xml:space="preserve">If CMS approves, effective October 1, 2015, Remote Island Facilities are entitled to a supplemental payment of fifteen (15) percent in addition to the standard MaineCare reimbursement rate, as set forth in Chapter III. Eligible facilities are allowed to retain this supplemental payment in addition to the total allowable rate under these rules. </w:t>
      </w:r>
    </w:p>
    <w:p w:rsidR="001D3350" w:rsidRDefault="001D3350">
      <w:pPr>
        <w:rPr>
          <w:rFonts w:ascii="Times New Roman" w:hAnsi="Times New Roman"/>
          <w:sz w:val="21"/>
        </w:rPr>
      </w:pPr>
      <w:r>
        <w:rPr>
          <w:rFonts w:ascii="Times New Roman" w:hAnsi="Times New Roman"/>
          <w:sz w:val="21"/>
        </w:rPr>
        <w:br w:type="page"/>
      </w:r>
    </w:p>
    <w:p w:rsidR="00944DDE" w:rsidRDefault="00944DDE">
      <w:pPr>
        <w:ind w:left="720" w:hanging="720"/>
        <w:rPr>
          <w:rFonts w:ascii="Times New Roman" w:hAnsi="Times New Roman"/>
          <w:sz w:val="21"/>
        </w:rPr>
      </w:pPr>
    </w:p>
    <w:p w:rsidR="00944DDE" w:rsidRDefault="00944DDE">
      <w:pPr>
        <w:ind w:left="720" w:hanging="720"/>
        <w:rPr>
          <w:rFonts w:ascii="Times New Roman" w:hAnsi="Times New Roman"/>
          <w:b/>
          <w:sz w:val="21"/>
        </w:rPr>
      </w:pPr>
      <w:r>
        <w:rPr>
          <w:rFonts w:ascii="Times New Roman" w:hAnsi="Times New Roman"/>
          <w:b/>
          <w:sz w:val="21"/>
        </w:rPr>
        <w:t>2.09</w:t>
      </w:r>
      <w:r>
        <w:rPr>
          <w:rFonts w:ascii="Times New Roman" w:hAnsi="Times New Roman"/>
          <w:b/>
          <w:sz w:val="21"/>
        </w:rPr>
        <w:tab/>
        <w:t>BILLING INSTRUCTIONS</w:t>
      </w:r>
    </w:p>
    <w:p w:rsidR="00944DDE" w:rsidRDefault="00944DDE">
      <w:pPr>
        <w:ind w:left="720" w:hanging="720"/>
        <w:rPr>
          <w:rFonts w:ascii="Times New Roman" w:hAnsi="Times New Roman"/>
          <w:b/>
          <w:sz w:val="21"/>
        </w:rPr>
      </w:pPr>
    </w:p>
    <w:p w:rsidR="00944DDE" w:rsidRDefault="00944DDE">
      <w:pPr>
        <w:ind w:left="720"/>
        <w:rPr>
          <w:rFonts w:ascii="Times New Roman" w:hAnsi="Times New Roman"/>
          <w:sz w:val="21"/>
        </w:rPr>
      </w:pPr>
      <w:r>
        <w:rPr>
          <w:rFonts w:ascii="Times New Roman" w:hAnsi="Times New Roman"/>
          <w:sz w:val="21"/>
        </w:rPr>
        <w:t>Billing must be in accordance with the Department’s “</w:t>
      </w:r>
      <w:r>
        <w:rPr>
          <w:rFonts w:ascii="Times New Roman" w:hAnsi="Times New Roman"/>
          <w:i/>
          <w:sz w:val="21"/>
        </w:rPr>
        <w:t>Billing Instructions for Adult Family Care Services</w:t>
      </w:r>
      <w:r>
        <w:rPr>
          <w:rFonts w:ascii="Times New Roman" w:hAnsi="Times New Roman"/>
          <w:sz w:val="21"/>
        </w:rPr>
        <w:t>.”</w:t>
      </w:r>
    </w:p>
    <w:p w:rsidR="008A5FCE" w:rsidRDefault="008A5FCE" w:rsidP="008A5FCE"/>
    <w:p w:rsidR="008A5FCE" w:rsidRPr="008A5FCE" w:rsidRDefault="008A5FCE" w:rsidP="008A5FCE"/>
    <w:sectPr w:rsidR="008A5FCE" w:rsidRPr="008A5FCE">
      <w:footerReference w:type="default" r:id="rId12"/>
      <w:pgSz w:w="12240" w:h="15840"/>
      <w:pgMar w:top="720" w:right="1987"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5E" w:rsidRDefault="0082315E">
      <w:r>
        <w:separator/>
      </w:r>
    </w:p>
  </w:endnote>
  <w:endnote w:type="continuationSeparator" w:id="0">
    <w:p w:rsidR="0082315E" w:rsidRDefault="0082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5E" w:rsidRDefault="0082315E">
    <w:pPr>
      <w:pStyle w:val="Footer"/>
      <w:framePr w:wrap="auto" w:vAnchor="text" w:hAnchor="margin" w:xAlign="center" w:y="1"/>
      <w:rPr>
        <w:rFonts w:ascii="Times New Roman" w:hAnsi="Times New Roman"/>
      </w:rPr>
    </w:pP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1332C4">
      <w:rPr>
        <w:rFonts w:ascii="Times New Roman" w:hAnsi="Times New Roman"/>
        <w:noProof/>
        <w:sz w:val="18"/>
      </w:rPr>
      <w:t>ii</w:t>
    </w:r>
    <w:r>
      <w:fldChar w:fldCharType="end"/>
    </w:r>
  </w:p>
  <w:p w:rsidR="0082315E" w:rsidRDefault="0082315E">
    <w:pPr>
      <w:pStyle w:val="Foo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5E" w:rsidRDefault="0082315E">
    <w:pPr>
      <w:pStyle w:val="Footer"/>
      <w:framePr w:wrap="auto" w:vAnchor="text" w:hAnchor="margin" w:xAlign="center" w:y="1"/>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FB648B">
      <w:rPr>
        <w:rFonts w:ascii="Times New Roman" w:hAnsi="Times New Roman"/>
        <w:noProof/>
        <w:sz w:val="18"/>
      </w:rPr>
      <w:t>8</w:t>
    </w:r>
    <w:r>
      <w:fldChar w:fldCharType="end"/>
    </w:r>
  </w:p>
  <w:p w:rsidR="0082315E" w:rsidRDefault="0082315E">
    <w:pPr>
      <w:pStyle w:val="Footer"/>
      <w:rPr>
        <w:sz w:val="18"/>
      </w:rPr>
    </w:pPr>
  </w:p>
  <w:p w:rsidR="0082315E" w:rsidRDefault="008231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5E" w:rsidRDefault="0082315E">
      <w:r>
        <w:separator/>
      </w:r>
    </w:p>
  </w:footnote>
  <w:footnote w:type="continuationSeparator" w:id="0">
    <w:p w:rsidR="0082315E" w:rsidRDefault="00823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5E" w:rsidRDefault="0082315E">
    <w:pPr>
      <w:pStyle w:val="Header"/>
      <w:tabs>
        <w:tab w:val="clear" w:pos="8640"/>
        <w:tab w:val="center" w:leader="underscore" w:pos="8820"/>
      </w:tabs>
      <w:ind w:right="-18"/>
      <w:jc w:val="center"/>
      <w:rPr>
        <w:rFonts w:ascii="Times New Roman" w:hAnsi="Times New Roman"/>
        <w:sz w:val="20"/>
      </w:rPr>
    </w:pPr>
    <w:r>
      <w:rPr>
        <w:rFonts w:ascii="Times New Roman" w:hAnsi="Times New Roman"/>
        <w:sz w:val="20"/>
      </w:rPr>
      <w:t xml:space="preserve">10-144 </w:t>
    </w:r>
    <w:r w:rsidRPr="0016512E">
      <w:rPr>
        <w:rFonts w:ascii="Times New Roman" w:hAnsi="Times New Roman"/>
        <w:sz w:val="20"/>
      </w:rPr>
      <w:t>Chapter</w:t>
    </w:r>
    <w:r>
      <w:rPr>
        <w:rFonts w:ascii="Times New Roman" w:hAnsi="Times New Roman"/>
        <w:sz w:val="20"/>
      </w:rPr>
      <w:t xml:space="preserve"> 101</w:t>
    </w:r>
  </w:p>
  <w:p w:rsidR="0082315E" w:rsidRDefault="0082315E">
    <w:pPr>
      <w:pStyle w:val="Header"/>
      <w:tabs>
        <w:tab w:val="clear" w:pos="8640"/>
        <w:tab w:val="center" w:leader="underscore" w:pos="8730"/>
      </w:tabs>
      <w:ind w:right="-18"/>
      <w:jc w:val="center"/>
      <w:rPr>
        <w:rFonts w:ascii="Times New Roman" w:hAnsi="Times New Roman"/>
        <w:sz w:val="20"/>
      </w:rPr>
    </w:pPr>
    <w:r>
      <w:rPr>
        <w:rFonts w:ascii="Times New Roman" w:hAnsi="Times New Roman"/>
        <w:sz w:val="20"/>
      </w:rPr>
      <w:t>MAINECARE BENEFITS MANUAL</w:t>
    </w:r>
  </w:p>
  <w:p w:rsidR="0082315E" w:rsidRDefault="0082315E">
    <w:pPr>
      <w:pStyle w:val="Header"/>
      <w:tabs>
        <w:tab w:val="clear" w:pos="8640"/>
      </w:tabs>
      <w:ind w:right="-18"/>
      <w:jc w:val="center"/>
      <w:rPr>
        <w:rFonts w:ascii="Times New Roman" w:hAnsi="Times New Roman"/>
        <w:sz w:val="20"/>
      </w:rPr>
    </w:pPr>
    <w:r>
      <w:rPr>
        <w:rFonts w:ascii="Times New Roman" w:hAnsi="Times New Roman"/>
        <w:sz w:val="20"/>
      </w:rPr>
      <w:t>CHAPTER II</w:t>
    </w:r>
  </w:p>
  <w:p w:rsidR="0082315E" w:rsidRDefault="0082315E">
    <w:pPr>
      <w:pStyle w:val="Header"/>
      <w:tabs>
        <w:tab w:val="clear" w:pos="8640"/>
      </w:tabs>
      <w:ind w:right="-18"/>
      <w:jc w:val="center"/>
      <w:rPr>
        <w:rFonts w:ascii="Times New Roman" w:hAnsi="Times New Roman"/>
        <w:sz w:val="20"/>
      </w:rPr>
    </w:pPr>
  </w:p>
  <w:p w:rsidR="006F488A" w:rsidRDefault="006F488A" w:rsidP="00110A9C">
    <w:pPr>
      <w:pStyle w:val="Header"/>
      <w:pBdr>
        <w:top w:val="single" w:sz="6" w:space="1" w:color="auto"/>
        <w:bottom w:val="single" w:sz="6" w:space="1" w:color="auto"/>
      </w:pBdr>
      <w:tabs>
        <w:tab w:val="clear" w:pos="8640"/>
        <w:tab w:val="right" w:pos="8820"/>
      </w:tabs>
      <w:ind w:right="-18"/>
      <w:rPr>
        <w:rFonts w:ascii="Times New Roman" w:hAnsi="Times New Roman"/>
        <w:sz w:val="20"/>
      </w:rPr>
    </w:pPr>
    <w:r>
      <w:rPr>
        <w:rFonts w:ascii="Times New Roman" w:hAnsi="Times New Roman"/>
        <w:sz w:val="20"/>
      </w:rPr>
      <w:t>SECTION 2</w:t>
    </w:r>
    <w:r>
      <w:rPr>
        <w:rFonts w:ascii="Times New Roman" w:hAnsi="Times New Roman"/>
        <w:sz w:val="20"/>
      </w:rPr>
      <w:tab/>
    </w:r>
    <w:r>
      <w:rPr>
        <w:rFonts w:ascii="Times New Roman" w:hAnsi="Times New Roman"/>
        <w:b/>
        <w:sz w:val="20"/>
      </w:rPr>
      <w:t>ADULT FAMILY CARE SERVICES</w:t>
    </w:r>
    <w:r>
      <w:rPr>
        <w:rFonts w:ascii="Times New Roman" w:hAnsi="Times New Roman"/>
        <w:sz w:val="20"/>
      </w:rPr>
      <w:tab/>
      <w:t>Established 5/6/96</w:t>
    </w:r>
  </w:p>
  <w:p w:rsidR="006F488A" w:rsidRDefault="002C0839" w:rsidP="002C0839">
    <w:pPr>
      <w:pStyle w:val="Header"/>
      <w:pBdr>
        <w:top w:val="single" w:sz="6" w:space="1" w:color="auto"/>
        <w:bottom w:val="single" w:sz="6" w:space="1" w:color="auto"/>
      </w:pBdr>
      <w:tabs>
        <w:tab w:val="clear" w:pos="8640"/>
        <w:tab w:val="left" w:pos="3485"/>
        <w:tab w:val="right" w:pos="8838"/>
      </w:tabs>
      <w:ind w:right="-18"/>
      <w:jc w:val="right"/>
      <w:rPr>
        <w:rFonts w:ascii="Times New Roman" w:hAnsi="Times New Roman"/>
        <w:sz w:val="20"/>
      </w:rPr>
    </w:pPr>
    <w:r>
      <w:rPr>
        <w:rFonts w:ascii="Times New Roman" w:hAnsi="Times New Roman"/>
        <w:sz w:val="20"/>
      </w:rPr>
      <w:t>Updated: 2/4/19</w:t>
    </w:r>
  </w:p>
  <w:p w:rsidR="0082315E" w:rsidRDefault="0082315E">
    <w:pPr>
      <w:pStyle w:val="Header"/>
      <w:tabs>
        <w:tab w:val="clear" w:pos="4320"/>
        <w:tab w:val="center" w:leader="underscore" w:pos="8640"/>
      </w:tabs>
      <w:ind w:right="-18"/>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5E" w:rsidRDefault="0082315E" w:rsidP="00AE2B5D">
    <w:pPr>
      <w:pStyle w:val="Header"/>
      <w:tabs>
        <w:tab w:val="clear" w:pos="8640"/>
        <w:tab w:val="center" w:leader="underscore" w:pos="8730"/>
      </w:tabs>
      <w:ind w:right="-18"/>
      <w:jc w:val="center"/>
      <w:rPr>
        <w:rFonts w:ascii="Times New Roman" w:hAnsi="Times New Roman"/>
        <w:sz w:val="20"/>
      </w:rPr>
    </w:pPr>
    <w:r>
      <w:rPr>
        <w:rFonts w:ascii="Times New Roman" w:hAnsi="Times New Roman"/>
        <w:sz w:val="20"/>
      </w:rPr>
      <w:t>10-144 Chapter 101</w:t>
    </w:r>
  </w:p>
  <w:p w:rsidR="0082315E" w:rsidRDefault="0082315E">
    <w:pPr>
      <w:pStyle w:val="Header"/>
      <w:tabs>
        <w:tab w:val="clear" w:pos="8640"/>
        <w:tab w:val="center" w:leader="underscore" w:pos="8730"/>
      </w:tabs>
      <w:ind w:right="-18"/>
      <w:jc w:val="center"/>
      <w:rPr>
        <w:rFonts w:ascii="Times New Roman" w:hAnsi="Times New Roman"/>
        <w:sz w:val="20"/>
      </w:rPr>
    </w:pPr>
    <w:r>
      <w:rPr>
        <w:rFonts w:ascii="Times New Roman" w:hAnsi="Times New Roman"/>
        <w:sz w:val="20"/>
      </w:rPr>
      <w:t>MAINECARE BENEFITS MANUAL</w:t>
    </w:r>
  </w:p>
  <w:p w:rsidR="0082315E" w:rsidRDefault="0082315E">
    <w:pPr>
      <w:pStyle w:val="Header"/>
      <w:tabs>
        <w:tab w:val="clear" w:pos="8640"/>
      </w:tabs>
      <w:ind w:right="-18"/>
      <w:jc w:val="center"/>
      <w:rPr>
        <w:rFonts w:ascii="Times New Roman" w:hAnsi="Times New Roman"/>
        <w:sz w:val="20"/>
      </w:rPr>
    </w:pPr>
    <w:r>
      <w:rPr>
        <w:rFonts w:ascii="Times New Roman" w:hAnsi="Times New Roman"/>
        <w:sz w:val="20"/>
      </w:rPr>
      <w:t>CHAPTER II</w:t>
    </w:r>
  </w:p>
  <w:p w:rsidR="0082315E" w:rsidRDefault="0082315E">
    <w:pPr>
      <w:pStyle w:val="Header"/>
      <w:tabs>
        <w:tab w:val="clear" w:pos="4320"/>
        <w:tab w:val="center" w:leader="underscore" w:pos="8640"/>
      </w:tabs>
      <w:ind w:right="-18"/>
      <w:rPr>
        <w:rFonts w:ascii="Times New Roman" w:hAnsi="Times New Roman"/>
        <w:b/>
        <w:sz w:val="20"/>
      </w:rPr>
    </w:pPr>
  </w:p>
  <w:p w:rsidR="0082315E" w:rsidRDefault="0082315E" w:rsidP="000F54F4">
    <w:pPr>
      <w:pStyle w:val="Header"/>
      <w:pBdr>
        <w:top w:val="single" w:sz="6" w:space="1" w:color="auto"/>
        <w:bottom w:val="single" w:sz="6" w:space="1" w:color="auto"/>
      </w:pBdr>
      <w:tabs>
        <w:tab w:val="clear" w:pos="8640"/>
        <w:tab w:val="right" w:pos="8820"/>
      </w:tabs>
      <w:ind w:right="-18"/>
      <w:rPr>
        <w:rFonts w:ascii="Times New Roman" w:hAnsi="Times New Roman"/>
        <w:sz w:val="20"/>
      </w:rPr>
    </w:pPr>
    <w:r>
      <w:rPr>
        <w:rFonts w:ascii="Times New Roman" w:hAnsi="Times New Roman"/>
        <w:sz w:val="20"/>
      </w:rPr>
      <w:t>SECTION 2</w:t>
    </w:r>
    <w:r>
      <w:rPr>
        <w:rFonts w:ascii="Times New Roman" w:hAnsi="Times New Roman"/>
        <w:sz w:val="20"/>
      </w:rPr>
      <w:tab/>
    </w:r>
    <w:r>
      <w:rPr>
        <w:rFonts w:ascii="Times New Roman" w:hAnsi="Times New Roman"/>
        <w:b/>
        <w:sz w:val="20"/>
      </w:rPr>
      <w:t>ADULT FAMILY CARE SERVICES</w:t>
    </w:r>
    <w:r>
      <w:rPr>
        <w:rFonts w:ascii="Times New Roman" w:hAnsi="Times New Roman"/>
        <w:sz w:val="20"/>
      </w:rPr>
      <w:tab/>
    </w:r>
    <w:r w:rsidR="00EC0BA7">
      <w:rPr>
        <w:rFonts w:ascii="Times New Roman" w:hAnsi="Times New Roman"/>
        <w:sz w:val="20"/>
      </w:rPr>
      <w:t xml:space="preserve">Established </w:t>
    </w:r>
    <w:r>
      <w:rPr>
        <w:rFonts w:ascii="Times New Roman" w:hAnsi="Times New Roman"/>
        <w:sz w:val="20"/>
      </w:rPr>
      <w:t>5/6/96</w:t>
    </w:r>
  </w:p>
  <w:p w:rsidR="0082315E" w:rsidRDefault="00AB0DBF" w:rsidP="000F54F4">
    <w:pPr>
      <w:pStyle w:val="Header"/>
      <w:pBdr>
        <w:top w:val="single" w:sz="6" w:space="1" w:color="auto"/>
        <w:bottom w:val="single" w:sz="6" w:space="1" w:color="auto"/>
      </w:pBdr>
      <w:tabs>
        <w:tab w:val="clear" w:pos="8640"/>
        <w:tab w:val="left" w:pos="3485"/>
        <w:tab w:val="right" w:pos="8838"/>
      </w:tabs>
      <w:ind w:right="-18"/>
      <w:jc w:val="right"/>
      <w:rPr>
        <w:rFonts w:ascii="Times New Roman" w:hAnsi="Times New Roman"/>
        <w:sz w:val="20"/>
      </w:rPr>
    </w:pPr>
    <w:r>
      <w:rPr>
        <w:rFonts w:ascii="Times New Roman" w:hAnsi="Times New Roman"/>
        <w:sz w:val="20"/>
      </w:rPr>
      <w:t>Updated</w:t>
    </w:r>
    <w:r w:rsidR="002C0839">
      <w:rPr>
        <w:rFonts w:ascii="Times New Roman" w:hAnsi="Times New Roman"/>
        <w:sz w:val="20"/>
      </w:rPr>
      <w:t>: 2</w:t>
    </w:r>
    <w:r w:rsidR="00EC0BA7">
      <w:rPr>
        <w:rFonts w:ascii="Times New Roman" w:hAnsi="Times New Roman"/>
        <w:sz w:val="20"/>
      </w:rPr>
      <w:t>/</w:t>
    </w:r>
    <w:r w:rsidR="002C0839">
      <w:rPr>
        <w:rFonts w:ascii="Times New Roman" w:hAnsi="Times New Roman"/>
        <w:sz w:val="20"/>
      </w:rPr>
      <w:t>4</w:t>
    </w:r>
    <w:r>
      <w:rPr>
        <w:rFonts w:ascii="Times New Roman" w:hAnsi="Times New Roman"/>
        <w:sz w:val="20"/>
      </w:rPr>
      <w:t>/</w:t>
    </w:r>
    <w:r w:rsidR="0082315E">
      <w:rPr>
        <w:rFonts w:ascii="Times New Roman" w:hAnsi="Times New Roman"/>
        <w:sz w:val="20"/>
      </w:rPr>
      <w:t>1</w:t>
    </w:r>
    <w:r w:rsidR="002C0839">
      <w:rPr>
        <w:rFonts w:ascii="Times New Roman" w:hAnsi="Times New Roman"/>
        <w:sz w:val="20"/>
      </w:rPr>
      <w:t>9</w:t>
    </w:r>
  </w:p>
  <w:p w:rsidR="0082315E" w:rsidRDefault="0082315E">
    <w:pPr>
      <w:pStyle w:val="Header"/>
      <w:tabs>
        <w:tab w:val="clear" w:pos="4320"/>
        <w:tab w:val="center" w:leader="underscore" w:pos="8640"/>
      </w:tabs>
      <w:ind w:right="-18"/>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8A8"/>
    <w:multiLevelType w:val="hybridMultilevel"/>
    <w:tmpl w:val="D09ECF6A"/>
    <w:lvl w:ilvl="0" w:tplc="E0FA7DAC">
      <w:start w:val="4"/>
      <w:numFmt w:val="decimal"/>
      <w:lvlText w:val="%1."/>
      <w:lvlJc w:val="left"/>
      <w:pPr>
        <w:tabs>
          <w:tab w:val="num" w:pos="2520"/>
        </w:tabs>
        <w:ind w:left="2520" w:hanging="360"/>
      </w:pPr>
      <w:rPr>
        <w:rFonts w:hint="default"/>
      </w:rPr>
    </w:lvl>
    <w:lvl w:ilvl="1" w:tplc="A15E259C">
      <w:start w:val="1"/>
      <w:numFmt w:val="lowerLetter"/>
      <w:lvlText w:val="%2."/>
      <w:lvlJc w:val="left"/>
      <w:pPr>
        <w:tabs>
          <w:tab w:val="num" w:pos="3240"/>
        </w:tabs>
        <w:ind w:left="3240" w:hanging="360"/>
      </w:pPr>
    </w:lvl>
    <w:lvl w:ilvl="2" w:tplc="189426DA" w:tentative="1">
      <w:start w:val="1"/>
      <w:numFmt w:val="lowerRoman"/>
      <w:lvlText w:val="%3."/>
      <w:lvlJc w:val="right"/>
      <w:pPr>
        <w:tabs>
          <w:tab w:val="num" w:pos="3960"/>
        </w:tabs>
        <w:ind w:left="3960" w:hanging="180"/>
      </w:pPr>
    </w:lvl>
    <w:lvl w:ilvl="3" w:tplc="D5A24782" w:tentative="1">
      <w:start w:val="1"/>
      <w:numFmt w:val="decimal"/>
      <w:lvlText w:val="%4."/>
      <w:lvlJc w:val="left"/>
      <w:pPr>
        <w:tabs>
          <w:tab w:val="num" w:pos="4680"/>
        </w:tabs>
        <w:ind w:left="4680" w:hanging="360"/>
      </w:pPr>
    </w:lvl>
    <w:lvl w:ilvl="4" w:tplc="DE76064A" w:tentative="1">
      <w:start w:val="1"/>
      <w:numFmt w:val="lowerLetter"/>
      <w:lvlText w:val="%5."/>
      <w:lvlJc w:val="left"/>
      <w:pPr>
        <w:tabs>
          <w:tab w:val="num" w:pos="5400"/>
        </w:tabs>
        <w:ind w:left="5400" w:hanging="360"/>
      </w:pPr>
    </w:lvl>
    <w:lvl w:ilvl="5" w:tplc="BD12EB04" w:tentative="1">
      <w:start w:val="1"/>
      <w:numFmt w:val="lowerRoman"/>
      <w:lvlText w:val="%6."/>
      <w:lvlJc w:val="right"/>
      <w:pPr>
        <w:tabs>
          <w:tab w:val="num" w:pos="6120"/>
        </w:tabs>
        <w:ind w:left="6120" w:hanging="180"/>
      </w:pPr>
    </w:lvl>
    <w:lvl w:ilvl="6" w:tplc="9A8EE3A8" w:tentative="1">
      <w:start w:val="1"/>
      <w:numFmt w:val="decimal"/>
      <w:lvlText w:val="%7."/>
      <w:lvlJc w:val="left"/>
      <w:pPr>
        <w:tabs>
          <w:tab w:val="num" w:pos="6840"/>
        </w:tabs>
        <w:ind w:left="6840" w:hanging="360"/>
      </w:pPr>
    </w:lvl>
    <w:lvl w:ilvl="7" w:tplc="37B690C8" w:tentative="1">
      <w:start w:val="1"/>
      <w:numFmt w:val="lowerLetter"/>
      <w:lvlText w:val="%8."/>
      <w:lvlJc w:val="left"/>
      <w:pPr>
        <w:tabs>
          <w:tab w:val="num" w:pos="7560"/>
        </w:tabs>
        <w:ind w:left="7560" w:hanging="360"/>
      </w:pPr>
    </w:lvl>
    <w:lvl w:ilvl="8" w:tplc="DA1C01EE" w:tentative="1">
      <w:start w:val="1"/>
      <w:numFmt w:val="lowerRoman"/>
      <w:lvlText w:val="%9."/>
      <w:lvlJc w:val="right"/>
      <w:pPr>
        <w:tabs>
          <w:tab w:val="num" w:pos="8280"/>
        </w:tabs>
        <w:ind w:left="8280" w:hanging="180"/>
      </w:pPr>
    </w:lvl>
  </w:abstractNum>
  <w:abstractNum w:abstractNumId="1">
    <w:nsid w:val="0BC37B60"/>
    <w:multiLevelType w:val="hybridMultilevel"/>
    <w:tmpl w:val="E01AF862"/>
    <w:lvl w:ilvl="0" w:tplc="C55267E0">
      <w:start w:val="1"/>
      <w:numFmt w:val="bullet"/>
      <w:lvlText w:val=""/>
      <w:lvlJc w:val="left"/>
      <w:pPr>
        <w:tabs>
          <w:tab w:val="num" w:pos="3301"/>
        </w:tabs>
        <w:ind w:left="3301" w:hanging="360"/>
      </w:pPr>
      <w:rPr>
        <w:rFonts w:ascii="Symbol" w:hAnsi="Symbol" w:hint="default"/>
        <w:color w:val="auto"/>
        <w:sz w:val="16"/>
      </w:rPr>
    </w:lvl>
    <w:lvl w:ilvl="1" w:tplc="6840EA6C" w:tentative="1">
      <w:start w:val="1"/>
      <w:numFmt w:val="bullet"/>
      <w:lvlText w:val="o"/>
      <w:lvlJc w:val="left"/>
      <w:pPr>
        <w:tabs>
          <w:tab w:val="num" w:pos="4021"/>
        </w:tabs>
        <w:ind w:left="4021" w:hanging="360"/>
      </w:pPr>
      <w:rPr>
        <w:rFonts w:ascii="Courier New" w:hAnsi="Courier New" w:hint="default"/>
      </w:rPr>
    </w:lvl>
    <w:lvl w:ilvl="2" w:tplc="AE2A2CD8" w:tentative="1">
      <w:start w:val="1"/>
      <w:numFmt w:val="bullet"/>
      <w:lvlText w:val=""/>
      <w:lvlJc w:val="left"/>
      <w:pPr>
        <w:tabs>
          <w:tab w:val="num" w:pos="4741"/>
        </w:tabs>
        <w:ind w:left="4741" w:hanging="360"/>
      </w:pPr>
      <w:rPr>
        <w:rFonts w:ascii="Wingdings" w:hAnsi="Wingdings" w:hint="default"/>
      </w:rPr>
    </w:lvl>
    <w:lvl w:ilvl="3" w:tplc="E4B23966" w:tentative="1">
      <w:start w:val="1"/>
      <w:numFmt w:val="bullet"/>
      <w:lvlText w:val=""/>
      <w:lvlJc w:val="left"/>
      <w:pPr>
        <w:tabs>
          <w:tab w:val="num" w:pos="5461"/>
        </w:tabs>
        <w:ind w:left="5461" w:hanging="360"/>
      </w:pPr>
      <w:rPr>
        <w:rFonts w:ascii="Symbol" w:hAnsi="Symbol" w:hint="default"/>
      </w:rPr>
    </w:lvl>
    <w:lvl w:ilvl="4" w:tplc="49C21B06" w:tentative="1">
      <w:start w:val="1"/>
      <w:numFmt w:val="bullet"/>
      <w:lvlText w:val="o"/>
      <w:lvlJc w:val="left"/>
      <w:pPr>
        <w:tabs>
          <w:tab w:val="num" w:pos="6181"/>
        </w:tabs>
        <w:ind w:left="6181" w:hanging="360"/>
      </w:pPr>
      <w:rPr>
        <w:rFonts w:ascii="Courier New" w:hAnsi="Courier New" w:hint="default"/>
      </w:rPr>
    </w:lvl>
    <w:lvl w:ilvl="5" w:tplc="FDF684B6" w:tentative="1">
      <w:start w:val="1"/>
      <w:numFmt w:val="bullet"/>
      <w:lvlText w:val=""/>
      <w:lvlJc w:val="left"/>
      <w:pPr>
        <w:tabs>
          <w:tab w:val="num" w:pos="6901"/>
        </w:tabs>
        <w:ind w:left="6901" w:hanging="360"/>
      </w:pPr>
      <w:rPr>
        <w:rFonts w:ascii="Wingdings" w:hAnsi="Wingdings" w:hint="default"/>
      </w:rPr>
    </w:lvl>
    <w:lvl w:ilvl="6" w:tplc="CBC00B22" w:tentative="1">
      <w:start w:val="1"/>
      <w:numFmt w:val="bullet"/>
      <w:lvlText w:val=""/>
      <w:lvlJc w:val="left"/>
      <w:pPr>
        <w:tabs>
          <w:tab w:val="num" w:pos="7621"/>
        </w:tabs>
        <w:ind w:left="7621" w:hanging="360"/>
      </w:pPr>
      <w:rPr>
        <w:rFonts w:ascii="Symbol" w:hAnsi="Symbol" w:hint="default"/>
      </w:rPr>
    </w:lvl>
    <w:lvl w:ilvl="7" w:tplc="64242104" w:tentative="1">
      <w:start w:val="1"/>
      <w:numFmt w:val="bullet"/>
      <w:lvlText w:val="o"/>
      <w:lvlJc w:val="left"/>
      <w:pPr>
        <w:tabs>
          <w:tab w:val="num" w:pos="8341"/>
        </w:tabs>
        <w:ind w:left="8341" w:hanging="360"/>
      </w:pPr>
      <w:rPr>
        <w:rFonts w:ascii="Courier New" w:hAnsi="Courier New" w:hint="default"/>
      </w:rPr>
    </w:lvl>
    <w:lvl w:ilvl="8" w:tplc="DBFE5CE2" w:tentative="1">
      <w:start w:val="1"/>
      <w:numFmt w:val="bullet"/>
      <w:lvlText w:val=""/>
      <w:lvlJc w:val="left"/>
      <w:pPr>
        <w:tabs>
          <w:tab w:val="num" w:pos="9061"/>
        </w:tabs>
        <w:ind w:left="9061" w:hanging="360"/>
      </w:pPr>
      <w:rPr>
        <w:rFonts w:ascii="Wingdings" w:hAnsi="Wingdings" w:hint="default"/>
      </w:rPr>
    </w:lvl>
  </w:abstractNum>
  <w:abstractNum w:abstractNumId="2">
    <w:nsid w:val="214B6815"/>
    <w:multiLevelType w:val="hybridMultilevel"/>
    <w:tmpl w:val="7222FB86"/>
    <w:lvl w:ilvl="0" w:tplc="8670F512">
      <w:start w:val="1"/>
      <w:numFmt w:val="bullet"/>
      <w:lvlText w:val=""/>
      <w:lvlJc w:val="left"/>
      <w:pPr>
        <w:tabs>
          <w:tab w:val="num" w:pos="3301"/>
        </w:tabs>
        <w:ind w:left="3301" w:hanging="360"/>
      </w:pPr>
      <w:rPr>
        <w:rFonts w:ascii="Symbol" w:hAnsi="Symbol" w:hint="default"/>
      </w:rPr>
    </w:lvl>
    <w:lvl w:ilvl="1" w:tplc="66B4783E" w:tentative="1">
      <w:start w:val="1"/>
      <w:numFmt w:val="bullet"/>
      <w:lvlText w:val="o"/>
      <w:lvlJc w:val="left"/>
      <w:pPr>
        <w:tabs>
          <w:tab w:val="num" w:pos="4021"/>
        </w:tabs>
        <w:ind w:left="4021" w:hanging="360"/>
      </w:pPr>
      <w:rPr>
        <w:rFonts w:ascii="Courier New" w:hAnsi="Courier New" w:hint="default"/>
      </w:rPr>
    </w:lvl>
    <w:lvl w:ilvl="2" w:tplc="4378BBA6" w:tentative="1">
      <w:start w:val="1"/>
      <w:numFmt w:val="bullet"/>
      <w:lvlText w:val=""/>
      <w:lvlJc w:val="left"/>
      <w:pPr>
        <w:tabs>
          <w:tab w:val="num" w:pos="4741"/>
        </w:tabs>
        <w:ind w:left="4741" w:hanging="360"/>
      </w:pPr>
      <w:rPr>
        <w:rFonts w:ascii="Wingdings" w:hAnsi="Wingdings" w:hint="default"/>
      </w:rPr>
    </w:lvl>
    <w:lvl w:ilvl="3" w:tplc="64046064" w:tentative="1">
      <w:start w:val="1"/>
      <w:numFmt w:val="bullet"/>
      <w:lvlText w:val=""/>
      <w:lvlJc w:val="left"/>
      <w:pPr>
        <w:tabs>
          <w:tab w:val="num" w:pos="5461"/>
        </w:tabs>
        <w:ind w:left="5461" w:hanging="360"/>
      </w:pPr>
      <w:rPr>
        <w:rFonts w:ascii="Symbol" w:hAnsi="Symbol" w:hint="default"/>
      </w:rPr>
    </w:lvl>
    <w:lvl w:ilvl="4" w:tplc="77626EAA" w:tentative="1">
      <w:start w:val="1"/>
      <w:numFmt w:val="bullet"/>
      <w:lvlText w:val="o"/>
      <w:lvlJc w:val="left"/>
      <w:pPr>
        <w:tabs>
          <w:tab w:val="num" w:pos="6181"/>
        </w:tabs>
        <w:ind w:left="6181" w:hanging="360"/>
      </w:pPr>
      <w:rPr>
        <w:rFonts w:ascii="Courier New" w:hAnsi="Courier New" w:hint="default"/>
      </w:rPr>
    </w:lvl>
    <w:lvl w:ilvl="5" w:tplc="FFCE3526" w:tentative="1">
      <w:start w:val="1"/>
      <w:numFmt w:val="bullet"/>
      <w:lvlText w:val=""/>
      <w:lvlJc w:val="left"/>
      <w:pPr>
        <w:tabs>
          <w:tab w:val="num" w:pos="6901"/>
        </w:tabs>
        <w:ind w:left="6901" w:hanging="360"/>
      </w:pPr>
      <w:rPr>
        <w:rFonts w:ascii="Wingdings" w:hAnsi="Wingdings" w:hint="default"/>
      </w:rPr>
    </w:lvl>
    <w:lvl w:ilvl="6" w:tplc="65480F76" w:tentative="1">
      <w:start w:val="1"/>
      <w:numFmt w:val="bullet"/>
      <w:lvlText w:val=""/>
      <w:lvlJc w:val="left"/>
      <w:pPr>
        <w:tabs>
          <w:tab w:val="num" w:pos="7621"/>
        </w:tabs>
        <w:ind w:left="7621" w:hanging="360"/>
      </w:pPr>
      <w:rPr>
        <w:rFonts w:ascii="Symbol" w:hAnsi="Symbol" w:hint="default"/>
      </w:rPr>
    </w:lvl>
    <w:lvl w:ilvl="7" w:tplc="A4D2B232" w:tentative="1">
      <w:start w:val="1"/>
      <w:numFmt w:val="bullet"/>
      <w:lvlText w:val="o"/>
      <w:lvlJc w:val="left"/>
      <w:pPr>
        <w:tabs>
          <w:tab w:val="num" w:pos="8341"/>
        </w:tabs>
        <w:ind w:left="8341" w:hanging="360"/>
      </w:pPr>
      <w:rPr>
        <w:rFonts w:ascii="Courier New" w:hAnsi="Courier New" w:hint="default"/>
      </w:rPr>
    </w:lvl>
    <w:lvl w:ilvl="8" w:tplc="BCC2EC46" w:tentative="1">
      <w:start w:val="1"/>
      <w:numFmt w:val="bullet"/>
      <w:lvlText w:val=""/>
      <w:lvlJc w:val="left"/>
      <w:pPr>
        <w:tabs>
          <w:tab w:val="num" w:pos="9061"/>
        </w:tabs>
        <w:ind w:left="9061" w:hanging="360"/>
      </w:pPr>
      <w:rPr>
        <w:rFonts w:ascii="Wingdings" w:hAnsi="Wingdings" w:hint="default"/>
      </w:rPr>
    </w:lvl>
  </w:abstractNum>
  <w:abstractNum w:abstractNumId="3">
    <w:nsid w:val="24882F9C"/>
    <w:multiLevelType w:val="hybridMultilevel"/>
    <w:tmpl w:val="B2EC94A2"/>
    <w:lvl w:ilvl="0" w:tplc="2438E12E">
      <w:start w:val="1"/>
      <w:numFmt w:val="lowerLetter"/>
      <w:lvlText w:val="%1."/>
      <w:lvlJc w:val="left"/>
      <w:pPr>
        <w:tabs>
          <w:tab w:val="num" w:pos="3301"/>
        </w:tabs>
        <w:ind w:left="3301" w:hanging="360"/>
      </w:pPr>
      <w:rPr>
        <w:rFonts w:hint="default"/>
      </w:rPr>
    </w:lvl>
    <w:lvl w:ilvl="1" w:tplc="59126B04" w:tentative="1">
      <w:start w:val="1"/>
      <w:numFmt w:val="lowerLetter"/>
      <w:lvlText w:val="%2."/>
      <w:lvlJc w:val="left"/>
      <w:pPr>
        <w:tabs>
          <w:tab w:val="num" w:pos="4021"/>
        </w:tabs>
        <w:ind w:left="4021" w:hanging="360"/>
      </w:pPr>
    </w:lvl>
    <w:lvl w:ilvl="2" w:tplc="04D4894C" w:tentative="1">
      <w:start w:val="1"/>
      <w:numFmt w:val="lowerRoman"/>
      <w:lvlText w:val="%3."/>
      <w:lvlJc w:val="right"/>
      <w:pPr>
        <w:tabs>
          <w:tab w:val="num" w:pos="4741"/>
        </w:tabs>
        <w:ind w:left="4741" w:hanging="180"/>
      </w:pPr>
    </w:lvl>
    <w:lvl w:ilvl="3" w:tplc="96E8EE64" w:tentative="1">
      <w:start w:val="1"/>
      <w:numFmt w:val="decimal"/>
      <w:lvlText w:val="%4."/>
      <w:lvlJc w:val="left"/>
      <w:pPr>
        <w:tabs>
          <w:tab w:val="num" w:pos="5461"/>
        </w:tabs>
        <w:ind w:left="5461" w:hanging="360"/>
      </w:pPr>
    </w:lvl>
    <w:lvl w:ilvl="4" w:tplc="224E93D2" w:tentative="1">
      <w:start w:val="1"/>
      <w:numFmt w:val="lowerLetter"/>
      <w:lvlText w:val="%5."/>
      <w:lvlJc w:val="left"/>
      <w:pPr>
        <w:tabs>
          <w:tab w:val="num" w:pos="6181"/>
        </w:tabs>
        <w:ind w:left="6181" w:hanging="360"/>
      </w:pPr>
    </w:lvl>
    <w:lvl w:ilvl="5" w:tplc="4BE4E046" w:tentative="1">
      <w:start w:val="1"/>
      <w:numFmt w:val="lowerRoman"/>
      <w:lvlText w:val="%6."/>
      <w:lvlJc w:val="right"/>
      <w:pPr>
        <w:tabs>
          <w:tab w:val="num" w:pos="6901"/>
        </w:tabs>
        <w:ind w:left="6901" w:hanging="180"/>
      </w:pPr>
    </w:lvl>
    <w:lvl w:ilvl="6" w:tplc="7332C154" w:tentative="1">
      <w:start w:val="1"/>
      <w:numFmt w:val="decimal"/>
      <w:lvlText w:val="%7."/>
      <w:lvlJc w:val="left"/>
      <w:pPr>
        <w:tabs>
          <w:tab w:val="num" w:pos="7621"/>
        </w:tabs>
        <w:ind w:left="7621" w:hanging="360"/>
      </w:pPr>
    </w:lvl>
    <w:lvl w:ilvl="7" w:tplc="644AD11A" w:tentative="1">
      <w:start w:val="1"/>
      <w:numFmt w:val="lowerLetter"/>
      <w:lvlText w:val="%8."/>
      <w:lvlJc w:val="left"/>
      <w:pPr>
        <w:tabs>
          <w:tab w:val="num" w:pos="8341"/>
        </w:tabs>
        <w:ind w:left="8341" w:hanging="360"/>
      </w:pPr>
    </w:lvl>
    <w:lvl w:ilvl="8" w:tplc="5B2ABE52" w:tentative="1">
      <w:start w:val="1"/>
      <w:numFmt w:val="lowerRoman"/>
      <w:lvlText w:val="%9."/>
      <w:lvlJc w:val="right"/>
      <w:pPr>
        <w:tabs>
          <w:tab w:val="num" w:pos="9061"/>
        </w:tabs>
        <w:ind w:left="9061" w:hanging="180"/>
      </w:pPr>
    </w:lvl>
  </w:abstractNum>
  <w:abstractNum w:abstractNumId="4">
    <w:nsid w:val="28D9497A"/>
    <w:multiLevelType w:val="hybridMultilevel"/>
    <w:tmpl w:val="47CAA794"/>
    <w:lvl w:ilvl="0" w:tplc="34482BB8">
      <w:start w:val="1"/>
      <w:numFmt w:val="bullet"/>
      <w:lvlText w:val=""/>
      <w:lvlJc w:val="left"/>
      <w:pPr>
        <w:tabs>
          <w:tab w:val="num" w:pos="3600"/>
        </w:tabs>
        <w:ind w:left="3600" w:hanging="360"/>
      </w:pPr>
      <w:rPr>
        <w:rFonts w:ascii="Symbol" w:hAnsi="Symbol" w:hint="default"/>
      </w:rPr>
    </w:lvl>
    <w:lvl w:ilvl="1" w:tplc="B89CBB08">
      <w:start w:val="1"/>
      <w:numFmt w:val="bullet"/>
      <w:lvlText w:val="o"/>
      <w:lvlJc w:val="left"/>
      <w:pPr>
        <w:tabs>
          <w:tab w:val="num" w:pos="4320"/>
        </w:tabs>
        <w:ind w:left="4320" w:hanging="360"/>
      </w:pPr>
      <w:rPr>
        <w:rFonts w:ascii="Courier New" w:hAnsi="Courier New" w:hint="default"/>
      </w:rPr>
    </w:lvl>
    <w:lvl w:ilvl="2" w:tplc="A464193A" w:tentative="1">
      <w:start w:val="1"/>
      <w:numFmt w:val="bullet"/>
      <w:lvlText w:val=""/>
      <w:lvlJc w:val="left"/>
      <w:pPr>
        <w:tabs>
          <w:tab w:val="num" w:pos="5040"/>
        </w:tabs>
        <w:ind w:left="5040" w:hanging="360"/>
      </w:pPr>
      <w:rPr>
        <w:rFonts w:ascii="Wingdings" w:hAnsi="Wingdings" w:hint="default"/>
      </w:rPr>
    </w:lvl>
    <w:lvl w:ilvl="3" w:tplc="1E3E7010" w:tentative="1">
      <w:start w:val="1"/>
      <w:numFmt w:val="bullet"/>
      <w:lvlText w:val=""/>
      <w:lvlJc w:val="left"/>
      <w:pPr>
        <w:tabs>
          <w:tab w:val="num" w:pos="5760"/>
        </w:tabs>
        <w:ind w:left="5760" w:hanging="360"/>
      </w:pPr>
      <w:rPr>
        <w:rFonts w:ascii="Symbol" w:hAnsi="Symbol" w:hint="default"/>
      </w:rPr>
    </w:lvl>
    <w:lvl w:ilvl="4" w:tplc="8BF6F5C8" w:tentative="1">
      <w:start w:val="1"/>
      <w:numFmt w:val="bullet"/>
      <w:lvlText w:val="o"/>
      <w:lvlJc w:val="left"/>
      <w:pPr>
        <w:tabs>
          <w:tab w:val="num" w:pos="6480"/>
        </w:tabs>
        <w:ind w:left="6480" w:hanging="360"/>
      </w:pPr>
      <w:rPr>
        <w:rFonts w:ascii="Courier New" w:hAnsi="Courier New" w:hint="default"/>
      </w:rPr>
    </w:lvl>
    <w:lvl w:ilvl="5" w:tplc="C2FA8C76" w:tentative="1">
      <w:start w:val="1"/>
      <w:numFmt w:val="bullet"/>
      <w:lvlText w:val=""/>
      <w:lvlJc w:val="left"/>
      <w:pPr>
        <w:tabs>
          <w:tab w:val="num" w:pos="7200"/>
        </w:tabs>
        <w:ind w:left="7200" w:hanging="360"/>
      </w:pPr>
      <w:rPr>
        <w:rFonts w:ascii="Wingdings" w:hAnsi="Wingdings" w:hint="default"/>
      </w:rPr>
    </w:lvl>
    <w:lvl w:ilvl="6" w:tplc="F49C9610" w:tentative="1">
      <w:start w:val="1"/>
      <w:numFmt w:val="bullet"/>
      <w:lvlText w:val=""/>
      <w:lvlJc w:val="left"/>
      <w:pPr>
        <w:tabs>
          <w:tab w:val="num" w:pos="7920"/>
        </w:tabs>
        <w:ind w:left="7920" w:hanging="360"/>
      </w:pPr>
      <w:rPr>
        <w:rFonts w:ascii="Symbol" w:hAnsi="Symbol" w:hint="default"/>
      </w:rPr>
    </w:lvl>
    <w:lvl w:ilvl="7" w:tplc="5B8463E6" w:tentative="1">
      <w:start w:val="1"/>
      <w:numFmt w:val="bullet"/>
      <w:lvlText w:val="o"/>
      <w:lvlJc w:val="left"/>
      <w:pPr>
        <w:tabs>
          <w:tab w:val="num" w:pos="8640"/>
        </w:tabs>
        <w:ind w:left="8640" w:hanging="360"/>
      </w:pPr>
      <w:rPr>
        <w:rFonts w:ascii="Courier New" w:hAnsi="Courier New" w:hint="default"/>
      </w:rPr>
    </w:lvl>
    <w:lvl w:ilvl="8" w:tplc="02C0EC1A" w:tentative="1">
      <w:start w:val="1"/>
      <w:numFmt w:val="bullet"/>
      <w:lvlText w:val=""/>
      <w:lvlJc w:val="left"/>
      <w:pPr>
        <w:tabs>
          <w:tab w:val="num" w:pos="9360"/>
        </w:tabs>
        <w:ind w:left="9360" w:hanging="360"/>
      </w:pPr>
      <w:rPr>
        <w:rFonts w:ascii="Wingdings" w:hAnsi="Wingdings" w:hint="default"/>
      </w:rPr>
    </w:lvl>
  </w:abstractNum>
  <w:abstractNum w:abstractNumId="5">
    <w:nsid w:val="2BF63A1C"/>
    <w:multiLevelType w:val="hybridMultilevel"/>
    <w:tmpl w:val="E01AF862"/>
    <w:lvl w:ilvl="0" w:tplc="A23C80EE">
      <w:start w:val="1"/>
      <w:numFmt w:val="bullet"/>
      <w:lvlText w:val=""/>
      <w:lvlJc w:val="left"/>
      <w:pPr>
        <w:tabs>
          <w:tab w:val="num" w:pos="3301"/>
        </w:tabs>
        <w:ind w:left="3301" w:hanging="360"/>
      </w:pPr>
      <w:rPr>
        <w:rFonts w:ascii="Symbol" w:hAnsi="Symbol" w:hint="default"/>
      </w:rPr>
    </w:lvl>
    <w:lvl w:ilvl="1" w:tplc="CA2C8AC4" w:tentative="1">
      <w:start w:val="1"/>
      <w:numFmt w:val="bullet"/>
      <w:lvlText w:val="o"/>
      <w:lvlJc w:val="left"/>
      <w:pPr>
        <w:tabs>
          <w:tab w:val="num" w:pos="4021"/>
        </w:tabs>
        <w:ind w:left="4021" w:hanging="360"/>
      </w:pPr>
      <w:rPr>
        <w:rFonts w:ascii="Courier New" w:hAnsi="Courier New" w:hint="default"/>
      </w:rPr>
    </w:lvl>
    <w:lvl w:ilvl="2" w:tplc="EC7CD6D8" w:tentative="1">
      <w:start w:val="1"/>
      <w:numFmt w:val="bullet"/>
      <w:lvlText w:val=""/>
      <w:lvlJc w:val="left"/>
      <w:pPr>
        <w:tabs>
          <w:tab w:val="num" w:pos="4741"/>
        </w:tabs>
        <w:ind w:left="4741" w:hanging="360"/>
      </w:pPr>
      <w:rPr>
        <w:rFonts w:ascii="Wingdings" w:hAnsi="Wingdings" w:hint="default"/>
      </w:rPr>
    </w:lvl>
    <w:lvl w:ilvl="3" w:tplc="9362AEA8" w:tentative="1">
      <w:start w:val="1"/>
      <w:numFmt w:val="bullet"/>
      <w:lvlText w:val=""/>
      <w:lvlJc w:val="left"/>
      <w:pPr>
        <w:tabs>
          <w:tab w:val="num" w:pos="5461"/>
        </w:tabs>
        <w:ind w:left="5461" w:hanging="360"/>
      </w:pPr>
      <w:rPr>
        <w:rFonts w:ascii="Symbol" w:hAnsi="Symbol" w:hint="default"/>
      </w:rPr>
    </w:lvl>
    <w:lvl w:ilvl="4" w:tplc="E9DE80FA" w:tentative="1">
      <w:start w:val="1"/>
      <w:numFmt w:val="bullet"/>
      <w:lvlText w:val="o"/>
      <w:lvlJc w:val="left"/>
      <w:pPr>
        <w:tabs>
          <w:tab w:val="num" w:pos="6181"/>
        </w:tabs>
        <w:ind w:left="6181" w:hanging="360"/>
      </w:pPr>
      <w:rPr>
        <w:rFonts w:ascii="Courier New" w:hAnsi="Courier New" w:hint="default"/>
      </w:rPr>
    </w:lvl>
    <w:lvl w:ilvl="5" w:tplc="5C1AEA82" w:tentative="1">
      <w:start w:val="1"/>
      <w:numFmt w:val="bullet"/>
      <w:lvlText w:val=""/>
      <w:lvlJc w:val="left"/>
      <w:pPr>
        <w:tabs>
          <w:tab w:val="num" w:pos="6901"/>
        </w:tabs>
        <w:ind w:left="6901" w:hanging="360"/>
      </w:pPr>
      <w:rPr>
        <w:rFonts w:ascii="Wingdings" w:hAnsi="Wingdings" w:hint="default"/>
      </w:rPr>
    </w:lvl>
    <w:lvl w:ilvl="6" w:tplc="1AF6D02C" w:tentative="1">
      <w:start w:val="1"/>
      <w:numFmt w:val="bullet"/>
      <w:lvlText w:val=""/>
      <w:lvlJc w:val="left"/>
      <w:pPr>
        <w:tabs>
          <w:tab w:val="num" w:pos="7621"/>
        </w:tabs>
        <w:ind w:left="7621" w:hanging="360"/>
      </w:pPr>
      <w:rPr>
        <w:rFonts w:ascii="Symbol" w:hAnsi="Symbol" w:hint="default"/>
      </w:rPr>
    </w:lvl>
    <w:lvl w:ilvl="7" w:tplc="D930A620" w:tentative="1">
      <w:start w:val="1"/>
      <w:numFmt w:val="bullet"/>
      <w:lvlText w:val="o"/>
      <w:lvlJc w:val="left"/>
      <w:pPr>
        <w:tabs>
          <w:tab w:val="num" w:pos="8341"/>
        </w:tabs>
        <w:ind w:left="8341" w:hanging="360"/>
      </w:pPr>
      <w:rPr>
        <w:rFonts w:ascii="Courier New" w:hAnsi="Courier New" w:hint="default"/>
      </w:rPr>
    </w:lvl>
    <w:lvl w:ilvl="8" w:tplc="91448BA2" w:tentative="1">
      <w:start w:val="1"/>
      <w:numFmt w:val="bullet"/>
      <w:lvlText w:val=""/>
      <w:lvlJc w:val="left"/>
      <w:pPr>
        <w:tabs>
          <w:tab w:val="num" w:pos="9061"/>
        </w:tabs>
        <w:ind w:left="9061" w:hanging="360"/>
      </w:pPr>
      <w:rPr>
        <w:rFonts w:ascii="Wingdings" w:hAnsi="Wingdings" w:hint="default"/>
      </w:rPr>
    </w:lvl>
  </w:abstractNum>
  <w:abstractNum w:abstractNumId="6">
    <w:nsid w:val="30817189"/>
    <w:multiLevelType w:val="hybridMultilevel"/>
    <w:tmpl w:val="1706ABB8"/>
    <w:lvl w:ilvl="0" w:tplc="412A55FE">
      <w:start w:val="2"/>
      <w:numFmt w:val="lowerLetter"/>
      <w:lvlText w:val="%1."/>
      <w:lvlJc w:val="left"/>
      <w:pPr>
        <w:tabs>
          <w:tab w:val="num" w:pos="3346"/>
        </w:tabs>
        <w:ind w:left="3346" w:hanging="405"/>
      </w:pPr>
      <w:rPr>
        <w:rFonts w:hint="default"/>
        <w:b w:val="0"/>
      </w:rPr>
    </w:lvl>
    <w:lvl w:ilvl="1" w:tplc="CF323B68" w:tentative="1">
      <w:start w:val="1"/>
      <w:numFmt w:val="lowerLetter"/>
      <w:lvlText w:val="%2."/>
      <w:lvlJc w:val="left"/>
      <w:pPr>
        <w:tabs>
          <w:tab w:val="num" w:pos="4021"/>
        </w:tabs>
        <w:ind w:left="4021" w:hanging="360"/>
      </w:pPr>
    </w:lvl>
    <w:lvl w:ilvl="2" w:tplc="5DA4B7FC" w:tentative="1">
      <w:start w:val="1"/>
      <w:numFmt w:val="lowerRoman"/>
      <w:lvlText w:val="%3."/>
      <w:lvlJc w:val="right"/>
      <w:pPr>
        <w:tabs>
          <w:tab w:val="num" w:pos="4741"/>
        </w:tabs>
        <w:ind w:left="4741" w:hanging="180"/>
      </w:pPr>
    </w:lvl>
    <w:lvl w:ilvl="3" w:tplc="ED1E4C98" w:tentative="1">
      <w:start w:val="1"/>
      <w:numFmt w:val="decimal"/>
      <w:lvlText w:val="%4."/>
      <w:lvlJc w:val="left"/>
      <w:pPr>
        <w:tabs>
          <w:tab w:val="num" w:pos="5461"/>
        </w:tabs>
        <w:ind w:left="5461" w:hanging="360"/>
      </w:pPr>
    </w:lvl>
    <w:lvl w:ilvl="4" w:tplc="B9544D8A" w:tentative="1">
      <w:start w:val="1"/>
      <w:numFmt w:val="lowerLetter"/>
      <w:lvlText w:val="%5."/>
      <w:lvlJc w:val="left"/>
      <w:pPr>
        <w:tabs>
          <w:tab w:val="num" w:pos="6181"/>
        </w:tabs>
        <w:ind w:left="6181" w:hanging="360"/>
      </w:pPr>
    </w:lvl>
    <w:lvl w:ilvl="5" w:tplc="16EE28C8" w:tentative="1">
      <w:start w:val="1"/>
      <w:numFmt w:val="lowerRoman"/>
      <w:lvlText w:val="%6."/>
      <w:lvlJc w:val="right"/>
      <w:pPr>
        <w:tabs>
          <w:tab w:val="num" w:pos="6901"/>
        </w:tabs>
        <w:ind w:left="6901" w:hanging="180"/>
      </w:pPr>
    </w:lvl>
    <w:lvl w:ilvl="6" w:tplc="DAA46CD6" w:tentative="1">
      <w:start w:val="1"/>
      <w:numFmt w:val="decimal"/>
      <w:lvlText w:val="%7."/>
      <w:lvlJc w:val="left"/>
      <w:pPr>
        <w:tabs>
          <w:tab w:val="num" w:pos="7621"/>
        </w:tabs>
        <w:ind w:left="7621" w:hanging="360"/>
      </w:pPr>
    </w:lvl>
    <w:lvl w:ilvl="7" w:tplc="E92A912C" w:tentative="1">
      <w:start w:val="1"/>
      <w:numFmt w:val="lowerLetter"/>
      <w:lvlText w:val="%8."/>
      <w:lvlJc w:val="left"/>
      <w:pPr>
        <w:tabs>
          <w:tab w:val="num" w:pos="8341"/>
        </w:tabs>
        <w:ind w:left="8341" w:hanging="360"/>
      </w:pPr>
    </w:lvl>
    <w:lvl w:ilvl="8" w:tplc="DD06E9BC" w:tentative="1">
      <w:start w:val="1"/>
      <w:numFmt w:val="lowerRoman"/>
      <w:lvlText w:val="%9."/>
      <w:lvlJc w:val="right"/>
      <w:pPr>
        <w:tabs>
          <w:tab w:val="num" w:pos="9061"/>
        </w:tabs>
        <w:ind w:left="9061" w:hanging="180"/>
      </w:pPr>
    </w:lvl>
  </w:abstractNum>
  <w:abstractNum w:abstractNumId="7">
    <w:nsid w:val="3B641F2E"/>
    <w:multiLevelType w:val="hybridMultilevel"/>
    <w:tmpl w:val="2CD099E0"/>
    <w:lvl w:ilvl="0" w:tplc="A23EC098">
      <w:start w:val="2"/>
      <w:numFmt w:val="upperLetter"/>
      <w:lvlText w:val="%1."/>
      <w:lvlJc w:val="left"/>
      <w:pPr>
        <w:tabs>
          <w:tab w:val="num" w:pos="2160"/>
        </w:tabs>
        <w:ind w:left="2160" w:hanging="540"/>
      </w:pPr>
      <w:rPr>
        <w:rFonts w:hint="default"/>
      </w:rPr>
    </w:lvl>
    <w:lvl w:ilvl="1" w:tplc="0D606E72" w:tentative="1">
      <w:start w:val="1"/>
      <w:numFmt w:val="lowerLetter"/>
      <w:lvlText w:val="%2."/>
      <w:lvlJc w:val="left"/>
      <w:pPr>
        <w:tabs>
          <w:tab w:val="num" w:pos="2700"/>
        </w:tabs>
        <w:ind w:left="2700" w:hanging="360"/>
      </w:pPr>
    </w:lvl>
    <w:lvl w:ilvl="2" w:tplc="6D8051B6" w:tentative="1">
      <w:start w:val="1"/>
      <w:numFmt w:val="lowerRoman"/>
      <w:lvlText w:val="%3."/>
      <w:lvlJc w:val="right"/>
      <w:pPr>
        <w:tabs>
          <w:tab w:val="num" w:pos="3420"/>
        </w:tabs>
        <w:ind w:left="3420" w:hanging="180"/>
      </w:pPr>
    </w:lvl>
    <w:lvl w:ilvl="3" w:tplc="35543A82" w:tentative="1">
      <w:start w:val="1"/>
      <w:numFmt w:val="decimal"/>
      <w:lvlText w:val="%4."/>
      <w:lvlJc w:val="left"/>
      <w:pPr>
        <w:tabs>
          <w:tab w:val="num" w:pos="4140"/>
        </w:tabs>
        <w:ind w:left="4140" w:hanging="360"/>
      </w:pPr>
    </w:lvl>
    <w:lvl w:ilvl="4" w:tplc="DCC4CBD4" w:tentative="1">
      <w:start w:val="1"/>
      <w:numFmt w:val="lowerLetter"/>
      <w:lvlText w:val="%5."/>
      <w:lvlJc w:val="left"/>
      <w:pPr>
        <w:tabs>
          <w:tab w:val="num" w:pos="4860"/>
        </w:tabs>
        <w:ind w:left="4860" w:hanging="360"/>
      </w:pPr>
    </w:lvl>
    <w:lvl w:ilvl="5" w:tplc="17C2C8F4" w:tentative="1">
      <w:start w:val="1"/>
      <w:numFmt w:val="lowerRoman"/>
      <w:lvlText w:val="%6."/>
      <w:lvlJc w:val="right"/>
      <w:pPr>
        <w:tabs>
          <w:tab w:val="num" w:pos="5580"/>
        </w:tabs>
        <w:ind w:left="5580" w:hanging="180"/>
      </w:pPr>
    </w:lvl>
    <w:lvl w:ilvl="6" w:tplc="F4621552" w:tentative="1">
      <w:start w:val="1"/>
      <w:numFmt w:val="decimal"/>
      <w:lvlText w:val="%7."/>
      <w:lvlJc w:val="left"/>
      <w:pPr>
        <w:tabs>
          <w:tab w:val="num" w:pos="6300"/>
        </w:tabs>
        <w:ind w:left="6300" w:hanging="360"/>
      </w:pPr>
    </w:lvl>
    <w:lvl w:ilvl="7" w:tplc="28465344" w:tentative="1">
      <w:start w:val="1"/>
      <w:numFmt w:val="lowerLetter"/>
      <w:lvlText w:val="%8."/>
      <w:lvlJc w:val="left"/>
      <w:pPr>
        <w:tabs>
          <w:tab w:val="num" w:pos="7020"/>
        </w:tabs>
        <w:ind w:left="7020" w:hanging="360"/>
      </w:pPr>
    </w:lvl>
    <w:lvl w:ilvl="8" w:tplc="EEB6773E" w:tentative="1">
      <w:start w:val="1"/>
      <w:numFmt w:val="lowerRoman"/>
      <w:lvlText w:val="%9."/>
      <w:lvlJc w:val="right"/>
      <w:pPr>
        <w:tabs>
          <w:tab w:val="num" w:pos="7740"/>
        </w:tabs>
        <w:ind w:left="7740" w:hanging="180"/>
      </w:pPr>
    </w:lvl>
  </w:abstractNum>
  <w:abstractNum w:abstractNumId="8">
    <w:nsid w:val="3BDE7989"/>
    <w:multiLevelType w:val="multilevel"/>
    <w:tmpl w:val="98F6A028"/>
    <w:lvl w:ilvl="0">
      <w:start w:val="2"/>
      <w:numFmt w:val="decimal"/>
      <w:lvlText w:val="%1"/>
      <w:lvlJc w:val="left"/>
      <w:pPr>
        <w:tabs>
          <w:tab w:val="num" w:pos="720"/>
        </w:tabs>
        <w:ind w:left="720" w:hanging="720"/>
      </w:pPr>
      <w:rPr>
        <w:rFonts w:hint="default"/>
        <w:b w:val="0"/>
      </w:rPr>
    </w:lvl>
    <w:lvl w:ilvl="1">
      <w:start w:val="1"/>
      <w:numFmt w:val="decimalZero"/>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9">
    <w:nsid w:val="3C752214"/>
    <w:multiLevelType w:val="multilevel"/>
    <w:tmpl w:val="FF8076D6"/>
    <w:lvl w:ilvl="0">
      <w:start w:val="2"/>
      <w:numFmt w:val="decimal"/>
      <w:lvlText w:val="%1"/>
      <w:lvlJc w:val="left"/>
      <w:pPr>
        <w:tabs>
          <w:tab w:val="num" w:pos="732"/>
        </w:tabs>
        <w:ind w:left="732" w:hanging="732"/>
      </w:pPr>
      <w:rPr>
        <w:rFonts w:hint="default"/>
      </w:rPr>
    </w:lvl>
    <w:lvl w:ilvl="1">
      <w:start w:val="8"/>
      <w:numFmt w:val="decimalZero"/>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41EA6CFF"/>
    <w:multiLevelType w:val="hybridMultilevel"/>
    <w:tmpl w:val="5E1E40FE"/>
    <w:lvl w:ilvl="0" w:tplc="440AC6AE">
      <w:start w:val="1"/>
      <w:numFmt w:val="bullet"/>
      <w:lvlText w:val=""/>
      <w:lvlJc w:val="left"/>
      <w:pPr>
        <w:tabs>
          <w:tab w:val="num" w:pos="4320"/>
        </w:tabs>
        <w:ind w:left="4320" w:hanging="360"/>
      </w:pPr>
      <w:rPr>
        <w:rFonts w:ascii="Symbol" w:hAnsi="Symbol" w:hint="default"/>
      </w:rPr>
    </w:lvl>
    <w:lvl w:ilvl="1" w:tplc="95F8C978" w:tentative="1">
      <w:start w:val="1"/>
      <w:numFmt w:val="bullet"/>
      <w:lvlText w:val="o"/>
      <w:lvlJc w:val="left"/>
      <w:pPr>
        <w:tabs>
          <w:tab w:val="num" w:pos="5040"/>
        </w:tabs>
        <w:ind w:left="5040" w:hanging="360"/>
      </w:pPr>
      <w:rPr>
        <w:rFonts w:ascii="Courier New" w:hAnsi="Courier New" w:hint="default"/>
      </w:rPr>
    </w:lvl>
    <w:lvl w:ilvl="2" w:tplc="AFBAFBB6" w:tentative="1">
      <w:start w:val="1"/>
      <w:numFmt w:val="bullet"/>
      <w:lvlText w:val=""/>
      <w:lvlJc w:val="left"/>
      <w:pPr>
        <w:tabs>
          <w:tab w:val="num" w:pos="5760"/>
        </w:tabs>
        <w:ind w:left="5760" w:hanging="360"/>
      </w:pPr>
      <w:rPr>
        <w:rFonts w:ascii="Wingdings" w:hAnsi="Wingdings" w:hint="default"/>
      </w:rPr>
    </w:lvl>
    <w:lvl w:ilvl="3" w:tplc="018EE95E" w:tentative="1">
      <w:start w:val="1"/>
      <w:numFmt w:val="bullet"/>
      <w:lvlText w:val=""/>
      <w:lvlJc w:val="left"/>
      <w:pPr>
        <w:tabs>
          <w:tab w:val="num" w:pos="6480"/>
        </w:tabs>
        <w:ind w:left="6480" w:hanging="360"/>
      </w:pPr>
      <w:rPr>
        <w:rFonts w:ascii="Symbol" w:hAnsi="Symbol" w:hint="default"/>
      </w:rPr>
    </w:lvl>
    <w:lvl w:ilvl="4" w:tplc="68D29EE2" w:tentative="1">
      <w:start w:val="1"/>
      <w:numFmt w:val="bullet"/>
      <w:lvlText w:val="o"/>
      <w:lvlJc w:val="left"/>
      <w:pPr>
        <w:tabs>
          <w:tab w:val="num" w:pos="7200"/>
        </w:tabs>
        <w:ind w:left="7200" w:hanging="360"/>
      </w:pPr>
      <w:rPr>
        <w:rFonts w:ascii="Courier New" w:hAnsi="Courier New" w:hint="default"/>
      </w:rPr>
    </w:lvl>
    <w:lvl w:ilvl="5" w:tplc="B4CA160A" w:tentative="1">
      <w:start w:val="1"/>
      <w:numFmt w:val="bullet"/>
      <w:lvlText w:val=""/>
      <w:lvlJc w:val="left"/>
      <w:pPr>
        <w:tabs>
          <w:tab w:val="num" w:pos="7920"/>
        </w:tabs>
        <w:ind w:left="7920" w:hanging="360"/>
      </w:pPr>
      <w:rPr>
        <w:rFonts w:ascii="Wingdings" w:hAnsi="Wingdings" w:hint="default"/>
      </w:rPr>
    </w:lvl>
    <w:lvl w:ilvl="6" w:tplc="021E8034" w:tentative="1">
      <w:start w:val="1"/>
      <w:numFmt w:val="bullet"/>
      <w:lvlText w:val=""/>
      <w:lvlJc w:val="left"/>
      <w:pPr>
        <w:tabs>
          <w:tab w:val="num" w:pos="8640"/>
        </w:tabs>
        <w:ind w:left="8640" w:hanging="360"/>
      </w:pPr>
      <w:rPr>
        <w:rFonts w:ascii="Symbol" w:hAnsi="Symbol" w:hint="default"/>
      </w:rPr>
    </w:lvl>
    <w:lvl w:ilvl="7" w:tplc="C916DB6C" w:tentative="1">
      <w:start w:val="1"/>
      <w:numFmt w:val="bullet"/>
      <w:lvlText w:val="o"/>
      <w:lvlJc w:val="left"/>
      <w:pPr>
        <w:tabs>
          <w:tab w:val="num" w:pos="9360"/>
        </w:tabs>
        <w:ind w:left="9360" w:hanging="360"/>
      </w:pPr>
      <w:rPr>
        <w:rFonts w:ascii="Courier New" w:hAnsi="Courier New" w:hint="default"/>
      </w:rPr>
    </w:lvl>
    <w:lvl w:ilvl="8" w:tplc="72FA501E" w:tentative="1">
      <w:start w:val="1"/>
      <w:numFmt w:val="bullet"/>
      <w:lvlText w:val=""/>
      <w:lvlJc w:val="left"/>
      <w:pPr>
        <w:tabs>
          <w:tab w:val="num" w:pos="10080"/>
        </w:tabs>
        <w:ind w:left="10080" w:hanging="360"/>
      </w:pPr>
      <w:rPr>
        <w:rFonts w:ascii="Wingdings" w:hAnsi="Wingdings" w:hint="default"/>
      </w:rPr>
    </w:lvl>
  </w:abstractNum>
  <w:abstractNum w:abstractNumId="11">
    <w:nsid w:val="499520F0"/>
    <w:multiLevelType w:val="multilevel"/>
    <w:tmpl w:val="B972B9D2"/>
    <w:lvl w:ilvl="0">
      <w:start w:val="2"/>
      <w:numFmt w:val="decimal"/>
      <w:lvlText w:val="%1"/>
      <w:lvlJc w:val="left"/>
      <w:pPr>
        <w:tabs>
          <w:tab w:val="num" w:pos="780"/>
        </w:tabs>
        <w:ind w:left="780" w:hanging="780"/>
      </w:pPr>
      <w:rPr>
        <w:rFonts w:hint="default"/>
        <w:b w:val="0"/>
      </w:rPr>
    </w:lvl>
    <w:lvl w:ilvl="1">
      <w:start w:val="7"/>
      <w:numFmt w:val="decimalZero"/>
      <w:lvlText w:val="%1.%2"/>
      <w:lvlJc w:val="left"/>
      <w:pPr>
        <w:tabs>
          <w:tab w:val="num" w:pos="816"/>
        </w:tabs>
        <w:ind w:left="816" w:hanging="780"/>
      </w:pPr>
      <w:rPr>
        <w:rFonts w:hint="default"/>
        <w:b w:val="0"/>
      </w:rPr>
    </w:lvl>
    <w:lvl w:ilvl="2">
      <w:start w:val="1"/>
      <w:numFmt w:val="decimal"/>
      <w:lvlText w:val="%1.%2.%3"/>
      <w:lvlJc w:val="left"/>
      <w:pPr>
        <w:tabs>
          <w:tab w:val="num" w:pos="852"/>
        </w:tabs>
        <w:ind w:left="852" w:hanging="780"/>
      </w:pPr>
      <w:rPr>
        <w:rFonts w:hint="default"/>
        <w:b w:val="0"/>
      </w:rPr>
    </w:lvl>
    <w:lvl w:ilvl="3">
      <w:start w:val="1"/>
      <w:numFmt w:val="decimal"/>
      <w:lvlText w:val="%1.%2.%3.%4"/>
      <w:lvlJc w:val="left"/>
      <w:pPr>
        <w:tabs>
          <w:tab w:val="num" w:pos="888"/>
        </w:tabs>
        <w:ind w:left="888" w:hanging="780"/>
      </w:pPr>
      <w:rPr>
        <w:rFonts w:hint="default"/>
        <w:b w:val="0"/>
      </w:rPr>
    </w:lvl>
    <w:lvl w:ilvl="4">
      <w:start w:val="1"/>
      <w:numFmt w:val="decimal"/>
      <w:lvlText w:val="%1.%2.%3.%4.%5"/>
      <w:lvlJc w:val="left"/>
      <w:pPr>
        <w:tabs>
          <w:tab w:val="num" w:pos="1224"/>
        </w:tabs>
        <w:ind w:left="1224" w:hanging="1080"/>
      </w:pPr>
      <w:rPr>
        <w:rFonts w:hint="default"/>
        <w:b w:val="0"/>
      </w:rPr>
    </w:lvl>
    <w:lvl w:ilvl="5">
      <w:start w:val="1"/>
      <w:numFmt w:val="decimal"/>
      <w:lvlText w:val="%1.%2.%3.%4.%5.%6"/>
      <w:lvlJc w:val="left"/>
      <w:pPr>
        <w:tabs>
          <w:tab w:val="num" w:pos="1260"/>
        </w:tabs>
        <w:ind w:left="1260" w:hanging="1080"/>
      </w:pPr>
      <w:rPr>
        <w:rFonts w:hint="default"/>
        <w:b w:val="0"/>
      </w:rPr>
    </w:lvl>
    <w:lvl w:ilvl="6">
      <w:start w:val="1"/>
      <w:numFmt w:val="decimal"/>
      <w:lvlText w:val="%1.%2.%3.%4.%5.%6.%7"/>
      <w:lvlJc w:val="left"/>
      <w:pPr>
        <w:tabs>
          <w:tab w:val="num" w:pos="1656"/>
        </w:tabs>
        <w:ind w:left="1656" w:hanging="1440"/>
      </w:pPr>
      <w:rPr>
        <w:rFonts w:hint="default"/>
        <w:b w:val="0"/>
      </w:rPr>
    </w:lvl>
    <w:lvl w:ilvl="7">
      <w:start w:val="1"/>
      <w:numFmt w:val="decimal"/>
      <w:lvlText w:val="%1.%2.%3.%4.%5.%6.%7.%8"/>
      <w:lvlJc w:val="left"/>
      <w:pPr>
        <w:tabs>
          <w:tab w:val="num" w:pos="1692"/>
        </w:tabs>
        <w:ind w:left="1692" w:hanging="1440"/>
      </w:pPr>
      <w:rPr>
        <w:rFonts w:hint="default"/>
        <w:b w:val="0"/>
      </w:rPr>
    </w:lvl>
    <w:lvl w:ilvl="8">
      <w:start w:val="1"/>
      <w:numFmt w:val="decimal"/>
      <w:lvlText w:val="%1.%2.%3.%4.%5.%6.%7.%8.%9"/>
      <w:lvlJc w:val="left"/>
      <w:pPr>
        <w:tabs>
          <w:tab w:val="num" w:pos="1728"/>
        </w:tabs>
        <w:ind w:left="1728" w:hanging="1440"/>
      </w:pPr>
      <w:rPr>
        <w:rFonts w:hint="default"/>
        <w:b w:val="0"/>
      </w:rPr>
    </w:lvl>
  </w:abstractNum>
  <w:abstractNum w:abstractNumId="12">
    <w:nsid w:val="4F203E59"/>
    <w:multiLevelType w:val="hybridMultilevel"/>
    <w:tmpl w:val="848C84C0"/>
    <w:lvl w:ilvl="0" w:tplc="97AE5758">
      <w:start w:val="1"/>
      <w:numFmt w:val="lowerLetter"/>
      <w:lvlText w:val="%1."/>
      <w:lvlJc w:val="left"/>
      <w:pPr>
        <w:tabs>
          <w:tab w:val="num" w:pos="3301"/>
        </w:tabs>
        <w:ind w:left="3301" w:hanging="360"/>
      </w:pPr>
      <w:rPr>
        <w:rFonts w:hint="default"/>
      </w:rPr>
    </w:lvl>
    <w:lvl w:ilvl="1" w:tplc="22F678E6" w:tentative="1">
      <w:start w:val="1"/>
      <w:numFmt w:val="lowerLetter"/>
      <w:lvlText w:val="%2."/>
      <w:lvlJc w:val="left"/>
      <w:pPr>
        <w:tabs>
          <w:tab w:val="num" w:pos="4021"/>
        </w:tabs>
        <w:ind w:left="4021" w:hanging="360"/>
      </w:pPr>
    </w:lvl>
    <w:lvl w:ilvl="2" w:tplc="9B0A42F2" w:tentative="1">
      <w:start w:val="1"/>
      <w:numFmt w:val="lowerRoman"/>
      <w:lvlText w:val="%3."/>
      <w:lvlJc w:val="right"/>
      <w:pPr>
        <w:tabs>
          <w:tab w:val="num" w:pos="4741"/>
        </w:tabs>
        <w:ind w:left="4741" w:hanging="180"/>
      </w:pPr>
    </w:lvl>
    <w:lvl w:ilvl="3" w:tplc="A89AB802" w:tentative="1">
      <w:start w:val="1"/>
      <w:numFmt w:val="decimal"/>
      <w:lvlText w:val="%4."/>
      <w:lvlJc w:val="left"/>
      <w:pPr>
        <w:tabs>
          <w:tab w:val="num" w:pos="5461"/>
        </w:tabs>
        <w:ind w:left="5461" w:hanging="360"/>
      </w:pPr>
    </w:lvl>
    <w:lvl w:ilvl="4" w:tplc="BC3A8FC2" w:tentative="1">
      <w:start w:val="1"/>
      <w:numFmt w:val="lowerLetter"/>
      <w:lvlText w:val="%5."/>
      <w:lvlJc w:val="left"/>
      <w:pPr>
        <w:tabs>
          <w:tab w:val="num" w:pos="6181"/>
        </w:tabs>
        <w:ind w:left="6181" w:hanging="360"/>
      </w:pPr>
    </w:lvl>
    <w:lvl w:ilvl="5" w:tplc="8244DA80" w:tentative="1">
      <w:start w:val="1"/>
      <w:numFmt w:val="lowerRoman"/>
      <w:lvlText w:val="%6."/>
      <w:lvlJc w:val="right"/>
      <w:pPr>
        <w:tabs>
          <w:tab w:val="num" w:pos="6901"/>
        </w:tabs>
        <w:ind w:left="6901" w:hanging="180"/>
      </w:pPr>
    </w:lvl>
    <w:lvl w:ilvl="6" w:tplc="13FABF6A" w:tentative="1">
      <w:start w:val="1"/>
      <w:numFmt w:val="decimal"/>
      <w:lvlText w:val="%7."/>
      <w:lvlJc w:val="left"/>
      <w:pPr>
        <w:tabs>
          <w:tab w:val="num" w:pos="7621"/>
        </w:tabs>
        <w:ind w:left="7621" w:hanging="360"/>
      </w:pPr>
    </w:lvl>
    <w:lvl w:ilvl="7" w:tplc="00D447D6" w:tentative="1">
      <w:start w:val="1"/>
      <w:numFmt w:val="lowerLetter"/>
      <w:lvlText w:val="%8."/>
      <w:lvlJc w:val="left"/>
      <w:pPr>
        <w:tabs>
          <w:tab w:val="num" w:pos="8341"/>
        </w:tabs>
        <w:ind w:left="8341" w:hanging="360"/>
      </w:pPr>
    </w:lvl>
    <w:lvl w:ilvl="8" w:tplc="53460B96" w:tentative="1">
      <w:start w:val="1"/>
      <w:numFmt w:val="lowerRoman"/>
      <w:lvlText w:val="%9."/>
      <w:lvlJc w:val="right"/>
      <w:pPr>
        <w:tabs>
          <w:tab w:val="num" w:pos="9061"/>
        </w:tabs>
        <w:ind w:left="9061" w:hanging="180"/>
      </w:pPr>
    </w:lvl>
  </w:abstractNum>
  <w:abstractNum w:abstractNumId="13">
    <w:nsid w:val="51236B10"/>
    <w:multiLevelType w:val="hybridMultilevel"/>
    <w:tmpl w:val="61101114"/>
    <w:lvl w:ilvl="0" w:tplc="E9C607D0">
      <w:start w:val="2"/>
      <w:numFmt w:val="decimal"/>
      <w:lvlText w:val="%1."/>
      <w:lvlJc w:val="left"/>
      <w:pPr>
        <w:tabs>
          <w:tab w:val="num" w:pos="2730"/>
        </w:tabs>
        <w:ind w:left="2730" w:hanging="570"/>
      </w:pPr>
      <w:rPr>
        <w:rFonts w:hint="default"/>
      </w:rPr>
    </w:lvl>
    <w:lvl w:ilvl="1" w:tplc="F9B66ED6" w:tentative="1">
      <w:start w:val="1"/>
      <w:numFmt w:val="lowerLetter"/>
      <w:lvlText w:val="%2."/>
      <w:lvlJc w:val="left"/>
      <w:pPr>
        <w:tabs>
          <w:tab w:val="num" w:pos="3240"/>
        </w:tabs>
        <w:ind w:left="3240" w:hanging="360"/>
      </w:pPr>
    </w:lvl>
    <w:lvl w:ilvl="2" w:tplc="94224D5E" w:tentative="1">
      <w:start w:val="1"/>
      <w:numFmt w:val="lowerRoman"/>
      <w:lvlText w:val="%3."/>
      <w:lvlJc w:val="right"/>
      <w:pPr>
        <w:tabs>
          <w:tab w:val="num" w:pos="3960"/>
        </w:tabs>
        <w:ind w:left="3960" w:hanging="180"/>
      </w:pPr>
    </w:lvl>
    <w:lvl w:ilvl="3" w:tplc="9EF22BEA" w:tentative="1">
      <w:start w:val="1"/>
      <w:numFmt w:val="decimal"/>
      <w:lvlText w:val="%4."/>
      <w:lvlJc w:val="left"/>
      <w:pPr>
        <w:tabs>
          <w:tab w:val="num" w:pos="4680"/>
        </w:tabs>
        <w:ind w:left="4680" w:hanging="360"/>
      </w:pPr>
    </w:lvl>
    <w:lvl w:ilvl="4" w:tplc="3312A642" w:tentative="1">
      <w:start w:val="1"/>
      <w:numFmt w:val="lowerLetter"/>
      <w:lvlText w:val="%5."/>
      <w:lvlJc w:val="left"/>
      <w:pPr>
        <w:tabs>
          <w:tab w:val="num" w:pos="5400"/>
        </w:tabs>
        <w:ind w:left="5400" w:hanging="360"/>
      </w:pPr>
    </w:lvl>
    <w:lvl w:ilvl="5" w:tplc="E326AE62" w:tentative="1">
      <w:start w:val="1"/>
      <w:numFmt w:val="lowerRoman"/>
      <w:lvlText w:val="%6."/>
      <w:lvlJc w:val="right"/>
      <w:pPr>
        <w:tabs>
          <w:tab w:val="num" w:pos="6120"/>
        </w:tabs>
        <w:ind w:left="6120" w:hanging="180"/>
      </w:pPr>
    </w:lvl>
    <w:lvl w:ilvl="6" w:tplc="662C1690" w:tentative="1">
      <w:start w:val="1"/>
      <w:numFmt w:val="decimal"/>
      <w:lvlText w:val="%7."/>
      <w:lvlJc w:val="left"/>
      <w:pPr>
        <w:tabs>
          <w:tab w:val="num" w:pos="6840"/>
        </w:tabs>
        <w:ind w:left="6840" w:hanging="360"/>
      </w:pPr>
    </w:lvl>
    <w:lvl w:ilvl="7" w:tplc="F7343786" w:tentative="1">
      <w:start w:val="1"/>
      <w:numFmt w:val="lowerLetter"/>
      <w:lvlText w:val="%8."/>
      <w:lvlJc w:val="left"/>
      <w:pPr>
        <w:tabs>
          <w:tab w:val="num" w:pos="7560"/>
        </w:tabs>
        <w:ind w:left="7560" w:hanging="360"/>
      </w:pPr>
    </w:lvl>
    <w:lvl w:ilvl="8" w:tplc="9A02CD70" w:tentative="1">
      <w:start w:val="1"/>
      <w:numFmt w:val="lowerRoman"/>
      <w:lvlText w:val="%9."/>
      <w:lvlJc w:val="right"/>
      <w:pPr>
        <w:tabs>
          <w:tab w:val="num" w:pos="8280"/>
        </w:tabs>
        <w:ind w:left="8280" w:hanging="180"/>
      </w:pPr>
    </w:lvl>
  </w:abstractNum>
  <w:abstractNum w:abstractNumId="14">
    <w:nsid w:val="5A412AE4"/>
    <w:multiLevelType w:val="hybridMultilevel"/>
    <w:tmpl w:val="8D1E4DB8"/>
    <w:lvl w:ilvl="0" w:tplc="ED603F06">
      <w:start w:val="1"/>
      <w:numFmt w:val="decimal"/>
      <w:lvlText w:val="%1."/>
      <w:lvlJc w:val="left"/>
      <w:pPr>
        <w:tabs>
          <w:tab w:val="num" w:pos="2160"/>
        </w:tabs>
        <w:ind w:left="2160" w:hanging="360"/>
      </w:pPr>
      <w:rPr>
        <w:rFonts w:hint="default"/>
      </w:rPr>
    </w:lvl>
    <w:lvl w:ilvl="1" w:tplc="57EA1206" w:tentative="1">
      <w:start w:val="1"/>
      <w:numFmt w:val="lowerLetter"/>
      <w:lvlText w:val="%2."/>
      <w:lvlJc w:val="left"/>
      <w:pPr>
        <w:tabs>
          <w:tab w:val="num" w:pos="2880"/>
        </w:tabs>
        <w:ind w:left="2880" w:hanging="360"/>
      </w:pPr>
    </w:lvl>
    <w:lvl w:ilvl="2" w:tplc="C284DD92" w:tentative="1">
      <w:start w:val="1"/>
      <w:numFmt w:val="lowerRoman"/>
      <w:lvlText w:val="%3."/>
      <w:lvlJc w:val="right"/>
      <w:pPr>
        <w:tabs>
          <w:tab w:val="num" w:pos="3600"/>
        </w:tabs>
        <w:ind w:left="3600" w:hanging="180"/>
      </w:pPr>
    </w:lvl>
    <w:lvl w:ilvl="3" w:tplc="D982CD3E">
      <w:start w:val="1"/>
      <w:numFmt w:val="decimal"/>
      <w:lvlText w:val="%4."/>
      <w:lvlJc w:val="left"/>
      <w:pPr>
        <w:tabs>
          <w:tab w:val="num" w:pos="4320"/>
        </w:tabs>
        <w:ind w:left="4320" w:hanging="360"/>
      </w:pPr>
    </w:lvl>
    <w:lvl w:ilvl="4" w:tplc="67602D00" w:tentative="1">
      <w:start w:val="1"/>
      <w:numFmt w:val="lowerLetter"/>
      <w:lvlText w:val="%5."/>
      <w:lvlJc w:val="left"/>
      <w:pPr>
        <w:tabs>
          <w:tab w:val="num" w:pos="5040"/>
        </w:tabs>
        <w:ind w:left="5040" w:hanging="360"/>
      </w:pPr>
    </w:lvl>
    <w:lvl w:ilvl="5" w:tplc="C18E1960" w:tentative="1">
      <w:start w:val="1"/>
      <w:numFmt w:val="lowerRoman"/>
      <w:lvlText w:val="%6."/>
      <w:lvlJc w:val="right"/>
      <w:pPr>
        <w:tabs>
          <w:tab w:val="num" w:pos="5760"/>
        </w:tabs>
        <w:ind w:left="5760" w:hanging="180"/>
      </w:pPr>
    </w:lvl>
    <w:lvl w:ilvl="6" w:tplc="EA348106" w:tentative="1">
      <w:start w:val="1"/>
      <w:numFmt w:val="decimal"/>
      <w:lvlText w:val="%7."/>
      <w:lvlJc w:val="left"/>
      <w:pPr>
        <w:tabs>
          <w:tab w:val="num" w:pos="6480"/>
        </w:tabs>
        <w:ind w:left="6480" w:hanging="360"/>
      </w:pPr>
    </w:lvl>
    <w:lvl w:ilvl="7" w:tplc="5F4C3E32" w:tentative="1">
      <w:start w:val="1"/>
      <w:numFmt w:val="lowerLetter"/>
      <w:lvlText w:val="%8."/>
      <w:lvlJc w:val="left"/>
      <w:pPr>
        <w:tabs>
          <w:tab w:val="num" w:pos="7200"/>
        </w:tabs>
        <w:ind w:left="7200" w:hanging="360"/>
      </w:pPr>
    </w:lvl>
    <w:lvl w:ilvl="8" w:tplc="789C8C52" w:tentative="1">
      <w:start w:val="1"/>
      <w:numFmt w:val="lowerRoman"/>
      <w:lvlText w:val="%9."/>
      <w:lvlJc w:val="right"/>
      <w:pPr>
        <w:tabs>
          <w:tab w:val="num" w:pos="7920"/>
        </w:tabs>
        <w:ind w:left="7920" w:hanging="180"/>
      </w:pPr>
    </w:lvl>
  </w:abstractNum>
  <w:abstractNum w:abstractNumId="15">
    <w:nsid w:val="662E392B"/>
    <w:multiLevelType w:val="multilevel"/>
    <w:tmpl w:val="B3D6894C"/>
    <w:lvl w:ilvl="0">
      <w:start w:val="2"/>
      <w:numFmt w:val="decimal"/>
      <w:lvlText w:val="%1"/>
      <w:lvlJc w:val="left"/>
      <w:pPr>
        <w:tabs>
          <w:tab w:val="num" w:pos="900"/>
        </w:tabs>
        <w:ind w:left="900" w:hanging="900"/>
      </w:pPr>
      <w:rPr>
        <w:rFonts w:hint="default"/>
      </w:rPr>
    </w:lvl>
    <w:lvl w:ilvl="1">
      <w:start w:val="4"/>
      <w:numFmt w:val="decimalZero"/>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6E92194F"/>
    <w:multiLevelType w:val="hybridMultilevel"/>
    <w:tmpl w:val="0BF87DE4"/>
    <w:lvl w:ilvl="0" w:tplc="35A0AB1C">
      <w:start w:val="4"/>
      <w:numFmt w:val="decimal"/>
      <w:lvlText w:val="%1."/>
      <w:lvlJc w:val="left"/>
      <w:pPr>
        <w:tabs>
          <w:tab w:val="num" w:pos="2520"/>
        </w:tabs>
        <w:ind w:left="2520" w:hanging="360"/>
      </w:pPr>
      <w:rPr>
        <w:rFonts w:hint="default"/>
        <w:b w:val="0"/>
      </w:rPr>
    </w:lvl>
    <w:lvl w:ilvl="1" w:tplc="5F804C60">
      <w:start w:val="1"/>
      <w:numFmt w:val="upperLetter"/>
      <w:lvlText w:val="%2."/>
      <w:lvlJc w:val="left"/>
      <w:pPr>
        <w:tabs>
          <w:tab w:val="num" w:pos="3240"/>
        </w:tabs>
        <w:ind w:left="3240" w:hanging="360"/>
      </w:pPr>
      <w:rPr>
        <w:rFonts w:hint="default"/>
      </w:rPr>
    </w:lvl>
    <w:lvl w:ilvl="2" w:tplc="4D041216">
      <w:start w:val="1"/>
      <w:numFmt w:val="bullet"/>
      <w:lvlText w:val=""/>
      <w:lvlJc w:val="left"/>
      <w:pPr>
        <w:tabs>
          <w:tab w:val="num" w:pos="4140"/>
        </w:tabs>
        <w:ind w:left="4140" w:hanging="360"/>
      </w:pPr>
      <w:rPr>
        <w:rFonts w:ascii="Symbol" w:hAnsi="Symbol" w:hint="default"/>
      </w:rPr>
    </w:lvl>
    <w:lvl w:ilvl="3" w:tplc="1B248D30">
      <w:start w:val="1"/>
      <w:numFmt w:val="decimal"/>
      <w:lvlText w:val="(%4)"/>
      <w:lvlJc w:val="left"/>
      <w:pPr>
        <w:tabs>
          <w:tab w:val="num" w:pos="4680"/>
        </w:tabs>
        <w:ind w:left="4680" w:hanging="360"/>
      </w:pPr>
      <w:rPr>
        <w:rFonts w:hint="default"/>
      </w:rPr>
    </w:lvl>
    <w:lvl w:ilvl="4" w:tplc="0E7E7716" w:tentative="1">
      <w:start w:val="1"/>
      <w:numFmt w:val="lowerLetter"/>
      <w:lvlText w:val="%5."/>
      <w:lvlJc w:val="left"/>
      <w:pPr>
        <w:tabs>
          <w:tab w:val="num" w:pos="5400"/>
        </w:tabs>
        <w:ind w:left="5400" w:hanging="360"/>
      </w:pPr>
    </w:lvl>
    <w:lvl w:ilvl="5" w:tplc="04A8F9B8" w:tentative="1">
      <w:start w:val="1"/>
      <w:numFmt w:val="lowerRoman"/>
      <w:lvlText w:val="%6."/>
      <w:lvlJc w:val="right"/>
      <w:pPr>
        <w:tabs>
          <w:tab w:val="num" w:pos="6120"/>
        </w:tabs>
        <w:ind w:left="6120" w:hanging="180"/>
      </w:pPr>
    </w:lvl>
    <w:lvl w:ilvl="6" w:tplc="91C4A1E2" w:tentative="1">
      <w:start w:val="1"/>
      <w:numFmt w:val="decimal"/>
      <w:lvlText w:val="%7."/>
      <w:lvlJc w:val="left"/>
      <w:pPr>
        <w:tabs>
          <w:tab w:val="num" w:pos="6840"/>
        </w:tabs>
        <w:ind w:left="6840" w:hanging="360"/>
      </w:pPr>
    </w:lvl>
    <w:lvl w:ilvl="7" w:tplc="02409A00" w:tentative="1">
      <w:start w:val="1"/>
      <w:numFmt w:val="lowerLetter"/>
      <w:lvlText w:val="%8."/>
      <w:lvlJc w:val="left"/>
      <w:pPr>
        <w:tabs>
          <w:tab w:val="num" w:pos="7560"/>
        </w:tabs>
        <w:ind w:left="7560" w:hanging="360"/>
      </w:pPr>
    </w:lvl>
    <w:lvl w:ilvl="8" w:tplc="5B322420" w:tentative="1">
      <w:start w:val="1"/>
      <w:numFmt w:val="lowerRoman"/>
      <w:lvlText w:val="%9."/>
      <w:lvlJc w:val="right"/>
      <w:pPr>
        <w:tabs>
          <w:tab w:val="num" w:pos="8280"/>
        </w:tabs>
        <w:ind w:left="8280" w:hanging="180"/>
      </w:pPr>
    </w:lvl>
  </w:abstractNum>
  <w:abstractNum w:abstractNumId="17">
    <w:nsid w:val="6FE45F3D"/>
    <w:multiLevelType w:val="hybridMultilevel"/>
    <w:tmpl w:val="A2564E04"/>
    <w:lvl w:ilvl="0" w:tplc="2B688BD2">
      <w:start w:val="6"/>
      <w:numFmt w:val="decimal"/>
      <w:lvlText w:val="%1."/>
      <w:lvlJc w:val="left"/>
      <w:pPr>
        <w:tabs>
          <w:tab w:val="num" w:pos="2520"/>
        </w:tabs>
        <w:ind w:left="2520" w:hanging="360"/>
      </w:pPr>
      <w:rPr>
        <w:rFonts w:hint="default"/>
      </w:rPr>
    </w:lvl>
    <w:lvl w:ilvl="1" w:tplc="9C9A5152">
      <w:start w:val="1"/>
      <w:numFmt w:val="lowerLetter"/>
      <w:lvlText w:val="(%2)"/>
      <w:lvlJc w:val="left"/>
      <w:pPr>
        <w:tabs>
          <w:tab w:val="num" w:pos="3240"/>
        </w:tabs>
        <w:ind w:left="3240" w:hanging="360"/>
      </w:pPr>
      <w:rPr>
        <w:rFonts w:hint="default"/>
      </w:rPr>
    </w:lvl>
    <w:lvl w:ilvl="2" w:tplc="3ADA2786" w:tentative="1">
      <w:start w:val="1"/>
      <w:numFmt w:val="lowerRoman"/>
      <w:lvlText w:val="%3."/>
      <w:lvlJc w:val="right"/>
      <w:pPr>
        <w:tabs>
          <w:tab w:val="num" w:pos="3960"/>
        </w:tabs>
        <w:ind w:left="3960" w:hanging="180"/>
      </w:pPr>
    </w:lvl>
    <w:lvl w:ilvl="3" w:tplc="9AA8989C">
      <w:start w:val="1"/>
      <w:numFmt w:val="decimal"/>
      <w:lvlText w:val="%4."/>
      <w:lvlJc w:val="left"/>
      <w:pPr>
        <w:tabs>
          <w:tab w:val="num" w:pos="4680"/>
        </w:tabs>
        <w:ind w:left="4680" w:hanging="360"/>
      </w:pPr>
    </w:lvl>
    <w:lvl w:ilvl="4" w:tplc="1396D288" w:tentative="1">
      <w:start w:val="1"/>
      <w:numFmt w:val="lowerLetter"/>
      <w:lvlText w:val="%5."/>
      <w:lvlJc w:val="left"/>
      <w:pPr>
        <w:tabs>
          <w:tab w:val="num" w:pos="5400"/>
        </w:tabs>
        <w:ind w:left="5400" w:hanging="360"/>
      </w:pPr>
    </w:lvl>
    <w:lvl w:ilvl="5" w:tplc="2BF011B4" w:tentative="1">
      <w:start w:val="1"/>
      <w:numFmt w:val="lowerRoman"/>
      <w:lvlText w:val="%6."/>
      <w:lvlJc w:val="right"/>
      <w:pPr>
        <w:tabs>
          <w:tab w:val="num" w:pos="6120"/>
        </w:tabs>
        <w:ind w:left="6120" w:hanging="180"/>
      </w:pPr>
    </w:lvl>
    <w:lvl w:ilvl="6" w:tplc="8262660E" w:tentative="1">
      <w:start w:val="1"/>
      <w:numFmt w:val="decimal"/>
      <w:lvlText w:val="%7."/>
      <w:lvlJc w:val="left"/>
      <w:pPr>
        <w:tabs>
          <w:tab w:val="num" w:pos="6840"/>
        </w:tabs>
        <w:ind w:left="6840" w:hanging="360"/>
      </w:pPr>
    </w:lvl>
    <w:lvl w:ilvl="7" w:tplc="931C2A56" w:tentative="1">
      <w:start w:val="1"/>
      <w:numFmt w:val="lowerLetter"/>
      <w:lvlText w:val="%8."/>
      <w:lvlJc w:val="left"/>
      <w:pPr>
        <w:tabs>
          <w:tab w:val="num" w:pos="7560"/>
        </w:tabs>
        <w:ind w:left="7560" w:hanging="360"/>
      </w:pPr>
    </w:lvl>
    <w:lvl w:ilvl="8" w:tplc="6E1CB3C0" w:tentative="1">
      <w:start w:val="1"/>
      <w:numFmt w:val="lowerRoman"/>
      <w:lvlText w:val="%9."/>
      <w:lvlJc w:val="right"/>
      <w:pPr>
        <w:tabs>
          <w:tab w:val="num" w:pos="8280"/>
        </w:tabs>
        <w:ind w:left="8280" w:hanging="180"/>
      </w:pPr>
    </w:lvl>
  </w:abstractNum>
  <w:abstractNum w:abstractNumId="18">
    <w:nsid w:val="731A7694"/>
    <w:multiLevelType w:val="hybridMultilevel"/>
    <w:tmpl w:val="C20E2EA6"/>
    <w:lvl w:ilvl="0" w:tplc="69DC7B2A">
      <w:start w:val="1"/>
      <w:numFmt w:val="bullet"/>
      <w:lvlText w:val=""/>
      <w:lvlJc w:val="left"/>
      <w:pPr>
        <w:tabs>
          <w:tab w:val="num" w:pos="3301"/>
        </w:tabs>
        <w:ind w:left="3301" w:hanging="360"/>
      </w:pPr>
      <w:rPr>
        <w:rFonts w:ascii="Symbol" w:hAnsi="Symbol" w:hint="default"/>
      </w:rPr>
    </w:lvl>
    <w:lvl w:ilvl="1" w:tplc="67C8BC70" w:tentative="1">
      <w:start w:val="1"/>
      <w:numFmt w:val="bullet"/>
      <w:lvlText w:val="o"/>
      <w:lvlJc w:val="left"/>
      <w:pPr>
        <w:tabs>
          <w:tab w:val="num" w:pos="4021"/>
        </w:tabs>
        <w:ind w:left="4021" w:hanging="360"/>
      </w:pPr>
      <w:rPr>
        <w:rFonts w:ascii="Courier New" w:hAnsi="Courier New" w:hint="default"/>
      </w:rPr>
    </w:lvl>
    <w:lvl w:ilvl="2" w:tplc="BD9EF306" w:tentative="1">
      <w:start w:val="1"/>
      <w:numFmt w:val="bullet"/>
      <w:lvlText w:val=""/>
      <w:lvlJc w:val="left"/>
      <w:pPr>
        <w:tabs>
          <w:tab w:val="num" w:pos="4741"/>
        </w:tabs>
        <w:ind w:left="4741" w:hanging="360"/>
      </w:pPr>
      <w:rPr>
        <w:rFonts w:ascii="Wingdings" w:hAnsi="Wingdings" w:hint="default"/>
      </w:rPr>
    </w:lvl>
    <w:lvl w:ilvl="3" w:tplc="C35AD3D4" w:tentative="1">
      <w:start w:val="1"/>
      <w:numFmt w:val="bullet"/>
      <w:lvlText w:val=""/>
      <w:lvlJc w:val="left"/>
      <w:pPr>
        <w:tabs>
          <w:tab w:val="num" w:pos="5461"/>
        </w:tabs>
        <w:ind w:left="5461" w:hanging="360"/>
      </w:pPr>
      <w:rPr>
        <w:rFonts w:ascii="Symbol" w:hAnsi="Symbol" w:hint="default"/>
      </w:rPr>
    </w:lvl>
    <w:lvl w:ilvl="4" w:tplc="28FCABA2" w:tentative="1">
      <w:start w:val="1"/>
      <w:numFmt w:val="bullet"/>
      <w:lvlText w:val="o"/>
      <w:lvlJc w:val="left"/>
      <w:pPr>
        <w:tabs>
          <w:tab w:val="num" w:pos="6181"/>
        </w:tabs>
        <w:ind w:left="6181" w:hanging="360"/>
      </w:pPr>
      <w:rPr>
        <w:rFonts w:ascii="Courier New" w:hAnsi="Courier New" w:hint="default"/>
      </w:rPr>
    </w:lvl>
    <w:lvl w:ilvl="5" w:tplc="E3C49270" w:tentative="1">
      <w:start w:val="1"/>
      <w:numFmt w:val="bullet"/>
      <w:lvlText w:val=""/>
      <w:lvlJc w:val="left"/>
      <w:pPr>
        <w:tabs>
          <w:tab w:val="num" w:pos="6901"/>
        </w:tabs>
        <w:ind w:left="6901" w:hanging="360"/>
      </w:pPr>
      <w:rPr>
        <w:rFonts w:ascii="Wingdings" w:hAnsi="Wingdings" w:hint="default"/>
      </w:rPr>
    </w:lvl>
    <w:lvl w:ilvl="6" w:tplc="5ED22608" w:tentative="1">
      <w:start w:val="1"/>
      <w:numFmt w:val="bullet"/>
      <w:lvlText w:val=""/>
      <w:lvlJc w:val="left"/>
      <w:pPr>
        <w:tabs>
          <w:tab w:val="num" w:pos="7621"/>
        </w:tabs>
        <w:ind w:left="7621" w:hanging="360"/>
      </w:pPr>
      <w:rPr>
        <w:rFonts w:ascii="Symbol" w:hAnsi="Symbol" w:hint="default"/>
      </w:rPr>
    </w:lvl>
    <w:lvl w:ilvl="7" w:tplc="664029E8" w:tentative="1">
      <w:start w:val="1"/>
      <w:numFmt w:val="bullet"/>
      <w:lvlText w:val="o"/>
      <w:lvlJc w:val="left"/>
      <w:pPr>
        <w:tabs>
          <w:tab w:val="num" w:pos="8341"/>
        </w:tabs>
        <w:ind w:left="8341" w:hanging="360"/>
      </w:pPr>
      <w:rPr>
        <w:rFonts w:ascii="Courier New" w:hAnsi="Courier New" w:hint="default"/>
      </w:rPr>
    </w:lvl>
    <w:lvl w:ilvl="8" w:tplc="2C400C88" w:tentative="1">
      <w:start w:val="1"/>
      <w:numFmt w:val="bullet"/>
      <w:lvlText w:val=""/>
      <w:lvlJc w:val="left"/>
      <w:pPr>
        <w:tabs>
          <w:tab w:val="num" w:pos="9061"/>
        </w:tabs>
        <w:ind w:left="9061" w:hanging="360"/>
      </w:pPr>
      <w:rPr>
        <w:rFonts w:ascii="Wingdings" w:hAnsi="Wingdings" w:hint="default"/>
      </w:rPr>
    </w:lvl>
  </w:abstractNum>
  <w:abstractNum w:abstractNumId="19">
    <w:nsid w:val="740A731F"/>
    <w:multiLevelType w:val="hybridMultilevel"/>
    <w:tmpl w:val="B386C754"/>
    <w:lvl w:ilvl="0" w:tplc="F286902A">
      <w:start w:val="1"/>
      <w:numFmt w:val="lowerLetter"/>
      <w:lvlText w:val="%1."/>
      <w:lvlJc w:val="left"/>
      <w:pPr>
        <w:tabs>
          <w:tab w:val="num" w:pos="2520"/>
        </w:tabs>
        <w:ind w:left="2520" w:hanging="360"/>
      </w:pPr>
      <w:rPr>
        <w:rFonts w:hint="default"/>
      </w:rPr>
    </w:lvl>
    <w:lvl w:ilvl="1" w:tplc="43269BCC">
      <w:start w:val="1"/>
      <w:numFmt w:val="lowerLetter"/>
      <w:lvlText w:val="%2."/>
      <w:lvlJc w:val="left"/>
      <w:pPr>
        <w:tabs>
          <w:tab w:val="num" w:pos="3240"/>
        </w:tabs>
        <w:ind w:left="3240" w:hanging="360"/>
      </w:pPr>
    </w:lvl>
    <w:lvl w:ilvl="2" w:tplc="492E01F6" w:tentative="1">
      <w:start w:val="1"/>
      <w:numFmt w:val="lowerRoman"/>
      <w:lvlText w:val="%3."/>
      <w:lvlJc w:val="right"/>
      <w:pPr>
        <w:tabs>
          <w:tab w:val="num" w:pos="3960"/>
        </w:tabs>
        <w:ind w:left="3960" w:hanging="180"/>
      </w:pPr>
    </w:lvl>
    <w:lvl w:ilvl="3" w:tplc="B87E37DE" w:tentative="1">
      <w:start w:val="1"/>
      <w:numFmt w:val="decimal"/>
      <w:lvlText w:val="%4."/>
      <w:lvlJc w:val="left"/>
      <w:pPr>
        <w:tabs>
          <w:tab w:val="num" w:pos="4680"/>
        </w:tabs>
        <w:ind w:left="4680" w:hanging="360"/>
      </w:pPr>
    </w:lvl>
    <w:lvl w:ilvl="4" w:tplc="B28A0A62" w:tentative="1">
      <w:start w:val="1"/>
      <w:numFmt w:val="lowerLetter"/>
      <w:lvlText w:val="%5."/>
      <w:lvlJc w:val="left"/>
      <w:pPr>
        <w:tabs>
          <w:tab w:val="num" w:pos="5400"/>
        </w:tabs>
        <w:ind w:left="5400" w:hanging="360"/>
      </w:pPr>
    </w:lvl>
    <w:lvl w:ilvl="5" w:tplc="9900129C" w:tentative="1">
      <w:start w:val="1"/>
      <w:numFmt w:val="lowerRoman"/>
      <w:lvlText w:val="%6."/>
      <w:lvlJc w:val="right"/>
      <w:pPr>
        <w:tabs>
          <w:tab w:val="num" w:pos="6120"/>
        </w:tabs>
        <w:ind w:left="6120" w:hanging="180"/>
      </w:pPr>
    </w:lvl>
    <w:lvl w:ilvl="6" w:tplc="5C464510" w:tentative="1">
      <w:start w:val="1"/>
      <w:numFmt w:val="decimal"/>
      <w:lvlText w:val="%7."/>
      <w:lvlJc w:val="left"/>
      <w:pPr>
        <w:tabs>
          <w:tab w:val="num" w:pos="6840"/>
        </w:tabs>
        <w:ind w:left="6840" w:hanging="360"/>
      </w:pPr>
    </w:lvl>
    <w:lvl w:ilvl="7" w:tplc="D072325C" w:tentative="1">
      <w:start w:val="1"/>
      <w:numFmt w:val="lowerLetter"/>
      <w:lvlText w:val="%8."/>
      <w:lvlJc w:val="left"/>
      <w:pPr>
        <w:tabs>
          <w:tab w:val="num" w:pos="7560"/>
        </w:tabs>
        <w:ind w:left="7560" w:hanging="360"/>
      </w:pPr>
    </w:lvl>
    <w:lvl w:ilvl="8" w:tplc="4CA0EB9E" w:tentative="1">
      <w:start w:val="1"/>
      <w:numFmt w:val="lowerRoman"/>
      <w:lvlText w:val="%9."/>
      <w:lvlJc w:val="right"/>
      <w:pPr>
        <w:tabs>
          <w:tab w:val="num" w:pos="8280"/>
        </w:tabs>
        <w:ind w:left="8280" w:hanging="180"/>
      </w:pPr>
    </w:lvl>
  </w:abstractNum>
  <w:abstractNum w:abstractNumId="20">
    <w:nsid w:val="75341876"/>
    <w:multiLevelType w:val="multilevel"/>
    <w:tmpl w:val="5650CC70"/>
    <w:lvl w:ilvl="0">
      <w:start w:val="2"/>
      <w:numFmt w:val="decimal"/>
      <w:lvlText w:val="%1"/>
      <w:lvlJc w:val="left"/>
      <w:pPr>
        <w:tabs>
          <w:tab w:val="num" w:pos="384"/>
        </w:tabs>
        <w:ind w:left="384" w:hanging="384"/>
      </w:pPr>
      <w:rPr>
        <w:rFonts w:hint="default"/>
      </w:rPr>
    </w:lvl>
    <w:lvl w:ilvl="1">
      <w:start w:val="8"/>
      <w:numFmt w:val="decimalZero"/>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C7D268F"/>
    <w:multiLevelType w:val="multilevel"/>
    <w:tmpl w:val="CB2E3DFA"/>
    <w:lvl w:ilvl="0">
      <w:start w:val="2"/>
      <w:numFmt w:val="decimal"/>
      <w:lvlText w:val="%1"/>
      <w:lvlJc w:val="left"/>
      <w:pPr>
        <w:tabs>
          <w:tab w:val="num" w:pos="732"/>
        </w:tabs>
        <w:ind w:left="732" w:hanging="732"/>
      </w:pPr>
      <w:rPr>
        <w:rFonts w:hint="default"/>
      </w:rPr>
    </w:lvl>
    <w:lvl w:ilvl="1">
      <w:start w:val="8"/>
      <w:numFmt w:val="decimalZero"/>
      <w:lvlText w:val="%1.%2"/>
      <w:lvlJc w:val="left"/>
      <w:pPr>
        <w:tabs>
          <w:tab w:val="num" w:pos="732"/>
        </w:tabs>
        <w:ind w:left="732" w:hanging="732"/>
      </w:pPr>
      <w:rPr>
        <w:rFonts w:hint="default"/>
      </w:rPr>
    </w:lvl>
    <w:lvl w:ilvl="2">
      <w:start w:val="1"/>
      <w:numFmt w:val="decimal"/>
      <w:lvlText w:val="%1.%2.%3"/>
      <w:lvlJc w:val="left"/>
      <w:pPr>
        <w:tabs>
          <w:tab w:val="num" w:pos="732"/>
        </w:tabs>
        <w:ind w:left="732" w:hanging="732"/>
      </w:pPr>
      <w:rPr>
        <w:rFonts w:hint="default"/>
      </w:rPr>
    </w:lvl>
    <w:lvl w:ilvl="3">
      <w:start w:val="1"/>
      <w:numFmt w:val="decimal"/>
      <w:lvlText w:val="%1.%2.%3.%4"/>
      <w:lvlJc w:val="left"/>
      <w:pPr>
        <w:tabs>
          <w:tab w:val="num" w:pos="732"/>
        </w:tabs>
        <w:ind w:left="732" w:hanging="7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EA7240B"/>
    <w:multiLevelType w:val="hybridMultilevel"/>
    <w:tmpl w:val="B29E067C"/>
    <w:lvl w:ilvl="0" w:tplc="50D8E09A">
      <w:start w:val="2"/>
      <w:numFmt w:val="lowerLetter"/>
      <w:lvlText w:val="%1."/>
      <w:lvlJc w:val="left"/>
      <w:pPr>
        <w:tabs>
          <w:tab w:val="num" w:pos="3301"/>
        </w:tabs>
        <w:ind w:left="3301" w:hanging="360"/>
      </w:pPr>
      <w:rPr>
        <w:rFonts w:hint="default"/>
      </w:rPr>
    </w:lvl>
    <w:lvl w:ilvl="1" w:tplc="28605F56" w:tentative="1">
      <w:start w:val="1"/>
      <w:numFmt w:val="lowerLetter"/>
      <w:lvlText w:val="%2."/>
      <w:lvlJc w:val="left"/>
      <w:pPr>
        <w:tabs>
          <w:tab w:val="num" w:pos="4021"/>
        </w:tabs>
        <w:ind w:left="4021" w:hanging="360"/>
      </w:pPr>
    </w:lvl>
    <w:lvl w:ilvl="2" w:tplc="CB9A4E7C" w:tentative="1">
      <w:start w:val="1"/>
      <w:numFmt w:val="lowerRoman"/>
      <w:lvlText w:val="%3."/>
      <w:lvlJc w:val="right"/>
      <w:pPr>
        <w:tabs>
          <w:tab w:val="num" w:pos="4741"/>
        </w:tabs>
        <w:ind w:left="4741" w:hanging="180"/>
      </w:pPr>
    </w:lvl>
    <w:lvl w:ilvl="3" w:tplc="3E50D0F8" w:tentative="1">
      <w:start w:val="1"/>
      <w:numFmt w:val="decimal"/>
      <w:lvlText w:val="%4."/>
      <w:lvlJc w:val="left"/>
      <w:pPr>
        <w:tabs>
          <w:tab w:val="num" w:pos="5461"/>
        </w:tabs>
        <w:ind w:left="5461" w:hanging="360"/>
      </w:pPr>
    </w:lvl>
    <w:lvl w:ilvl="4" w:tplc="680275C6" w:tentative="1">
      <w:start w:val="1"/>
      <w:numFmt w:val="lowerLetter"/>
      <w:lvlText w:val="%5."/>
      <w:lvlJc w:val="left"/>
      <w:pPr>
        <w:tabs>
          <w:tab w:val="num" w:pos="6181"/>
        </w:tabs>
        <w:ind w:left="6181" w:hanging="360"/>
      </w:pPr>
    </w:lvl>
    <w:lvl w:ilvl="5" w:tplc="BBD44F4E" w:tentative="1">
      <w:start w:val="1"/>
      <w:numFmt w:val="lowerRoman"/>
      <w:lvlText w:val="%6."/>
      <w:lvlJc w:val="right"/>
      <w:pPr>
        <w:tabs>
          <w:tab w:val="num" w:pos="6901"/>
        </w:tabs>
        <w:ind w:left="6901" w:hanging="180"/>
      </w:pPr>
    </w:lvl>
    <w:lvl w:ilvl="6" w:tplc="D6B6A516" w:tentative="1">
      <w:start w:val="1"/>
      <w:numFmt w:val="decimal"/>
      <w:lvlText w:val="%7."/>
      <w:lvlJc w:val="left"/>
      <w:pPr>
        <w:tabs>
          <w:tab w:val="num" w:pos="7621"/>
        </w:tabs>
        <w:ind w:left="7621" w:hanging="360"/>
      </w:pPr>
    </w:lvl>
    <w:lvl w:ilvl="7" w:tplc="C7AC8688" w:tentative="1">
      <w:start w:val="1"/>
      <w:numFmt w:val="lowerLetter"/>
      <w:lvlText w:val="%8."/>
      <w:lvlJc w:val="left"/>
      <w:pPr>
        <w:tabs>
          <w:tab w:val="num" w:pos="8341"/>
        </w:tabs>
        <w:ind w:left="8341" w:hanging="360"/>
      </w:pPr>
    </w:lvl>
    <w:lvl w:ilvl="8" w:tplc="97B480FA" w:tentative="1">
      <w:start w:val="1"/>
      <w:numFmt w:val="lowerRoman"/>
      <w:lvlText w:val="%9."/>
      <w:lvlJc w:val="right"/>
      <w:pPr>
        <w:tabs>
          <w:tab w:val="num" w:pos="9061"/>
        </w:tabs>
        <w:ind w:left="9061" w:hanging="180"/>
      </w:pPr>
    </w:lvl>
  </w:abstractNum>
  <w:num w:numId="1">
    <w:abstractNumId w:val="16"/>
  </w:num>
  <w:num w:numId="2">
    <w:abstractNumId w:val="1"/>
  </w:num>
  <w:num w:numId="3">
    <w:abstractNumId w:val="5"/>
  </w:num>
  <w:num w:numId="4">
    <w:abstractNumId w:val="4"/>
  </w:num>
  <w:num w:numId="5">
    <w:abstractNumId w:val="10"/>
  </w:num>
  <w:num w:numId="6">
    <w:abstractNumId w:val="17"/>
  </w:num>
  <w:num w:numId="7">
    <w:abstractNumId w:val="8"/>
  </w:num>
  <w:num w:numId="8">
    <w:abstractNumId w:val="11"/>
  </w:num>
  <w:num w:numId="9">
    <w:abstractNumId w:val="14"/>
  </w:num>
  <w:num w:numId="10">
    <w:abstractNumId w:val="21"/>
  </w:num>
  <w:num w:numId="11">
    <w:abstractNumId w:val="20"/>
  </w:num>
  <w:num w:numId="12">
    <w:abstractNumId w:val="9"/>
  </w:num>
  <w:num w:numId="13">
    <w:abstractNumId w:val="18"/>
  </w:num>
  <w:num w:numId="14">
    <w:abstractNumId w:val="2"/>
  </w:num>
  <w:num w:numId="15">
    <w:abstractNumId w:val="13"/>
  </w:num>
  <w:num w:numId="16">
    <w:abstractNumId w:val="6"/>
  </w:num>
  <w:num w:numId="17">
    <w:abstractNumId w:val="3"/>
  </w:num>
  <w:num w:numId="18">
    <w:abstractNumId w:val="12"/>
  </w:num>
  <w:num w:numId="19">
    <w:abstractNumId w:val="19"/>
  </w:num>
  <w:num w:numId="20">
    <w:abstractNumId w:val="7"/>
  </w:num>
  <w:num w:numId="21">
    <w:abstractNumId w:val="0"/>
  </w:num>
  <w:num w:numId="22">
    <w:abstractNumId w:val="15"/>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DE"/>
    <w:rsid w:val="00003D22"/>
    <w:rsid w:val="00051A32"/>
    <w:rsid w:val="00084D39"/>
    <w:rsid w:val="00096D25"/>
    <w:rsid w:val="000B1C1B"/>
    <w:rsid w:val="000B5112"/>
    <w:rsid w:val="000F54F4"/>
    <w:rsid w:val="00110A9C"/>
    <w:rsid w:val="001332C4"/>
    <w:rsid w:val="0016512E"/>
    <w:rsid w:val="00181453"/>
    <w:rsid w:val="001A7CB6"/>
    <w:rsid w:val="001B0325"/>
    <w:rsid w:val="001D3350"/>
    <w:rsid w:val="001E5A47"/>
    <w:rsid w:val="001F4EB4"/>
    <w:rsid w:val="002351A4"/>
    <w:rsid w:val="0029511B"/>
    <w:rsid w:val="002B6CF8"/>
    <w:rsid w:val="002B77D1"/>
    <w:rsid w:val="002C0839"/>
    <w:rsid w:val="002D05EA"/>
    <w:rsid w:val="00301BC5"/>
    <w:rsid w:val="00361DBB"/>
    <w:rsid w:val="0039045E"/>
    <w:rsid w:val="003D4EE7"/>
    <w:rsid w:val="003F2238"/>
    <w:rsid w:val="00406028"/>
    <w:rsid w:val="004304B5"/>
    <w:rsid w:val="004625A2"/>
    <w:rsid w:val="00476A03"/>
    <w:rsid w:val="00481A99"/>
    <w:rsid w:val="004A203E"/>
    <w:rsid w:val="004D76BA"/>
    <w:rsid w:val="0053627D"/>
    <w:rsid w:val="00536432"/>
    <w:rsid w:val="005536E5"/>
    <w:rsid w:val="00587C99"/>
    <w:rsid w:val="005E5D46"/>
    <w:rsid w:val="006055C3"/>
    <w:rsid w:val="0061129C"/>
    <w:rsid w:val="00634B99"/>
    <w:rsid w:val="0067305B"/>
    <w:rsid w:val="00682565"/>
    <w:rsid w:val="0068301A"/>
    <w:rsid w:val="0069250B"/>
    <w:rsid w:val="00692676"/>
    <w:rsid w:val="00697B6F"/>
    <w:rsid w:val="006A4F2C"/>
    <w:rsid w:val="006F2A33"/>
    <w:rsid w:val="006F3250"/>
    <w:rsid w:val="006F488A"/>
    <w:rsid w:val="007373FD"/>
    <w:rsid w:val="00751685"/>
    <w:rsid w:val="00780406"/>
    <w:rsid w:val="007A5C2C"/>
    <w:rsid w:val="007B4317"/>
    <w:rsid w:val="007B6989"/>
    <w:rsid w:val="007C0416"/>
    <w:rsid w:val="007F5C62"/>
    <w:rsid w:val="00801652"/>
    <w:rsid w:val="00803A46"/>
    <w:rsid w:val="0082315E"/>
    <w:rsid w:val="008416E9"/>
    <w:rsid w:val="0085612A"/>
    <w:rsid w:val="0086192A"/>
    <w:rsid w:val="008A5FCE"/>
    <w:rsid w:val="008A74B2"/>
    <w:rsid w:val="00942803"/>
    <w:rsid w:val="00944DDE"/>
    <w:rsid w:val="009535FF"/>
    <w:rsid w:val="00966E43"/>
    <w:rsid w:val="00977DE8"/>
    <w:rsid w:val="009C6A9F"/>
    <w:rsid w:val="00A20211"/>
    <w:rsid w:val="00A237DC"/>
    <w:rsid w:val="00A40B23"/>
    <w:rsid w:val="00A475C3"/>
    <w:rsid w:val="00A70D74"/>
    <w:rsid w:val="00AB0DBF"/>
    <w:rsid w:val="00AE2B5D"/>
    <w:rsid w:val="00AF6853"/>
    <w:rsid w:val="00B5570D"/>
    <w:rsid w:val="00B85C47"/>
    <w:rsid w:val="00B977F0"/>
    <w:rsid w:val="00BD0FCC"/>
    <w:rsid w:val="00BD5528"/>
    <w:rsid w:val="00BE27D5"/>
    <w:rsid w:val="00C20F6E"/>
    <w:rsid w:val="00C333F7"/>
    <w:rsid w:val="00C6466A"/>
    <w:rsid w:val="00C972CD"/>
    <w:rsid w:val="00CA06EC"/>
    <w:rsid w:val="00CB78CA"/>
    <w:rsid w:val="00D2072E"/>
    <w:rsid w:val="00D471B2"/>
    <w:rsid w:val="00D94394"/>
    <w:rsid w:val="00E05408"/>
    <w:rsid w:val="00E40D25"/>
    <w:rsid w:val="00EC0BA7"/>
    <w:rsid w:val="00EE12BE"/>
    <w:rsid w:val="00F02AFF"/>
    <w:rsid w:val="00F32982"/>
    <w:rsid w:val="00FB648B"/>
    <w:rsid w:val="00FC4AA0"/>
    <w:rsid w:val="00FE1611"/>
    <w:rsid w:val="00FE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tabs>
        <w:tab w:val="left" w:pos="360"/>
      </w:tabs>
      <w:ind w:left="360" w:hanging="360"/>
      <w:outlineLvl w:val="1"/>
    </w:pPr>
    <w:rPr>
      <w:rFonts w:ascii="Times New Roman" w:hAnsi="Times New Roman"/>
      <w:b/>
      <w:sz w:val="20"/>
    </w:rPr>
  </w:style>
  <w:style w:type="paragraph" w:styleId="Heading3">
    <w:name w:val="heading 3"/>
    <w:basedOn w:val="Normal"/>
    <w:next w:val="Normal"/>
    <w:qFormat/>
    <w:pPr>
      <w:keepNext/>
      <w:tabs>
        <w:tab w:val="left" w:pos="720"/>
        <w:tab w:val="left" w:leader="dot" w:pos="8280"/>
      </w:tabs>
      <w:ind w:left="1620" w:hanging="1620"/>
      <w:jc w:val="right"/>
      <w:outlineLvl w:val="2"/>
    </w:pPr>
    <w:rPr>
      <w:u w:val="single"/>
    </w:rPr>
  </w:style>
  <w:style w:type="paragraph" w:styleId="Heading4">
    <w:name w:val="heading 4"/>
    <w:basedOn w:val="Normal"/>
    <w:next w:val="Normal"/>
    <w:qFormat/>
    <w:pPr>
      <w:keepNext/>
      <w:ind w:left="2160" w:hanging="360"/>
      <w:jc w:val="both"/>
      <w:outlineLvl w:val="3"/>
    </w:pPr>
    <w:rPr>
      <w:rFonts w:ascii="Times New Roman" w:hAnsi="Times New Roman"/>
    </w:rPr>
  </w:style>
  <w:style w:type="paragraph" w:styleId="Heading5">
    <w:name w:val="heading 5"/>
    <w:basedOn w:val="Normal"/>
    <w:next w:val="Normal"/>
    <w:qFormat/>
    <w:pPr>
      <w:keepNext/>
      <w:jc w:val="center"/>
      <w:outlineLvl w:val="4"/>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8712"/>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losing">
    <w:name w:val="Closing"/>
    <w:basedOn w:val="Normal"/>
    <w:pPr>
      <w:ind w:left="5040"/>
    </w:pPr>
  </w:style>
  <w:style w:type="paragraph" w:styleId="BodyText2">
    <w:name w:val="Body Text 2"/>
    <w:basedOn w:val="Normal"/>
    <w:pPr>
      <w:ind w:left="2880" w:hanging="720"/>
      <w:jc w:val="both"/>
    </w:pPr>
  </w:style>
  <w:style w:type="paragraph" w:styleId="BodyTextIndent2">
    <w:name w:val="Body Text Indent 2"/>
    <w:basedOn w:val="Normal"/>
    <w:pPr>
      <w:ind w:left="1620" w:hanging="900"/>
      <w:jc w:val="both"/>
    </w:pPr>
  </w:style>
  <w:style w:type="paragraph" w:styleId="BodyTextIndent3">
    <w:name w:val="Body Text Indent 3"/>
    <w:basedOn w:val="Normal"/>
    <w:pPr>
      <w:ind w:left="2160" w:hanging="540"/>
      <w:jc w:val="both"/>
    </w:pPr>
  </w:style>
  <w:style w:type="paragraph" w:styleId="BlockText">
    <w:name w:val="Block Text"/>
    <w:basedOn w:val="Normal"/>
    <w:pPr>
      <w:ind w:left="2160" w:right="72" w:hanging="540"/>
      <w:jc w:val="both"/>
    </w:pPr>
  </w:style>
  <w:style w:type="paragraph" w:styleId="BodyText">
    <w:name w:val="Body Text"/>
    <w:basedOn w:val="Normal"/>
    <w:pPr>
      <w:tabs>
        <w:tab w:val="left" w:pos="720"/>
      </w:tabs>
      <w:jc w:val="both"/>
    </w:pPr>
  </w:style>
  <w:style w:type="paragraph" w:styleId="BodyTextIndent">
    <w:name w:val="Body Text Indent"/>
    <w:basedOn w:val="Normal"/>
    <w:pPr>
      <w:tabs>
        <w:tab w:val="left" w:pos="2520"/>
      </w:tabs>
      <w:ind w:left="2520"/>
      <w:jc w:val="both"/>
    </w:pPr>
    <w:rPr>
      <w:rFonts w:ascii="Times New Roman" w:hAnsi="Times New Roman"/>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nePrinter" w:eastAsia="Times New Roman" w:hAnsi="LinePrint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tabs>
        <w:tab w:val="left" w:pos="360"/>
      </w:tabs>
      <w:ind w:left="360" w:hanging="360"/>
      <w:outlineLvl w:val="1"/>
    </w:pPr>
    <w:rPr>
      <w:rFonts w:ascii="Times New Roman" w:hAnsi="Times New Roman"/>
      <w:b/>
      <w:sz w:val="20"/>
    </w:rPr>
  </w:style>
  <w:style w:type="paragraph" w:styleId="Heading3">
    <w:name w:val="heading 3"/>
    <w:basedOn w:val="Normal"/>
    <w:next w:val="Normal"/>
    <w:qFormat/>
    <w:pPr>
      <w:keepNext/>
      <w:tabs>
        <w:tab w:val="left" w:pos="720"/>
        <w:tab w:val="left" w:leader="dot" w:pos="8280"/>
      </w:tabs>
      <w:ind w:left="1620" w:hanging="1620"/>
      <w:jc w:val="right"/>
      <w:outlineLvl w:val="2"/>
    </w:pPr>
    <w:rPr>
      <w:u w:val="single"/>
    </w:rPr>
  </w:style>
  <w:style w:type="paragraph" w:styleId="Heading4">
    <w:name w:val="heading 4"/>
    <w:basedOn w:val="Normal"/>
    <w:next w:val="Normal"/>
    <w:qFormat/>
    <w:pPr>
      <w:keepNext/>
      <w:ind w:left="2160" w:hanging="360"/>
      <w:jc w:val="both"/>
      <w:outlineLvl w:val="3"/>
    </w:pPr>
    <w:rPr>
      <w:rFonts w:ascii="Times New Roman" w:hAnsi="Times New Roman"/>
    </w:rPr>
  </w:style>
  <w:style w:type="paragraph" w:styleId="Heading5">
    <w:name w:val="heading 5"/>
    <w:basedOn w:val="Normal"/>
    <w:next w:val="Normal"/>
    <w:qFormat/>
    <w:pPr>
      <w:keepNext/>
      <w:jc w:val="center"/>
      <w:outlineLvl w:val="4"/>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dot" w:pos="8712"/>
      </w:tabs>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Closing">
    <w:name w:val="Closing"/>
    <w:basedOn w:val="Normal"/>
    <w:pPr>
      <w:ind w:left="5040"/>
    </w:pPr>
  </w:style>
  <w:style w:type="paragraph" w:styleId="BodyText2">
    <w:name w:val="Body Text 2"/>
    <w:basedOn w:val="Normal"/>
    <w:pPr>
      <w:ind w:left="2880" w:hanging="720"/>
      <w:jc w:val="both"/>
    </w:pPr>
  </w:style>
  <w:style w:type="paragraph" w:styleId="BodyTextIndent2">
    <w:name w:val="Body Text Indent 2"/>
    <w:basedOn w:val="Normal"/>
    <w:pPr>
      <w:ind w:left="1620" w:hanging="900"/>
      <w:jc w:val="both"/>
    </w:pPr>
  </w:style>
  <w:style w:type="paragraph" w:styleId="BodyTextIndent3">
    <w:name w:val="Body Text Indent 3"/>
    <w:basedOn w:val="Normal"/>
    <w:pPr>
      <w:ind w:left="2160" w:hanging="540"/>
      <w:jc w:val="both"/>
    </w:pPr>
  </w:style>
  <w:style w:type="paragraph" w:styleId="BlockText">
    <w:name w:val="Block Text"/>
    <w:basedOn w:val="Normal"/>
    <w:pPr>
      <w:ind w:left="2160" w:right="72" w:hanging="540"/>
      <w:jc w:val="both"/>
    </w:pPr>
  </w:style>
  <w:style w:type="paragraph" w:styleId="BodyText">
    <w:name w:val="Body Text"/>
    <w:basedOn w:val="Normal"/>
    <w:pPr>
      <w:tabs>
        <w:tab w:val="left" w:pos="720"/>
      </w:tabs>
      <w:jc w:val="both"/>
    </w:pPr>
  </w:style>
  <w:style w:type="paragraph" w:styleId="BodyTextIndent">
    <w:name w:val="Body Text Indent"/>
    <w:basedOn w:val="Normal"/>
    <w:pPr>
      <w:tabs>
        <w:tab w:val="left" w:pos="2520"/>
      </w:tabs>
      <w:ind w:left="2520"/>
      <w:jc w:val="both"/>
    </w:pPr>
    <w:rPr>
      <w:rFonts w:ascii="Times New Roman" w:hAnsi="Times New Roman"/>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CECCFA6-0416-4E78-9E2B-0EBB0FF25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4558</Words>
  <Characters>25956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30454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Bureau of Medical Services</dc:creator>
  <cp:lastModifiedBy>Wismer, Don</cp:lastModifiedBy>
  <cp:revision>43</cp:revision>
  <cp:lastPrinted>2016-03-01T15:16:00Z</cp:lastPrinted>
  <dcterms:created xsi:type="dcterms:W3CDTF">2016-04-12T15:42:00Z</dcterms:created>
  <dcterms:modified xsi:type="dcterms:W3CDTF">2019-02-06T22:01:00Z</dcterms:modified>
</cp:coreProperties>
</file>