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E01" w:rsidRPr="00ED43D7" w:rsidRDefault="003157DA" w:rsidP="003157DA">
      <w:pPr>
        <w:pStyle w:val="NoSpacing"/>
        <w:tabs>
          <w:tab w:val="left" w:pos="720"/>
          <w:tab w:val="left" w:pos="1440"/>
          <w:tab w:val="left" w:pos="2160"/>
          <w:tab w:val="left" w:pos="2880"/>
        </w:tabs>
        <w:rPr>
          <w:rFonts w:ascii="Times New Roman" w:hAnsi="Times New Roman" w:cs="Times New Roman"/>
          <w:b/>
          <w:color w:val="000000" w:themeColor="text1"/>
        </w:rPr>
      </w:pPr>
      <w:r w:rsidRPr="00ED43D7">
        <w:rPr>
          <w:rFonts w:ascii="Times New Roman" w:hAnsi="Times New Roman" w:cs="Times New Roman"/>
          <w:b/>
          <w:color w:val="000000" w:themeColor="text1"/>
        </w:rPr>
        <w:t>90-668:</w:t>
      </w:r>
      <w:r w:rsidRPr="00ED43D7">
        <w:rPr>
          <w:rFonts w:ascii="Times New Roman" w:hAnsi="Times New Roman" w:cs="Times New Roman"/>
          <w:b/>
          <w:color w:val="000000" w:themeColor="text1"/>
        </w:rPr>
        <w:tab/>
      </w:r>
      <w:r w:rsidRPr="00ED43D7">
        <w:rPr>
          <w:rFonts w:ascii="Times New Roman" w:hAnsi="Times New Roman" w:cs="Times New Roman"/>
          <w:b/>
          <w:color w:val="000000" w:themeColor="text1"/>
        </w:rPr>
        <w:tab/>
      </w:r>
      <w:r w:rsidR="007B0A00" w:rsidRPr="00ED43D7">
        <w:rPr>
          <w:rFonts w:ascii="Times New Roman" w:hAnsi="Times New Roman" w:cs="Times New Roman"/>
          <w:b/>
          <w:color w:val="000000" w:themeColor="text1"/>
        </w:rPr>
        <w:t>MAINE CHARTER SCHOOL COMMISSION</w:t>
      </w:r>
    </w:p>
    <w:p w:rsidR="007B0A00" w:rsidRPr="00ED43D7" w:rsidRDefault="007B0A00" w:rsidP="003157DA">
      <w:pPr>
        <w:pStyle w:val="NoSpacing"/>
        <w:tabs>
          <w:tab w:val="left" w:pos="720"/>
          <w:tab w:val="left" w:pos="1440"/>
          <w:tab w:val="left" w:pos="2160"/>
          <w:tab w:val="left" w:pos="2880"/>
        </w:tabs>
        <w:rPr>
          <w:rFonts w:ascii="Times New Roman" w:hAnsi="Times New Roman" w:cs="Times New Roman"/>
          <w:b/>
          <w:color w:val="000000" w:themeColor="text1"/>
        </w:rPr>
      </w:pPr>
    </w:p>
    <w:p w:rsidR="007B0A00" w:rsidRPr="00ED43D7" w:rsidRDefault="003157DA" w:rsidP="003157DA">
      <w:pPr>
        <w:pStyle w:val="NoSpacing"/>
        <w:tabs>
          <w:tab w:val="left" w:pos="720"/>
          <w:tab w:val="left" w:pos="1440"/>
          <w:tab w:val="left" w:pos="2160"/>
          <w:tab w:val="left" w:pos="2880"/>
        </w:tabs>
        <w:rPr>
          <w:rFonts w:ascii="Times New Roman" w:hAnsi="Times New Roman" w:cs="Times New Roman"/>
          <w:color w:val="000000" w:themeColor="text1"/>
        </w:rPr>
      </w:pPr>
      <w:r w:rsidRPr="00ED43D7">
        <w:rPr>
          <w:rFonts w:ascii="Times New Roman" w:hAnsi="Times New Roman" w:cs="Times New Roman"/>
          <w:b/>
          <w:color w:val="000000" w:themeColor="text1"/>
        </w:rPr>
        <w:t>Chapter 3:</w:t>
      </w:r>
      <w:r w:rsidRPr="00ED43D7">
        <w:rPr>
          <w:rFonts w:ascii="Times New Roman" w:hAnsi="Times New Roman" w:cs="Times New Roman"/>
          <w:b/>
          <w:color w:val="000000" w:themeColor="text1"/>
        </w:rPr>
        <w:tab/>
      </w:r>
      <w:r w:rsidR="007B0A00" w:rsidRPr="00ED43D7">
        <w:rPr>
          <w:rFonts w:ascii="Times New Roman" w:hAnsi="Times New Roman" w:cs="Times New Roman"/>
          <w:b/>
          <w:color w:val="000000" w:themeColor="text1"/>
        </w:rPr>
        <w:t>PROCEDURES FOR CHARTER SCHOOL RENEWAL</w:t>
      </w:r>
    </w:p>
    <w:p w:rsidR="003157DA" w:rsidRPr="00ED43D7" w:rsidRDefault="003157DA" w:rsidP="003157DA">
      <w:pPr>
        <w:pStyle w:val="NoSpacing"/>
        <w:pBdr>
          <w:bottom w:val="single" w:sz="4" w:space="1" w:color="auto"/>
        </w:pBdr>
        <w:tabs>
          <w:tab w:val="left" w:pos="720"/>
          <w:tab w:val="left" w:pos="1440"/>
          <w:tab w:val="left" w:pos="2160"/>
          <w:tab w:val="left" w:pos="2880"/>
        </w:tabs>
        <w:rPr>
          <w:rFonts w:ascii="Times New Roman" w:hAnsi="Times New Roman" w:cs="Times New Roman"/>
          <w:color w:val="000000" w:themeColor="text1"/>
        </w:rPr>
      </w:pPr>
    </w:p>
    <w:p w:rsidR="007B0A00" w:rsidRPr="00ED43D7" w:rsidRDefault="007B0A00" w:rsidP="003157DA">
      <w:pPr>
        <w:pStyle w:val="NoSpacing"/>
        <w:tabs>
          <w:tab w:val="left" w:pos="720"/>
          <w:tab w:val="left" w:pos="1440"/>
          <w:tab w:val="left" w:pos="2160"/>
          <w:tab w:val="left" w:pos="2880"/>
        </w:tabs>
        <w:rPr>
          <w:rFonts w:ascii="Times New Roman" w:hAnsi="Times New Roman" w:cs="Times New Roman"/>
          <w:color w:val="000000" w:themeColor="text1"/>
        </w:rPr>
      </w:pPr>
    </w:p>
    <w:p w:rsidR="001D012D" w:rsidRPr="00ED43D7" w:rsidRDefault="007B0A00" w:rsidP="003157DA">
      <w:pPr>
        <w:pStyle w:val="NoSpacing"/>
        <w:tabs>
          <w:tab w:val="left" w:pos="720"/>
          <w:tab w:val="left" w:pos="1440"/>
          <w:tab w:val="left" w:pos="2160"/>
          <w:tab w:val="left" w:pos="2880"/>
        </w:tabs>
        <w:rPr>
          <w:rFonts w:ascii="Times New Roman" w:hAnsi="Times New Roman" w:cs="Times New Roman"/>
          <w:color w:val="000000" w:themeColor="text1"/>
        </w:rPr>
      </w:pPr>
      <w:r w:rsidRPr="00ED43D7">
        <w:rPr>
          <w:rFonts w:ascii="Times New Roman" w:hAnsi="Times New Roman" w:cs="Times New Roman"/>
          <w:b/>
          <w:color w:val="000000" w:themeColor="text1"/>
        </w:rPr>
        <w:t>SUMMARY</w:t>
      </w:r>
      <w:r w:rsidR="001D012D" w:rsidRPr="00ED43D7">
        <w:rPr>
          <w:rFonts w:ascii="Times New Roman" w:hAnsi="Times New Roman" w:cs="Times New Roman"/>
          <w:color w:val="000000" w:themeColor="text1"/>
        </w:rPr>
        <w:t xml:space="preserve">: This rule sets forth the process by which the Maine Charter School Commission decides </w:t>
      </w:r>
      <w:r w:rsidR="00731E44" w:rsidRPr="00ED43D7">
        <w:rPr>
          <w:rFonts w:ascii="Times New Roman" w:hAnsi="Times New Roman" w:cs="Times New Roman"/>
          <w:color w:val="000000" w:themeColor="text1"/>
        </w:rPr>
        <w:t xml:space="preserve">whether </w:t>
      </w:r>
      <w:r w:rsidR="001D012D" w:rsidRPr="00ED43D7">
        <w:rPr>
          <w:rFonts w:ascii="Times New Roman" w:hAnsi="Times New Roman" w:cs="Times New Roman"/>
          <w:color w:val="000000" w:themeColor="text1"/>
        </w:rPr>
        <w:t xml:space="preserve">to renew </w:t>
      </w:r>
      <w:r w:rsidR="00731E44" w:rsidRPr="00ED43D7">
        <w:rPr>
          <w:rFonts w:ascii="Times New Roman" w:hAnsi="Times New Roman" w:cs="Times New Roman"/>
          <w:color w:val="000000" w:themeColor="text1"/>
        </w:rPr>
        <w:t xml:space="preserve">the charter of a </w:t>
      </w:r>
      <w:r w:rsidR="00E87C7E" w:rsidRPr="00ED43D7">
        <w:rPr>
          <w:rFonts w:ascii="Times New Roman" w:hAnsi="Times New Roman" w:cs="Times New Roman"/>
          <w:color w:val="000000" w:themeColor="text1"/>
        </w:rPr>
        <w:t>public charter s</w:t>
      </w:r>
      <w:r w:rsidRPr="00ED43D7">
        <w:rPr>
          <w:rFonts w:ascii="Times New Roman" w:hAnsi="Times New Roman" w:cs="Times New Roman"/>
          <w:color w:val="000000" w:themeColor="text1"/>
        </w:rPr>
        <w:t xml:space="preserve">chool according to Title 20-A </w:t>
      </w:r>
      <w:r w:rsidR="00ED43D7">
        <w:rPr>
          <w:rFonts w:ascii="Arial Narrow" w:hAnsi="Arial Narrow" w:cs="Times New Roman"/>
          <w:color w:val="000000" w:themeColor="text1"/>
        </w:rPr>
        <w:t>§</w:t>
      </w:r>
      <w:r w:rsidRPr="00ED43D7">
        <w:rPr>
          <w:rFonts w:ascii="Times New Roman" w:hAnsi="Times New Roman" w:cs="Times New Roman"/>
          <w:color w:val="000000" w:themeColor="text1"/>
        </w:rPr>
        <w:t xml:space="preserve">2411 </w:t>
      </w:r>
      <w:r w:rsidR="00E87C7E" w:rsidRPr="00ED43D7">
        <w:rPr>
          <w:rFonts w:ascii="Times New Roman" w:hAnsi="Times New Roman" w:cs="Times New Roman"/>
          <w:color w:val="000000" w:themeColor="text1"/>
        </w:rPr>
        <w:t xml:space="preserve">of the </w:t>
      </w:r>
      <w:r w:rsidR="00E87C7E" w:rsidRPr="00ED43D7">
        <w:rPr>
          <w:rFonts w:ascii="Times New Roman" w:hAnsi="Times New Roman" w:cs="Times New Roman"/>
          <w:i/>
          <w:color w:val="000000" w:themeColor="text1"/>
        </w:rPr>
        <w:t xml:space="preserve">Maine Revised </w:t>
      </w:r>
      <w:r w:rsidR="007A4401" w:rsidRPr="00ED43D7">
        <w:rPr>
          <w:rFonts w:ascii="Times New Roman" w:hAnsi="Times New Roman" w:cs="Times New Roman"/>
          <w:i/>
          <w:color w:val="000000" w:themeColor="text1"/>
        </w:rPr>
        <w:t>Statutes</w:t>
      </w:r>
      <w:r w:rsidR="007A4401" w:rsidRPr="00ED43D7">
        <w:rPr>
          <w:rFonts w:ascii="Times New Roman" w:hAnsi="Times New Roman" w:cs="Times New Roman"/>
          <w:color w:val="000000" w:themeColor="text1"/>
        </w:rPr>
        <w:t xml:space="preserve">, </w:t>
      </w:r>
      <w:r w:rsidR="003157DA" w:rsidRPr="00ED43D7">
        <w:rPr>
          <w:rFonts w:ascii="Times New Roman" w:hAnsi="Times New Roman" w:cs="Times New Roman"/>
          <w:color w:val="000000" w:themeColor="text1"/>
        </w:rPr>
        <w:t>“</w:t>
      </w:r>
      <w:r w:rsidR="007A4401" w:rsidRPr="00ED43D7">
        <w:rPr>
          <w:rFonts w:ascii="Times New Roman" w:hAnsi="Times New Roman" w:cs="Times New Roman"/>
          <w:color w:val="000000" w:themeColor="text1"/>
        </w:rPr>
        <w:t>Charter</w:t>
      </w:r>
      <w:r w:rsidR="00E87C7E" w:rsidRPr="00ED43D7">
        <w:rPr>
          <w:rFonts w:ascii="Times New Roman" w:hAnsi="Times New Roman" w:cs="Times New Roman"/>
          <w:color w:val="000000" w:themeColor="text1"/>
        </w:rPr>
        <w:t xml:space="preserve"> Term and Renewal</w:t>
      </w:r>
      <w:r w:rsidR="003157DA" w:rsidRPr="00ED43D7">
        <w:rPr>
          <w:rFonts w:ascii="Times New Roman" w:hAnsi="Times New Roman" w:cs="Times New Roman"/>
          <w:color w:val="000000" w:themeColor="text1"/>
        </w:rPr>
        <w:t>”.</w:t>
      </w:r>
    </w:p>
    <w:p w:rsidR="003157DA" w:rsidRPr="00ED43D7" w:rsidRDefault="003157DA" w:rsidP="003157DA">
      <w:pPr>
        <w:pStyle w:val="NoSpacing"/>
        <w:pBdr>
          <w:bottom w:val="single" w:sz="4" w:space="1" w:color="auto"/>
        </w:pBdr>
        <w:tabs>
          <w:tab w:val="left" w:pos="720"/>
          <w:tab w:val="left" w:pos="1440"/>
          <w:tab w:val="left" w:pos="2160"/>
          <w:tab w:val="left" w:pos="2880"/>
        </w:tabs>
        <w:rPr>
          <w:rFonts w:ascii="Times New Roman" w:hAnsi="Times New Roman" w:cs="Times New Roman"/>
          <w:color w:val="000000" w:themeColor="text1"/>
        </w:rPr>
      </w:pPr>
    </w:p>
    <w:p w:rsidR="007B0A00" w:rsidRPr="00ED43D7" w:rsidRDefault="007B0A00" w:rsidP="003157DA">
      <w:pPr>
        <w:pStyle w:val="NoSpacing"/>
        <w:tabs>
          <w:tab w:val="left" w:pos="720"/>
          <w:tab w:val="left" w:pos="1440"/>
          <w:tab w:val="left" w:pos="2160"/>
          <w:tab w:val="left" w:pos="2880"/>
        </w:tabs>
        <w:rPr>
          <w:rFonts w:ascii="Times New Roman" w:hAnsi="Times New Roman" w:cs="Times New Roman"/>
          <w:color w:val="000000" w:themeColor="text1"/>
        </w:rPr>
      </w:pPr>
    </w:p>
    <w:p w:rsidR="003157DA" w:rsidRPr="00ED43D7" w:rsidRDefault="003157DA" w:rsidP="003157DA">
      <w:pPr>
        <w:pStyle w:val="NoSpacing"/>
        <w:tabs>
          <w:tab w:val="left" w:pos="720"/>
          <w:tab w:val="left" w:pos="1440"/>
          <w:tab w:val="left" w:pos="2160"/>
          <w:tab w:val="left" w:pos="2880"/>
        </w:tabs>
        <w:rPr>
          <w:rFonts w:ascii="Times New Roman" w:hAnsi="Times New Roman" w:cs="Times New Roman"/>
          <w:color w:val="000000" w:themeColor="text1"/>
        </w:rPr>
      </w:pPr>
    </w:p>
    <w:p w:rsidR="002E2BC3" w:rsidRPr="00ED43D7" w:rsidRDefault="003157DA" w:rsidP="003157DA">
      <w:pPr>
        <w:pStyle w:val="NoSpacing"/>
        <w:tabs>
          <w:tab w:val="left" w:pos="720"/>
          <w:tab w:val="left" w:pos="1440"/>
          <w:tab w:val="left" w:pos="2160"/>
          <w:tab w:val="left" w:pos="2880"/>
        </w:tabs>
        <w:rPr>
          <w:rFonts w:ascii="Times New Roman" w:hAnsi="Times New Roman" w:cs="Times New Roman"/>
          <w:b/>
          <w:color w:val="000000" w:themeColor="text1"/>
        </w:rPr>
      </w:pPr>
      <w:r w:rsidRPr="00ED43D7">
        <w:rPr>
          <w:rFonts w:ascii="Times New Roman" w:hAnsi="Times New Roman" w:cs="Times New Roman"/>
          <w:b/>
          <w:color w:val="000000" w:themeColor="text1"/>
        </w:rPr>
        <w:t>SECTION 1:</w:t>
      </w:r>
      <w:r w:rsidRPr="00ED43D7">
        <w:rPr>
          <w:rFonts w:ascii="Times New Roman" w:hAnsi="Times New Roman" w:cs="Times New Roman"/>
          <w:b/>
          <w:color w:val="000000" w:themeColor="text1"/>
        </w:rPr>
        <w:tab/>
      </w:r>
      <w:r w:rsidR="007B0A00" w:rsidRPr="00ED43D7">
        <w:rPr>
          <w:rFonts w:ascii="Times New Roman" w:hAnsi="Times New Roman" w:cs="Times New Roman"/>
          <w:b/>
          <w:color w:val="000000" w:themeColor="text1"/>
        </w:rPr>
        <w:t>DEFINITIONS</w:t>
      </w:r>
    </w:p>
    <w:p w:rsidR="007B0A00" w:rsidRPr="00ED43D7" w:rsidRDefault="007B0A00" w:rsidP="003157DA">
      <w:pPr>
        <w:pStyle w:val="NoSpacing"/>
        <w:tabs>
          <w:tab w:val="left" w:pos="720"/>
          <w:tab w:val="left" w:pos="1440"/>
          <w:tab w:val="left" w:pos="2160"/>
          <w:tab w:val="left" w:pos="2880"/>
        </w:tabs>
        <w:rPr>
          <w:rFonts w:ascii="Times New Roman" w:hAnsi="Times New Roman" w:cs="Times New Roman"/>
          <w:color w:val="000000" w:themeColor="text1"/>
        </w:rPr>
      </w:pPr>
    </w:p>
    <w:p w:rsidR="002E2BC3" w:rsidRPr="00ED43D7" w:rsidRDefault="007B0A00" w:rsidP="003157DA">
      <w:pPr>
        <w:pStyle w:val="NoSpacing"/>
        <w:numPr>
          <w:ilvl w:val="0"/>
          <w:numId w:val="5"/>
        </w:numPr>
        <w:tabs>
          <w:tab w:val="left" w:pos="720"/>
          <w:tab w:val="left" w:pos="1440"/>
          <w:tab w:val="left" w:pos="2160"/>
          <w:tab w:val="left" w:pos="2880"/>
        </w:tabs>
        <w:rPr>
          <w:rFonts w:ascii="Times New Roman" w:hAnsi="Times New Roman" w:cs="Times New Roman"/>
          <w:color w:val="000000" w:themeColor="text1"/>
        </w:rPr>
      </w:pPr>
      <w:r w:rsidRPr="00ED43D7">
        <w:rPr>
          <w:rFonts w:ascii="Times New Roman" w:hAnsi="Times New Roman" w:cs="Times New Roman"/>
          <w:color w:val="000000" w:themeColor="text1"/>
        </w:rPr>
        <w:t>“</w:t>
      </w:r>
      <w:r w:rsidR="002E2BC3" w:rsidRPr="00ED43D7">
        <w:rPr>
          <w:rFonts w:ascii="Times New Roman" w:hAnsi="Times New Roman" w:cs="Times New Roman"/>
          <w:color w:val="000000" w:themeColor="text1"/>
        </w:rPr>
        <w:t>Commission</w:t>
      </w:r>
      <w:r w:rsidRPr="00ED43D7">
        <w:rPr>
          <w:rFonts w:ascii="Times New Roman" w:hAnsi="Times New Roman" w:cs="Times New Roman"/>
          <w:color w:val="000000" w:themeColor="text1"/>
        </w:rPr>
        <w:t>”</w:t>
      </w:r>
      <w:r w:rsidR="00E87C7E" w:rsidRPr="00ED43D7">
        <w:rPr>
          <w:rFonts w:ascii="Times New Roman" w:hAnsi="Times New Roman" w:cs="Times New Roman"/>
          <w:color w:val="000000" w:themeColor="text1"/>
        </w:rPr>
        <w:t xml:space="preserve"> means the Maine Charter School Commission formed pursuant to Title 20-A of the </w:t>
      </w:r>
      <w:r w:rsidR="00E87C7E" w:rsidRPr="00ED43D7">
        <w:rPr>
          <w:rFonts w:ascii="Times New Roman" w:hAnsi="Times New Roman" w:cs="Times New Roman"/>
          <w:i/>
          <w:color w:val="000000" w:themeColor="text1"/>
        </w:rPr>
        <w:t>Maine Revised Statutes</w:t>
      </w:r>
      <w:r w:rsidR="00E87C7E" w:rsidRPr="00ED43D7">
        <w:rPr>
          <w:rFonts w:ascii="Times New Roman" w:hAnsi="Times New Roman" w:cs="Times New Roman"/>
          <w:color w:val="000000" w:themeColor="text1"/>
        </w:rPr>
        <w:t xml:space="preserve"> Chapter 112</w:t>
      </w:r>
      <w:r w:rsidRPr="00ED43D7">
        <w:rPr>
          <w:rFonts w:ascii="Times New Roman" w:hAnsi="Times New Roman" w:cs="Times New Roman"/>
          <w:color w:val="000000" w:themeColor="text1"/>
        </w:rPr>
        <w:t>.</w:t>
      </w:r>
    </w:p>
    <w:p w:rsidR="007B0A00" w:rsidRPr="00ED43D7" w:rsidRDefault="007B0A00" w:rsidP="003157DA">
      <w:pPr>
        <w:pStyle w:val="NoSpacing"/>
        <w:tabs>
          <w:tab w:val="left" w:pos="720"/>
          <w:tab w:val="left" w:pos="1440"/>
          <w:tab w:val="left" w:pos="2160"/>
          <w:tab w:val="left" w:pos="2880"/>
        </w:tabs>
        <w:rPr>
          <w:rFonts w:ascii="Times New Roman" w:hAnsi="Times New Roman" w:cs="Times New Roman"/>
          <w:color w:val="000000" w:themeColor="text1"/>
        </w:rPr>
      </w:pPr>
    </w:p>
    <w:p w:rsidR="003157DA" w:rsidRPr="00ED43D7" w:rsidRDefault="003157DA" w:rsidP="003157DA">
      <w:pPr>
        <w:pStyle w:val="NoSpacing"/>
        <w:tabs>
          <w:tab w:val="left" w:pos="720"/>
          <w:tab w:val="left" w:pos="1440"/>
          <w:tab w:val="left" w:pos="2160"/>
          <w:tab w:val="left" w:pos="2880"/>
        </w:tabs>
        <w:rPr>
          <w:rFonts w:ascii="Times New Roman" w:hAnsi="Times New Roman" w:cs="Times New Roman"/>
          <w:color w:val="000000" w:themeColor="text1"/>
        </w:rPr>
      </w:pPr>
    </w:p>
    <w:p w:rsidR="001D012D" w:rsidRPr="00ED43D7" w:rsidRDefault="007B0A00" w:rsidP="003157DA">
      <w:pPr>
        <w:pStyle w:val="NoSpacing"/>
        <w:tabs>
          <w:tab w:val="left" w:pos="720"/>
          <w:tab w:val="left" w:pos="1440"/>
          <w:tab w:val="left" w:pos="2160"/>
          <w:tab w:val="left" w:pos="2880"/>
        </w:tabs>
        <w:rPr>
          <w:rFonts w:ascii="Times New Roman" w:hAnsi="Times New Roman" w:cs="Times New Roman"/>
          <w:b/>
          <w:color w:val="000000" w:themeColor="text1"/>
        </w:rPr>
      </w:pPr>
      <w:proofErr w:type="gramStart"/>
      <w:r w:rsidRPr="00ED43D7">
        <w:rPr>
          <w:rFonts w:ascii="Times New Roman" w:hAnsi="Times New Roman" w:cs="Times New Roman"/>
          <w:b/>
          <w:color w:val="000000" w:themeColor="text1"/>
        </w:rPr>
        <w:t>SECTION 2</w:t>
      </w:r>
      <w:r w:rsidR="003157DA" w:rsidRPr="00ED43D7">
        <w:rPr>
          <w:rFonts w:ascii="Times New Roman" w:hAnsi="Times New Roman" w:cs="Times New Roman"/>
          <w:b/>
          <w:color w:val="000000" w:themeColor="text1"/>
        </w:rPr>
        <w:t>.</w:t>
      </w:r>
      <w:proofErr w:type="gramEnd"/>
      <w:r w:rsidR="003157DA" w:rsidRPr="00ED43D7">
        <w:rPr>
          <w:rFonts w:ascii="Times New Roman" w:hAnsi="Times New Roman" w:cs="Times New Roman"/>
          <w:b/>
          <w:color w:val="000000" w:themeColor="text1"/>
        </w:rPr>
        <w:tab/>
      </w:r>
      <w:r w:rsidRPr="00ED43D7">
        <w:rPr>
          <w:rFonts w:ascii="Times New Roman" w:hAnsi="Times New Roman" w:cs="Times New Roman"/>
          <w:b/>
          <w:color w:val="000000" w:themeColor="text1"/>
        </w:rPr>
        <w:t>SCHOOL PERFORMANCE REPORT</w:t>
      </w:r>
    </w:p>
    <w:p w:rsidR="007B0A00" w:rsidRPr="00ED43D7" w:rsidRDefault="007B0A00" w:rsidP="003157DA">
      <w:pPr>
        <w:pStyle w:val="NoSpacing"/>
        <w:tabs>
          <w:tab w:val="left" w:pos="720"/>
          <w:tab w:val="left" w:pos="1440"/>
          <w:tab w:val="left" w:pos="2160"/>
          <w:tab w:val="left" w:pos="2880"/>
        </w:tabs>
        <w:rPr>
          <w:rFonts w:ascii="Times New Roman" w:hAnsi="Times New Roman" w:cs="Times New Roman"/>
          <w:color w:val="000000" w:themeColor="text1"/>
        </w:rPr>
      </w:pPr>
    </w:p>
    <w:p w:rsidR="00202CFD" w:rsidRPr="00ED43D7" w:rsidRDefault="00202CFD" w:rsidP="003157DA">
      <w:pPr>
        <w:pStyle w:val="NoSpacing"/>
        <w:tabs>
          <w:tab w:val="left" w:pos="720"/>
          <w:tab w:val="left" w:pos="1440"/>
          <w:tab w:val="left" w:pos="2160"/>
          <w:tab w:val="left" w:pos="2880"/>
        </w:tabs>
        <w:ind w:left="720"/>
        <w:rPr>
          <w:rFonts w:ascii="Times New Roman" w:hAnsi="Times New Roman" w:cs="Times New Roman"/>
          <w:color w:val="000000" w:themeColor="text1"/>
        </w:rPr>
      </w:pPr>
      <w:r w:rsidRPr="00ED43D7">
        <w:rPr>
          <w:rFonts w:ascii="Times New Roman" w:hAnsi="Times New Roman" w:cs="Times New Roman"/>
          <w:color w:val="000000" w:themeColor="text1"/>
        </w:rPr>
        <w:t>No later than June 30</w:t>
      </w:r>
      <w:r w:rsidRPr="00ED43D7">
        <w:rPr>
          <w:rFonts w:ascii="Times New Roman" w:hAnsi="Times New Roman" w:cs="Times New Roman"/>
          <w:color w:val="000000" w:themeColor="text1"/>
          <w:vertAlign w:val="superscript"/>
        </w:rPr>
        <w:t>th</w:t>
      </w:r>
      <w:r w:rsidRPr="00ED43D7">
        <w:rPr>
          <w:rFonts w:ascii="Times New Roman" w:hAnsi="Times New Roman" w:cs="Times New Roman"/>
          <w:color w:val="000000" w:themeColor="text1"/>
        </w:rPr>
        <w:t xml:space="preserve"> of a public charter school’s 4</w:t>
      </w:r>
      <w:r w:rsidR="00632DC6" w:rsidRPr="00ED43D7">
        <w:rPr>
          <w:rFonts w:ascii="Times New Roman" w:hAnsi="Times New Roman" w:cs="Times New Roman"/>
          <w:color w:val="000000" w:themeColor="text1"/>
          <w:vertAlign w:val="superscript"/>
        </w:rPr>
        <w:t xml:space="preserve">t h </w:t>
      </w:r>
      <w:r w:rsidR="00A842A6" w:rsidRPr="00ED43D7">
        <w:rPr>
          <w:rFonts w:ascii="Times New Roman" w:hAnsi="Times New Roman" w:cs="Times New Roman"/>
          <w:color w:val="000000" w:themeColor="text1"/>
        </w:rPr>
        <w:t>y</w:t>
      </w:r>
      <w:r w:rsidRPr="00ED43D7">
        <w:rPr>
          <w:rFonts w:ascii="Times New Roman" w:hAnsi="Times New Roman" w:cs="Times New Roman"/>
          <w:color w:val="000000" w:themeColor="text1"/>
        </w:rPr>
        <w:t xml:space="preserve">ear </w:t>
      </w:r>
      <w:r w:rsidR="00A842A6" w:rsidRPr="00ED43D7">
        <w:rPr>
          <w:rFonts w:ascii="Times New Roman" w:hAnsi="Times New Roman" w:cs="Times New Roman"/>
          <w:color w:val="000000" w:themeColor="text1"/>
        </w:rPr>
        <w:t xml:space="preserve">of operation under a 5-year contract, </w:t>
      </w:r>
      <w:r w:rsidRPr="00ED43D7">
        <w:rPr>
          <w:rFonts w:ascii="Times New Roman" w:hAnsi="Times New Roman" w:cs="Times New Roman"/>
          <w:color w:val="000000" w:themeColor="text1"/>
        </w:rPr>
        <w:t xml:space="preserve">the Commission shall issue a performance report for that school which complies with </w:t>
      </w:r>
      <w:r w:rsidR="00731E44" w:rsidRPr="00ED43D7">
        <w:rPr>
          <w:rFonts w:ascii="Times New Roman" w:hAnsi="Times New Roman" w:cs="Times New Roman"/>
          <w:color w:val="000000" w:themeColor="text1"/>
        </w:rPr>
        <w:t xml:space="preserve">Title </w:t>
      </w:r>
      <w:r w:rsidRPr="00ED43D7">
        <w:rPr>
          <w:rFonts w:ascii="Times New Roman" w:hAnsi="Times New Roman" w:cs="Times New Roman"/>
          <w:color w:val="000000" w:themeColor="text1"/>
        </w:rPr>
        <w:t>20-A</w:t>
      </w:r>
      <w:r w:rsidR="00731E44" w:rsidRPr="00ED43D7">
        <w:rPr>
          <w:rFonts w:ascii="Times New Roman" w:hAnsi="Times New Roman" w:cs="Times New Roman"/>
          <w:color w:val="000000" w:themeColor="text1"/>
        </w:rPr>
        <w:t>,</w:t>
      </w:r>
      <w:r w:rsidRPr="00ED43D7">
        <w:rPr>
          <w:rFonts w:ascii="Times New Roman" w:hAnsi="Times New Roman" w:cs="Times New Roman"/>
          <w:color w:val="000000" w:themeColor="text1"/>
        </w:rPr>
        <w:t xml:space="preserve"> section 2411</w:t>
      </w:r>
      <w:r w:rsidR="00731E44" w:rsidRPr="00ED43D7">
        <w:rPr>
          <w:rFonts w:ascii="Times New Roman" w:hAnsi="Times New Roman" w:cs="Times New Roman"/>
          <w:color w:val="000000" w:themeColor="text1"/>
        </w:rPr>
        <w:t>,</w:t>
      </w:r>
      <w:r w:rsidRPr="00ED43D7">
        <w:rPr>
          <w:rFonts w:ascii="Times New Roman" w:hAnsi="Times New Roman" w:cs="Times New Roman"/>
          <w:color w:val="000000" w:themeColor="text1"/>
        </w:rPr>
        <w:t xml:space="preserve"> </w:t>
      </w:r>
      <w:r w:rsidR="00731E44" w:rsidRPr="00ED43D7">
        <w:rPr>
          <w:rFonts w:ascii="Times New Roman" w:hAnsi="Times New Roman" w:cs="Times New Roman"/>
          <w:color w:val="000000" w:themeColor="text1"/>
        </w:rPr>
        <w:t>subs</w:t>
      </w:r>
      <w:r w:rsidRPr="00ED43D7">
        <w:rPr>
          <w:rFonts w:ascii="Times New Roman" w:hAnsi="Times New Roman" w:cs="Times New Roman"/>
          <w:color w:val="000000" w:themeColor="text1"/>
        </w:rPr>
        <w:t>ection 3.The report sh</w:t>
      </w:r>
      <w:r w:rsidR="00632DC6" w:rsidRPr="00ED43D7">
        <w:rPr>
          <w:rFonts w:ascii="Times New Roman" w:hAnsi="Times New Roman" w:cs="Times New Roman"/>
          <w:color w:val="000000" w:themeColor="text1"/>
        </w:rPr>
        <w:t xml:space="preserve">all include </w:t>
      </w:r>
      <w:r w:rsidR="00731E44" w:rsidRPr="00ED43D7">
        <w:rPr>
          <w:rFonts w:ascii="Times New Roman" w:hAnsi="Times New Roman" w:cs="Times New Roman"/>
          <w:color w:val="000000" w:themeColor="text1"/>
        </w:rPr>
        <w:t xml:space="preserve">information regarding the charter school’s </w:t>
      </w:r>
      <w:r w:rsidR="00632DC6" w:rsidRPr="00ED43D7">
        <w:rPr>
          <w:rFonts w:ascii="Times New Roman" w:hAnsi="Times New Roman" w:cs="Times New Roman"/>
          <w:color w:val="000000" w:themeColor="text1"/>
        </w:rPr>
        <w:t>performance to date</w:t>
      </w:r>
      <w:r w:rsidRPr="00ED43D7">
        <w:rPr>
          <w:rFonts w:ascii="Times New Roman" w:hAnsi="Times New Roman" w:cs="Times New Roman"/>
          <w:color w:val="000000" w:themeColor="text1"/>
        </w:rPr>
        <w:t xml:space="preserve"> and provide </w:t>
      </w:r>
      <w:r w:rsidR="00731E44" w:rsidRPr="00ED43D7">
        <w:rPr>
          <w:rFonts w:ascii="Times New Roman" w:hAnsi="Times New Roman" w:cs="Times New Roman"/>
          <w:color w:val="000000" w:themeColor="text1"/>
        </w:rPr>
        <w:t xml:space="preserve">notice of </w:t>
      </w:r>
      <w:r w:rsidRPr="00ED43D7">
        <w:rPr>
          <w:rFonts w:ascii="Times New Roman" w:hAnsi="Times New Roman" w:cs="Times New Roman"/>
          <w:color w:val="000000" w:themeColor="text1"/>
        </w:rPr>
        <w:t>any weaknesses which might be detrimental to school renewal. The charter school must be given the opportunity to respond.</w:t>
      </w:r>
    </w:p>
    <w:p w:rsidR="00026D09" w:rsidRPr="00ED43D7" w:rsidRDefault="00026D09" w:rsidP="003157DA">
      <w:pPr>
        <w:pStyle w:val="NoSpacing"/>
        <w:tabs>
          <w:tab w:val="left" w:pos="720"/>
          <w:tab w:val="left" w:pos="1440"/>
          <w:tab w:val="left" w:pos="2160"/>
          <w:tab w:val="left" w:pos="2880"/>
        </w:tabs>
        <w:rPr>
          <w:rFonts w:ascii="Times New Roman" w:hAnsi="Times New Roman" w:cs="Times New Roman"/>
          <w:color w:val="000000" w:themeColor="text1"/>
        </w:rPr>
      </w:pPr>
    </w:p>
    <w:p w:rsidR="003157DA" w:rsidRPr="00ED43D7" w:rsidRDefault="003157DA" w:rsidP="003157DA">
      <w:pPr>
        <w:pStyle w:val="NoSpacing"/>
        <w:tabs>
          <w:tab w:val="left" w:pos="720"/>
          <w:tab w:val="left" w:pos="1440"/>
          <w:tab w:val="left" w:pos="2160"/>
          <w:tab w:val="left" w:pos="2880"/>
        </w:tabs>
        <w:rPr>
          <w:rFonts w:ascii="Times New Roman" w:hAnsi="Times New Roman" w:cs="Times New Roman"/>
          <w:color w:val="000000" w:themeColor="text1"/>
        </w:rPr>
      </w:pPr>
    </w:p>
    <w:p w:rsidR="00026D09" w:rsidRPr="00ED43D7" w:rsidRDefault="003157DA" w:rsidP="003157DA">
      <w:pPr>
        <w:pStyle w:val="NoSpacing"/>
        <w:tabs>
          <w:tab w:val="left" w:pos="720"/>
          <w:tab w:val="left" w:pos="1440"/>
          <w:tab w:val="left" w:pos="2160"/>
          <w:tab w:val="left" w:pos="2880"/>
        </w:tabs>
        <w:rPr>
          <w:rFonts w:ascii="Times New Roman" w:hAnsi="Times New Roman" w:cs="Times New Roman"/>
          <w:b/>
          <w:color w:val="000000" w:themeColor="text1"/>
        </w:rPr>
      </w:pPr>
      <w:proofErr w:type="gramStart"/>
      <w:r w:rsidRPr="00ED43D7">
        <w:rPr>
          <w:rFonts w:ascii="Times New Roman" w:hAnsi="Times New Roman" w:cs="Times New Roman"/>
          <w:b/>
          <w:color w:val="000000" w:themeColor="text1"/>
        </w:rPr>
        <w:t>SECTION 3.</w:t>
      </w:r>
      <w:proofErr w:type="gramEnd"/>
      <w:r w:rsidRPr="00ED43D7">
        <w:rPr>
          <w:rFonts w:ascii="Times New Roman" w:hAnsi="Times New Roman" w:cs="Times New Roman"/>
          <w:b/>
          <w:color w:val="000000" w:themeColor="text1"/>
        </w:rPr>
        <w:tab/>
      </w:r>
      <w:r w:rsidR="00026D09" w:rsidRPr="00ED43D7">
        <w:rPr>
          <w:rFonts w:ascii="Times New Roman" w:hAnsi="Times New Roman" w:cs="Times New Roman"/>
          <w:b/>
          <w:color w:val="000000" w:themeColor="text1"/>
        </w:rPr>
        <w:t xml:space="preserve">RENEWAL APPLICATION </w:t>
      </w:r>
    </w:p>
    <w:p w:rsidR="00026D09" w:rsidRPr="00ED43D7" w:rsidRDefault="00026D09" w:rsidP="003157DA">
      <w:pPr>
        <w:pStyle w:val="NoSpacing"/>
        <w:tabs>
          <w:tab w:val="left" w:pos="720"/>
          <w:tab w:val="left" w:pos="1440"/>
          <w:tab w:val="left" w:pos="2160"/>
          <w:tab w:val="left" w:pos="2880"/>
        </w:tabs>
        <w:rPr>
          <w:rFonts w:ascii="Times New Roman" w:hAnsi="Times New Roman" w:cs="Times New Roman"/>
          <w:color w:val="000000" w:themeColor="text1"/>
        </w:rPr>
      </w:pPr>
    </w:p>
    <w:p w:rsidR="00202CFD" w:rsidRPr="00ED43D7" w:rsidRDefault="00202CFD" w:rsidP="003157DA">
      <w:pPr>
        <w:pStyle w:val="NoSpacing"/>
        <w:tabs>
          <w:tab w:val="left" w:pos="720"/>
          <w:tab w:val="left" w:pos="1440"/>
          <w:tab w:val="left" w:pos="2160"/>
          <w:tab w:val="left" w:pos="2880"/>
        </w:tabs>
        <w:ind w:left="720"/>
        <w:rPr>
          <w:rFonts w:ascii="Times New Roman" w:hAnsi="Times New Roman" w:cs="Times New Roman"/>
          <w:color w:val="000000" w:themeColor="text1"/>
        </w:rPr>
      </w:pPr>
      <w:r w:rsidRPr="00ED43D7">
        <w:rPr>
          <w:rFonts w:ascii="Times New Roman" w:hAnsi="Times New Roman" w:cs="Times New Roman"/>
          <w:color w:val="000000" w:themeColor="text1"/>
        </w:rPr>
        <w:t>No later than September 30</w:t>
      </w:r>
      <w:r w:rsidRPr="00ED43D7">
        <w:rPr>
          <w:rFonts w:ascii="Times New Roman" w:hAnsi="Times New Roman" w:cs="Times New Roman"/>
          <w:color w:val="000000" w:themeColor="text1"/>
          <w:vertAlign w:val="superscript"/>
        </w:rPr>
        <w:t>th</w:t>
      </w:r>
      <w:r w:rsidRPr="00ED43D7">
        <w:rPr>
          <w:rFonts w:ascii="Times New Roman" w:hAnsi="Times New Roman" w:cs="Times New Roman"/>
          <w:color w:val="000000" w:themeColor="text1"/>
        </w:rPr>
        <w:t xml:space="preserve"> of a public charter school’s 5</w:t>
      </w:r>
      <w:r w:rsidRPr="00ED43D7">
        <w:rPr>
          <w:rFonts w:ascii="Times New Roman" w:hAnsi="Times New Roman" w:cs="Times New Roman"/>
          <w:color w:val="000000" w:themeColor="text1"/>
          <w:vertAlign w:val="superscript"/>
        </w:rPr>
        <w:t>th</w:t>
      </w:r>
      <w:r w:rsidR="00632DC6" w:rsidRPr="00ED43D7">
        <w:rPr>
          <w:rFonts w:ascii="Times New Roman" w:hAnsi="Times New Roman" w:cs="Times New Roman"/>
          <w:color w:val="000000" w:themeColor="text1"/>
        </w:rPr>
        <w:t xml:space="preserve"> </w:t>
      </w:r>
      <w:r w:rsidR="00A842A6" w:rsidRPr="00ED43D7">
        <w:rPr>
          <w:rFonts w:ascii="Times New Roman" w:hAnsi="Times New Roman" w:cs="Times New Roman"/>
          <w:color w:val="000000" w:themeColor="text1"/>
        </w:rPr>
        <w:t>y</w:t>
      </w:r>
      <w:r w:rsidRPr="00ED43D7">
        <w:rPr>
          <w:rFonts w:ascii="Times New Roman" w:hAnsi="Times New Roman" w:cs="Times New Roman"/>
          <w:color w:val="000000" w:themeColor="text1"/>
        </w:rPr>
        <w:t>ear</w:t>
      </w:r>
      <w:r w:rsidR="00026D09" w:rsidRPr="00ED43D7">
        <w:rPr>
          <w:rFonts w:ascii="Times New Roman" w:hAnsi="Times New Roman" w:cs="Times New Roman"/>
          <w:color w:val="000000" w:themeColor="text1"/>
        </w:rPr>
        <w:t>,</w:t>
      </w:r>
      <w:r w:rsidRPr="00ED43D7">
        <w:rPr>
          <w:rFonts w:ascii="Times New Roman" w:hAnsi="Times New Roman" w:cs="Times New Roman"/>
          <w:color w:val="000000" w:themeColor="text1"/>
        </w:rPr>
        <w:t xml:space="preserve"> the governing board seeking renewal shall submit a renewal application to the Commission. </w:t>
      </w:r>
      <w:r w:rsidR="003F1B10" w:rsidRPr="00ED43D7">
        <w:rPr>
          <w:rFonts w:ascii="Times New Roman" w:hAnsi="Times New Roman" w:cs="Times New Roman"/>
          <w:color w:val="000000" w:themeColor="text1"/>
        </w:rPr>
        <w:t xml:space="preserve">A renewal application may not be submitted before </w:t>
      </w:r>
      <w:r w:rsidR="007A4401" w:rsidRPr="00ED43D7">
        <w:rPr>
          <w:rFonts w:ascii="Times New Roman" w:hAnsi="Times New Roman" w:cs="Times New Roman"/>
          <w:color w:val="000000" w:themeColor="text1"/>
        </w:rPr>
        <w:t>the charter</w:t>
      </w:r>
      <w:r w:rsidR="00F767DC" w:rsidRPr="00ED43D7">
        <w:rPr>
          <w:rFonts w:ascii="Times New Roman" w:hAnsi="Times New Roman" w:cs="Times New Roman"/>
          <w:color w:val="000000" w:themeColor="text1"/>
        </w:rPr>
        <w:t xml:space="preserve"> </w:t>
      </w:r>
      <w:r w:rsidR="003F1B10" w:rsidRPr="00ED43D7">
        <w:rPr>
          <w:rFonts w:ascii="Times New Roman" w:hAnsi="Times New Roman" w:cs="Times New Roman"/>
          <w:color w:val="000000" w:themeColor="text1"/>
        </w:rPr>
        <w:t>school has</w:t>
      </w:r>
      <w:r w:rsidR="00F767DC" w:rsidRPr="00ED43D7">
        <w:rPr>
          <w:rFonts w:ascii="Times New Roman" w:hAnsi="Times New Roman" w:cs="Times New Roman"/>
          <w:color w:val="000000" w:themeColor="text1"/>
        </w:rPr>
        <w:t xml:space="preserve"> </w:t>
      </w:r>
      <w:r w:rsidR="007A4401" w:rsidRPr="00ED43D7">
        <w:rPr>
          <w:rFonts w:ascii="Times New Roman" w:hAnsi="Times New Roman" w:cs="Times New Roman"/>
          <w:color w:val="000000" w:themeColor="text1"/>
        </w:rPr>
        <w:t>been issued</w:t>
      </w:r>
      <w:r w:rsidR="003F1B10" w:rsidRPr="00ED43D7">
        <w:rPr>
          <w:rFonts w:ascii="Times New Roman" w:hAnsi="Times New Roman" w:cs="Times New Roman"/>
          <w:color w:val="000000" w:themeColor="text1"/>
        </w:rPr>
        <w:t xml:space="preserve"> the </w:t>
      </w:r>
      <w:r w:rsidR="00F767DC" w:rsidRPr="00ED43D7">
        <w:rPr>
          <w:rFonts w:ascii="Times New Roman" w:hAnsi="Times New Roman" w:cs="Times New Roman"/>
          <w:color w:val="000000" w:themeColor="text1"/>
        </w:rPr>
        <w:t>school performance report pursuant to Section 2.</w:t>
      </w:r>
    </w:p>
    <w:p w:rsidR="00026D09" w:rsidRPr="00ED43D7" w:rsidRDefault="00026D09" w:rsidP="003157DA">
      <w:pPr>
        <w:pStyle w:val="NoSpacing"/>
        <w:tabs>
          <w:tab w:val="left" w:pos="720"/>
          <w:tab w:val="left" w:pos="1440"/>
          <w:tab w:val="left" w:pos="2160"/>
          <w:tab w:val="left" w:pos="2880"/>
        </w:tabs>
        <w:rPr>
          <w:rFonts w:ascii="Times New Roman" w:hAnsi="Times New Roman" w:cs="Times New Roman"/>
          <w:color w:val="000000" w:themeColor="text1"/>
        </w:rPr>
      </w:pPr>
    </w:p>
    <w:p w:rsidR="003157DA" w:rsidRPr="00ED43D7" w:rsidRDefault="003157DA" w:rsidP="003157DA">
      <w:pPr>
        <w:pStyle w:val="NoSpacing"/>
        <w:tabs>
          <w:tab w:val="left" w:pos="720"/>
          <w:tab w:val="left" w:pos="1440"/>
          <w:tab w:val="left" w:pos="2160"/>
          <w:tab w:val="left" w:pos="2880"/>
        </w:tabs>
        <w:rPr>
          <w:rFonts w:ascii="Times New Roman" w:hAnsi="Times New Roman" w:cs="Times New Roman"/>
          <w:color w:val="000000" w:themeColor="text1"/>
        </w:rPr>
      </w:pPr>
    </w:p>
    <w:p w:rsidR="00026D09" w:rsidRPr="00ED43D7" w:rsidRDefault="00026D09" w:rsidP="003157DA">
      <w:pPr>
        <w:pStyle w:val="NoSpacing"/>
        <w:tabs>
          <w:tab w:val="left" w:pos="720"/>
          <w:tab w:val="left" w:pos="1440"/>
          <w:tab w:val="left" w:pos="2160"/>
          <w:tab w:val="left" w:pos="2880"/>
        </w:tabs>
        <w:rPr>
          <w:rFonts w:ascii="Times New Roman" w:hAnsi="Times New Roman" w:cs="Times New Roman"/>
          <w:b/>
          <w:color w:val="000000" w:themeColor="text1"/>
        </w:rPr>
      </w:pPr>
      <w:proofErr w:type="gramStart"/>
      <w:r w:rsidRPr="00ED43D7">
        <w:rPr>
          <w:rFonts w:ascii="Times New Roman" w:hAnsi="Times New Roman" w:cs="Times New Roman"/>
          <w:b/>
          <w:color w:val="000000" w:themeColor="text1"/>
        </w:rPr>
        <w:t>SECTION 4.</w:t>
      </w:r>
      <w:proofErr w:type="gramEnd"/>
      <w:r w:rsidR="003157DA" w:rsidRPr="00ED43D7">
        <w:rPr>
          <w:rFonts w:ascii="Times New Roman" w:hAnsi="Times New Roman" w:cs="Times New Roman"/>
          <w:b/>
          <w:color w:val="000000" w:themeColor="text1"/>
        </w:rPr>
        <w:tab/>
      </w:r>
      <w:r w:rsidRPr="00ED43D7">
        <w:rPr>
          <w:rFonts w:ascii="Times New Roman" w:hAnsi="Times New Roman" w:cs="Times New Roman"/>
          <w:b/>
          <w:color w:val="000000" w:themeColor="text1"/>
        </w:rPr>
        <w:t xml:space="preserve">RENEWAL APPLICATION GUIDANCE </w:t>
      </w:r>
    </w:p>
    <w:p w:rsidR="00026D09" w:rsidRPr="00ED43D7" w:rsidRDefault="00026D09" w:rsidP="003157DA">
      <w:pPr>
        <w:pStyle w:val="NoSpacing"/>
        <w:tabs>
          <w:tab w:val="left" w:pos="720"/>
          <w:tab w:val="left" w:pos="1440"/>
          <w:tab w:val="left" w:pos="2160"/>
          <w:tab w:val="left" w:pos="2880"/>
        </w:tabs>
        <w:rPr>
          <w:rFonts w:ascii="Times New Roman" w:hAnsi="Times New Roman" w:cs="Times New Roman"/>
          <w:color w:val="000000" w:themeColor="text1"/>
        </w:rPr>
      </w:pPr>
    </w:p>
    <w:p w:rsidR="00026D09" w:rsidRPr="00ED43D7" w:rsidRDefault="001563BA" w:rsidP="003157DA">
      <w:pPr>
        <w:pStyle w:val="NoSpacing"/>
        <w:tabs>
          <w:tab w:val="left" w:pos="720"/>
          <w:tab w:val="left" w:pos="1440"/>
          <w:tab w:val="left" w:pos="2160"/>
          <w:tab w:val="left" w:pos="2880"/>
        </w:tabs>
        <w:ind w:left="720"/>
        <w:rPr>
          <w:rFonts w:ascii="Times New Roman" w:hAnsi="Times New Roman" w:cs="Times New Roman"/>
          <w:color w:val="000000" w:themeColor="text1"/>
        </w:rPr>
      </w:pPr>
      <w:r w:rsidRPr="00ED43D7">
        <w:rPr>
          <w:rFonts w:ascii="Times New Roman" w:hAnsi="Times New Roman" w:cs="Times New Roman"/>
          <w:color w:val="000000" w:themeColor="text1"/>
        </w:rPr>
        <w:t xml:space="preserve">Renewal decisions will be based on merit and objective evidence of the school’s performance over the term of the charter contract in accordance with the Performance Framework </w:t>
      </w:r>
      <w:r w:rsidR="00A842A6" w:rsidRPr="00ED43D7">
        <w:rPr>
          <w:rFonts w:ascii="Times New Roman" w:hAnsi="Times New Roman" w:cs="Times New Roman"/>
          <w:color w:val="000000" w:themeColor="text1"/>
        </w:rPr>
        <w:t xml:space="preserve">developed by the Commission pursuant to Title 20-A, section 2409 and </w:t>
      </w:r>
      <w:r w:rsidRPr="00ED43D7">
        <w:rPr>
          <w:rFonts w:ascii="Times New Roman" w:hAnsi="Times New Roman" w:cs="Times New Roman"/>
          <w:color w:val="000000" w:themeColor="text1"/>
        </w:rPr>
        <w:t>set forth in the charter contract</w:t>
      </w:r>
      <w:r w:rsidR="006F0357" w:rsidRPr="00ED43D7">
        <w:rPr>
          <w:rFonts w:ascii="Times New Roman" w:hAnsi="Times New Roman" w:cs="Times New Roman"/>
          <w:color w:val="000000" w:themeColor="text1"/>
        </w:rPr>
        <w:t>.</w:t>
      </w:r>
      <w:r w:rsidR="00A842A6" w:rsidRPr="00ED43D7">
        <w:rPr>
          <w:rFonts w:ascii="Times New Roman" w:hAnsi="Times New Roman" w:cs="Times New Roman"/>
          <w:color w:val="000000" w:themeColor="text1"/>
        </w:rPr>
        <w:t xml:space="preserve"> The Commission shall </w:t>
      </w:r>
      <w:r w:rsidR="006B1351" w:rsidRPr="00ED43D7">
        <w:rPr>
          <w:rFonts w:ascii="Times New Roman" w:hAnsi="Times New Roman" w:cs="Times New Roman"/>
          <w:color w:val="000000" w:themeColor="text1"/>
        </w:rPr>
        <w:t>provide renewal application guidance at the time it issues the school performance report under section 2 of this rule.</w:t>
      </w:r>
      <w:r w:rsidR="003157DA" w:rsidRPr="00ED43D7">
        <w:rPr>
          <w:rFonts w:ascii="Times New Roman" w:hAnsi="Times New Roman" w:cs="Times New Roman"/>
          <w:color w:val="000000" w:themeColor="text1"/>
        </w:rPr>
        <w:t xml:space="preserve"> </w:t>
      </w:r>
      <w:r w:rsidR="006B1351" w:rsidRPr="00ED43D7">
        <w:rPr>
          <w:rFonts w:ascii="Times New Roman" w:hAnsi="Times New Roman" w:cs="Times New Roman"/>
          <w:color w:val="000000" w:themeColor="text1"/>
        </w:rPr>
        <w:t xml:space="preserve">The guidance shall describe the application process and shall include or refer specifically to the criteria and standards that will guide the renewal decision. </w:t>
      </w:r>
    </w:p>
    <w:p w:rsidR="00F767DC" w:rsidRPr="00ED43D7" w:rsidRDefault="00F767DC" w:rsidP="003157DA">
      <w:pPr>
        <w:pStyle w:val="NoSpacing"/>
        <w:tabs>
          <w:tab w:val="left" w:pos="720"/>
          <w:tab w:val="left" w:pos="1440"/>
          <w:tab w:val="left" w:pos="2160"/>
          <w:tab w:val="left" w:pos="2880"/>
        </w:tabs>
        <w:rPr>
          <w:rFonts w:ascii="Times New Roman" w:hAnsi="Times New Roman" w:cs="Times New Roman"/>
          <w:color w:val="000000" w:themeColor="text1"/>
        </w:rPr>
      </w:pPr>
    </w:p>
    <w:p w:rsidR="003157DA" w:rsidRPr="00ED43D7" w:rsidRDefault="003157DA" w:rsidP="003157DA">
      <w:pPr>
        <w:pStyle w:val="NoSpacing"/>
        <w:tabs>
          <w:tab w:val="left" w:pos="720"/>
          <w:tab w:val="left" w:pos="1440"/>
          <w:tab w:val="left" w:pos="2160"/>
          <w:tab w:val="left" w:pos="2880"/>
        </w:tabs>
        <w:rPr>
          <w:rFonts w:ascii="Times New Roman" w:hAnsi="Times New Roman" w:cs="Times New Roman"/>
          <w:color w:val="000000" w:themeColor="text1"/>
        </w:rPr>
      </w:pPr>
    </w:p>
    <w:p w:rsidR="001E525E" w:rsidRPr="00ED43D7" w:rsidRDefault="00026D09" w:rsidP="003157DA">
      <w:pPr>
        <w:pStyle w:val="NoSpacing"/>
        <w:tabs>
          <w:tab w:val="left" w:pos="720"/>
          <w:tab w:val="left" w:pos="1440"/>
          <w:tab w:val="left" w:pos="2160"/>
          <w:tab w:val="left" w:pos="2880"/>
        </w:tabs>
        <w:rPr>
          <w:rFonts w:ascii="Times New Roman" w:hAnsi="Times New Roman" w:cs="Times New Roman"/>
          <w:b/>
          <w:color w:val="000000" w:themeColor="text1"/>
        </w:rPr>
      </w:pPr>
      <w:proofErr w:type="gramStart"/>
      <w:r w:rsidRPr="00ED43D7">
        <w:rPr>
          <w:rFonts w:ascii="Times New Roman" w:hAnsi="Times New Roman" w:cs="Times New Roman"/>
          <w:b/>
          <w:color w:val="000000" w:themeColor="text1"/>
        </w:rPr>
        <w:t>SECTION 5.</w:t>
      </w:r>
      <w:proofErr w:type="gramEnd"/>
      <w:r w:rsidR="00ED43D7">
        <w:rPr>
          <w:rFonts w:ascii="Times New Roman" w:hAnsi="Times New Roman" w:cs="Times New Roman"/>
          <w:b/>
          <w:color w:val="000000" w:themeColor="text1"/>
        </w:rPr>
        <w:tab/>
      </w:r>
      <w:r w:rsidRPr="00ED43D7">
        <w:rPr>
          <w:rFonts w:ascii="Times New Roman" w:hAnsi="Times New Roman" w:cs="Times New Roman"/>
          <w:b/>
          <w:color w:val="000000" w:themeColor="text1"/>
        </w:rPr>
        <w:t>CRITERIA</w:t>
      </w:r>
      <w:r w:rsidR="003157DA" w:rsidRPr="00ED43D7">
        <w:rPr>
          <w:rFonts w:ascii="Times New Roman" w:hAnsi="Times New Roman" w:cs="Times New Roman"/>
          <w:b/>
          <w:color w:val="000000" w:themeColor="text1"/>
        </w:rPr>
        <w:t xml:space="preserve"> </w:t>
      </w:r>
    </w:p>
    <w:p w:rsidR="00026D09" w:rsidRPr="00ED43D7" w:rsidRDefault="00026D09" w:rsidP="003157DA">
      <w:pPr>
        <w:pStyle w:val="NoSpacing"/>
        <w:tabs>
          <w:tab w:val="left" w:pos="720"/>
          <w:tab w:val="left" w:pos="1440"/>
          <w:tab w:val="left" w:pos="2160"/>
          <w:tab w:val="left" w:pos="2880"/>
        </w:tabs>
        <w:rPr>
          <w:rFonts w:ascii="Times New Roman" w:hAnsi="Times New Roman" w:cs="Times New Roman"/>
          <w:color w:val="000000" w:themeColor="text1"/>
        </w:rPr>
      </w:pPr>
    </w:p>
    <w:p w:rsidR="00AE31F6" w:rsidRDefault="00AE31F6" w:rsidP="00ED43D7">
      <w:pPr>
        <w:pStyle w:val="NoSpacing"/>
        <w:tabs>
          <w:tab w:val="left" w:pos="720"/>
          <w:tab w:val="left" w:pos="1440"/>
          <w:tab w:val="left" w:pos="2160"/>
          <w:tab w:val="left" w:pos="2880"/>
        </w:tabs>
        <w:ind w:left="720"/>
        <w:rPr>
          <w:rFonts w:ascii="Times New Roman" w:hAnsi="Times New Roman" w:cs="Times New Roman"/>
          <w:color w:val="000000" w:themeColor="text1"/>
        </w:rPr>
      </w:pPr>
      <w:r w:rsidRPr="00ED43D7">
        <w:rPr>
          <w:rFonts w:ascii="Times New Roman" w:hAnsi="Times New Roman" w:cs="Times New Roman"/>
          <w:color w:val="000000" w:themeColor="text1"/>
        </w:rPr>
        <w:t>Specific criteria to be used in the review include</w:t>
      </w:r>
      <w:r w:rsidR="00632DC6" w:rsidRPr="00ED43D7">
        <w:rPr>
          <w:rFonts w:ascii="Times New Roman" w:hAnsi="Times New Roman" w:cs="Times New Roman"/>
          <w:color w:val="000000" w:themeColor="text1"/>
        </w:rPr>
        <w:t>:</w:t>
      </w:r>
      <w:r w:rsidRPr="00ED43D7">
        <w:rPr>
          <w:rFonts w:ascii="Times New Roman" w:hAnsi="Times New Roman" w:cs="Times New Roman"/>
          <w:color w:val="000000" w:themeColor="text1"/>
        </w:rPr>
        <w:t xml:space="preserve"> academic performance, fiscal performance, governance</w:t>
      </w:r>
      <w:r w:rsidR="00F767DC" w:rsidRPr="00ED43D7">
        <w:rPr>
          <w:rFonts w:ascii="Times New Roman" w:hAnsi="Times New Roman" w:cs="Times New Roman"/>
          <w:color w:val="000000" w:themeColor="text1"/>
        </w:rPr>
        <w:t>, effective</w:t>
      </w:r>
      <w:r w:rsidRPr="00ED43D7">
        <w:rPr>
          <w:rFonts w:ascii="Times New Roman" w:hAnsi="Times New Roman" w:cs="Times New Roman"/>
          <w:color w:val="000000" w:themeColor="text1"/>
        </w:rPr>
        <w:t xml:space="preserve"> leadership</w:t>
      </w:r>
      <w:r w:rsidR="00F767DC" w:rsidRPr="00ED43D7">
        <w:rPr>
          <w:rFonts w:ascii="Times New Roman" w:hAnsi="Times New Roman" w:cs="Times New Roman"/>
          <w:color w:val="000000" w:themeColor="text1"/>
        </w:rPr>
        <w:t>,</w:t>
      </w:r>
      <w:r w:rsidRPr="00ED43D7">
        <w:rPr>
          <w:rFonts w:ascii="Times New Roman" w:hAnsi="Times New Roman" w:cs="Times New Roman"/>
          <w:color w:val="000000" w:themeColor="text1"/>
        </w:rPr>
        <w:t xml:space="preserve"> instructional quality, compliance with terms of charter contract and applicable laws and regulations, mission fulfillment with consideration also of parent and community support and significant positive or negative trends in performance, operations and/or governance.</w:t>
      </w:r>
      <w:r w:rsidR="003157DA" w:rsidRPr="00ED43D7">
        <w:rPr>
          <w:rFonts w:ascii="Times New Roman" w:hAnsi="Times New Roman" w:cs="Times New Roman"/>
          <w:color w:val="000000" w:themeColor="text1"/>
        </w:rPr>
        <w:t xml:space="preserve"> </w:t>
      </w:r>
      <w:r w:rsidR="004D05EC" w:rsidRPr="00ED43D7">
        <w:rPr>
          <w:rFonts w:ascii="Times New Roman" w:hAnsi="Times New Roman" w:cs="Times New Roman"/>
          <w:color w:val="000000" w:themeColor="text1"/>
        </w:rPr>
        <w:t>Data will be available to the charter school and the public.</w:t>
      </w:r>
    </w:p>
    <w:p w:rsidR="00ED43D7" w:rsidRPr="00ED43D7" w:rsidRDefault="00ED43D7" w:rsidP="00ED43D7">
      <w:pPr>
        <w:pStyle w:val="NoSpacing"/>
        <w:tabs>
          <w:tab w:val="left" w:pos="720"/>
          <w:tab w:val="left" w:pos="1440"/>
          <w:tab w:val="left" w:pos="2160"/>
          <w:tab w:val="left" w:pos="2880"/>
        </w:tabs>
        <w:ind w:left="720"/>
        <w:rPr>
          <w:rFonts w:ascii="Times New Roman" w:hAnsi="Times New Roman" w:cs="Times New Roman"/>
          <w:color w:val="000000" w:themeColor="text1"/>
        </w:rPr>
      </w:pPr>
    </w:p>
    <w:p w:rsidR="001E525E" w:rsidRPr="00ED43D7" w:rsidRDefault="001E525E" w:rsidP="00ED43D7">
      <w:pPr>
        <w:pStyle w:val="NoSpacing"/>
        <w:tabs>
          <w:tab w:val="left" w:pos="720"/>
          <w:tab w:val="left" w:pos="1440"/>
          <w:tab w:val="left" w:pos="2160"/>
          <w:tab w:val="left" w:pos="2880"/>
        </w:tabs>
        <w:ind w:left="720"/>
        <w:rPr>
          <w:rFonts w:ascii="Times New Roman" w:hAnsi="Times New Roman" w:cs="Times New Roman"/>
          <w:color w:val="000000" w:themeColor="text1"/>
        </w:rPr>
      </w:pPr>
      <w:r w:rsidRPr="00ED43D7">
        <w:rPr>
          <w:rFonts w:ascii="Times New Roman" w:hAnsi="Times New Roman" w:cs="Times New Roman"/>
          <w:color w:val="000000" w:themeColor="text1"/>
        </w:rPr>
        <w:t>According to 20-A</w:t>
      </w:r>
      <w:r w:rsidR="00731E44" w:rsidRPr="00ED43D7">
        <w:rPr>
          <w:rFonts w:ascii="Times New Roman" w:hAnsi="Times New Roman" w:cs="Times New Roman"/>
          <w:color w:val="000000" w:themeColor="text1"/>
        </w:rPr>
        <w:t>, section</w:t>
      </w:r>
      <w:r w:rsidRPr="00ED43D7">
        <w:rPr>
          <w:rFonts w:ascii="Times New Roman" w:hAnsi="Times New Roman" w:cs="Times New Roman"/>
          <w:color w:val="000000" w:themeColor="text1"/>
        </w:rPr>
        <w:t xml:space="preserve"> 2411 </w:t>
      </w:r>
      <w:r w:rsidR="00731E44" w:rsidRPr="00ED43D7">
        <w:rPr>
          <w:rFonts w:ascii="Times New Roman" w:hAnsi="Times New Roman" w:cs="Times New Roman"/>
          <w:color w:val="000000" w:themeColor="text1"/>
        </w:rPr>
        <w:t>sub</w:t>
      </w:r>
      <w:r w:rsidRPr="00ED43D7">
        <w:rPr>
          <w:rFonts w:ascii="Times New Roman" w:hAnsi="Times New Roman" w:cs="Times New Roman"/>
          <w:color w:val="000000" w:themeColor="text1"/>
        </w:rPr>
        <w:t>section 3</w:t>
      </w:r>
      <w:r w:rsidR="00731E44" w:rsidRPr="00ED43D7">
        <w:rPr>
          <w:rFonts w:ascii="Times New Roman" w:hAnsi="Times New Roman" w:cs="Times New Roman"/>
          <w:color w:val="000000" w:themeColor="text1"/>
        </w:rPr>
        <w:t xml:space="preserve">, paragraph </w:t>
      </w:r>
      <w:r w:rsidRPr="00ED43D7">
        <w:rPr>
          <w:rFonts w:ascii="Times New Roman" w:hAnsi="Times New Roman" w:cs="Times New Roman"/>
          <w:color w:val="000000" w:themeColor="text1"/>
        </w:rPr>
        <w:t>B</w:t>
      </w:r>
      <w:r w:rsidR="00731E44" w:rsidRPr="00ED43D7">
        <w:rPr>
          <w:rFonts w:ascii="Times New Roman" w:hAnsi="Times New Roman" w:cs="Times New Roman"/>
          <w:color w:val="000000" w:themeColor="text1"/>
        </w:rPr>
        <w:t>,</w:t>
      </w:r>
      <w:r w:rsidRPr="00ED43D7">
        <w:rPr>
          <w:rFonts w:ascii="Times New Roman" w:hAnsi="Times New Roman" w:cs="Times New Roman"/>
          <w:color w:val="000000" w:themeColor="text1"/>
        </w:rPr>
        <w:t xml:space="preserve"> applicants will (1) present additional evidence, beyond the data contained in the performance report, supporting its case for renewal, (2) describe improvements undertaken or planned for the school; and (3) detail the school’s plans for the next charter term.</w:t>
      </w:r>
    </w:p>
    <w:p w:rsidR="00AA4570" w:rsidRDefault="00AA4570" w:rsidP="003157DA">
      <w:pPr>
        <w:pStyle w:val="NoSpacing"/>
        <w:tabs>
          <w:tab w:val="left" w:pos="720"/>
          <w:tab w:val="left" w:pos="1440"/>
          <w:tab w:val="left" w:pos="2160"/>
          <w:tab w:val="left" w:pos="2880"/>
        </w:tabs>
        <w:rPr>
          <w:rFonts w:ascii="Times New Roman" w:hAnsi="Times New Roman" w:cs="Times New Roman"/>
          <w:color w:val="000000" w:themeColor="text1"/>
        </w:rPr>
      </w:pPr>
    </w:p>
    <w:p w:rsidR="00ED43D7" w:rsidRPr="00ED43D7" w:rsidRDefault="00ED43D7" w:rsidP="003157DA">
      <w:pPr>
        <w:pStyle w:val="NoSpacing"/>
        <w:tabs>
          <w:tab w:val="left" w:pos="720"/>
          <w:tab w:val="left" w:pos="1440"/>
          <w:tab w:val="left" w:pos="2160"/>
          <w:tab w:val="left" w:pos="2880"/>
        </w:tabs>
        <w:rPr>
          <w:rFonts w:ascii="Times New Roman" w:hAnsi="Times New Roman" w:cs="Times New Roman"/>
          <w:color w:val="000000" w:themeColor="text1"/>
        </w:rPr>
      </w:pPr>
    </w:p>
    <w:p w:rsidR="00026D09" w:rsidRPr="00ED43D7" w:rsidRDefault="00026D09" w:rsidP="003157DA">
      <w:pPr>
        <w:pStyle w:val="NoSpacing"/>
        <w:tabs>
          <w:tab w:val="left" w:pos="720"/>
          <w:tab w:val="left" w:pos="1440"/>
          <w:tab w:val="left" w:pos="2160"/>
          <w:tab w:val="left" w:pos="2880"/>
        </w:tabs>
        <w:rPr>
          <w:rFonts w:ascii="Times New Roman" w:hAnsi="Times New Roman" w:cs="Times New Roman"/>
          <w:b/>
          <w:color w:val="000000" w:themeColor="text1"/>
        </w:rPr>
      </w:pPr>
      <w:proofErr w:type="gramStart"/>
      <w:r w:rsidRPr="00ED43D7">
        <w:rPr>
          <w:rFonts w:ascii="Times New Roman" w:hAnsi="Times New Roman" w:cs="Times New Roman"/>
          <w:b/>
          <w:color w:val="000000" w:themeColor="text1"/>
        </w:rPr>
        <w:t>SECTION 6.</w:t>
      </w:r>
      <w:proofErr w:type="gramEnd"/>
      <w:r w:rsidR="00ED43D7">
        <w:rPr>
          <w:rFonts w:ascii="Times New Roman" w:hAnsi="Times New Roman" w:cs="Times New Roman"/>
          <w:b/>
          <w:color w:val="000000" w:themeColor="text1"/>
        </w:rPr>
        <w:tab/>
      </w:r>
      <w:r w:rsidRPr="00ED43D7">
        <w:rPr>
          <w:rFonts w:ascii="Times New Roman" w:hAnsi="Times New Roman" w:cs="Times New Roman"/>
          <w:b/>
          <w:color w:val="000000" w:themeColor="text1"/>
        </w:rPr>
        <w:t>REVIEW PROCESS</w:t>
      </w:r>
      <w:r w:rsidR="003157DA" w:rsidRPr="00ED43D7">
        <w:rPr>
          <w:rFonts w:ascii="Times New Roman" w:hAnsi="Times New Roman" w:cs="Times New Roman"/>
          <w:b/>
          <w:color w:val="000000" w:themeColor="text1"/>
        </w:rPr>
        <w:t xml:space="preserve"> </w:t>
      </w:r>
    </w:p>
    <w:p w:rsidR="00760DF8" w:rsidRPr="00ED43D7" w:rsidRDefault="00760DF8" w:rsidP="003157DA">
      <w:pPr>
        <w:pStyle w:val="NoSpacing"/>
        <w:tabs>
          <w:tab w:val="left" w:pos="720"/>
          <w:tab w:val="left" w:pos="1440"/>
          <w:tab w:val="left" w:pos="2160"/>
          <w:tab w:val="left" w:pos="2880"/>
        </w:tabs>
        <w:rPr>
          <w:rFonts w:ascii="Times New Roman" w:hAnsi="Times New Roman" w:cs="Times New Roman"/>
          <w:color w:val="000000" w:themeColor="text1"/>
        </w:rPr>
      </w:pPr>
    </w:p>
    <w:p w:rsidR="00760DF8" w:rsidRDefault="00760DF8" w:rsidP="00ED43D7">
      <w:pPr>
        <w:pStyle w:val="NoSpacing"/>
        <w:tabs>
          <w:tab w:val="left" w:pos="720"/>
          <w:tab w:val="left" w:pos="1440"/>
          <w:tab w:val="left" w:pos="2160"/>
          <w:tab w:val="left" w:pos="2880"/>
        </w:tabs>
        <w:ind w:left="720"/>
        <w:rPr>
          <w:rFonts w:ascii="Times New Roman" w:hAnsi="Times New Roman" w:cs="Times New Roman"/>
          <w:color w:val="000000" w:themeColor="text1"/>
        </w:rPr>
      </w:pPr>
      <w:r w:rsidRPr="00ED43D7">
        <w:rPr>
          <w:rFonts w:ascii="Times New Roman" w:hAnsi="Times New Roman" w:cs="Times New Roman"/>
          <w:color w:val="000000" w:themeColor="text1"/>
        </w:rPr>
        <w:t xml:space="preserve">Once an application for renewal is filed with the Commission in compliance with this rule, the Commission shall appoint a </w:t>
      </w:r>
      <w:r w:rsidR="00C23A31" w:rsidRPr="00ED43D7">
        <w:rPr>
          <w:rFonts w:ascii="Times New Roman" w:hAnsi="Times New Roman" w:cs="Times New Roman"/>
          <w:color w:val="000000" w:themeColor="text1"/>
        </w:rPr>
        <w:t xml:space="preserve">team to review the application and </w:t>
      </w:r>
      <w:r w:rsidRPr="00ED43D7">
        <w:rPr>
          <w:rFonts w:ascii="Times New Roman" w:hAnsi="Times New Roman" w:cs="Times New Roman"/>
          <w:color w:val="000000" w:themeColor="text1"/>
        </w:rPr>
        <w:t>conduct a site visit. After the Commission recei</w:t>
      </w:r>
      <w:r w:rsidR="00C23A31" w:rsidRPr="00ED43D7">
        <w:rPr>
          <w:rFonts w:ascii="Times New Roman" w:hAnsi="Times New Roman" w:cs="Times New Roman"/>
          <w:color w:val="000000" w:themeColor="text1"/>
        </w:rPr>
        <w:t>ves the review team report, the Commission</w:t>
      </w:r>
      <w:r w:rsidRPr="00ED43D7">
        <w:rPr>
          <w:rFonts w:ascii="Times New Roman" w:hAnsi="Times New Roman" w:cs="Times New Roman"/>
          <w:color w:val="000000" w:themeColor="text1"/>
        </w:rPr>
        <w:t xml:space="preserve"> </w:t>
      </w:r>
      <w:r w:rsidR="00C23A31" w:rsidRPr="00ED43D7">
        <w:rPr>
          <w:rFonts w:ascii="Times New Roman" w:hAnsi="Times New Roman" w:cs="Times New Roman"/>
          <w:color w:val="000000" w:themeColor="text1"/>
        </w:rPr>
        <w:t>will</w:t>
      </w:r>
      <w:r w:rsidRPr="00ED43D7">
        <w:rPr>
          <w:rFonts w:ascii="Times New Roman" w:hAnsi="Times New Roman" w:cs="Times New Roman"/>
          <w:color w:val="000000" w:themeColor="text1"/>
        </w:rPr>
        <w:t xml:space="preserve"> hold a public hearing. The Commission must rule on the renewal application by resolution no later than 45 days after receipt of the application. Within 10 days of taking action on the application, the Commission shall report its action to the Commissioner of the Department of Education and shall provide a report to the charter school containing its action and reasons for the decision.</w:t>
      </w:r>
    </w:p>
    <w:p w:rsidR="00ED43D7" w:rsidRPr="00ED43D7" w:rsidRDefault="00ED43D7" w:rsidP="00ED43D7">
      <w:pPr>
        <w:pStyle w:val="NoSpacing"/>
        <w:tabs>
          <w:tab w:val="left" w:pos="720"/>
          <w:tab w:val="left" w:pos="1440"/>
          <w:tab w:val="left" w:pos="2160"/>
          <w:tab w:val="left" w:pos="2880"/>
        </w:tabs>
        <w:ind w:left="720"/>
        <w:rPr>
          <w:rFonts w:ascii="Times New Roman" w:hAnsi="Times New Roman" w:cs="Times New Roman"/>
          <w:color w:val="000000" w:themeColor="text1"/>
        </w:rPr>
      </w:pPr>
    </w:p>
    <w:p w:rsidR="00026D09" w:rsidRPr="00ED43D7" w:rsidRDefault="00026D09" w:rsidP="003157DA">
      <w:pPr>
        <w:pStyle w:val="NoSpacing"/>
        <w:tabs>
          <w:tab w:val="left" w:pos="720"/>
          <w:tab w:val="left" w:pos="1440"/>
          <w:tab w:val="left" w:pos="2160"/>
          <w:tab w:val="left" w:pos="2880"/>
        </w:tabs>
        <w:rPr>
          <w:rFonts w:ascii="Times New Roman" w:hAnsi="Times New Roman" w:cs="Times New Roman"/>
          <w:color w:val="000000" w:themeColor="text1"/>
        </w:rPr>
      </w:pPr>
    </w:p>
    <w:p w:rsidR="001D012D" w:rsidRPr="00ED43D7" w:rsidRDefault="00026D09" w:rsidP="003157DA">
      <w:pPr>
        <w:pStyle w:val="NoSpacing"/>
        <w:tabs>
          <w:tab w:val="left" w:pos="720"/>
          <w:tab w:val="left" w:pos="1440"/>
          <w:tab w:val="left" w:pos="2160"/>
          <w:tab w:val="left" w:pos="2880"/>
        </w:tabs>
        <w:rPr>
          <w:rFonts w:ascii="Times New Roman" w:hAnsi="Times New Roman" w:cs="Times New Roman"/>
          <w:b/>
          <w:color w:val="000000" w:themeColor="text1"/>
        </w:rPr>
      </w:pPr>
      <w:proofErr w:type="gramStart"/>
      <w:r w:rsidRPr="00ED43D7">
        <w:rPr>
          <w:rFonts w:ascii="Times New Roman" w:hAnsi="Times New Roman" w:cs="Times New Roman"/>
          <w:b/>
          <w:color w:val="000000" w:themeColor="text1"/>
        </w:rPr>
        <w:t>SECTION 7.</w:t>
      </w:r>
      <w:proofErr w:type="gramEnd"/>
      <w:r w:rsidR="00ED43D7">
        <w:rPr>
          <w:rFonts w:ascii="Times New Roman" w:hAnsi="Times New Roman" w:cs="Times New Roman"/>
          <w:b/>
          <w:color w:val="000000" w:themeColor="text1"/>
        </w:rPr>
        <w:tab/>
      </w:r>
      <w:r w:rsidRPr="00ED43D7">
        <w:rPr>
          <w:rFonts w:ascii="Times New Roman" w:hAnsi="Times New Roman" w:cs="Times New Roman"/>
          <w:b/>
          <w:color w:val="000000" w:themeColor="text1"/>
        </w:rPr>
        <w:t xml:space="preserve">COMMISSION DECISION </w:t>
      </w:r>
    </w:p>
    <w:p w:rsidR="00026D09" w:rsidRPr="00ED43D7" w:rsidRDefault="00026D09" w:rsidP="003157DA">
      <w:pPr>
        <w:pStyle w:val="NoSpacing"/>
        <w:tabs>
          <w:tab w:val="left" w:pos="720"/>
          <w:tab w:val="left" w:pos="1440"/>
          <w:tab w:val="left" w:pos="2160"/>
          <w:tab w:val="left" w:pos="2880"/>
        </w:tabs>
        <w:rPr>
          <w:rFonts w:ascii="Times New Roman" w:hAnsi="Times New Roman" w:cs="Times New Roman"/>
          <w:b/>
          <w:color w:val="000000" w:themeColor="text1"/>
        </w:rPr>
      </w:pPr>
    </w:p>
    <w:p w:rsidR="00590938" w:rsidRDefault="00590938" w:rsidP="00ED43D7">
      <w:pPr>
        <w:pStyle w:val="NoSpacing"/>
        <w:tabs>
          <w:tab w:val="left" w:pos="720"/>
          <w:tab w:val="left" w:pos="1440"/>
          <w:tab w:val="left" w:pos="2160"/>
          <w:tab w:val="left" w:pos="2880"/>
        </w:tabs>
        <w:ind w:left="720"/>
        <w:rPr>
          <w:rFonts w:ascii="Times New Roman" w:hAnsi="Times New Roman" w:cs="Times New Roman"/>
          <w:color w:val="000000" w:themeColor="text1"/>
        </w:rPr>
      </w:pPr>
      <w:r w:rsidRPr="00ED43D7">
        <w:rPr>
          <w:rFonts w:ascii="Times New Roman" w:hAnsi="Times New Roman" w:cs="Times New Roman"/>
          <w:color w:val="000000" w:themeColor="text1"/>
        </w:rPr>
        <w:t xml:space="preserve">A decision to renew </w:t>
      </w:r>
      <w:r w:rsidR="00731E44" w:rsidRPr="00ED43D7">
        <w:rPr>
          <w:rFonts w:ascii="Times New Roman" w:hAnsi="Times New Roman" w:cs="Times New Roman"/>
          <w:color w:val="000000" w:themeColor="text1"/>
        </w:rPr>
        <w:t xml:space="preserve">a charter school application </w:t>
      </w:r>
      <w:r w:rsidRPr="00ED43D7">
        <w:rPr>
          <w:rFonts w:ascii="Times New Roman" w:hAnsi="Times New Roman" w:cs="Times New Roman"/>
          <w:color w:val="000000" w:themeColor="text1"/>
        </w:rPr>
        <w:t>must be made in accordance with Title 20-A</w:t>
      </w:r>
      <w:r w:rsidR="00731E44" w:rsidRPr="00ED43D7">
        <w:rPr>
          <w:rFonts w:ascii="Times New Roman" w:hAnsi="Times New Roman" w:cs="Times New Roman"/>
          <w:color w:val="000000" w:themeColor="text1"/>
        </w:rPr>
        <w:t>,</w:t>
      </w:r>
      <w:r w:rsidRPr="00ED43D7">
        <w:rPr>
          <w:rFonts w:ascii="Times New Roman" w:hAnsi="Times New Roman" w:cs="Times New Roman"/>
          <w:color w:val="000000" w:themeColor="text1"/>
        </w:rPr>
        <w:t xml:space="preserve"> </w:t>
      </w:r>
      <w:r w:rsidR="00731E44" w:rsidRPr="00ED43D7">
        <w:rPr>
          <w:rFonts w:ascii="Times New Roman" w:hAnsi="Times New Roman" w:cs="Times New Roman"/>
          <w:color w:val="000000" w:themeColor="text1"/>
        </w:rPr>
        <w:t xml:space="preserve">section </w:t>
      </w:r>
      <w:r w:rsidRPr="00ED43D7">
        <w:rPr>
          <w:rFonts w:ascii="Times New Roman" w:hAnsi="Times New Roman" w:cs="Times New Roman"/>
          <w:color w:val="000000" w:themeColor="text1"/>
        </w:rPr>
        <w:t>2411</w:t>
      </w:r>
      <w:r w:rsidR="00731E44" w:rsidRPr="00ED43D7">
        <w:rPr>
          <w:rFonts w:ascii="Times New Roman" w:hAnsi="Times New Roman" w:cs="Times New Roman"/>
          <w:color w:val="000000" w:themeColor="text1"/>
        </w:rPr>
        <w:t>,</w:t>
      </w:r>
      <w:r w:rsidRPr="00ED43D7">
        <w:rPr>
          <w:rFonts w:ascii="Times New Roman" w:hAnsi="Times New Roman" w:cs="Times New Roman"/>
          <w:color w:val="000000" w:themeColor="text1"/>
        </w:rPr>
        <w:t xml:space="preserve"> </w:t>
      </w:r>
      <w:r w:rsidR="00731E44" w:rsidRPr="00ED43D7">
        <w:rPr>
          <w:rFonts w:ascii="Times New Roman" w:hAnsi="Times New Roman" w:cs="Times New Roman"/>
          <w:color w:val="000000" w:themeColor="text1"/>
        </w:rPr>
        <w:t>sub</w:t>
      </w:r>
      <w:r w:rsidRPr="00ED43D7">
        <w:rPr>
          <w:rFonts w:ascii="Times New Roman" w:hAnsi="Times New Roman" w:cs="Times New Roman"/>
          <w:color w:val="000000" w:themeColor="text1"/>
        </w:rPr>
        <w:t xml:space="preserve">section 6. </w:t>
      </w:r>
    </w:p>
    <w:p w:rsidR="00ED43D7" w:rsidRPr="00ED43D7" w:rsidRDefault="00ED43D7" w:rsidP="00ED43D7">
      <w:pPr>
        <w:pStyle w:val="NoSpacing"/>
        <w:tabs>
          <w:tab w:val="left" w:pos="720"/>
          <w:tab w:val="left" w:pos="1440"/>
          <w:tab w:val="left" w:pos="2160"/>
          <w:tab w:val="left" w:pos="2880"/>
        </w:tabs>
        <w:ind w:left="720"/>
        <w:rPr>
          <w:rFonts w:ascii="Times New Roman" w:hAnsi="Times New Roman" w:cs="Times New Roman"/>
          <w:color w:val="000000" w:themeColor="text1"/>
        </w:rPr>
      </w:pPr>
    </w:p>
    <w:p w:rsidR="00FB3E66" w:rsidRDefault="00FB3E66" w:rsidP="00ED43D7">
      <w:pPr>
        <w:pStyle w:val="NoSpacing"/>
        <w:tabs>
          <w:tab w:val="left" w:pos="720"/>
          <w:tab w:val="left" w:pos="1440"/>
          <w:tab w:val="left" w:pos="2160"/>
          <w:tab w:val="left" w:pos="2880"/>
        </w:tabs>
        <w:ind w:left="720"/>
        <w:rPr>
          <w:rFonts w:ascii="Times New Roman" w:hAnsi="Times New Roman" w:cs="Times New Roman"/>
          <w:color w:val="000000" w:themeColor="text1"/>
        </w:rPr>
      </w:pPr>
      <w:r w:rsidRPr="00ED43D7">
        <w:rPr>
          <w:rFonts w:ascii="Times New Roman" w:hAnsi="Times New Roman" w:cs="Times New Roman"/>
          <w:color w:val="000000" w:themeColor="text1"/>
        </w:rPr>
        <w:t>For the approval to renew an application a roll call vote with five</w:t>
      </w:r>
      <w:r w:rsidR="00A87FEA" w:rsidRPr="00ED43D7">
        <w:rPr>
          <w:rFonts w:ascii="Times New Roman" w:hAnsi="Times New Roman" w:cs="Times New Roman"/>
          <w:color w:val="000000" w:themeColor="text1"/>
        </w:rPr>
        <w:t>(5)</w:t>
      </w:r>
      <w:r w:rsidRPr="00ED43D7">
        <w:rPr>
          <w:rFonts w:ascii="Times New Roman" w:hAnsi="Times New Roman" w:cs="Times New Roman"/>
          <w:color w:val="000000" w:themeColor="text1"/>
        </w:rPr>
        <w:t xml:space="preserve"> affirmative votes </w:t>
      </w:r>
      <w:r w:rsidR="00731E44" w:rsidRPr="00ED43D7">
        <w:rPr>
          <w:rFonts w:ascii="Times New Roman" w:hAnsi="Times New Roman" w:cs="Times New Roman"/>
          <w:color w:val="000000" w:themeColor="text1"/>
        </w:rPr>
        <w:t>is required, except that if one or more seats on the Commission are vacant, a vote of</w:t>
      </w:r>
      <w:r w:rsidR="003157DA" w:rsidRPr="00ED43D7">
        <w:rPr>
          <w:rFonts w:ascii="Times New Roman" w:hAnsi="Times New Roman" w:cs="Times New Roman"/>
          <w:color w:val="000000" w:themeColor="text1"/>
        </w:rPr>
        <w:t xml:space="preserve"> </w:t>
      </w:r>
      <w:r w:rsidRPr="00ED43D7">
        <w:rPr>
          <w:rFonts w:ascii="Times New Roman" w:hAnsi="Times New Roman" w:cs="Times New Roman"/>
          <w:color w:val="000000" w:themeColor="text1"/>
        </w:rPr>
        <w:t>two-thirds</w:t>
      </w:r>
      <w:r w:rsidR="00ED43D7">
        <w:rPr>
          <w:rFonts w:ascii="Times New Roman" w:hAnsi="Times New Roman" w:cs="Times New Roman"/>
          <w:color w:val="000000" w:themeColor="text1"/>
        </w:rPr>
        <w:t xml:space="preserve"> </w:t>
      </w:r>
      <w:r w:rsidR="00A87FEA" w:rsidRPr="00ED43D7">
        <w:rPr>
          <w:rFonts w:ascii="Times New Roman" w:hAnsi="Times New Roman" w:cs="Times New Roman"/>
          <w:color w:val="000000" w:themeColor="text1"/>
        </w:rPr>
        <w:t>(2/3)</w:t>
      </w:r>
      <w:r w:rsidRPr="00ED43D7">
        <w:rPr>
          <w:rFonts w:ascii="Times New Roman" w:hAnsi="Times New Roman" w:cs="Times New Roman"/>
          <w:color w:val="000000" w:themeColor="text1"/>
        </w:rPr>
        <w:t xml:space="preserve"> of the current Commission membership is required.</w:t>
      </w:r>
      <w:r w:rsidR="00A87FEA" w:rsidRPr="00ED43D7">
        <w:rPr>
          <w:rFonts w:ascii="Times New Roman" w:hAnsi="Times New Roman" w:cs="Times New Roman"/>
          <w:color w:val="000000" w:themeColor="text1"/>
        </w:rPr>
        <w:t xml:space="preserve"> </w:t>
      </w:r>
      <w:r w:rsidRPr="00ED43D7">
        <w:rPr>
          <w:rFonts w:ascii="Times New Roman" w:hAnsi="Times New Roman" w:cs="Times New Roman"/>
          <w:color w:val="000000" w:themeColor="text1"/>
        </w:rPr>
        <w:t>The Chair will call the roll alphabetically and will</w:t>
      </w:r>
      <w:r w:rsidR="00A87FEA" w:rsidRPr="00ED43D7">
        <w:rPr>
          <w:rFonts w:ascii="Times New Roman" w:hAnsi="Times New Roman" w:cs="Times New Roman"/>
          <w:color w:val="000000" w:themeColor="text1"/>
        </w:rPr>
        <w:t xml:space="preserve"> vote last. </w:t>
      </w:r>
    </w:p>
    <w:p w:rsidR="00ED43D7" w:rsidRPr="00ED43D7" w:rsidRDefault="00ED43D7" w:rsidP="00ED43D7">
      <w:pPr>
        <w:pStyle w:val="NoSpacing"/>
        <w:tabs>
          <w:tab w:val="left" w:pos="720"/>
          <w:tab w:val="left" w:pos="1440"/>
          <w:tab w:val="left" w:pos="2160"/>
          <w:tab w:val="left" w:pos="2880"/>
        </w:tabs>
        <w:ind w:left="720"/>
        <w:rPr>
          <w:rFonts w:ascii="Times New Roman" w:hAnsi="Times New Roman" w:cs="Times New Roman"/>
          <w:color w:val="000000" w:themeColor="text1"/>
        </w:rPr>
      </w:pPr>
    </w:p>
    <w:p w:rsidR="006A7577" w:rsidRPr="00ED43D7" w:rsidRDefault="00A87FEA" w:rsidP="00ED43D7">
      <w:pPr>
        <w:pStyle w:val="NoSpacing"/>
        <w:tabs>
          <w:tab w:val="left" w:pos="720"/>
          <w:tab w:val="left" w:pos="1440"/>
          <w:tab w:val="left" w:pos="2160"/>
          <w:tab w:val="left" w:pos="2880"/>
        </w:tabs>
        <w:ind w:left="720"/>
        <w:rPr>
          <w:rFonts w:ascii="Times New Roman" w:hAnsi="Times New Roman" w:cs="Times New Roman"/>
          <w:color w:val="000000" w:themeColor="text1"/>
        </w:rPr>
      </w:pPr>
      <w:r w:rsidRPr="00ED43D7">
        <w:rPr>
          <w:rFonts w:ascii="Times New Roman" w:hAnsi="Times New Roman" w:cs="Times New Roman"/>
          <w:color w:val="000000" w:themeColor="text1"/>
        </w:rPr>
        <w:t>The Commission’s</w:t>
      </w:r>
      <w:r w:rsidR="00270B93" w:rsidRPr="00ED43D7">
        <w:rPr>
          <w:rFonts w:ascii="Times New Roman" w:hAnsi="Times New Roman" w:cs="Times New Roman"/>
          <w:color w:val="000000" w:themeColor="text1"/>
        </w:rPr>
        <w:t xml:space="preserve"> vote to renew a </w:t>
      </w:r>
      <w:r w:rsidR="00EE1A5A" w:rsidRPr="00ED43D7">
        <w:rPr>
          <w:rFonts w:ascii="Times New Roman" w:hAnsi="Times New Roman" w:cs="Times New Roman"/>
          <w:color w:val="000000" w:themeColor="text1"/>
        </w:rPr>
        <w:t xml:space="preserve">charter will be held in </w:t>
      </w:r>
      <w:r w:rsidR="00270B93" w:rsidRPr="00ED43D7">
        <w:rPr>
          <w:rFonts w:ascii="Times New Roman" w:hAnsi="Times New Roman" w:cs="Times New Roman"/>
          <w:color w:val="000000" w:themeColor="text1"/>
        </w:rPr>
        <w:t xml:space="preserve">a </w:t>
      </w:r>
      <w:r w:rsidR="00EE1A5A" w:rsidRPr="00ED43D7">
        <w:rPr>
          <w:rFonts w:ascii="Times New Roman" w:hAnsi="Times New Roman" w:cs="Times New Roman"/>
          <w:color w:val="000000" w:themeColor="text1"/>
        </w:rPr>
        <w:t>public session at an announced</w:t>
      </w:r>
      <w:r w:rsidR="00270B93" w:rsidRPr="00ED43D7">
        <w:rPr>
          <w:rFonts w:ascii="Times New Roman" w:hAnsi="Times New Roman" w:cs="Times New Roman"/>
          <w:color w:val="000000" w:themeColor="text1"/>
        </w:rPr>
        <w:t xml:space="preserve"> </w:t>
      </w:r>
      <w:r w:rsidR="00EE1A5A" w:rsidRPr="00ED43D7">
        <w:rPr>
          <w:rFonts w:ascii="Times New Roman" w:hAnsi="Times New Roman" w:cs="Times New Roman"/>
          <w:color w:val="000000" w:themeColor="text1"/>
        </w:rPr>
        <w:t>(posted) meeting time and place.</w:t>
      </w:r>
      <w:r w:rsidR="0011735C" w:rsidRPr="00ED43D7">
        <w:rPr>
          <w:rFonts w:ascii="Times New Roman" w:hAnsi="Times New Roman" w:cs="Times New Roman"/>
          <w:color w:val="000000" w:themeColor="text1"/>
        </w:rPr>
        <w:t xml:space="preserve"> The decision will be based on sufficient </w:t>
      </w:r>
      <w:r w:rsidR="00A842A6" w:rsidRPr="00ED43D7">
        <w:rPr>
          <w:rFonts w:ascii="Times New Roman" w:hAnsi="Times New Roman" w:cs="Times New Roman"/>
          <w:color w:val="000000" w:themeColor="text1"/>
        </w:rPr>
        <w:t xml:space="preserve">progress toward meeting </w:t>
      </w:r>
      <w:r w:rsidR="0011735C" w:rsidRPr="00ED43D7">
        <w:rPr>
          <w:rFonts w:ascii="Times New Roman" w:hAnsi="Times New Roman" w:cs="Times New Roman"/>
          <w:color w:val="000000" w:themeColor="text1"/>
        </w:rPr>
        <w:t>performance expectations, meeting standards of fiscal managem</w:t>
      </w:r>
      <w:r w:rsidRPr="00ED43D7">
        <w:rPr>
          <w:rFonts w:ascii="Times New Roman" w:hAnsi="Times New Roman" w:cs="Times New Roman"/>
          <w:color w:val="000000" w:themeColor="text1"/>
        </w:rPr>
        <w:t xml:space="preserve">ent, </w:t>
      </w:r>
      <w:r w:rsidR="00A842A6" w:rsidRPr="00ED43D7">
        <w:rPr>
          <w:rFonts w:ascii="Times New Roman" w:hAnsi="Times New Roman" w:cs="Times New Roman"/>
          <w:color w:val="000000" w:themeColor="text1"/>
        </w:rPr>
        <w:t>and compliance with the charter</w:t>
      </w:r>
      <w:r w:rsidRPr="00ED43D7">
        <w:rPr>
          <w:rFonts w:ascii="Times New Roman" w:hAnsi="Times New Roman" w:cs="Times New Roman"/>
          <w:color w:val="000000" w:themeColor="text1"/>
        </w:rPr>
        <w:t xml:space="preserve"> contract and </w:t>
      </w:r>
      <w:r w:rsidR="00A842A6" w:rsidRPr="00ED43D7">
        <w:rPr>
          <w:rFonts w:ascii="Times New Roman" w:hAnsi="Times New Roman" w:cs="Times New Roman"/>
          <w:color w:val="000000" w:themeColor="text1"/>
        </w:rPr>
        <w:t xml:space="preserve">with </w:t>
      </w:r>
      <w:r w:rsidR="00FB3E66" w:rsidRPr="00ED43D7">
        <w:rPr>
          <w:rFonts w:ascii="Times New Roman" w:hAnsi="Times New Roman" w:cs="Times New Roman"/>
          <w:color w:val="000000" w:themeColor="text1"/>
        </w:rPr>
        <w:t>applicable</w:t>
      </w:r>
      <w:r w:rsidR="0011735C" w:rsidRPr="00ED43D7">
        <w:rPr>
          <w:rFonts w:ascii="Times New Roman" w:hAnsi="Times New Roman" w:cs="Times New Roman"/>
          <w:color w:val="000000" w:themeColor="text1"/>
        </w:rPr>
        <w:t xml:space="preserve"> law.</w:t>
      </w:r>
      <w:r w:rsidR="00317171" w:rsidRPr="00ED43D7">
        <w:rPr>
          <w:rFonts w:ascii="Times New Roman" w:hAnsi="Times New Roman" w:cs="Times New Roman"/>
          <w:color w:val="000000" w:themeColor="text1"/>
        </w:rPr>
        <w:t xml:space="preserve"> </w:t>
      </w:r>
    </w:p>
    <w:p w:rsidR="00420479" w:rsidRPr="00ED43D7" w:rsidRDefault="00420479" w:rsidP="00ED43D7">
      <w:pPr>
        <w:pStyle w:val="NoSpacing"/>
        <w:tabs>
          <w:tab w:val="left" w:pos="720"/>
          <w:tab w:val="left" w:pos="1440"/>
          <w:tab w:val="left" w:pos="2160"/>
          <w:tab w:val="left" w:pos="2880"/>
        </w:tabs>
        <w:ind w:left="720"/>
        <w:rPr>
          <w:rFonts w:ascii="Times New Roman" w:hAnsi="Times New Roman" w:cs="Times New Roman"/>
          <w:color w:val="000000" w:themeColor="text1"/>
        </w:rPr>
      </w:pPr>
    </w:p>
    <w:p w:rsidR="006A7577" w:rsidRPr="00ED43D7" w:rsidRDefault="006A7577" w:rsidP="00ED43D7">
      <w:pPr>
        <w:pStyle w:val="NoSpacing"/>
        <w:tabs>
          <w:tab w:val="left" w:pos="720"/>
          <w:tab w:val="left" w:pos="1440"/>
          <w:tab w:val="left" w:pos="2160"/>
          <w:tab w:val="left" w:pos="2880"/>
        </w:tabs>
        <w:ind w:left="720"/>
        <w:rPr>
          <w:rFonts w:ascii="Times New Roman" w:hAnsi="Times New Roman" w:cs="Times New Roman"/>
          <w:color w:val="000000" w:themeColor="text1"/>
        </w:rPr>
      </w:pPr>
      <w:r w:rsidRPr="00ED43D7">
        <w:rPr>
          <w:rFonts w:ascii="Times New Roman" w:hAnsi="Times New Roman" w:cs="Times New Roman"/>
          <w:color w:val="000000" w:themeColor="text1"/>
        </w:rPr>
        <w:t>Upon the decision to renew pursuant to Title20-A, sect</w:t>
      </w:r>
      <w:r w:rsidR="007A4401" w:rsidRPr="00ED43D7">
        <w:rPr>
          <w:rFonts w:ascii="Times New Roman" w:hAnsi="Times New Roman" w:cs="Times New Roman"/>
          <w:color w:val="000000" w:themeColor="text1"/>
        </w:rPr>
        <w:t>i</w:t>
      </w:r>
      <w:r w:rsidRPr="00ED43D7">
        <w:rPr>
          <w:rFonts w:ascii="Times New Roman" w:hAnsi="Times New Roman" w:cs="Times New Roman"/>
          <w:color w:val="000000" w:themeColor="text1"/>
        </w:rPr>
        <w:t>on 2411, subsect</w:t>
      </w:r>
      <w:r w:rsidR="007A4401" w:rsidRPr="00ED43D7">
        <w:rPr>
          <w:rFonts w:ascii="Times New Roman" w:hAnsi="Times New Roman" w:cs="Times New Roman"/>
          <w:color w:val="000000" w:themeColor="text1"/>
        </w:rPr>
        <w:t>i</w:t>
      </w:r>
      <w:r w:rsidR="005D0F44" w:rsidRPr="00ED43D7">
        <w:rPr>
          <w:rFonts w:ascii="Times New Roman" w:hAnsi="Times New Roman" w:cs="Times New Roman"/>
          <w:color w:val="000000" w:themeColor="text1"/>
        </w:rPr>
        <w:t>on 2, a</w:t>
      </w:r>
      <w:r w:rsidRPr="00ED43D7">
        <w:rPr>
          <w:rFonts w:ascii="Times New Roman" w:hAnsi="Times New Roman" w:cs="Times New Roman"/>
          <w:color w:val="000000" w:themeColor="text1"/>
        </w:rPr>
        <w:t xml:space="preserve"> charter may be renewed for successive terms of 5 years, although the Commission may grant a renewal for a term not to exceed 15 years based on the perfo</w:t>
      </w:r>
      <w:r w:rsidR="005D0F44" w:rsidRPr="00ED43D7">
        <w:rPr>
          <w:rFonts w:ascii="Times New Roman" w:hAnsi="Times New Roman" w:cs="Times New Roman"/>
          <w:color w:val="000000" w:themeColor="text1"/>
        </w:rPr>
        <w:t>rmance, demonstrated capacities</w:t>
      </w:r>
      <w:r w:rsidRPr="00ED43D7">
        <w:rPr>
          <w:rFonts w:ascii="Times New Roman" w:hAnsi="Times New Roman" w:cs="Times New Roman"/>
          <w:color w:val="000000" w:themeColor="text1"/>
        </w:rPr>
        <w:t xml:space="preserve"> and particular circumstances of each public charter school. If a charter is renewed for more than 5 years, the </w:t>
      </w:r>
      <w:r w:rsidR="007A4401" w:rsidRPr="00ED43D7">
        <w:rPr>
          <w:rFonts w:ascii="Times New Roman" w:hAnsi="Times New Roman" w:cs="Times New Roman"/>
          <w:color w:val="000000" w:themeColor="text1"/>
        </w:rPr>
        <w:t>Commission</w:t>
      </w:r>
      <w:r w:rsidRPr="00ED43D7">
        <w:rPr>
          <w:rFonts w:ascii="Times New Roman" w:hAnsi="Times New Roman" w:cs="Times New Roman"/>
          <w:color w:val="000000" w:themeColor="text1"/>
        </w:rPr>
        <w:t xml:space="preserve"> shall still issue a public charter school performance report every 5 years as called for </w:t>
      </w:r>
      <w:r w:rsidR="007A4401" w:rsidRPr="00ED43D7">
        <w:rPr>
          <w:rFonts w:ascii="Times New Roman" w:hAnsi="Times New Roman" w:cs="Times New Roman"/>
          <w:color w:val="000000" w:themeColor="text1"/>
        </w:rPr>
        <w:t>by section 2</w:t>
      </w:r>
      <w:r w:rsidRPr="00ED43D7">
        <w:rPr>
          <w:rFonts w:ascii="Times New Roman" w:hAnsi="Times New Roman" w:cs="Times New Roman"/>
          <w:color w:val="000000" w:themeColor="text1"/>
        </w:rPr>
        <w:t>. The Commission may grant renewal with specific conditions for necessary improvements to a public charter school.</w:t>
      </w:r>
    </w:p>
    <w:p w:rsidR="006A7577" w:rsidRPr="00ED43D7" w:rsidRDefault="006A7577" w:rsidP="003157DA">
      <w:pPr>
        <w:pStyle w:val="NoSpacing"/>
        <w:tabs>
          <w:tab w:val="left" w:pos="720"/>
          <w:tab w:val="left" w:pos="1440"/>
          <w:tab w:val="left" w:pos="2160"/>
          <w:tab w:val="left" w:pos="2880"/>
        </w:tabs>
        <w:rPr>
          <w:rFonts w:ascii="Times New Roman" w:hAnsi="Times New Roman" w:cs="Times New Roman"/>
          <w:color w:val="000000" w:themeColor="text1"/>
        </w:rPr>
      </w:pPr>
    </w:p>
    <w:p w:rsidR="006A7577" w:rsidRPr="00ED43D7" w:rsidRDefault="006A7577" w:rsidP="00ED43D7">
      <w:pPr>
        <w:pStyle w:val="NoSpacing"/>
        <w:tabs>
          <w:tab w:val="left" w:pos="720"/>
          <w:tab w:val="left" w:pos="1440"/>
          <w:tab w:val="left" w:pos="2160"/>
          <w:tab w:val="left" w:pos="2880"/>
        </w:tabs>
        <w:ind w:left="720"/>
        <w:rPr>
          <w:rFonts w:ascii="Times New Roman" w:hAnsi="Times New Roman" w:cs="Times New Roman"/>
          <w:color w:val="000000" w:themeColor="text1"/>
        </w:rPr>
      </w:pPr>
      <w:r w:rsidRPr="00ED43D7">
        <w:rPr>
          <w:rFonts w:ascii="Times New Roman" w:hAnsi="Times New Roman" w:cs="Times New Roman"/>
          <w:color w:val="000000" w:themeColor="text1"/>
        </w:rPr>
        <w:t>Upon renewal a new contract with new performance expectations will be negotiated.</w:t>
      </w:r>
    </w:p>
    <w:p w:rsidR="006E74B9" w:rsidRPr="00ED43D7" w:rsidRDefault="006E74B9" w:rsidP="00ED43D7">
      <w:pPr>
        <w:pStyle w:val="NoSpacing"/>
        <w:pBdr>
          <w:bottom w:val="single" w:sz="4" w:space="1" w:color="auto"/>
        </w:pBdr>
        <w:tabs>
          <w:tab w:val="left" w:pos="720"/>
          <w:tab w:val="left" w:pos="1440"/>
          <w:tab w:val="left" w:pos="2160"/>
          <w:tab w:val="left" w:pos="2880"/>
        </w:tabs>
        <w:rPr>
          <w:rFonts w:ascii="Times New Roman" w:hAnsi="Times New Roman" w:cs="Times New Roman"/>
          <w:color w:val="000000" w:themeColor="text1"/>
        </w:rPr>
      </w:pPr>
    </w:p>
    <w:p w:rsidR="00F92D0D" w:rsidRPr="00ED43D7" w:rsidRDefault="00F92D0D" w:rsidP="003157DA">
      <w:pPr>
        <w:pStyle w:val="NoSpacing"/>
        <w:tabs>
          <w:tab w:val="left" w:pos="720"/>
          <w:tab w:val="left" w:pos="1440"/>
          <w:tab w:val="left" w:pos="2160"/>
          <w:tab w:val="left" w:pos="2880"/>
        </w:tabs>
        <w:rPr>
          <w:rFonts w:ascii="Times New Roman" w:hAnsi="Times New Roman" w:cs="Times New Roman"/>
          <w:color w:val="000000" w:themeColor="text1"/>
        </w:rPr>
      </w:pPr>
    </w:p>
    <w:p w:rsidR="00511B34" w:rsidRDefault="00511B34" w:rsidP="003157DA">
      <w:pPr>
        <w:pStyle w:val="NoSpacing"/>
        <w:tabs>
          <w:tab w:val="left" w:pos="720"/>
          <w:tab w:val="left" w:pos="1440"/>
          <w:tab w:val="left" w:pos="2160"/>
          <w:tab w:val="left" w:pos="2880"/>
        </w:tabs>
        <w:rPr>
          <w:rFonts w:ascii="Times New Roman" w:hAnsi="Times New Roman" w:cs="Times New Roman"/>
          <w:color w:val="000000" w:themeColor="text1"/>
        </w:rPr>
      </w:pPr>
    </w:p>
    <w:p w:rsidR="00ED43D7" w:rsidRDefault="00ED43D7" w:rsidP="003157DA">
      <w:pPr>
        <w:pStyle w:val="NoSpacing"/>
        <w:tabs>
          <w:tab w:val="left" w:pos="720"/>
          <w:tab w:val="left" w:pos="1440"/>
          <w:tab w:val="left" w:pos="2160"/>
          <w:tab w:val="left" w:pos="2880"/>
        </w:tabs>
        <w:rPr>
          <w:rFonts w:ascii="Bookman Old Style" w:hAnsi="Bookman Old Style"/>
        </w:rPr>
      </w:pPr>
      <w:bookmarkStart w:id="0" w:name="_GoBack"/>
      <w:bookmarkEnd w:id="0"/>
      <w:r>
        <w:rPr>
          <w:rFonts w:ascii="Times New Roman" w:hAnsi="Times New Roman" w:cs="Times New Roman"/>
          <w:color w:val="000000" w:themeColor="text1"/>
        </w:rPr>
        <w:t>STATUTORY AUTHORITY</w:t>
      </w:r>
      <w:r w:rsidRPr="00ED43D7">
        <w:rPr>
          <w:rFonts w:ascii="Times New Roman" w:hAnsi="Times New Roman" w:cs="Times New Roman"/>
          <w:color w:val="000000" w:themeColor="text1"/>
        </w:rPr>
        <w:t xml:space="preserve">: </w:t>
      </w:r>
      <w:r w:rsidRPr="00ED43D7">
        <w:rPr>
          <w:rFonts w:ascii="Times New Roman" w:hAnsi="Times New Roman" w:cs="Times New Roman"/>
        </w:rPr>
        <w:t>20-A MRSA §2405 sub-§8 ¶B</w:t>
      </w:r>
    </w:p>
    <w:p w:rsidR="00ED43D7" w:rsidRDefault="00ED43D7" w:rsidP="003157DA">
      <w:pPr>
        <w:pStyle w:val="NoSpacing"/>
        <w:tabs>
          <w:tab w:val="left" w:pos="720"/>
          <w:tab w:val="left" w:pos="1440"/>
          <w:tab w:val="left" w:pos="2160"/>
          <w:tab w:val="left" w:pos="2880"/>
        </w:tabs>
        <w:rPr>
          <w:rFonts w:ascii="Bookman Old Style" w:hAnsi="Bookman Old Style"/>
        </w:rPr>
      </w:pPr>
    </w:p>
    <w:p w:rsidR="00ED43D7" w:rsidRDefault="00ED43D7" w:rsidP="003157DA">
      <w:pPr>
        <w:pStyle w:val="NoSpacing"/>
        <w:tabs>
          <w:tab w:val="left" w:pos="720"/>
          <w:tab w:val="left" w:pos="1440"/>
          <w:tab w:val="left" w:pos="2160"/>
          <w:tab w:val="left" w:pos="2880"/>
        </w:tabs>
        <w:rPr>
          <w:rFonts w:ascii="Times New Roman" w:hAnsi="Times New Roman" w:cs="Times New Roman"/>
          <w:color w:val="000000" w:themeColor="text1"/>
        </w:rPr>
      </w:pPr>
      <w:r>
        <w:rPr>
          <w:rFonts w:ascii="Times New Roman" w:hAnsi="Times New Roman" w:cs="Times New Roman"/>
          <w:color w:val="000000" w:themeColor="text1"/>
        </w:rPr>
        <w:t>EFFECTIVE DATE:</w:t>
      </w:r>
    </w:p>
    <w:p w:rsidR="00ED43D7" w:rsidRPr="00ED43D7" w:rsidRDefault="00ED43D7" w:rsidP="003157DA">
      <w:pPr>
        <w:pStyle w:val="NoSpacing"/>
        <w:tabs>
          <w:tab w:val="left" w:pos="720"/>
          <w:tab w:val="left" w:pos="1440"/>
          <w:tab w:val="left" w:pos="2160"/>
          <w:tab w:val="left" w:pos="2880"/>
        </w:tabs>
        <w:rPr>
          <w:rFonts w:ascii="Times New Roman" w:hAnsi="Times New Roman" w:cs="Times New Roman"/>
          <w:color w:val="000000" w:themeColor="text1"/>
        </w:rPr>
      </w:pPr>
      <w:r>
        <w:rPr>
          <w:rFonts w:ascii="Times New Roman" w:hAnsi="Times New Roman" w:cs="Times New Roman"/>
          <w:color w:val="000000" w:themeColor="text1"/>
        </w:rPr>
        <w:tab/>
        <w:t>June 23, 2014 – filing 2014-120</w:t>
      </w:r>
    </w:p>
    <w:sectPr w:rsidR="00ED43D7" w:rsidRPr="00ED43D7" w:rsidSect="00ED43D7">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7B6" w:rsidRDefault="008E67B6" w:rsidP="00F92350">
      <w:pPr>
        <w:spacing w:after="0" w:line="240" w:lineRule="auto"/>
      </w:pPr>
      <w:r>
        <w:separator/>
      </w:r>
    </w:p>
  </w:endnote>
  <w:endnote w:type="continuationSeparator" w:id="0">
    <w:p w:rsidR="008E67B6" w:rsidRDefault="008E67B6" w:rsidP="00F92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7B6" w:rsidRDefault="008E67B6" w:rsidP="00F92350">
      <w:pPr>
        <w:spacing w:after="0" w:line="240" w:lineRule="auto"/>
      </w:pPr>
      <w:r>
        <w:separator/>
      </w:r>
    </w:p>
  </w:footnote>
  <w:footnote w:type="continuationSeparator" w:id="0">
    <w:p w:rsidR="008E67B6" w:rsidRDefault="008E67B6" w:rsidP="00F92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41B" w:rsidRPr="00ED43D7" w:rsidRDefault="00ED43D7" w:rsidP="00ED43D7">
    <w:pPr>
      <w:pStyle w:val="Header"/>
      <w:pBdr>
        <w:bottom w:val="single" w:sz="4" w:space="1" w:color="auto"/>
      </w:pBdr>
      <w:jc w:val="right"/>
      <w:rPr>
        <w:rFonts w:ascii="Times New Roman" w:hAnsi="Times New Roman" w:cs="Times New Roman"/>
        <w:color w:val="000000" w:themeColor="text1"/>
        <w:sz w:val="18"/>
        <w:szCs w:val="18"/>
      </w:rPr>
    </w:pPr>
    <w:r w:rsidRPr="00ED43D7">
      <w:rPr>
        <w:rFonts w:ascii="Times New Roman" w:hAnsi="Times New Roman" w:cs="Times New Roman"/>
        <w:color w:val="000000" w:themeColor="text1"/>
        <w:sz w:val="18"/>
        <w:szCs w:val="18"/>
      </w:rPr>
      <w:t xml:space="preserve">90-668 Chapter 3     page </w:t>
    </w:r>
    <w:r w:rsidRPr="00ED43D7">
      <w:rPr>
        <w:rFonts w:ascii="Times New Roman" w:hAnsi="Times New Roman" w:cs="Times New Roman"/>
        <w:color w:val="000000" w:themeColor="text1"/>
        <w:sz w:val="18"/>
        <w:szCs w:val="18"/>
      </w:rPr>
      <w:fldChar w:fldCharType="begin"/>
    </w:r>
    <w:r w:rsidRPr="00ED43D7">
      <w:rPr>
        <w:rFonts w:ascii="Times New Roman" w:hAnsi="Times New Roman" w:cs="Times New Roman"/>
        <w:color w:val="000000" w:themeColor="text1"/>
        <w:sz w:val="18"/>
        <w:szCs w:val="18"/>
      </w:rPr>
      <w:instrText xml:space="preserve"> PAGE   \* MERGEFORMAT </w:instrText>
    </w:r>
    <w:r w:rsidRPr="00ED43D7">
      <w:rPr>
        <w:rFonts w:ascii="Times New Roman" w:hAnsi="Times New Roman" w:cs="Times New Roman"/>
        <w:color w:val="000000" w:themeColor="text1"/>
        <w:sz w:val="18"/>
        <w:szCs w:val="18"/>
      </w:rPr>
      <w:fldChar w:fldCharType="separate"/>
    </w:r>
    <w:r w:rsidR="00511B34">
      <w:rPr>
        <w:rFonts w:ascii="Times New Roman" w:hAnsi="Times New Roman" w:cs="Times New Roman"/>
        <w:noProof/>
        <w:color w:val="000000" w:themeColor="text1"/>
        <w:sz w:val="18"/>
        <w:szCs w:val="18"/>
      </w:rPr>
      <w:t>2</w:t>
    </w:r>
    <w:r w:rsidRPr="00ED43D7">
      <w:rPr>
        <w:rFonts w:ascii="Times New Roman" w:hAnsi="Times New Roman" w:cs="Times New Roman"/>
        <w:noProof/>
        <w:color w:val="000000" w:themeColor="text1"/>
        <w:sz w:val="18"/>
        <w:szCs w:val="18"/>
      </w:rPr>
      <w:fldChar w:fldCharType="end"/>
    </w:r>
  </w:p>
  <w:p w:rsidR="00DC341B" w:rsidRPr="00ED43D7" w:rsidRDefault="00DC341B">
    <w:pPr>
      <w:pStyle w:val="Header"/>
      <w:rPr>
        <w:color w:val="000000" w:themeColor="text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45523"/>
    <w:multiLevelType w:val="hybridMultilevel"/>
    <w:tmpl w:val="819476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821E2F"/>
    <w:multiLevelType w:val="hybridMultilevel"/>
    <w:tmpl w:val="EF74FA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F61D94"/>
    <w:multiLevelType w:val="hybridMultilevel"/>
    <w:tmpl w:val="7BB2F8C8"/>
    <w:lvl w:ilvl="0" w:tplc="CDDE75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8F4791"/>
    <w:multiLevelType w:val="hybridMultilevel"/>
    <w:tmpl w:val="DA02013E"/>
    <w:lvl w:ilvl="0" w:tplc="5644C55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E15F16"/>
    <w:multiLevelType w:val="hybridMultilevel"/>
    <w:tmpl w:val="3F0AF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12D"/>
    <w:rsid w:val="000021A1"/>
    <w:rsid w:val="00006187"/>
    <w:rsid w:val="0001078D"/>
    <w:rsid w:val="00013B46"/>
    <w:rsid w:val="00014449"/>
    <w:rsid w:val="00015DE3"/>
    <w:rsid w:val="000167C6"/>
    <w:rsid w:val="00016FCE"/>
    <w:rsid w:val="00022803"/>
    <w:rsid w:val="00025551"/>
    <w:rsid w:val="00025896"/>
    <w:rsid w:val="00026D09"/>
    <w:rsid w:val="00027860"/>
    <w:rsid w:val="00031099"/>
    <w:rsid w:val="000310B9"/>
    <w:rsid w:val="000325B3"/>
    <w:rsid w:val="00034FA2"/>
    <w:rsid w:val="000352CF"/>
    <w:rsid w:val="00035F6E"/>
    <w:rsid w:val="00045E6A"/>
    <w:rsid w:val="00046226"/>
    <w:rsid w:val="000478E6"/>
    <w:rsid w:val="00047F71"/>
    <w:rsid w:val="00051AB1"/>
    <w:rsid w:val="0005746C"/>
    <w:rsid w:val="00061327"/>
    <w:rsid w:val="00062354"/>
    <w:rsid w:val="0006783E"/>
    <w:rsid w:val="0007008A"/>
    <w:rsid w:val="00070207"/>
    <w:rsid w:val="00073351"/>
    <w:rsid w:val="000849E7"/>
    <w:rsid w:val="00084CB4"/>
    <w:rsid w:val="00087B98"/>
    <w:rsid w:val="00087FBD"/>
    <w:rsid w:val="00093620"/>
    <w:rsid w:val="000950F6"/>
    <w:rsid w:val="00096DD6"/>
    <w:rsid w:val="000A077A"/>
    <w:rsid w:val="000B4EEB"/>
    <w:rsid w:val="000B4FAD"/>
    <w:rsid w:val="000B6B3A"/>
    <w:rsid w:val="000B780D"/>
    <w:rsid w:val="000C0FFE"/>
    <w:rsid w:val="000C2F52"/>
    <w:rsid w:val="000C3539"/>
    <w:rsid w:val="000C4B03"/>
    <w:rsid w:val="000C50B4"/>
    <w:rsid w:val="000C5855"/>
    <w:rsid w:val="000C617D"/>
    <w:rsid w:val="000C7B77"/>
    <w:rsid w:val="000D4B32"/>
    <w:rsid w:val="000D4B9B"/>
    <w:rsid w:val="000D6785"/>
    <w:rsid w:val="000E1A55"/>
    <w:rsid w:val="000E375D"/>
    <w:rsid w:val="000E464D"/>
    <w:rsid w:val="000E4D4C"/>
    <w:rsid w:val="000E6C17"/>
    <w:rsid w:val="000F1303"/>
    <w:rsid w:val="00102422"/>
    <w:rsid w:val="001052F2"/>
    <w:rsid w:val="00110119"/>
    <w:rsid w:val="001114B9"/>
    <w:rsid w:val="00111781"/>
    <w:rsid w:val="00114C5E"/>
    <w:rsid w:val="00115134"/>
    <w:rsid w:val="00116401"/>
    <w:rsid w:val="0011727B"/>
    <w:rsid w:val="0011735C"/>
    <w:rsid w:val="0012119F"/>
    <w:rsid w:val="00126C5E"/>
    <w:rsid w:val="001276F0"/>
    <w:rsid w:val="00130A3B"/>
    <w:rsid w:val="0013101F"/>
    <w:rsid w:val="00131984"/>
    <w:rsid w:val="00133E0D"/>
    <w:rsid w:val="00134808"/>
    <w:rsid w:val="00144495"/>
    <w:rsid w:val="00150109"/>
    <w:rsid w:val="0015269D"/>
    <w:rsid w:val="00155B3D"/>
    <w:rsid w:val="00155EEF"/>
    <w:rsid w:val="001563BA"/>
    <w:rsid w:val="00157FEB"/>
    <w:rsid w:val="0016297B"/>
    <w:rsid w:val="001634B4"/>
    <w:rsid w:val="001671D3"/>
    <w:rsid w:val="00167CA8"/>
    <w:rsid w:val="0017473C"/>
    <w:rsid w:val="001757F6"/>
    <w:rsid w:val="00181162"/>
    <w:rsid w:val="001818B7"/>
    <w:rsid w:val="00181D26"/>
    <w:rsid w:val="00185718"/>
    <w:rsid w:val="00186FB9"/>
    <w:rsid w:val="001903B2"/>
    <w:rsid w:val="001937FA"/>
    <w:rsid w:val="001A1415"/>
    <w:rsid w:val="001B1B7C"/>
    <w:rsid w:val="001B216A"/>
    <w:rsid w:val="001B66F7"/>
    <w:rsid w:val="001B739E"/>
    <w:rsid w:val="001B7F0D"/>
    <w:rsid w:val="001C0A41"/>
    <w:rsid w:val="001C209A"/>
    <w:rsid w:val="001D012D"/>
    <w:rsid w:val="001D0872"/>
    <w:rsid w:val="001D7983"/>
    <w:rsid w:val="001D79ED"/>
    <w:rsid w:val="001E2940"/>
    <w:rsid w:val="001E525E"/>
    <w:rsid w:val="001E596D"/>
    <w:rsid w:val="001E6652"/>
    <w:rsid w:val="001F0A3F"/>
    <w:rsid w:val="001F2A8D"/>
    <w:rsid w:val="00202CFD"/>
    <w:rsid w:val="002075D6"/>
    <w:rsid w:val="0021163D"/>
    <w:rsid w:val="00214290"/>
    <w:rsid w:val="00214782"/>
    <w:rsid w:val="002168CD"/>
    <w:rsid w:val="00217D2E"/>
    <w:rsid w:val="00217EAD"/>
    <w:rsid w:val="00221DC8"/>
    <w:rsid w:val="002279E1"/>
    <w:rsid w:val="00230503"/>
    <w:rsid w:val="0023240D"/>
    <w:rsid w:val="00235640"/>
    <w:rsid w:val="00240C60"/>
    <w:rsid w:val="00243CC1"/>
    <w:rsid w:val="00243FD3"/>
    <w:rsid w:val="00260F2F"/>
    <w:rsid w:val="002638EB"/>
    <w:rsid w:val="00265418"/>
    <w:rsid w:val="00265678"/>
    <w:rsid w:val="00266604"/>
    <w:rsid w:val="002677B5"/>
    <w:rsid w:val="00270B93"/>
    <w:rsid w:val="00272490"/>
    <w:rsid w:val="00277231"/>
    <w:rsid w:val="00280CF8"/>
    <w:rsid w:val="002827E2"/>
    <w:rsid w:val="00287366"/>
    <w:rsid w:val="00294F16"/>
    <w:rsid w:val="00296E9B"/>
    <w:rsid w:val="00297B26"/>
    <w:rsid w:val="002A0E77"/>
    <w:rsid w:val="002A36A0"/>
    <w:rsid w:val="002B3368"/>
    <w:rsid w:val="002B47CB"/>
    <w:rsid w:val="002B57EC"/>
    <w:rsid w:val="002B5E48"/>
    <w:rsid w:val="002C720B"/>
    <w:rsid w:val="002C7B51"/>
    <w:rsid w:val="002D3848"/>
    <w:rsid w:val="002E15E5"/>
    <w:rsid w:val="002E1919"/>
    <w:rsid w:val="002E2BC3"/>
    <w:rsid w:val="002E5184"/>
    <w:rsid w:val="002F22F9"/>
    <w:rsid w:val="002F36FE"/>
    <w:rsid w:val="00300BD7"/>
    <w:rsid w:val="0030329A"/>
    <w:rsid w:val="00304CE0"/>
    <w:rsid w:val="00306923"/>
    <w:rsid w:val="00307950"/>
    <w:rsid w:val="00310261"/>
    <w:rsid w:val="003157DA"/>
    <w:rsid w:val="00316D29"/>
    <w:rsid w:val="00317171"/>
    <w:rsid w:val="0032021D"/>
    <w:rsid w:val="00320AD0"/>
    <w:rsid w:val="00320C4B"/>
    <w:rsid w:val="00320D62"/>
    <w:rsid w:val="00324AB4"/>
    <w:rsid w:val="00332566"/>
    <w:rsid w:val="00335166"/>
    <w:rsid w:val="003351E1"/>
    <w:rsid w:val="00336ACB"/>
    <w:rsid w:val="00340EA9"/>
    <w:rsid w:val="003450EE"/>
    <w:rsid w:val="003457D0"/>
    <w:rsid w:val="00347D01"/>
    <w:rsid w:val="00350167"/>
    <w:rsid w:val="00350928"/>
    <w:rsid w:val="00350BC9"/>
    <w:rsid w:val="00355C90"/>
    <w:rsid w:val="00357FF3"/>
    <w:rsid w:val="00364081"/>
    <w:rsid w:val="00364B79"/>
    <w:rsid w:val="00367C24"/>
    <w:rsid w:val="0037069B"/>
    <w:rsid w:val="00384F60"/>
    <w:rsid w:val="00385D3F"/>
    <w:rsid w:val="003931F3"/>
    <w:rsid w:val="00393D35"/>
    <w:rsid w:val="00394CFE"/>
    <w:rsid w:val="003957DC"/>
    <w:rsid w:val="00396402"/>
    <w:rsid w:val="003A1299"/>
    <w:rsid w:val="003A2847"/>
    <w:rsid w:val="003A4A77"/>
    <w:rsid w:val="003A5166"/>
    <w:rsid w:val="003A6CA5"/>
    <w:rsid w:val="003A769D"/>
    <w:rsid w:val="003C21EC"/>
    <w:rsid w:val="003C3FBD"/>
    <w:rsid w:val="003C5794"/>
    <w:rsid w:val="003D1C99"/>
    <w:rsid w:val="003D5086"/>
    <w:rsid w:val="003E16BC"/>
    <w:rsid w:val="003E3DAB"/>
    <w:rsid w:val="003E6E04"/>
    <w:rsid w:val="003E6FBB"/>
    <w:rsid w:val="003E7264"/>
    <w:rsid w:val="003F0019"/>
    <w:rsid w:val="003F1B10"/>
    <w:rsid w:val="003F5E24"/>
    <w:rsid w:val="003F7037"/>
    <w:rsid w:val="0040606E"/>
    <w:rsid w:val="00410AC7"/>
    <w:rsid w:val="00412BC6"/>
    <w:rsid w:val="00420479"/>
    <w:rsid w:val="0042193A"/>
    <w:rsid w:val="004220F6"/>
    <w:rsid w:val="00432822"/>
    <w:rsid w:val="00435F41"/>
    <w:rsid w:val="0043703F"/>
    <w:rsid w:val="00440D4B"/>
    <w:rsid w:val="004420ED"/>
    <w:rsid w:val="00447AA9"/>
    <w:rsid w:val="004601F9"/>
    <w:rsid w:val="00461C62"/>
    <w:rsid w:val="0046262D"/>
    <w:rsid w:val="00462904"/>
    <w:rsid w:val="00473E4C"/>
    <w:rsid w:val="00475764"/>
    <w:rsid w:val="00480049"/>
    <w:rsid w:val="004827FC"/>
    <w:rsid w:val="00483E93"/>
    <w:rsid w:val="00484533"/>
    <w:rsid w:val="004867A4"/>
    <w:rsid w:val="00490DB9"/>
    <w:rsid w:val="00490E9A"/>
    <w:rsid w:val="00492920"/>
    <w:rsid w:val="00492E01"/>
    <w:rsid w:val="00497161"/>
    <w:rsid w:val="0049753A"/>
    <w:rsid w:val="004A069F"/>
    <w:rsid w:val="004A6D8D"/>
    <w:rsid w:val="004B1DAE"/>
    <w:rsid w:val="004B2BF1"/>
    <w:rsid w:val="004B4F45"/>
    <w:rsid w:val="004B6FFC"/>
    <w:rsid w:val="004C292D"/>
    <w:rsid w:val="004C4293"/>
    <w:rsid w:val="004D05EC"/>
    <w:rsid w:val="004D2113"/>
    <w:rsid w:val="004D2262"/>
    <w:rsid w:val="004D56C0"/>
    <w:rsid w:val="004D7F61"/>
    <w:rsid w:val="004E330F"/>
    <w:rsid w:val="004E7063"/>
    <w:rsid w:val="004F1490"/>
    <w:rsid w:val="004F27BC"/>
    <w:rsid w:val="004F5BCF"/>
    <w:rsid w:val="004F6296"/>
    <w:rsid w:val="00500546"/>
    <w:rsid w:val="00501717"/>
    <w:rsid w:val="005046AD"/>
    <w:rsid w:val="00505A5A"/>
    <w:rsid w:val="00506D4E"/>
    <w:rsid w:val="005109CD"/>
    <w:rsid w:val="005116E8"/>
    <w:rsid w:val="00511B34"/>
    <w:rsid w:val="005145D3"/>
    <w:rsid w:val="005146E7"/>
    <w:rsid w:val="00516C42"/>
    <w:rsid w:val="005232E8"/>
    <w:rsid w:val="00524779"/>
    <w:rsid w:val="0052478B"/>
    <w:rsid w:val="005274D6"/>
    <w:rsid w:val="00536DC5"/>
    <w:rsid w:val="00537387"/>
    <w:rsid w:val="00537CAF"/>
    <w:rsid w:val="00542001"/>
    <w:rsid w:val="0054274C"/>
    <w:rsid w:val="00543173"/>
    <w:rsid w:val="005447D3"/>
    <w:rsid w:val="005479E8"/>
    <w:rsid w:val="005504C7"/>
    <w:rsid w:val="00551AE3"/>
    <w:rsid w:val="00556078"/>
    <w:rsid w:val="00556D5D"/>
    <w:rsid w:val="005579F7"/>
    <w:rsid w:val="00560C55"/>
    <w:rsid w:val="00560C74"/>
    <w:rsid w:val="005639F9"/>
    <w:rsid w:val="005666BA"/>
    <w:rsid w:val="0056789F"/>
    <w:rsid w:val="00570DD3"/>
    <w:rsid w:val="00573D77"/>
    <w:rsid w:val="00573EB9"/>
    <w:rsid w:val="00575CA9"/>
    <w:rsid w:val="0057631A"/>
    <w:rsid w:val="00576C3A"/>
    <w:rsid w:val="0057738B"/>
    <w:rsid w:val="00587002"/>
    <w:rsid w:val="00590938"/>
    <w:rsid w:val="0059573F"/>
    <w:rsid w:val="00597B50"/>
    <w:rsid w:val="005A2A42"/>
    <w:rsid w:val="005A3E99"/>
    <w:rsid w:val="005B43D1"/>
    <w:rsid w:val="005B4C51"/>
    <w:rsid w:val="005B6294"/>
    <w:rsid w:val="005C51A9"/>
    <w:rsid w:val="005C5D88"/>
    <w:rsid w:val="005D0F44"/>
    <w:rsid w:val="005D32FB"/>
    <w:rsid w:val="005D3A85"/>
    <w:rsid w:val="005D3E4C"/>
    <w:rsid w:val="005D444E"/>
    <w:rsid w:val="005E1D2B"/>
    <w:rsid w:val="005E25A7"/>
    <w:rsid w:val="005E2CFD"/>
    <w:rsid w:val="005E3851"/>
    <w:rsid w:val="005E712E"/>
    <w:rsid w:val="005F0B66"/>
    <w:rsid w:val="005F260E"/>
    <w:rsid w:val="005F4268"/>
    <w:rsid w:val="0060316D"/>
    <w:rsid w:val="006032EF"/>
    <w:rsid w:val="00607B82"/>
    <w:rsid w:val="00613D2C"/>
    <w:rsid w:val="006150FA"/>
    <w:rsid w:val="00616EB2"/>
    <w:rsid w:val="00617014"/>
    <w:rsid w:val="006173A4"/>
    <w:rsid w:val="00632C70"/>
    <w:rsid w:val="00632DC6"/>
    <w:rsid w:val="00635245"/>
    <w:rsid w:val="006356BC"/>
    <w:rsid w:val="00636527"/>
    <w:rsid w:val="00641C5C"/>
    <w:rsid w:val="0064400C"/>
    <w:rsid w:val="006444E7"/>
    <w:rsid w:val="0064551A"/>
    <w:rsid w:val="00650713"/>
    <w:rsid w:val="00652F04"/>
    <w:rsid w:val="006578DF"/>
    <w:rsid w:val="006579A1"/>
    <w:rsid w:val="00665CAD"/>
    <w:rsid w:val="006677B5"/>
    <w:rsid w:val="006710DD"/>
    <w:rsid w:val="0067475E"/>
    <w:rsid w:val="00674D39"/>
    <w:rsid w:val="00674F2E"/>
    <w:rsid w:val="006802C2"/>
    <w:rsid w:val="00680AF0"/>
    <w:rsid w:val="0068111D"/>
    <w:rsid w:val="00683AA8"/>
    <w:rsid w:val="00683C4B"/>
    <w:rsid w:val="00684D72"/>
    <w:rsid w:val="00685573"/>
    <w:rsid w:val="00685F6A"/>
    <w:rsid w:val="006920C2"/>
    <w:rsid w:val="00696BDE"/>
    <w:rsid w:val="0069708B"/>
    <w:rsid w:val="006A2300"/>
    <w:rsid w:val="006A6860"/>
    <w:rsid w:val="006A719A"/>
    <w:rsid w:val="006A7577"/>
    <w:rsid w:val="006A77E1"/>
    <w:rsid w:val="006B12BC"/>
    <w:rsid w:val="006B1351"/>
    <w:rsid w:val="006B1D4F"/>
    <w:rsid w:val="006B5DA2"/>
    <w:rsid w:val="006B5F72"/>
    <w:rsid w:val="006C36E2"/>
    <w:rsid w:val="006C48F5"/>
    <w:rsid w:val="006C5300"/>
    <w:rsid w:val="006C5A78"/>
    <w:rsid w:val="006D0B68"/>
    <w:rsid w:val="006D1E7A"/>
    <w:rsid w:val="006D242C"/>
    <w:rsid w:val="006D3E45"/>
    <w:rsid w:val="006D5FE5"/>
    <w:rsid w:val="006D7963"/>
    <w:rsid w:val="006D7E03"/>
    <w:rsid w:val="006D7E5E"/>
    <w:rsid w:val="006E2373"/>
    <w:rsid w:val="006E74B9"/>
    <w:rsid w:val="006F0357"/>
    <w:rsid w:val="006F4FE0"/>
    <w:rsid w:val="006F5303"/>
    <w:rsid w:val="00700B56"/>
    <w:rsid w:val="00703F4A"/>
    <w:rsid w:val="00707F35"/>
    <w:rsid w:val="00712EB3"/>
    <w:rsid w:val="00720F67"/>
    <w:rsid w:val="007234B5"/>
    <w:rsid w:val="0072731B"/>
    <w:rsid w:val="00731298"/>
    <w:rsid w:val="00731E44"/>
    <w:rsid w:val="007421EC"/>
    <w:rsid w:val="007464C5"/>
    <w:rsid w:val="007508C7"/>
    <w:rsid w:val="00756D44"/>
    <w:rsid w:val="00760DF8"/>
    <w:rsid w:val="007643DA"/>
    <w:rsid w:val="007653FC"/>
    <w:rsid w:val="00765DDC"/>
    <w:rsid w:val="0076766D"/>
    <w:rsid w:val="00767CBA"/>
    <w:rsid w:val="00770198"/>
    <w:rsid w:val="00773AC3"/>
    <w:rsid w:val="00774B55"/>
    <w:rsid w:val="007779B3"/>
    <w:rsid w:val="00777EA3"/>
    <w:rsid w:val="0078043B"/>
    <w:rsid w:val="00780616"/>
    <w:rsid w:val="0078182A"/>
    <w:rsid w:val="00785A46"/>
    <w:rsid w:val="0079094F"/>
    <w:rsid w:val="007910E6"/>
    <w:rsid w:val="00791A9B"/>
    <w:rsid w:val="0079206C"/>
    <w:rsid w:val="00792FD5"/>
    <w:rsid w:val="007A4401"/>
    <w:rsid w:val="007A7219"/>
    <w:rsid w:val="007B0A00"/>
    <w:rsid w:val="007C0B4B"/>
    <w:rsid w:val="007C3AA8"/>
    <w:rsid w:val="007C572D"/>
    <w:rsid w:val="007C5F5F"/>
    <w:rsid w:val="007C6EAF"/>
    <w:rsid w:val="007D08E8"/>
    <w:rsid w:val="007D0C07"/>
    <w:rsid w:val="007D1A08"/>
    <w:rsid w:val="007D37F9"/>
    <w:rsid w:val="007D57D9"/>
    <w:rsid w:val="007E1281"/>
    <w:rsid w:val="007E2D86"/>
    <w:rsid w:val="007E5916"/>
    <w:rsid w:val="007F2292"/>
    <w:rsid w:val="007F4157"/>
    <w:rsid w:val="00801F2C"/>
    <w:rsid w:val="00806280"/>
    <w:rsid w:val="00807011"/>
    <w:rsid w:val="008143E4"/>
    <w:rsid w:val="00816EA2"/>
    <w:rsid w:val="00817002"/>
    <w:rsid w:val="00824A83"/>
    <w:rsid w:val="00824B3A"/>
    <w:rsid w:val="0083007E"/>
    <w:rsid w:val="008333FB"/>
    <w:rsid w:val="00834D65"/>
    <w:rsid w:val="0083731E"/>
    <w:rsid w:val="00842C64"/>
    <w:rsid w:val="00846676"/>
    <w:rsid w:val="008468FC"/>
    <w:rsid w:val="00853F40"/>
    <w:rsid w:val="008540B8"/>
    <w:rsid w:val="00861093"/>
    <w:rsid w:val="00861862"/>
    <w:rsid w:val="00861D6D"/>
    <w:rsid w:val="0086229B"/>
    <w:rsid w:val="0086249B"/>
    <w:rsid w:val="00865711"/>
    <w:rsid w:val="00875039"/>
    <w:rsid w:val="008761E1"/>
    <w:rsid w:val="00876D7D"/>
    <w:rsid w:val="0088416F"/>
    <w:rsid w:val="0088491F"/>
    <w:rsid w:val="008865C0"/>
    <w:rsid w:val="00887993"/>
    <w:rsid w:val="008918B1"/>
    <w:rsid w:val="00891A71"/>
    <w:rsid w:val="00893D67"/>
    <w:rsid w:val="00894446"/>
    <w:rsid w:val="00895BC6"/>
    <w:rsid w:val="00897E8E"/>
    <w:rsid w:val="008A1240"/>
    <w:rsid w:val="008A3AD1"/>
    <w:rsid w:val="008A7E03"/>
    <w:rsid w:val="008B0FD5"/>
    <w:rsid w:val="008B5C63"/>
    <w:rsid w:val="008B6630"/>
    <w:rsid w:val="008B7188"/>
    <w:rsid w:val="008C03F7"/>
    <w:rsid w:val="008C25B3"/>
    <w:rsid w:val="008C54DB"/>
    <w:rsid w:val="008D0E38"/>
    <w:rsid w:val="008D41BA"/>
    <w:rsid w:val="008E41F2"/>
    <w:rsid w:val="008E5519"/>
    <w:rsid w:val="008E5A32"/>
    <w:rsid w:val="008E67B6"/>
    <w:rsid w:val="008E680C"/>
    <w:rsid w:val="008E7F84"/>
    <w:rsid w:val="008F19CD"/>
    <w:rsid w:val="008F3F1A"/>
    <w:rsid w:val="008F4245"/>
    <w:rsid w:val="008F6467"/>
    <w:rsid w:val="008F7849"/>
    <w:rsid w:val="0090503B"/>
    <w:rsid w:val="009068FC"/>
    <w:rsid w:val="009079CA"/>
    <w:rsid w:val="00910548"/>
    <w:rsid w:val="00913F14"/>
    <w:rsid w:val="0092000D"/>
    <w:rsid w:val="009209BE"/>
    <w:rsid w:val="00920E6A"/>
    <w:rsid w:val="00923372"/>
    <w:rsid w:val="009265C8"/>
    <w:rsid w:val="009331A0"/>
    <w:rsid w:val="0093396F"/>
    <w:rsid w:val="00933B65"/>
    <w:rsid w:val="00937BF5"/>
    <w:rsid w:val="009448AB"/>
    <w:rsid w:val="009562C5"/>
    <w:rsid w:val="00956B99"/>
    <w:rsid w:val="009648C4"/>
    <w:rsid w:val="00964A35"/>
    <w:rsid w:val="00966B2A"/>
    <w:rsid w:val="009704AC"/>
    <w:rsid w:val="00970687"/>
    <w:rsid w:val="00970956"/>
    <w:rsid w:val="009724D0"/>
    <w:rsid w:val="00974E6A"/>
    <w:rsid w:val="009800A3"/>
    <w:rsid w:val="0098269D"/>
    <w:rsid w:val="0098390A"/>
    <w:rsid w:val="009845D9"/>
    <w:rsid w:val="00985F40"/>
    <w:rsid w:val="00985FB4"/>
    <w:rsid w:val="00987501"/>
    <w:rsid w:val="00987B9D"/>
    <w:rsid w:val="009914D6"/>
    <w:rsid w:val="00992CE4"/>
    <w:rsid w:val="00995065"/>
    <w:rsid w:val="009A035F"/>
    <w:rsid w:val="009A4FB8"/>
    <w:rsid w:val="009A6D05"/>
    <w:rsid w:val="009A6DDF"/>
    <w:rsid w:val="009B1314"/>
    <w:rsid w:val="009B2AF8"/>
    <w:rsid w:val="009B3AFC"/>
    <w:rsid w:val="009B3FF9"/>
    <w:rsid w:val="009B495D"/>
    <w:rsid w:val="009C18FF"/>
    <w:rsid w:val="009C1C3E"/>
    <w:rsid w:val="009C7763"/>
    <w:rsid w:val="009D51D9"/>
    <w:rsid w:val="009E034C"/>
    <w:rsid w:val="009E20F4"/>
    <w:rsid w:val="009E56D5"/>
    <w:rsid w:val="009E6A7B"/>
    <w:rsid w:val="009E798E"/>
    <w:rsid w:val="009F3F50"/>
    <w:rsid w:val="009F4C33"/>
    <w:rsid w:val="009F5DEF"/>
    <w:rsid w:val="00A04628"/>
    <w:rsid w:val="00A04F04"/>
    <w:rsid w:val="00A07D4D"/>
    <w:rsid w:val="00A117C8"/>
    <w:rsid w:val="00A12301"/>
    <w:rsid w:val="00A12977"/>
    <w:rsid w:val="00A12D07"/>
    <w:rsid w:val="00A13E88"/>
    <w:rsid w:val="00A17E66"/>
    <w:rsid w:val="00A22F3C"/>
    <w:rsid w:val="00A25D5B"/>
    <w:rsid w:val="00A2625A"/>
    <w:rsid w:val="00A2743C"/>
    <w:rsid w:val="00A304F9"/>
    <w:rsid w:val="00A30F9D"/>
    <w:rsid w:val="00A31160"/>
    <w:rsid w:val="00A3339C"/>
    <w:rsid w:val="00A41997"/>
    <w:rsid w:val="00A46FFC"/>
    <w:rsid w:val="00A47AC9"/>
    <w:rsid w:val="00A52861"/>
    <w:rsid w:val="00A53DCE"/>
    <w:rsid w:val="00A6037B"/>
    <w:rsid w:val="00A617F8"/>
    <w:rsid w:val="00A6314D"/>
    <w:rsid w:val="00A67621"/>
    <w:rsid w:val="00A70DD9"/>
    <w:rsid w:val="00A7217A"/>
    <w:rsid w:val="00A72F85"/>
    <w:rsid w:val="00A765C4"/>
    <w:rsid w:val="00A842A6"/>
    <w:rsid w:val="00A84A0C"/>
    <w:rsid w:val="00A84D63"/>
    <w:rsid w:val="00A86F3B"/>
    <w:rsid w:val="00A87AA9"/>
    <w:rsid w:val="00A87FEA"/>
    <w:rsid w:val="00A94A7C"/>
    <w:rsid w:val="00A95211"/>
    <w:rsid w:val="00AA18FB"/>
    <w:rsid w:val="00AA4570"/>
    <w:rsid w:val="00AB12F0"/>
    <w:rsid w:val="00AB565D"/>
    <w:rsid w:val="00AB579E"/>
    <w:rsid w:val="00AC1072"/>
    <w:rsid w:val="00AC395B"/>
    <w:rsid w:val="00AD1E28"/>
    <w:rsid w:val="00AD2D8F"/>
    <w:rsid w:val="00AD45AF"/>
    <w:rsid w:val="00AD59CC"/>
    <w:rsid w:val="00AD5B18"/>
    <w:rsid w:val="00AD5E49"/>
    <w:rsid w:val="00AD6B3A"/>
    <w:rsid w:val="00AE31F6"/>
    <w:rsid w:val="00AE61CA"/>
    <w:rsid w:val="00AE66E6"/>
    <w:rsid w:val="00AE68A0"/>
    <w:rsid w:val="00AE6B81"/>
    <w:rsid w:val="00AF0ADF"/>
    <w:rsid w:val="00AF19D1"/>
    <w:rsid w:val="00AF3023"/>
    <w:rsid w:val="00AF323E"/>
    <w:rsid w:val="00B12ECD"/>
    <w:rsid w:val="00B204F5"/>
    <w:rsid w:val="00B20591"/>
    <w:rsid w:val="00B249D6"/>
    <w:rsid w:val="00B30EC5"/>
    <w:rsid w:val="00B31B66"/>
    <w:rsid w:val="00B34284"/>
    <w:rsid w:val="00B35F4A"/>
    <w:rsid w:val="00B404E6"/>
    <w:rsid w:val="00B40D38"/>
    <w:rsid w:val="00B4399F"/>
    <w:rsid w:val="00B47EB4"/>
    <w:rsid w:val="00B47F88"/>
    <w:rsid w:val="00B514B8"/>
    <w:rsid w:val="00B5486E"/>
    <w:rsid w:val="00B639E9"/>
    <w:rsid w:val="00B65662"/>
    <w:rsid w:val="00B71CC5"/>
    <w:rsid w:val="00B73AAF"/>
    <w:rsid w:val="00B75917"/>
    <w:rsid w:val="00B76277"/>
    <w:rsid w:val="00B81053"/>
    <w:rsid w:val="00B81A67"/>
    <w:rsid w:val="00B860FB"/>
    <w:rsid w:val="00B87BB6"/>
    <w:rsid w:val="00B91181"/>
    <w:rsid w:val="00BA6146"/>
    <w:rsid w:val="00BB06E7"/>
    <w:rsid w:val="00BB1E59"/>
    <w:rsid w:val="00BB2050"/>
    <w:rsid w:val="00BB696A"/>
    <w:rsid w:val="00BB717B"/>
    <w:rsid w:val="00BC386F"/>
    <w:rsid w:val="00BD37AF"/>
    <w:rsid w:val="00BD4C62"/>
    <w:rsid w:val="00BE01BF"/>
    <w:rsid w:val="00BE6D39"/>
    <w:rsid w:val="00BE7011"/>
    <w:rsid w:val="00BE7926"/>
    <w:rsid w:val="00BE7E92"/>
    <w:rsid w:val="00BF1D09"/>
    <w:rsid w:val="00BF5E45"/>
    <w:rsid w:val="00BF6E52"/>
    <w:rsid w:val="00C01BCA"/>
    <w:rsid w:val="00C0239A"/>
    <w:rsid w:val="00C0294A"/>
    <w:rsid w:val="00C0490B"/>
    <w:rsid w:val="00C0756E"/>
    <w:rsid w:val="00C07AC8"/>
    <w:rsid w:val="00C15458"/>
    <w:rsid w:val="00C155E4"/>
    <w:rsid w:val="00C167A5"/>
    <w:rsid w:val="00C23A31"/>
    <w:rsid w:val="00C23E7C"/>
    <w:rsid w:val="00C43773"/>
    <w:rsid w:val="00C439C6"/>
    <w:rsid w:val="00C4688B"/>
    <w:rsid w:val="00C4728E"/>
    <w:rsid w:val="00C5627F"/>
    <w:rsid w:val="00C576A9"/>
    <w:rsid w:val="00C63687"/>
    <w:rsid w:val="00C64DC2"/>
    <w:rsid w:val="00C673B1"/>
    <w:rsid w:val="00C7098B"/>
    <w:rsid w:val="00C748AE"/>
    <w:rsid w:val="00C76790"/>
    <w:rsid w:val="00C81902"/>
    <w:rsid w:val="00C82C20"/>
    <w:rsid w:val="00C92F04"/>
    <w:rsid w:val="00C9366E"/>
    <w:rsid w:val="00C942D7"/>
    <w:rsid w:val="00C94843"/>
    <w:rsid w:val="00C958B6"/>
    <w:rsid w:val="00C95D26"/>
    <w:rsid w:val="00C96229"/>
    <w:rsid w:val="00CA0FFD"/>
    <w:rsid w:val="00CA3E01"/>
    <w:rsid w:val="00CA57F8"/>
    <w:rsid w:val="00CB0A03"/>
    <w:rsid w:val="00CB1F06"/>
    <w:rsid w:val="00CB20FE"/>
    <w:rsid w:val="00CB38A3"/>
    <w:rsid w:val="00CB501F"/>
    <w:rsid w:val="00CB54E4"/>
    <w:rsid w:val="00CB61E4"/>
    <w:rsid w:val="00CB74BE"/>
    <w:rsid w:val="00CB7F4F"/>
    <w:rsid w:val="00CC120D"/>
    <w:rsid w:val="00CC21BB"/>
    <w:rsid w:val="00CC399C"/>
    <w:rsid w:val="00CC54A1"/>
    <w:rsid w:val="00CC65C3"/>
    <w:rsid w:val="00CD3830"/>
    <w:rsid w:val="00CE0D76"/>
    <w:rsid w:val="00CE4C7E"/>
    <w:rsid w:val="00CE5232"/>
    <w:rsid w:val="00CE7242"/>
    <w:rsid w:val="00CF167B"/>
    <w:rsid w:val="00CF420C"/>
    <w:rsid w:val="00D00050"/>
    <w:rsid w:val="00D01A03"/>
    <w:rsid w:val="00D02B10"/>
    <w:rsid w:val="00D05B48"/>
    <w:rsid w:val="00D07FAB"/>
    <w:rsid w:val="00D16D57"/>
    <w:rsid w:val="00D2072E"/>
    <w:rsid w:val="00D21D6A"/>
    <w:rsid w:val="00D23436"/>
    <w:rsid w:val="00D27DDA"/>
    <w:rsid w:val="00D31AC9"/>
    <w:rsid w:val="00D3283E"/>
    <w:rsid w:val="00D335E8"/>
    <w:rsid w:val="00D375B4"/>
    <w:rsid w:val="00D403F0"/>
    <w:rsid w:val="00D43FDD"/>
    <w:rsid w:val="00D44C33"/>
    <w:rsid w:val="00D51922"/>
    <w:rsid w:val="00D531CF"/>
    <w:rsid w:val="00D53ED9"/>
    <w:rsid w:val="00D5445F"/>
    <w:rsid w:val="00D54D40"/>
    <w:rsid w:val="00D60AEA"/>
    <w:rsid w:val="00D67EDB"/>
    <w:rsid w:val="00D70A9A"/>
    <w:rsid w:val="00D72546"/>
    <w:rsid w:val="00D73896"/>
    <w:rsid w:val="00D757B7"/>
    <w:rsid w:val="00D7674D"/>
    <w:rsid w:val="00D8295F"/>
    <w:rsid w:val="00D857CB"/>
    <w:rsid w:val="00D91D81"/>
    <w:rsid w:val="00D9406A"/>
    <w:rsid w:val="00D9540D"/>
    <w:rsid w:val="00D95E2F"/>
    <w:rsid w:val="00DA0EBA"/>
    <w:rsid w:val="00DA6343"/>
    <w:rsid w:val="00DA6A2A"/>
    <w:rsid w:val="00DA7EF0"/>
    <w:rsid w:val="00DB2B4C"/>
    <w:rsid w:val="00DB3308"/>
    <w:rsid w:val="00DB5955"/>
    <w:rsid w:val="00DB7F61"/>
    <w:rsid w:val="00DC341B"/>
    <w:rsid w:val="00DD60E0"/>
    <w:rsid w:val="00DD75DD"/>
    <w:rsid w:val="00DE22E7"/>
    <w:rsid w:val="00DE40B0"/>
    <w:rsid w:val="00DE48C7"/>
    <w:rsid w:val="00DE4EC8"/>
    <w:rsid w:val="00DE5183"/>
    <w:rsid w:val="00DF3E92"/>
    <w:rsid w:val="00E007FF"/>
    <w:rsid w:val="00E04B83"/>
    <w:rsid w:val="00E109D8"/>
    <w:rsid w:val="00E17B85"/>
    <w:rsid w:val="00E205D3"/>
    <w:rsid w:val="00E22678"/>
    <w:rsid w:val="00E26B54"/>
    <w:rsid w:val="00E31025"/>
    <w:rsid w:val="00E34134"/>
    <w:rsid w:val="00E3461F"/>
    <w:rsid w:val="00E34CB2"/>
    <w:rsid w:val="00E4001E"/>
    <w:rsid w:val="00E4232D"/>
    <w:rsid w:val="00E4554C"/>
    <w:rsid w:val="00E46922"/>
    <w:rsid w:val="00E510CF"/>
    <w:rsid w:val="00E51ADB"/>
    <w:rsid w:val="00E60F19"/>
    <w:rsid w:val="00E61D93"/>
    <w:rsid w:val="00E63320"/>
    <w:rsid w:val="00E75413"/>
    <w:rsid w:val="00E75C37"/>
    <w:rsid w:val="00E76E25"/>
    <w:rsid w:val="00E87C7E"/>
    <w:rsid w:val="00E92DCE"/>
    <w:rsid w:val="00EA67CA"/>
    <w:rsid w:val="00EB08FD"/>
    <w:rsid w:val="00EB193A"/>
    <w:rsid w:val="00EB19DA"/>
    <w:rsid w:val="00EB4573"/>
    <w:rsid w:val="00EC4AFC"/>
    <w:rsid w:val="00EC73F9"/>
    <w:rsid w:val="00ED0832"/>
    <w:rsid w:val="00ED269A"/>
    <w:rsid w:val="00ED43D7"/>
    <w:rsid w:val="00ED6C27"/>
    <w:rsid w:val="00ED7204"/>
    <w:rsid w:val="00EE04FD"/>
    <w:rsid w:val="00EE1A5A"/>
    <w:rsid w:val="00EE3332"/>
    <w:rsid w:val="00EE592C"/>
    <w:rsid w:val="00EF2750"/>
    <w:rsid w:val="00EF3123"/>
    <w:rsid w:val="00EF32FF"/>
    <w:rsid w:val="00EF34E5"/>
    <w:rsid w:val="00EF665B"/>
    <w:rsid w:val="00F00130"/>
    <w:rsid w:val="00F01C20"/>
    <w:rsid w:val="00F02BDA"/>
    <w:rsid w:val="00F111B8"/>
    <w:rsid w:val="00F13011"/>
    <w:rsid w:val="00F15629"/>
    <w:rsid w:val="00F15817"/>
    <w:rsid w:val="00F16146"/>
    <w:rsid w:val="00F251FF"/>
    <w:rsid w:val="00F30D43"/>
    <w:rsid w:val="00F348B6"/>
    <w:rsid w:val="00F34F1B"/>
    <w:rsid w:val="00F36150"/>
    <w:rsid w:val="00F36279"/>
    <w:rsid w:val="00F437D5"/>
    <w:rsid w:val="00F4484A"/>
    <w:rsid w:val="00F46C3A"/>
    <w:rsid w:val="00F47479"/>
    <w:rsid w:val="00F52495"/>
    <w:rsid w:val="00F54969"/>
    <w:rsid w:val="00F60B0B"/>
    <w:rsid w:val="00F6156E"/>
    <w:rsid w:val="00F61C1F"/>
    <w:rsid w:val="00F639C3"/>
    <w:rsid w:val="00F671D1"/>
    <w:rsid w:val="00F67952"/>
    <w:rsid w:val="00F71089"/>
    <w:rsid w:val="00F7608D"/>
    <w:rsid w:val="00F767DC"/>
    <w:rsid w:val="00F76EC0"/>
    <w:rsid w:val="00F856E4"/>
    <w:rsid w:val="00F8589C"/>
    <w:rsid w:val="00F9144A"/>
    <w:rsid w:val="00F92350"/>
    <w:rsid w:val="00F92D0D"/>
    <w:rsid w:val="00F93D6B"/>
    <w:rsid w:val="00F95F4F"/>
    <w:rsid w:val="00F960E6"/>
    <w:rsid w:val="00F978C9"/>
    <w:rsid w:val="00FA031F"/>
    <w:rsid w:val="00FA0950"/>
    <w:rsid w:val="00FA3AEC"/>
    <w:rsid w:val="00FA3CBE"/>
    <w:rsid w:val="00FB0FAD"/>
    <w:rsid w:val="00FB210D"/>
    <w:rsid w:val="00FB3E66"/>
    <w:rsid w:val="00FB4602"/>
    <w:rsid w:val="00FB62D3"/>
    <w:rsid w:val="00FB6DC0"/>
    <w:rsid w:val="00FB75CA"/>
    <w:rsid w:val="00FC6170"/>
    <w:rsid w:val="00FC67B1"/>
    <w:rsid w:val="00FD083B"/>
    <w:rsid w:val="00FD25C3"/>
    <w:rsid w:val="00FD4C43"/>
    <w:rsid w:val="00FE09B1"/>
    <w:rsid w:val="00FE6F19"/>
    <w:rsid w:val="00FF2013"/>
    <w:rsid w:val="00FF2C2D"/>
    <w:rsid w:val="00FF2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12D"/>
    <w:pPr>
      <w:ind w:left="720"/>
      <w:contextualSpacing/>
    </w:pPr>
  </w:style>
  <w:style w:type="paragraph" w:customStyle="1" w:styleId="Default">
    <w:name w:val="Default"/>
    <w:rsid w:val="002E2BC3"/>
    <w:pPr>
      <w:autoSpaceDE w:val="0"/>
      <w:autoSpaceDN w:val="0"/>
      <w:adjustRightInd w:val="0"/>
      <w:spacing w:after="0" w:line="240" w:lineRule="auto"/>
    </w:pPr>
    <w:rPr>
      <w:rFonts w:ascii="Trebuchet MS" w:hAnsi="Trebuchet MS" w:cs="Trebuchet MS"/>
      <w:color w:val="000000"/>
      <w:sz w:val="24"/>
      <w:szCs w:val="24"/>
    </w:rPr>
  </w:style>
  <w:style w:type="paragraph" w:styleId="NoSpacing">
    <w:name w:val="No Spacing"/>
    <w:uiPriority w:val="1"/>
    <w:qFormat/>
    <w:rsid w:val="007B0A00"/>
    <w:pPr>
      <w:spacing w:after="0" w:line="240" w:lineRule="auto"/>
    </w:pPr>
  </w:style>
  <w:style w:type="paragraph" w:styleId="BalloonText">
    <w:name w:val="Balloon Text"/>
    <w:basedOn w:val="Normal"/>
    <w:link w:val="BalloonTextChar"/>
    <w:uiPriority w:val="99"/>
    <w:semiHidden/>
    <w:unhideWhenUsed/>
    <w:rsid w:val="00026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D09"/>
    <w:rPr>
      <w:rFonts w:ascii="Tahoma" w:hAnsi="Tahoma" w:cs="Tahoma"/>
      <w:sz w:val="16"/>
      <w:szCs w:val="16"/>
    </w:rPr>
  </w:style>
  <w:style w:type="paragraph" w:styleId="Header">
    <w:name w:val="header"/>
    <w:basedOn w:val="Normal"/>
    <w:link w:val="HeaderChar"/>
    <w:uiPriority w:val="99"/>
    <w:unhideWhenUsed/>
    <w:rsid w:val="00F92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350"/>
  </w:style>
  <w:style w:type="paragraph" w:styleId="Footer">
    <w:name w:val="footer"/>
    <w:basedOn w:val="Normal"/>
    <w:link w:val="FooterChar"/>
    <w:uiPriority w:val="99"/>
    <w:unhideWhenUsed/>
    <w:rsid w:val="00F92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3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12D"/>
    <w:pPr>
      <w:ind w:left="720"/>
      <w:contextualSpacing/>
    </w:pPr>
  </w:style>
  <w:style w:type="paragraph" w:customStyle="1" w:styleId="Default">
    <w:name w:val="Default"/>
    <w:rsid w:val="002E2BC3"/>
    <w:pPr>
      <w:autoSpaceDE w:val="0"/>
      <w:autoSpaceDN w:val="0"/>
      <w:adjustRightInd w:val="0"/>
      <w:spacing w:after="0" w:line="240" w:lineRule="auto"/>
    </w:pPr>
    <w:rPr>
      <w:rFonts w:ascii="Trebuchet MS" w:hAnsi="Trebuchet MS" w:cs="Trebuchet MS"/>
      <w:color w:val="000000"/>
      <w:sz w:val="24"/>
      <w:szCs w:val="24"/>
    </w:rPr>
  </w:style>
  <w:style w:type="paragraph" w:styleId="NoSpacing">
    <w:name w:val="No Spacing"/>
    <w:uiPriority w:val="1"/>
    <w:qFormat/>
    <w:rsid w:val="007B0A00"/>
    <w:pPr>
      <w:spacing w:after="0" w:line="240" w:lineRule="auto"/>
    </w:pPr>
  </w:style>
  <w:style w:type="paragraph" w:styleId="BalloonText">
    <w:name w:val="Balloon Text"/>
    <w:basedOn w:val="Normal"/>
    <w:link w:val="BalloonTextChar"/>
    <w:uiPriority w:val="99"/>
    <w:semiHidden/>
    <w:unhideWhenUsed/>
    <w:rsid w:val="00026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D09"/>
    <w:rPr>
      <w:rFonts w:ascii="Tahoma" w:hAnsi="Tahoma" w:cs="Tahoma"/>
      <w:sz w:val="16"/>
      <w:szCs w:val="16"/>
    </w:rPr>
  </w:style>
  <w:style w:type="paragraph" w:styleId="Header">
    <w:name w:val="header"/>
    <w:basedOn w:val="Normal"/>
    <w:link w:val="HeaderChar"/>
    <w:uiPriority w:val="99"/>
    <w:unhideWhenUsed/>
    <w:rsid w:val="00F92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350"/>
  </w:style>
  <w:style w:type="paragraph" w:styleId="Footer">
    <w:name w:val="footer"/>
    <w:basedOn w:val="Normal"/>
    <w:link w:val="FooterChar"/>
    <w:uiPriority w:val="99"/>
    <w:unhideWhenUsed/>
    <w:rsid w:val="00F92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F984F-8BB7-4068-9DA5-55C96D4CE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Shelley Reed</dc:creator>
  <cp:lastModifiedBy>Don Wismer</cp:lastModifiedBy>
  <cp:revision>5</cp:revision>
  <cp:lastPrinted>2014-06-05T19:03:00Z</cp:lastPrinted>
  <dcterms:created xsi:type="dcterms:W3CDTF">2014-06-19T20:07:00Z</dcterms:created>
  <dcterms:modified xsi:type="dcterms:W3CDTF">2014-06-19T20:17:00Z</dcterms:modified>
</cp:coreProperties>
</file>