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FA537" w14:textId="77777777" w:rsidR="000351C1" w:rsidRPr="00A21B07" w:rsidRDefault="000351C1" w:rsidP="00A21B07">
      <w:pPr>
        <w:tabs>
          <w:tab w:val="left" w:pos="-720"/>
          <w:tab w:val="left" w:pos="720"/>
          <w:tab w:val="left" w:pos="1440"/>
          <w:tab w:val="left" w:pos="2693"/>
        </w:tabs>
        <w:rPr>
          <w:rFonts w:ascii="Times New Roman" w:eastAsia="Times New Roman" w:hAnsi="Times New Roman" w:cs="Times New Roman"/>
          <w:b/>
        </w:rPr>
      </w:pPr>
      <w:bookmarkStart w:id="0" w:name="_Hlk84930886"/>
      <w:r w:rsidRPr="00A21B07">
        <w:rPr>
          <w:rFonts w:ascii="Times New Roman" w:eastAsia="Times New Roman" w:hAnsi="Times New Roman" w:cs="Times New Roman"/>
          <w:b/>
        </w:rPr>
        <w:t>02</w:t>
      </w:r>
      <w:r w:rsidRPr="00A21B07">
        <w:rPr>
          <w:rFonts w:ascii="Times New Roman" w:eastAsia="Times New Roman" w:hAnsi="Times New Roman" w:cs="Times New Roman"/>
          <w:b/>
        </w:rPr>
        <w:tab/>
      </w:r>
      <w:r w:rsidRPr="00A21B07">
        <w:rPr>
          <w:rFonts w:ascii="Times New Roman" w:eastAsia="Times New Roman" w:hAnsi="Times New Roman" w:cs="Times New Roman"/>
          <w:b/>
        </w:rPr>
        <w:tab/>
        <w:t>DEPARTMENT OF PROFESSIONAL AND FINANCIAL REGULATION</w:t>
      </w:r>
    </w:p>
    <w:p w14:paraId="1C8144A5" w14:textId="77777777" w:rsidR="000351C1" w:rsidRPr="00A21B07" w:rsidRDefault="000351C1" w:rsidP="00A21B07">
      <w:pPr>
        <w:tabs>
          <w:tab w:val="left" w:pos="720"/>
        </w:tabs>
        <w:rPr>
          <w:rFonts w:ascii="Times New Roman" w:eastAsia="Times New Roman" w:hAnsi="Times New Roman" w:cs="Times New Roman"/>
          <w:b/>
          <w:color w:val="000000"/>
          <w:spacing w:val="-1"/>
        </w:rPr>
      </w:pPr>
      <w:r w:rsidRPr="00A21B07">
        <w:rPr>
          <w:rFonts w:ascii="Times New Roman" w:eastAsia="Times New Roman" w:hAnsi="Times New Roman" w:cs="Times New Roman"/>
          <w:b/>
          <w:color w:val="000000"/>
          <w:spacing w:val="-1"/>
        </w:rPr>
        <w:t>658</w:t>
      </w:r>
      <w:r w:rsidRPr="00A21B07">
        <w:rPr>
          <w:rFonts w:ascii="Times New Roman" w:eastAsia="Times New Roman" w:hAnsi="Times New Roman" w:cs="Times New Roman"/>
          <w:b/>
          <w:color w:val="000000"/>
          <w:spacing w:val="-1"/>
        </w:rPr>
        <w:tab/>
      </w:r>
      <w:r w:rsidRPr="00A21B07">
        <w:rPr>
          <w:rFonts w:ascii="Times New Roman" w:eastAsia="Times New Roman" w:hAnsi="Times New Roman" w:cs="Times New Roman"/>
          <w:b/>
          <w:color w:val="000000"/>
          <w:spacing w:val="-1"/>
        </w:rPr>
        <w:tab/>
        <w:t>MAINE FUEL BOARD</w:t>
      </w:r>
    </w:p>
    <w:p w14:paraId="1225BC97" w14:textId="77CD9F85" w:rsidR="000351C1" w:rsidRDefault="000351C1" w:rsidP="00A21B07">
      <w:pPr>
        <w:tabs>
          <w:tab w:val="num" w:pos="1440"/>
        </w:tabs>
        <w:ind w:left="1440" w:hanging="1440"/>
        <w:rPr>
          <w:rFonts w:ascii="Times New Roman" w:eastAsia="Times New Roman" w:hAnsi="Times New Roman" w:cs="Times New Roman"/>
          <w:b/>
        </w:rPr>
      </w:pPr>
      <w:r>
        <w:rPr>
          <w:rFonts w:ascii="Times New Roman" w:eastAsia="Times New Roman" w:hAnsi="Times New Roman" w:cs="Times New Roman"/>
          <w:b/>
        </w:rPr>
        <w:t>Chapter 1</w:t>
      </w:r>
      <w:r>
        <w:rPr>
          <w:rFonts w:ascii="Times New Roman" w:eastAsia="Times New Roman" w:hAnsi="Times New Roman" w:cs="Times New Roman"/>
          <w:b/>
        </w:rPr>
        <w:tab/>
      </w:r>
      <w:r w:rsidRPr="00A21B07">
        <w:rPr>
          <w:rFonts w:ascii="Times New Roman" w:eastAsia="Times New Roman" w:hAnsi="Times New Roman" w:cs="Times New Roman"/>
          <w:b/>
        </w:rPr>
        <w:t>DEFINITIONS</w:t>
      </w:r>
    </w:p>
    <w:p w14:paraId="1475C7B7" w14:textId="35D5D2CE" w:rsidR="00EE42A7" w:rsidRPr="00A21B07" w:rsidRDefault="00EE42A7" w:rsidP="008113BB">
      <w:pPr>
        <w:spacing w:before="100" w:beforeAutospacing="1" w:after="0" w:line="240" w:lineRule="auto"/>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_________________________________________________________________________________</w:t>
      </w:r>
    </w:p>
    <w:p w14:paraId="4AE3D4AA" w14:textId="2F04C4AE" w:rsidR="000351C1" w:rsidRDefault="000351C1" w:rsidP="008113BB">
      <w:pPr>
        <w:spacing w:before="100" w:beforeAutospacing="1" w:after="0" w:line="240" w:lineRule="auto"/>
        <w:rPr>
          <w:rFonts w:ascii="Times New Roman" w:eastAsia="Times New Roman" w:hAnsi="Times New Roman" w:cs="Times New Roman"/>
          <w:color w:val="000000"/>
          <w:spacing w:val="-1"/>
        </w:rPr>
      </w:pPr>
      <w:r w:rsidRPr="00A21B07">
        <w:rPr>
          <w:rFonts w:ascii="Times New Roman" w:eastAsia="Times New Roman" w:hAnsi="Times New Roman" w:cs="Times New Roman"/>
          <w:b/>
          <w:color w:val="000000"/>
          <w:spacing w:val="-1"/>
        </w:rPr>
        <w:t>Summary</w:t>
      </w:r>
      <w:r w:rsidRPr="00A21B07">
        <w:rPr>
          <w:rFonts w:ascii="Times New Roman" w:eastAsia="Times New Roman" w:hAnsi="Times New Roman" w:cs="Times New Roman"/>
          <w:color w:val="000000"/>
          <w:spacing w:val="-1"/>
        </w:rPr>
        <w:t xml:space="preserve">: This Chapter defines specialized terms used in the </w:t>
      </w:r>
      <w:r>
        <w:rPr>
          <w:rFonts w:ascii="Times New Roman" w:eastAsia="Times New Roman" w:hAnsi="Times New Roman" w:cs="Times New Roman"/>
          <w:color w:val="000000"/>
          <w:spacing w:val="-1"/>
        </w:rPr>
        <w:t>B</w:t>
      </w:r>
      <w:r w:rsidRPr="00A21B07">
        <w:rPr>
          <w:rFonts w:ascii="Times New Roman" w:eastAsia="Times New Roman" w:hAnsi="Times New Roman" w:cs="Times New Roman"/>
          <w:color w:val="000000"/>
          <w:spacing w:val="-1"/>
        </w:rPr>
        <w:t>oard’s rules</w:t>
      </w:r>
      <w:r w:rsidR="005604C6">
        <w:rPr>
          <w:rFonts w:ascii="Times New Roman" w:eastAsia="Times New Roman" w:hAnsi="Times New Roman" w:cs="Times New Roman"/>
          <w:color w:val="000000"/>
          <w:spacing w:val="-1"/>
        </w:rPr>
        <w:t xml:space="preserve"> </w:t>
      </w:r>
      <w:r w:rsidR="005604C6" w:rsidRPr="008366A8">
        <w:rPr>
          <w:rFonts w:ascii="Times New Roman" w:eastAsia="Times New Roman" w:hAnsi="Times New Roman" w:cs="Times New Roman"/>
          <w:color w:val="000000"/>
          <w:spacing w:val="-1"/>
        </w:rPr>
        <w:t>and</w:t>
      </w:r>
      <w:r w:rsidR="00E56E89" w:rsidRPr="008366A8">
        <w:rPr>
          <w:rFonts w:ascii="Times New Roman" w:eastAsia="Times New Roman" w:hAnsi="Times New Roman" w:cs="Times New Roman"/>
          <w:color w:val="000000"/>
          <w:spacing w:val="-1"/>
        </w:rPr>
        <w:t xml:space="preserve"> in statute</w:t>
      </w:r>
      <w:r w:rsidRPr="00A21B07">
        <w:rPr>
          <w:rFonts w:ascii="Times New Roman" w:eastAsia="Times New Roman" w:hAnsi="Times New Roman" w:cs="Times New Roman"/>
          <w:color w:val="000000"/>
          <w:spacing w:val="-1"/>
        </w:rPr>
        <w:t>.</w:t>
      </w:r>
    </w:p>
    <w:p w14:paraId="0C3A4A96" w14:textId="69F3D79E" w:rsidR="00083CD1" w:rsidRPr="00A21B07" w:rsidRDefault="00083CD1" w:rsidP="00AC710E">
      <w:pPr>
        <w:spacing w:before="20" w:after="0" w:line="240" w:lineRule="auto"/>
        <w:rPr>
          <w:rFonts w:ascii="Times New Roman" w:eastAsia="Times New Roman" w:hAnsi="Times New Roman" w:cs="Times New Roman"/>
          <w:color w:val="000000"/>
          <w:spacing w:val="-1"/>
        </w:rPr>
      </w:pPr>
      <w:bookmarkStart w:id="1" w:name="_Hlk128380411"/>
      <w:r>
        <w:rPr>
          <w:rFonts w:ascii="Times New Roman" w:eastAsia="Times New Roman" w:hAnsi="Times New Roman" w:cs="Times New Roman"/>
          <w:color w:val="000000"/>
          <w:spacing w:val="-1"/>
        </w:rPr>
        <w:t>_________________________________________________________________________________</w:t>
      </w:r>
    </w:p>
    <w:bookmarkEnd w:id="1"/>
    <w:p w14:paraId="78D2B8E7" w14:textId="77777777" w:rsidR="00083CD1" w:rsidRDefault="00083CD1" w:rsidP="00083CD1">
      <w:pPr>
        <w:spacing w:after="0" w:line="240" w:lineRule="auto"/>
        <w:rPr>
          <w:rFonts w:ascii="Times New Roman" w:eastAsia="Times New Roman" w:hAnsi="Times New Roman" w:cs="Times New Roman"/>
          <w:spacing w:val="-1"/>
        </w:rPr>
      </w:pPr>
    </w:p>
    <w:p w14:paraId="0D4A0762" w14:textId="6E668787" w:rsidR="000351C1" w:rsidRPr="008153EA" w:rsidRDefault="000351C1" w:rsidP="00083CD1">
      <w:pPr>
        <w:spacing w:after="0" w:line="240" w:lineRule="auto"/>
        <w:rPr>
          <w:rFonts w:ascii="Times New Roman" w:eastAsia="Times New Roman" w:hAnsi="Times New Roman" w:cs="Times New Roman"/>
          <w:spacing w:val="-1"/>
        </w:rPr>
      </w:pPr>
      <w:r w:rsidRPr="008153EA">
        <w:rPr>
          <w:rFonts w:ascii="Times New Roman" w:eastAsia="Times New Roman" w:hAnsi="Times New Roman" w:cs="Times New Roman"/>
          <w:spacing w:val="-1"/>
        </w:rPr>
        <w:t>As used in the Board’s rules, unless the context otherwise indicates, the following terms have the following meanings:</w:t>
      </w:r>
    </w:p>
    <w:p w14:paraId="6E6A2892" w14:textId="77777777" w:rsidR="00083CD1" w:rsidRPr="00A21B07" w:rsidRDefault="00083CD1" w:rsidP="00083CD1">
      <w:pPr>
        <w:spacing w:after="0" w:line="240" w:lineRule="auto"/>
        <w:rPr>
          <w:rFonts w:ascii="Times New Roman" w:eastAsia="Times New Roman" w:hAnsi="Times New Roman" w:cs="Times New Roman"/>
          <w:spacing w:val="-1"/>
        </w:rPr>
      </w:pPr>
    </w:p>
    <w:p w14:paraId="6C0A018E" w14:textId="282FB083" w:rsidR="000351C1" w:rsidRPr="00A21B07" w:rsidRDefault="000351C1" w:rsidP="00A21B07">
      <w:pPr>
        <w:tabs>
          <w:tab w:val="left" w:pos="720"/>
        </w:tabs>
        <w:ind w:left="720" w:hanging="720"/>
        <w:rPr>
          <w:rFonts w:ascii="Times New Roman" w:eastAsia="Times New Roman" w:hAnsi="Times New Roman" w:cs="Times New Roman"/>
          <w:color w:val="000000"/>
          <w:spacing w:val="-1"/>
        </w:rPr>
      </w:pPr>
      <w:r w:rsidRPr="00A21B07">
        <w:rPr>
          <w:rFonts w:ascii="Times New Roman" w:eastAsia="Times New Roman" w:hAnsi="Times New Roman" w:cs="Times New Roman"/>
          <w:color w:val="000000"/>
          <w:spacing w:val="-1"/>
        </w:rPr>
        <w:t>1.1</w:t>
      </w:r>
      <w:r w:rsidRPr="00A21B07">
        <w:rPr>
          <w:rFonts w:ascii="Times New Roman" w:eastAsia="Times New Roman" w:hAnsi="Times New Roman" w:cs="Times New Roman"/>
          <w:color w:val="000000"/>
          <w:spacing w:val="-1"/>
        </w:rPr>
        <w:tab/>
      </w:r>
      <w:r w:rsidRPr="00A21B07">
        <w:rPr>
          <w:rFonts w:ascii="Times New Roman" w:eastAsia="Times New Roman" w:hAnsi="Times New Roman" w:cs="Times New Roman"/>
          <w:b/>
          <w:color w:val="000000"/>
          <w:spacing w:val="-1"/>
        </w:rPr>
        <w:t>Affidavit</w:t>
      </w:r>
      <w:r w:rsidRPr="00A21B07">
        <w:rPr>
          <w:rFonts w:ascii="Times New Roman" w:eastAsia="Times New Roman" w:hAnsi="Times New Roman" w:cs="Times New Roman"/>
          <w:color w:val="000000"/>
          <w:spacing w:val="-1"/>
        </w:rPr>
        <w:t xml:space="preserve">. “Affidavit” means a form provided by the </w:t>
      </w:r>
      <w:r w:rsidR="0048671B">
        <w:rPr>
          <w:rFonts w:ascii="Times New Roman" w:eastAsia="Times New Roman" w:hAnsi="Times New Roman" w:cs="Times New Roman"/>
          <w:color w:val="000000"/>
          <w:spacing w:val="-1"/>
        </w:rPr>
        <w:t>B</w:t>
      </w:r>
      <w:r w:rsidRPr="00A21B07">
        <w:rPr>
          <w:rFonts w:ascii="Times New Roman" w:eastAsia="Times New Roman" w:hAnsi="Times New Roman" w:cs="Times New Roman"/>
          <w:color w:val="000000"/>
          <w:spacing w:val="-1"/>
        </w:rPr>
        <w:t>oard to document an applicant’s licensed practical experience</w:t>
      </w:r>
      <w:r w:rsidR="00245AE0">
        <w:rPr>
          <w:rFonts w:ascii="Times New Roman" w:eastAsia="Times New Roman" w:hAnsi="Times New Roman" w:cs="Times New Roman"/>
          <w:color w:val="000000"/>
          <w:spacing w:val="-1"/>
        </w:rPr>
        <w:t xml:space="preserve"> and/or required training</w:t>
      </w:r>
      <w:r w:rsidRPr="00A21B07">
        <w:rPr>
          <w:rFonts w:ascii="Times New Roman" w:eastAsia="Times New Roman" w:hAnsi="Times New Roman" w:cs="Times New Roman"/>
          <w:color w:val="000000"/>
          <w:spacing w:val="-1"/>
        </w:rPr>
        <w:t xml:space="preserve">. </w:t>
      </w:r>
    </w:p>
    <w:p w14:paraId="02D4CA4E" w14:textId="77777777" w:rsidR="000351C1" w:rsidRPr="00A21B07" w:rsidRDefault="000351C1" w:rsidP="00A21B07">
      <w:pPr>
        <w:tabs>
          <w:tab w:val="left" w:pos="720"/>
        </w:tabs>
        <w:rPr>
          <w:rFonts w:ascii="Times New Roman" w:eastAsia="Times New Roman" w:hAnsi="Times New Roman" w:cs="Times New Roman"/>
          <w:color w:val="000000"/>
          <w:spacing w:val="-1"/>
          <w:u w:val="single"/>
        </w:rPr>
      </w:pPr>
      <w:r w:rsidRPr="00A21B07">
        <w:rPr>
          <w:rFonts w:ascii="Times New Roman" w:eastAsia="Times New Roman" w:hAnsi="Times New Roman" w:cs="Times New Roman"/>
          <w:color w:val="000000"/>
          <w:spacing w:val="-1"/>
        </w:rPr>
        <w:t>1.2</w:t>
      </w:r>
      <w:r w:rsidRPr="00A21B07">
        <w:rPr>
          <w:rFonts w:ascii="Times New Roman" w:eastAsia="Times New Roman" w:hAnsi="Times New Roman" w:cs="Times New Roman"/>
          <w:color w:val="000000"/>
          <w:spacing w:val="-1"/>
        </w:rPr>
        <w:tab/>
      </w:r>
      <w:r w:rsidRPr="00A21B07">
        <w:rPr>
          <w:rFonts w:ascii="Times New Roman" w:eastAsia="Times New Roman" w:hAnsi="Times New Roman" w:cs="Times New Roman"/>
          <w:b/>
          <w:color w:val="000000"/>
          <w:spacing w:val="-1"/>
        </w:rPr>
        <w:t>ASME</w:t>
      </w:r>
      <w:r w:rsidRPr="00A21B07">
        <w:rPr>
          <w:rFonts w:ascii="Times New Roman" w:eastAsia="Times New Roman" w:hAnsi="Times New Roman" w:cs="Times New Roman"/>
          <w:color w:val="000000"/>
          <w:spacing w:val="-1"/>
        </w:rPr>
        <w:t>. “ASME” means American Society of Mechanical Engineers.</w:t>
      </w:r>
    </w:p>
    <w:p w14:paraId="2170B89B" w14:textId="4C9E5D26" w:rsidR="000351C1" w:rsidRPr="00A21B07" w:rsidRDefault="000351C1" w:rsidP="00A21B07">
      <w:pPr>
        <w:tabs>
          <w:tab w:val="left" w:pos="0"/>
          <w:tab w:val="left" w:pos="720"/>
        </w:tabs>
        <w:ind w:left="720" w:hanging="720"/>
        <w:rPr>
          <w:rFonts w:ascii="Times New Roman" w:eastAsia="Times New Roman" w:hAnsi="Times New Roman" w:cs="Times New Roman"/>
          <w:color w:val="000000"/>
          <w:spacing w:val="-1"/>
        </w:rPr>
      </w:pPr>
      <w:r w:rsidRPr="00A21B07">
        <w:rPr>
          <w:rFonts w:ascii="Times New Roman" w:eastAsia="Times New Roman" w:hAnsi="Times New Roman" w:cs="Times New Roman"/>
          <w:color w:val="000000"/>
          <w:spacing w:val="-1"/>
        </w:rPr>
        <w:t>1.3</w:t>
      </w:r>
      <w:r w:rsidRPr="00A21B07">
        <w:rPr>
          <w:rFonts w:ascii="Times New Roman" w:eastAsia="Times New Roman" w:hAnsi="Times New Roman" w:cs="Times New Roman"/>
          <w:color w:val="000000"/>
          <w:spacing w:val="-1"/>
        </w:rPr>
        <w:tab/>
      </w:r>
      <w:r w:rsidRPr="00A21B07">
        <w:rPr>
          <w:rFonts w:ascii="Times New Roman" w:eastAsia="Times New Roman" w:hAnsi="Times New Roman" w:cs="Times New Roman"/>
          <w:b/>
          <w:caps/>
          <w:color w:val="000000"/>
          <w:spacing w:val="-1"/>
        </w:rPr>
        <w:t>B</w:t>
      </w:r>
      <w:r w:rsidRPr="00A21B07">
        <w:rPr>
          <w:rFonts w:ascii="Times New Roman" w:eastAsia="Times New Roman" w:hAnsi="Times New Roman" w:cs="Times New Roman"/>
          <w:b/>
          <w:color w:val="000000"/>
          <w:spacing w:val="-1"/>
        </w:rPr>
        <w:t>oard</w:t>
      </w:r>
      <w:r w:rsidRPr="00A21B07">
        <w:rPr>
          <w:rFonts w:ascii="Times New Roman" w:eastAsia="Times New Roman" w:hAnsi="Times New Roman" w:cs="Times New Roman"/>
          <w:color w:val="000000"/>
          <w:spacing w:val="-1"/>
        </w:rPr>
        <w:t>. “Board” means the Maine Fuel Board</w:t>
      </w:r>
      <w:r w:rsidR="00132AD9">
        <w:rPr>
          <w:rFonts w:ascii="Times New Roman" w:eastAsia="Times New Roman" w:hAnsi="Times New Roman" w:cs="Times New Roman"/>
          <w:color w:val="000000"/>
          <w:spacing w:val="-1"/>
        </w:rPr>
        <w:t>,</w:t>
      </w:r>
      <w:r w:rsidRPr="00A21B07">
        <w:rPr>
          <w:rFonts w:ascii="Times New Roman" w:eastAsia="Times New Roman" w:hAnsi="Times New Roman" w:cs="Times New Roman"/>
          <w:color w:val="000000"/>
          <w:spacing w:val="-1"/>
        </w:rPr>
        <w:t xml:space="preserve"> including inspectors and administrative staff acting on behalf of the </w:t>
      </w:r>
      <w:r w:rsidR="0078490D">
        <w:rPr>
          <w:rFonts w:ascii="Times New Roman" w:eastAsia="Times New Roman" w:hAnsi="Times New Roman" w:cs="Times New Roman"/>
          <w:color w:val="000000"/>
          <w:spacing w:val="-1"/>
        </w:rPr>
        <w:t>B</w:t>
      </w:r>
      <w:r w:rsidRPr="00A21B07">
        <w:rPr>
          <w:rFonts w:ascii="Times New Roman" w:eastAsia="Times New Roman" w:hAnsi="Times New Roman" w:cs="Times New Roman"/>
          <w:color w:val="000000"/>
          <w:spacing w:val="-1"/>
        </w:rPr>
        <w:t xml:space="preserve">oard. </w:t>
      </w:r>
    </w:p>
    <w:p w14:paraId="1062034E" w14:textId="3040AE9F" w:rsidR="000351C1" w:rsidRDefault="000351C1" w:rsidP="00A21B07">
      <w:pPr>
        <w:tabs>
          <w:tab w:val="left" w:pos="0"/>
          <w:tab w:val="left" w:pos="720"/>
        </w:tabs>
        <w:ind w:left="720" w:hanging="720"/>
        <w:rPr>
          <w:rFonts w:ascii="Times New Roman" w:eastAsia="Times New Roman" w:hAnsi="Times New Roman" w:cs="Times New Roman"/>
        </w:rPr>
      </w:pPr>
      <w:r w:rsidRPr="00A21B07">
        <w:rPr>
          <w:rFonts w:ascii="Times New Roman" w:eastAsia="Times New Roman" w:hAnsi="Times New Roman" w:cs="Times New Roman"/>
          <w:color w:val="000000"/>
          <w:spacing w:val="-1"/>
        </w:rPr>
        <w:t>1.4</w:t>
      </w:r>
      <w:r w:rsidRPr="00A21B07">
        <w:rPr>
          <w:rFonts w:ascii="Times New Roman" w:eastAsia="Times New Roman" w:hAnsi="Times New Roman" w:cs="Times New Roman"/>
          <w:color w:val="000000"/>
          <w:spacing w:val="-1"/>
        </w:rPr>
        <w:tab/>
      </w:r>
      <w:r w:rsidRPr="00A21B07">
        <w:rPr>
          <w:rFonts w:ascii="Times New Roman" w:eastAsia="Times New Roman" w:hAnsi="Times New Roman" w:cs="Times New Roman"/>
          <w:b/>
        </w:rPr>
        <w:t>Board-approved training program</w:t>
      </w:r>
      <w:r w:rsidRPr="00A21B07">
        <w:rPr>
          <w:rFonts w:ascii="Times New Roman" w:eastAsia="Times New Roman" w:hAnsi="Times New Roman" w:cs="Times New Roman"/>
        </w:rPr>
        <w:t xml:space="preserve">. “Board-approved training program” means a training program approved by the </w:t>
      </w:r>
      <w:r w:rsidR="008E7FAB">
        <w:rPr>
          <w:rFonts w:ascii="Times New Roman" w:eastAsia="Times New Roman" w:hAnsi="Times New Roman" w:cs="Times New Roman"/>
        </w:rPr>
        <w:t>B</w:t>
      </w:r>
      <w:r w:rsidRPr="00A21B07">
        <w:rPr>
          <w:rFonts w:ascii="Times New Roman" w:eastAsia="Times New Roman" w:hAnsi="Times New Roman" w:cs="Times New Roman"/>
        </w:rPr>
        <w:t xml:space="preserve">oard as qualified to prepare candidates to </w:t>
      </w:r>
      <w:r>
        <w:rPr>
          <w:rFonts w:ascii="Times New Roman" w:eastAsia="Times New Roman" w:hAnsi="Times New Roman" w:cs="Times New Roman"/>
        </w:rPr>
        <w:t>qualify</w:t>
      </w:r>
      <w:r w:rsidRPr="00A21B07">
        <w:rPr>
          <w:rFonts w:ascii="Times New Roman" w:eastAsia="Times New Roman" w:hAnsi="Times New Roman" w:cs="Times New Roman"/>
        </w:rPr>
        <w:t xml:space="preserve"> for the examination.</w:t>
      </w:r>
    </w:p>
    <w:p w14:paraId="15319F9C" w14:textId="52318A69" w:rsidR="00C8707D" w:rsidRPr="004C6CDE" w:rsidRDefault="00C8707D" w:rsidP="00A21B07">
      <w:pPr>
        <w:tabs>
          <w:tab w:val="left" w:pos="0"/>
          <w:tab w:val="left" w:pos="720"/>
        </w:tabs>
        <w:ind w:left="720" w:hanging="720"/>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1</w:t>
      </w:r>
      <w:r w:rsidR="004C6CDE">
        <w:rPr>
          <w:rFonts w:ascii="Times New Roman" w:eastAsia="Times New Roman" w:hAnsi="Times New Roman" w:cs="Times New Roman"/>
          <w:color w:val="000000"/>
          <w:spacing w:val="-1"/>
        </w:rPr>
        <w:t>.5</w:t>
      </w:r>
      <w:r w:rsidR="004C6CDE">
        <w:rPr>
          <w:rFonts w:ascii="Times New Roman" w:eastAsia="Times New Roman" w:hAnsi="Times New Roman" w:cs="Times New Roman"/>
          <w:color w:val="000000"/>
          <w:spacing w:val="-1"/>
        </w:rPr>
        <w:tab/>
      </w:r>
      <w:r w:rsidR="004C6CDE">
        <w:rPr>
          <w:rFonts w:ascii="Times New Roman" w:eastAsia="Times New Roman" w:hAnsi="Times New Roman" w:cs="Times New Roman"/>
          <w:b/>
          <w:bCs/>
          <w:color w:val="000000"/>
          <w:spacing w:val="-1"/>
        </w:rPr>
        <w:t>Certificate of Supervision</w:t>
      </w:r>
      <w:r w:rsidR="004C6CDE">
        <w:rPr>
          <w:rFonts w:ascii="Times New Roman" w:eastAsia="Times New Roman" w:hAnsi="Times New Roman" w:cs="Times New Roman"/>
          <w:color w:val="000000"/>
          <w:spacing w:val="-1"/>
        </w:rPr>
        <w:t>.  A form provided by the Board that is signed by</w:t>
      </w:r>
      <w:r w:rsidR="007737D5">
        <w:rPr>
          <w:rFonts w:ascii="Times New Roman" w:eastAsia="Times New Roman" w:hAnsi="Times New Roman" w:cs="Times New Roman"/>
          <w:color w:val="000000"/>
          <w:spacing w:val="-1"/>
        </w:rPr>
        <w:t xml:space="preserve"> a licensee’s supervising master or supervising propane and natural gas technician to affirm</w:t>
      </w:r>
      <w:r w:rsidR="00352546">
        <w:rPr>
          <w:rFonts w:ascii="Times New Roman" w:eastAsia="Times New Roman" w:hAnsi="Times New Roman" w:cs="Times New Roman"/>
          <w:color w:val="000000"/>
          <w:spacing w:val="-1"/>
        </w:rPr>
        <w:t xml:space="preserve"> </w:t>
      </w:r>
      <w:r w:rsidR="00A872D4">
        <w:rPr>
          <w:rFonts w:ascii="Times New Roman" w:eastAsia="Times New Roman" w:hAnsi="Times New Roman" w:cs="Times New Roman"/>
          <w:color w:val="000000"/>
          <w:spacing w:val="-1"/>
        </w:rPr>
        <w:t>responsibility as set forth in Section 1.17 or 1.18</w:t>
      </w:r>
      <w:r w:rsidR="002E13F5">
        <w:rPr>
          <w:rFonts w:ascii="Times New Roman" w:eastAsia="Times New Roman" w:hAnsi="Times New Roman" w:cs="Times New Roman"/>
          <w:color w:val="000000"/>
          <w:spacing w:val="-1"/>
        </w:rPr>
        <w:t>.</w:t>
      </w:r>
    </w:p>
    <w:p w14:paraId="066FA00D" w14:textId="3765186C" w:rsidR="000351C1" w:rsidRPr="00A21B07" w:rsidRDefault="000351C1" w:rsidP="000351C1">
      <w:pPr>
        <w:tabs>
          <w:tab w:val="left" w:pos="720"/>
          <w:tab w:val="left" w:pos="1440"/>
          <w:tab w:val="left" w:pos="2160"/>
          <w:tab w:val="left" w:pos="2880"/>
          <w:tab w:val="left" w:pos="3600"/>
        </w:tabs>
        <w:ind w:left="720" w:hanging="720"/>
        <w:rPr>
          <w:rFonts w:ascii="Times New Roman" w:eastAsia="Times New Roman" w:hAnsi="Times New Roman" w:cs="Times New Roman"/>
          <w:color w:val="000000"/>
          <w:spacing w:val="-1"/>
        </w:rPr>
      </w:pPr>
      <w:r w:rsidRPr="00A21B07">
        <w:rPr>
          <w:rFonts w:ascii="Times New Roman" w:eastAsia="Times New Roman" w:hAnsi="Times New Roman" w:cs="Times New Roman"/>
        </w:rPr>
        <w:t>1.</w:t>
      </w:r>
      <w:r w:rsidR="00052DBC">
        <w:rPr>
          <w:rFonts w:ascii="Times New Roman" w:eastAsia="Times New Roman" w:hAnsi="Times New Roman" w:cs="Times New Roman"/>
        </w:rPr>
        <w:t>6</w:t>
      </w:r>
      <w:r w:rsidRPr="00A21B07">
        <w:rPr>
          <w:rFonts w:ascii="Times New Roman" w:eastAsia="Times New Roman" w:hAnsi="Times New Roman" w:cs="Times New Roman"/>
        </w:rPr>
        <w:tab/>
      </w:r>
      <w:r w:rsidRPr="00A21B07">
        <w:rPr>
          <w:rFonts w:ascii="Times New Roman" w:eastAsia="Times New Roman" w:hAnsi="Times New Roman" w:cs="Times New Roman"/>
          <w:b/>
        </w:rPr>
        <w:t>CETP</w:t>
      </w:r>
      <w:r w:rsidRPr="00A21B07">
        <w:rPr>
          <w:rFonts w:ascii="Times New Roman" w:eastAsia="Times New Roman" w:hAnsi="Times New Roman" w:cs="Times New Roman"/>
        </w:rPr>
        <w:t>. “CETP” means the National Propane Gas Association’s Certified Employee Training Program.</w:t>
      </w:r>
    </w:p>
    <w:p w14:paraId="728A674D" w14:textId="4BBF3672" w:rsidR="000351C1" w:rsidRPr="00A21B07" w:rsidRDefault="000351C1" w:rsidP="000351C1">
      <w:pPr>
        <w:tabs>
          <w:tab w:val="left" w:pos="720"/>
        </w:tabs>
        <w:ind w:left="720" w:hanging="720"/>
        <w:rPr>
          <w:rFonts w:ascii="Times New Roman" w:eastAsia="Times New Roman" w:hAnsi="Times New Roman" w:cs="Times New Roman"/>
          <w:color w:val="000000"/>
          <w:spacing w:val="-1"/>
        </w:rPr>
      </w:pPr>
      <w:r w:rsidRPr="00A21B07">
        <w:rPr>
          <w:rFonts w:ascii="Times New Roman" w:eastAsia="Times New Roman" w:hAnsi="Times New Roman" w:cs="Times New Roman"/>
          <w:color w:val="000000"/>
          <w:spacing w:val="-1"/>
        </w:rPr>
        <w:t>1.</w:t>
      </w:r>
      <w:r w:rsidR="00052DBC">
        <w:rPr>
          <w:rFonts w:ascii="Times New Roman" w:eastAsia="Times New Roman" w:hAnsi="Times New Roman" w:cs="Times New Roman"/>
          <w:color w:val="000000"/>
          <w:spacing w:val="-1"/>
        </w:rPr>
        <w:t>7</w:t>
      </w:r>
      <w:r w:rsidRPr="00A21B07">
        <w:rPr>
          <w:rFonts w:ascii="Times New Roman" w:eastAsia="Times New Roman" w:hAnsi="Times New Roman" w:cs="Times New Roman"/>
          <w:color w:val="000000"/>
          <w:spacing w:val="-1"/>
        </w:rPr>
        <w:tab/>
      </w:r>
      <w:r w:rsidRPr="00A21B07">
        <w:rPr>
          <w:rFonts w:ascii="Times New Roman" w:eastAsia="Times New Roman" w:hAnsi="Times New Roman" w:cs="Times New Roman"/>
          <w:b/>
          <w:color w:val="000000"/>
          <w:spacing w:val="-1"/>
        </w:rPr>
        <w:t xml:space="preserve">Cleaning of oil, solid </w:t>
      </w:r>
      <w:proofErr w:type="gramStart"/>
      <w:r w:rsidRPr="00A21B07">
        <w:rPr>
          <w:rFonts w:ascii="Times New Roman" w:eastAsia="Times New Roman" w:hAnsi="Times New Roman" w:cs="Times New Roman"/>
          <w:b/>
          <w:color w:val="000000"/>
          <w:spacing w:val="-1"/>
        </w:rPr>
        <w:t>fuel</w:t>
      </w:r>
      <w:proofErr w:type="gramEnd"/>
      <w:r w:rsidRPr="00A21B07">
        <w:rPr>
          <w:rFonts w:ascii="Times New Roman" w:eastAsia="Times New Roman" w:hAnsi="Times New Roman" w:cs="Times New Roman"/>
          <w:b/>
          <w:color w:val="000000"/>
          <w:spacing w:val="-1"/>
        </w:rPr>
        <w:t xml:space="preserve"> or gas equipment</w:t>
      </w:r>
      <w:r w:rsidRPr="00A21B07">
        <w:rPr>
          <w:rFonts w:ascii="Times New Roman" w:eastAsia="Times New Roman" w:hAnsi="Times New Roman" w:cs="Times New Roman"/>
          <w:color w:val="000000"/>
          <w:spacing w:val="-1"/>
        </w:rPr>
        <w:t xml:space="preserve">. “Cleaning of oil, solid fuel or gas equipment” means the process </w:t>
      </w:r>
      <w:proofErr w:type="gramStart"/>
      <w:r w:rsidRPr="00A21B07">
        <w:rPr>
          <w:rFonts w:ascii="Times New Roman" w:eastAsia="Times New Roman" w:hAnsi="Times New Roman" w:cs="Times New Roman"/>
          <w:color w:val="000000"/>
          <w:spacing w:val="-1"/>
        </w:rPr>
        <w:t>of:</w:t>
      </w:r>
      <w:proofErr w:type="gramEnd"/>
      <w:r w:rsidRPr="00A21B07">
        <w:rPr>
          <w:rFonts w:ascii="Times New Roman" w:eastAsia="Times New Roman" w:hAnsi="Times New Roman" w:cs="Times New Roman"/>
          <w:color w:val="000000"/>
          <w:spacing w:val="-1"/>
        </w:rPr>
        <w:t xml:space="preserve"> brushing and vacuuming a heating appliance heat exchanger, warm air furnace, boiler (steam or hot water) flue passages and connectors; lubricating motors and bearings; replacing nozzles, belts, filters, and electrodes; performing combustion efficiency testing; testing; safety controls; and performing any other procedure for cleaning and annual maintenance as described in the manufacturer’s instructions. </w:t>
      </w:r>
    </w:p>
    <w:p w14:paraId="0AB16DCF" w14:textId="5666D1A7" w:rsidR="000351C1" w:rsidRPr="00A21B07" w:rsidRDefault="000351C1" w:rsidP="00A21B07">
      <w:pPr>
        <w:tabs>
          <w:tab w:val="left" w:pos="720"/>
        </w:tabs>
        <w:ind w:left="720" w:hanging="720"/>
        <w:rPr>
          <w:rFonts w:ascii="Times New Roman" w:eastAsia="Times New Roman" w:hAnsi="Times New Roman" w:cs="Times New Roman"/>
          <w:color w:val="000000"/>
          <w:spacing w:val="-1"/>
        </w:rPr>
      </w:pPr>
      <w:r w:rsidRPr="00A21B07">
        <w:rPr>
          <w:rFonts w:ascii="Times New Roman" w:eastAsia="Times New Roman" w:hAnsi="Times New Roman" w:cs="Times New Roman"/>
          <w:color w:val="000000"/>
          <w:spacing w:val="-1"/>
        </w:rPr>
        <w:t>1.</w:t>
      </w:r>
      <w:r w:rsidR="00052DBC">
        <w:rPr>
          <w:rFonts w:ascii="Times New Roman" w:eastAsia="Times New Roman" w:hAnsi="Times New Roman" w:cs="Times New Roman"/>
          <w:color w:val="000000"/>
          <w:spacing w:val="-1"/>
        </w:rPr>
        <w:t>8</w:t>
      </w:r>
      <w:r w:rsidRPr="00A21B07">
        <w:rPr>
          <w:rFonts w:ascii="Times New Roman" w:eastAsia="Times New Roman" w:hAnsi="Times New Roman" w:cs="Times New Roman"/>
          <w:color w:val="000000"/>
          <w:spacing w:val="-1"/>
        </w:rPr>
        <w:tab/>
      </w:r>
      <w:r w:rsidRPr="00A21B07">
        <w:rPr>
          <w:rFonts w:ascii="Times New Roman" w:eastAsia="Times New Roman" w:hAnsi="Times New Roman" w:cs="Times New Roman"/>
          <w:b/>
          <w:color w:val="000000"/>
          <w:spacing w:val="-1"/>
        </w:rPr>
        <w:t>Combination unit</w:t>
      </w:r>
      <w:r w:rsidRPr="00A21B07">
        <w:rPr>
          <w:rFonts w:ascii="Times New Roman" w:eastAsia="Times New Roman" w:hAnsi="Times New Roman" w:cs="Times New Roman"/>
          <w:color w:val="000000"/>
          <w:spacing w:val="-1"/>
        </w:rPr>
        <w:t>. “Combination unit” means a heating appliance that is listed for the use of more than one fuel in the same vessel.</w:t>
      </w:r>
    </w:p>
    <w:p w14:paraId="2D3A0A5B" w14:textId="4640A4D1" w:rsidR="000351C1" w:rsidRPr="00A21B07" w:rsidRDefault="000351C1" w:rsidP="000351C1">
      <w:pPr>
        <w:tabs>
          <w:tab w:val="left" w:pos="720"/>
        </w:tabs>
        <w:ind w:left="720" w:hanging="720"/>
        <w:rPr>
          <w:rFonts w:ascii="Times New Roman" w:eastAsia="Times New Roman" w:hAnsi="Times New Roman" w:cs="Times New Roman"/>
          <w:color w:val="000000"/>
          <w:spacing w:val="-1"/>
        </w:rPr>
      </w:pPr>
      <w:r w:rsidRPr="00A21B07">
        <w:rPr>
          <w:rFonts w:ascii="Times New Roman" w:eastAsia="Times New Roman" w:hAnsi="Times New Roman" w:cs="Times New Roman"/>
          <w:color w:val="000000"/>
          <w:spacing w:val="-1"/>
        </w:rPr>
        <w:t>1.</w:t>
      </w:r>
      <w:r w:rsidR="00052DBC">
        <w:rPr>
          <w:rFonts w:ascii="Times New Roman" w:eastAsia="Times New Roman" w:hAnsi="Times New Roman" w:cs="Times New Roman"/>
          <w:color w:val="000000"/>
          <w:spacing w:val="-1"/>
        </w:rPr>
        <w:t>9</w:t>
      </w:r>
      <w:r w:rsidRPr="00A21B07">
        <w:rPr>
          <w:rFonts w:ascii="Times New Roman" w:eastAsia="Times New Roman" w:hAnsi="Times New Roman" w:cs="Times New Roman"/>
          <w:color w:val="000000"/>
          <w:spacing w:val="-1"/>
        </w:rPr>
        <w:tab/>
      </w:r>
      <w:r w:rsidRPr="00A21B07">
        <w:rPr>
          <w:rFonts w:ascii="Times New Roman" w:eastAsia="Times New Roman" w:hAnsi="Times New Roman" w:cs="Times New Roman"/>
          <w:b/>
          <w:color w:val="000000"/>
          <w:spacing w:val="-1"/>
        </w:rPr>
        <w:t>Combustion efficiency test</w:t>
      </w:r>
      <w:r w:rsidRPr="00A21B07">
        <w:rPr>
          <w:rFonts w:ascii="Times New Roman" w:eastAsia="Times New Roman" w:hAnsi="Times New Roman" w:cs="Times New Roman"/>
          <w:color w:val="000000"/>
          <w:spacing w:val="-1"/>
        </w:rPr>
        <w:t>. “Combustion efficiency test” means a test conducted to determine efficiency of combustion by measuring the composition and temperature of flue gases as they leave the appliance.</w:t>
      </w:r>
    </w:p>
    <w:p w14:paraId="3449CDCE" w14:textId="110DEDA6" w:rsidR="000351C1" w:rsidRDefault="000351C1" w:rsidP="00A21B07">
      <w:pPr>
        <w:tabs>
          <w:tab w:val="left" w:pos="720"/>
        </w:tabs>
        <w:ind w:left="720" w:hanging="720"/>
        <w:rPr>
          <w:rFonts w:ascii="Times New Roman" w:eastAsia="Times New Roman" w:hAnsi="Times New Roman" w:cs="Times New Roman"/>
          <w:color w:val="000000"/>
          <w:spacing w:val="-1"/>
        </w:rPr>
      </w:pPr>
      <w:r w:rsidRPr="00A21B07">
        <w:rPr>
          <w:rFonts w:ascii="Times New Roman" w:eastAsia="Times New Roman" w:hAnsi="Times New Roman" w:cs="Times New Roman"/>
          <w:color w:val="000000"/>
          <w:spacing w:val="-1"/>
        </w:rPr>
        <w:t>1.</w:t>
      </w:r>
      <w:r w:rsidR="00052DBC">
        <w:rPr>
          <w:rFonts w:ascii="Times New Roman" w:eastAsia="Times New Roman" w:hAnsi="Times New Roman" w:cs="Times New Roman"/>
          <w:color w:val="000000"/>
          <w:spacing w:val="-1"/>
        </w:rPr>
        <w:t>10</w:t>
      </w:r>
      <w:r w:rsidRPr="00A21B07">
        <w:rPr>
          <w:rFonts w:ascii="Times New Roman" w:eastAsia="Times New Roman" w:hAnsi="Times New Roman" w:cs="Times New Roman"/>
          <w:color w:val="000000"/>
          <w:spacing w:val="-1"/>
        </w:rPr>
        <w:tab/>
      </w:r>
      <w:r w:rsidRPr="00A21B07">
        <w:rPr>
          <w:rFonts w:ascii="Times New Roman" w:eastAsia="Times New Roman" w:hAnsi="Times New Roman" w:cs="Times New Roman"/>
          <w:b/>
          <w:color w:val="000000"/>
          <w:spacing w:val="-1"/>
        </w:rPr>
        <w:t>ENT flexible conduit</w:t>
      </w:r>
      <w:r w:rsidRPr="00A21B07">
        <w:rPr>
          <w:rFonts w:ascii="Times New Roman" w:eastAsia="Times New Roman" w:hAnsi="Times New Roman" w:cs="Times New Roman"/>
          <w:color w:val="000000"/>
          <w:spacing w:val="-1"/>
        </w:rPr>
        <w:t>. “ENT flexible conduit” means electrical non-metallic tubing.</w:t>
      </w:r>
    </w:p>
    <w:p w14:paraId="1BF15388" w14:textId="0D62859D" w:rsidR="000351C1" w:rsidRDefault="000351C1" w:rsidP="006B2EA5">
      <w:pPr>
        <w:tabs>
          <w:tab w:val="left" w:pos="720"/>
        </w:tabs>
        <w:ind w:left="720" w:hanging="720"/>
        <w:rPr>
          <w:rFonts w:ascii="Times New Roman" w:eastAsia="Times New Roman" w:hAnsi="Times New Roman" w:cs="Times New Roman"/>
          <w:color w:val="000000"/>
          <w:spacing w:val="-1"/>
        </w:rPr>
      </w:pPr>
      <w:r>
        <w:rPr>
          <w:rFonts w:ascii="Times New Roman" w:eastAsia="Times New Roman" w:hAnsi="Times New Roman" w:cs="Times New Roman"/>
          <w:bCs/>
          <w:color w:val="000000"/>
          <w:spacing w:val="-1"/>
        </w:rPr>
        <w:t>1.1</w:t>
      </w:r>
      <w:r w:rsidR="00052DBC">
        <w:rPr>
          <w:rFonts w:ascii="Times New Roman" w:eastAsia="Times New Roman" w:hAnsi="Times New Roman" w:cs="Times New Roman"/>
          <w:bCs/>
          <w:color w:val="000000"/>
          <w:spacing w:val="-1"/>
        </w:rPr>
        <w:t>1</w:t>
      </w:r>
      <w:r>
        <w:rPr>
          <w:rFonts w:ascii="Times New Roman" w:eastAsia="Times New Roman" w:hAnsi="Times New Roman" w:cs="Times New Roman"/>
          <w:bCs/>
          <w:color w:val="000000"/>
          <w:spacing w:val="-1"/>
        </w:rPr>
        <w:tab/>
      </w:r>
      <w:r>
        <w:rPr>
          <w:rFonts w:ascii="Times New Roman" w:eastAsia="Times New Roman" w:hAnsi="Times New Roman" w:cs="Times New Roman"/>
          <w:b/>
          <w:color w:val="000000"/>
          <w:spacing w:val="-1"/>
        </w:rPr>
        <w:t xml:space="preserve">Equipment </w:t>
      </w:r>
      <w:r w:rsidR="006B2EA5">
        <w:rPr>
          <w:rFonts w:ascii="Times New Roman" w:eastAsia="Times New Roman" w:hAnsi="Times New Roman" w:cs="Times New Roman"/>
          <w:b/>
          <w:color w:val="000000"/>
          <w:spacing w:val="-1"/>
        </w:rPr>
        <w:t>i</w:t>
      </w:r>
      <w:r w:rsidRPr="00A21B07">
        <w:rPr>
          <w:rFonts w:ascii="Times New Roman" w:eastAsia="Times New Roman" w:hAnsi="Times New Roman" w:cs="Times New Roman"/>
          <w:b/>
          <w:color w:val="000000"/>
          <w:spacing w:val="-1"/>
        </w:rPr>
        <w:t>nstallation</w:t>
      </w:r>
      <w:r w:rsidR="00DC5B13">
        <w:rPr>
          <w:rFonts w:ascii="Times New Roman" w:eastAsia="Times New Roman" w:hAnsi="Times New Roman" w:cs="Times New Roman"/>
          <w:b/>
          <w:color w:val="000000"/>
          <w:spacing w:val="-1"/>
        </w:rPr>
        <w:t>s</w:t>
      </w:r>
      <w:r w:rsidRPr="00A21B07">
        <w:rPr>
          <w:rFonts w:ascii="Times New Roman" w:eastAsia="Times New Roman" w:hAnsi="Times New Roman" w:cs="Times New Roman"/>
          <w:color w:val="000000"/>
          <w:spacing w:val="-1"/>
        </w:rPr>
        <w:t xml:space="preserve">. </w:t>
      </w:r>
      <w:r w:rsidR="009F1A40">
        <w:rPr>
          <w:rFonts w:ascii="Times New Roman" w:eastAsia="Times New Roman" w:hAnsi="Times New Roman" w:cs="Times New Roman"/>
          <w:color w:val="000000"/>
          <w:spacing w:val="-1"/>
        </w:rPr>
        <w:t>“</w:t>
      </w:r>
      <w:r w:rsidR="009F1A40" w:rsidRPr="009F1A40">
        <w:rPr>
          <w:rFonts w:ascii="Times New Roman" w:hAnsi="Times New Roman" w:cs="Times New Roman"/>
        </w:rPr>
        <w:t>Equipment installations</w:t>
      </w:r>
      <w:r w:rsidR="009F1A40">
        <w:rPr>
          <w:rFonts w:ascii="Times New Roman" w:hAnsi="Times New Roman" w:cs="Times New Roman"/>
        </w:rPr>
        <w:t>”</w:t>
      </w:r>
      <w:r w:rsidR="009F1A40" w:rsidRPr="009F1A40">
        <w:rPr>
          <w:rFonts w:ascii="Times New Roman" w:hAnsi="Times New Roman" w:cs="Times New Roman"/>
        </w:rPr>
        <w:t xml:space="preserve"> means the installation, alteration or repair of oil, solid fuel, </w:t>
      </w:r>
      <w:proofErr w:type="gramStart"/>
      <w:r w:rsidR="009F1A40" w:rsidRPr="009F1A40">
        <w:rPr>
          <w:rFonts w:ascii="Times New Roman" w:hAnsi="Times New Roman" w:cs="Times New Roman"/>
        </w:rPr>
        <w:t>propane</w:t>
      </w:r>
      <w:proofErr w:type="gramEnd"/>
      <w:r w:rsidR="009F1A40" w:rsidRPr="009F1A40">
        <w:rPr>
          <w:rFonts w:ascii="Times New Roman" w:hAnsi="Times New Roman" w:cs="Times New Roman"/>
        </w:rPr>
        <w:t xml:space="preserve"> or natural gas burning equipment and chimneys, or pellet-fired central heating appliances, including accessory equipment as relating only to the safety of the </w:t>
      </w:r>
      <w:r w:rsidR="009F1A40" w:rsidRPr="009F1A40">
        <w:rPr>
          <w:rFonts w:ascii="Times New Roman" w:hAnsi="Times New Roman" w:cs="Times New Roman"/>
        </w:rPr>
        <w:lastRenderedPageBreak/>
        <w:t>installation. Associated electrical equipment must be wired in compliance with the rules of the Electricians' Examining Board established in Title 5, section 12004</w:t>
      </w:r>
      <w:r w:rsidR="009F1A40" w:rsidRPr="009F1A40">
        <w:rPr>
          <w:rFonts w:ascii="Times New Roman" w:hAnsi="Times New Roman" w:cs="Times New Roman"/>
        </w:rPr>
        <w:noBreakHyphen/>
        <w:t>A, subsection 13</w:t>
      </w:r>
      <w:r w:rsidR="007D4E80">
        <w:rPr>
          <w:rFonts w:ascii="Times New Roman" w:hAnsi="Times New Roman" w:cs="Times New Roman"/>
        </w:rPr>
        <w:t>.</w:t>
      </w:r>
    </w:p>
    <w:p w14:paraId="02D0F236" w14:textId="505A1ECE" w:rsidR="000351C1" w:rsidRPr="00A21B07" w:rsidRDefault="000351C1" w:rsidP="00A070A5">
      <w:pPr>
        <w:tabs>
          <w:tab w:val="left" w:pos="0"/>
          <w:tab w:val="left" w:pos="720"/>
        </w:tabs>
        <w:rPr>
          <w:rFonts w:ascii="Times New Roman" w:eastAsia="Times New Roman" w:hAnsi="Times New Roman" w:cs="Times New Roman"/>
          <w:color w:val="000000"/>
          <w:spacing w:val="-1"/>
          <w:u w:val="single"/>
        </w:rPr>
      </w:pPr>
      <w:r w:rsidRPr="00A21B07">
        <w:rPr>
          <w:rFonts w:ascii="Times New Roman" w:eastAsia="Times New Roman" w:hAnsi="Times New Roman" w:cs="Times New Roman"/>
          <w:color w:val="000000"/>
          <w:spacing w:val="-1"/>
        </w:rPr>
        <w:t>1.1</w:t>
      </w:r>
      <w:r w:rsidR="00052DBC">
        <w:rPr>
          <w:rFonts w:ascii="Times New Roman" w:eastAsia="Times New Roman" w:hAnsi="Times New Roman" w:cs="Times New Roman"/>
          <w:color w:val="000000"/>
          <w:spacing w:val="-1"/>
        </w:rPr>
        <w:t>2</w:t>
      </w:r>
      <w:r w:rsidRPr="00A21B07">
        <w:rPr>
          <w:rFonts w:ascii="Times New Roman" w:eastAsia="Times New Roman" w:hAnsi="Times New Roman" w:cs="Times New Roman"/>
          <w:color w:val="000000"/>
          <w:spacing w:val="-1"/>
        </w:rPr>
        <w:tab/>
      </w:r>
      <w:r w:rsidRPr="00A21B07">
        <w:rPr>
          <w:rFonts w:ascii="Times New Roman" w:eastAsia="Times New Roman" w:hAnsi="Times New Roman" w:cs="Times New Roman"/>
          <w:b/>
          <w:color w:val="000000"/>
          <w:spacing w:val="-1"/>
        </w:rPr>
        <w:t>GPH</w:t>
      </w:r>
      <w:r w:rsidRPr="00A21B07">
        <w:rPr>
          <w:rFonts w:ascii="Times New Roman" w:eastAsia="Times New Roman" w:hAnsi="Times New Roman" w:cs="Times New Roman"/>
          <w:color w:val="000000"/>
          <w:spacing w:val="-1"/>
        </w:rPr>
        <w:t xml:space="preserve">. </w:t>
      </w:r>
      <w:proofErr w:type="gramStart"/>
      <w:r w:rsidRPr="00A21B07">
        <w:rPr>
          <w:rFonts w:ascii="Times New Roman" w:eastAsia="Times New Roman" w:hAnsi="Times New Roman" w:cs="Times New Roman"/>
          <w:color w:val="000000"/>
          <w:spacing w:val="-1"/>
        </w:rPr>
        <w:t>“”GPH</w:t>
      </w:r>
      <w:proofErr w:type="gramEnd"/>
      <w:r w:rsidRPr="00A21B07">
        <w:rPr>
          <w:rFonts w:ascii="Times New Roman" w:eastAsia="Times New Roman" w:hAnsi="Times New Roman" w:cs="Times New Roman"/>
          <w:color w:val="000000"/>
          <w:spacing w:val="-1"/>
        </w:rPr>
        <w:t>” means gallons per hour.</w:t>
      </w:r>
    </w:p>
    <w:p w14:paraId="0B6822F3" w14:textId="7A98E97D" w:rsidR="000351C1" w:rsidRPr="00A21B07" w:rsidRDefault="000351C1" w:rsidP="000351C1">
      <w:pPr>
        <w:tabs>
          <w:tab w:val="left" w:pos="720"/>
        </w:tabs>
        <w:ind w:left="720" w:hanging="720"/>
        <w:rPr>
          <w:rFonts w:ascii="Times New Roman" w:eastAsia="Times New Roman" w:hAnsi="Times New Roman" w:cs="Times New Roman"/>
          <w:color w:val="000000"/>
          <w:spacing w:val="-1"/>
        </w:rPr>
      </w:pPr>
      <w:r w:rsidRPr="00A21B07">
        <w:rPr>
          <w:rFonts w:ascii="Times New Roman" w:eastAsia="Times New Roman" w:hAnsi="Times New Roman" w:cs="Times New Roman"/>
          <w:color w:val="000000"/>
          <w:spacing w:val="-1"/>
        </w:rPr>
        <w:t>1.1</w:t>
      </w:r>
      <w:r w:rsidR="00052DBC">
        <w:rPr>
          <w:rFonts w:ascii="Times New Roman" w:eastAsia="Times New Roman" w:hAnsi="Times New Roman" w:cs="Times New Roman"/>
          <w:color w:val="000000"/>
          <w:spacing w:val="-1"/>
        </w:rPr>
        <w:t>3</w:t>
      </w:r>
      <w:r w:rsidRPr="00A21B07">
        <w:rPr>
          <w:rFonts w:ascii="Times New Roman" w:eastAsia="Times New Roman" w:hAnsi="Times New Roman" w:cs="Times New Roman"/>
          <w:color w:val="000000"/>
          <w:spacing w:val="-1"/>
        </w:rPr>
        <w:tab/>
      </w:r>
      <w:r w:rsidRPr="00A21B07">
        <w:rPr>
          <w:rFonts w:ascii="Times New Roman" w:eastAsia="Times New Roman" w:hAnsi="Times New Roman" w:cs="Times New Roman"/>
          <w:b/>
          <w:color w:val="000000"/>
          <w:spacing w:val="-1"/>
        </w:rPr>
        <w:t>License authority</w:t>
      </w:r>
      <w:r w:rsidRPr="00A21B07">
        <w:rPr>
          <w:rFonts w:ascii="Times New Roman" w:eastAsia="Times New Roman" w:hAnsi="Times New Roman" w:cs="Times New Roman"/>
          <w:color w:val="000000"/>
          <w:spacing w:val="-1"/>
        </w:rPr>
        <w:t xml:space="preserve">. “License authority” means the scope of permission granted to service and install various types of oil and solid fuel burning and propane and natural gas equipment. </w:t>
      </w:r>
    </w:p>
    <w:p w14:paraId="7BFDA3D5" w14:textId="25D7F782" w:rsidR="000351C1" w:rsidRPr="00A21B07" w:rsidRDefault="000351C1" w:rsidP="000351C1">
      <w:pPr>
        <w:tabs>
          <w:tab w:val="left" w:pos="720"/>
        </w:tabs>
        <w:ind w:left="720" w:hanging="720"/>
        <w:rPr>
          <w:rFonts w:ascii="Times New Roman" w:eastAsia="Times New Roman" w:hAnsi="Times New Roman" w:cs="Times New Roman"/>
        </w:rPr>
      </w:pPr>
      <w:r w:rsidRPr="00A21B07">
        <w:rPr>
          <w:rFonts w:ascii="Times New Roman" w:eastAsia="Times New Roman" w:hAnsi="Times New Roman" w:cs="Times New Roman"/>
        </w:rPr>
        <w:t>1.1</w:t>
      </w:r>
      <w:r w:rsidR="00052DBC">
        <w:rPr>
          <w:rFonts w:ascii="Times New Roman" w:eastAsia="Times New Roman" w:hAnsi="Times New Roman" w:cs="Times New Roman"/>
        </w:rPr>
        <w:t>4</w:t>
      </w:r>
      <w:r w:rsidRPr="00A21B07">
        <w:rPr>
          <w:rFonts w:ascii="Times New Roman" w:eastAsia="Times New Roman" w:hAnsi="Times New Roman" w:cs="Times New Roman"/>
        </w:rPr>
        <w:tab/>
      </w:r>
      <w:r w:rsidRPr="00A21B07">
        <w:rPr>
          <w:rFonts w:ascii="Times New Roman" w:eastAsia="Times New Roman" w:hAnsi="Times New Roman" w:cs="Times New Roman"/>
          <w:b/>
        </w:rPr>
        <w:t>Listed</w:t>
      </w:r>
      <w:r w:rsidRPr="00A21B07">
        <w:rPr>
          <w:rFonts w:ascii="Times New Roman" w:eastAsia="Times New Roman" w:hAnsi="Times New Roman" w:cs="Times New Roman"/>
        </w:rPr>
        <w:t xml:space="preserve">. “Listed” means the determination that a piece of equipment or material meets appropriate standards for specific purposes established by a </w:t>
      </w:r>
      <w:proofErr w:type="gramStart"/>
      <w:r w:rsidRPr="00A21B07">
        <w:rPr>
          <w:rFonts w:ascii="Times New Roman" w:eastAsia="Times New Roman" w:hAnsi="Times New Roman" w:cs="Times New Roman"/>
        </w:rPr>
        <w:t>nationally-recognized</w:t>
      </w:r>
      <w:proofErr w:type="gramEnd"/>
      <w:r w:rsidRPr="00A21B07">
        <w:rPr>
          <w:rFonts w:ascii="Times New Roman" w:eastAsia="Times New Roman" w:hAnsi="Times New Roman" w:cs="Times New Roman"/>
        </w:rPr>
        <w:t xml:space="preserve"> testing agency.</w:t>
      </w:r>
    </w:p>
    <w:p w14:paraId="5B711B4B" w14:textId="32415A65" w:rsidR="000351C1" w:rsidRPr="00A21B07" w:rsidRDefault="000351C1" w:rsidP="00A21B07">
      <w:pPr>
        <w:tabs>
          <w:tab w:val="left" w:pos="720"/>
        </w:tabs>
        <w:ind w:left="720" w:hanging="720"/>
        <w:rPr>
          <w:rFonts w:ascii="Times New Roman" w:eastAsia="Times New Roman" w:hAnsi="Times New Roman" w:cs="Times New Roman"/>
          <w:color w:val="000000"/>
          <w:spacing w:val="-1"/>
        </w:rPr>
      </w:pPr>
      <w:r w:rsidRPr="00A21B07">
        <w:rPr>
          <w:rFonts w:ascii="Times New Roman" w:eastAsia="Times New Roman" w:hAnsi="Times New Roman" w:cs="Times New Roman"/>
          <w:color w:val="000000"/>
          <w:spacing w:val="-1"/>
        </w:rPr>
        <w:t>1.1</w:t>
      </w:r>
      <w:r w:rsidR="00052DBC">
        <w:rPr>
          <w:rFonts w:ascii="Times New Roman" w:eastAsia="Times New Roman" w:hAnsi="Times New Roman" w:cs="Times New Roman"/>
          <w:color w:val="000000"/>
          <w:spacing w:val="-1"/>
        </w:rPr>
        <w:t>5</w:t>
      </w:r>
      <w:r w:rsidRPr="00A21B07">
        <w:rPr>
          <w:rFonts w:ascii="Times New Roman" w:eastAsia="Times New Roman" w:hAnsi="Times New Roman" w:cs="Times New Roman"/>
          <w:color w:val="000000"/>
          <w:spacing w:val="-1"/>
        </w:rPr>
        <w:tab/>
      </w:r>
      <w:r w:rsidRPr="00D959E7">
        <w:rPr>
          <w:rFonts w:ascii="Times New Roman" w:eastAsia="Times New Roman" w:hAnsi="Times New Roman" w:cs="Times New Roman"/>
          <w:b/>
          <w:bCs/>
          <w:color w:val="000000"/>
          <w:spacing w:val="-1"/>
        </w:rPr>
        <w:t>Licensed</w:t>
      </w:r>
      <w:r>
        <w:rPr>
          <w:rFonts w:ascii="Times New Roman" w:eastAsia="Times New Roman" w:hAnsi="Times New Roman" w:cs="Times New Roman"/>
          <w:color w:val="000000"/>
          <w:spacing w:val="-1"/>
        </w:rPr>
        <w:t xml:space="preserve"> </w:t>
      </w:r>
      <w:r>
        <w:rPr>
          <w:rFonts w:ascii="Times New Roman" w:eastAsia="Times New Roman" w:hAnsi="Times New Roman" w:cs="Times New Roman"/>
          <w:b/>
          <w:bCs/>
          <w:color w:val="000000"/>
          <w:spacing w:val="-1"/>
        </w:rPr>
        <w:t>p</w:t>
      </w:r>
      <w:r w:rsidRPr="747CE4EC">
        <w:rPr>
          <w:rFonts w:ascii="Times New Roman" w:eastAsia="Times New Roman" w:hAnsi="Times New Roman" w:cs="Times New Roman"/>
          <w:b/>
          <w:bCs/>
          <w:color w:val="000000"/>
          <w:spacing w:val="-1"/>
        </w:rPr>
        <w:t>ractical experience</w:t>
      </w:r>
      <w:r w:rsidRPr="00A21B07">
        <w:rPr>
          <w:rFonts w:ascii="Times New Roman" w:eastAsia="Times New Roman" w:hAnsi="Times New Roman" w:cs="Times New Roman"/>
          <w:color w:val="000000"/>
          <w:spacing w:val="-1"/>
        </w:rPr>
        <w:t>. “</w:t>
      </w:r>
      <w:r>
        <w:rPr>
          <w:rFonts w:ascii="Times New Roman" w:eastAsia="Times New Roman" w:hAnsi="Times New Roman" w:cs="Times New Roman"/>
          <w:color w:val="000000"/>
          <w:spacing w:val="-1"/>
        </w:rPr>
        <w:t>Licensed p</w:t>
      </w:r>
      <w:r w:rsidRPr="00A21B07">
        <w:rPr>
          <w:rFonts w:ascii="Times New Roman" w:eastAsia="Times New Roman" w:hAnsi="Times New Roman" w:cs="Times New Roman"/>
          <w:color w:val="000000"/>
          <w:spacing w:val="-1"/>
        </w:rPr>
        <w:t xml:space="preserve">ractical experience” means work performed on oil, solid fuel, </w:t>
      </w:r>
      <w:proofErr w:type="gramStart"/>
      <w:r w:rsidRPr="00A21B07">
        <w:rPr>
          <w:rFonts w:ascii="Times New Roman" w:eastAsia="Times New Roman" w:hAnsi="Times New Roman" w:cs="Times New Roman"/>
          <w:color w:val="000000"/>
          <w:spacing w:val="-1"/>
        </w:rPr>
        <w:t>propane</w:t>
      </w:r>
      <w:proofErr w:type="gramEnd"/>
      <w:r w:rsidRPr="00A21B07">
        <w:rPr>
          <w:rFonts w:ascii="Times New Roman" w:eastAsia="Times New Roman" w:hAnsi="Times New Roman" w:cs="Times New Roman"/>
          <w:color w:val="000000"/>
          <w:spacing w:val="-1"/>
        </w:rPr>
        <w:t xml:space="preserve"> or natural gas burning equipment while holding a valid license issued by the </w:t>
      </w:r>
      <w:r w:rsidR="00D959E7">
        <w:rPr>
          <w:rFonts w:ascii="Times New Roman" w:eastAsia="Times New Roman" w:hAnsi="Times New Roman" w:cs="Times New Roman"/>
          <w:color w:val="000000"/>
          <w:spacing w:val="-1"/>
        </w:rPr>
        <w:t>B</w:t>
      </w:r>
      <w:r w:rsidRPr="00A21B07">
        <w:rPr>
          <w:rFonts w:ascii="Times New Roman" w:eastAsia="Times New Roman" w:hAnsi="Times New Roman" w:cs="Times New Roman"/>
          <w:color w:val="000000"/>
          <w:spacing w:val="-1"/>
        </w:rPr>
        <w:t xml:space="preserve">oard. </w:t>
      </w:r>
      <w:r>
        <w:rPr>
          <w:rFonts w:ascii="Times New Roman" w:eastAsia="Times New Roman" w:hAnsi="Times New Roman" w:cs="Times New Roman"/>
          <w:color w:val="000000"/>
          <w:spacing w:val="-1"/>
        </w:rPr>
        <w:t>For purposes of calculating hours, one year of licensed</w:t>
      </w:r>
      <w:r w:rsidRPr="003B0364">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 xml:space="preserve">practical experience means </w:t>
      </w:r>
      <w:r w:rsidR="00120F8C">
        <w:rPr>
          <w:rFonts w:ascii="Times New Roman" w:eastAsia="Times New Roman" w:hAnsi="Times New Roman" w:cs="Times New Roman"/>
          <w:color w:val="000000"/>
          <w:spacing w:val="-1"/>
        </w:rPr>
        <w:t xml:space="preserve">an individual has worked at </w:t>
      </w:r>
      <w:r w:rsidR="0037176E">
        <w:rPr>
          <w:rFonts w:ascii="Times New Roman" w:eastAsia="Times New Roman" w:hAnsi="Times New Roman" w:cs="Times New Roman"/>
          <w:color w:val="000000"/>
          <w:spacing w:val="-1"/>
        </w:rPr>
        <w:t xml:space="preserve">least </w:t>
      </w:r>
      <w:r>
        <w:rPr>
          <w:rFonts w:ascii="Times New Roman" w:eastAsia="Times New Roman" w:hAnsi="Times New Roman" w:cs="Times New Roman"/>
          <w:color w:val="000000"/>
          <w:spacing w:val="-1"/>
        </w:rPr>
        <w:t>2,000 hours</w:t>
      </w:r>
      <w:r w:rsidR="0037176E">
        <w:rPr>
          <w:rFonts w:ascii="Times New Roman" w:eastAsia="Times New Roman" w:hAnsi="Times New Roman" w:cs="Times New Roman"/>
          <w:color w:val="000000"/>
          <w:spacing w:val="-1"/>
        </w:rPr>
        <w:t xml:space="preserve"> within a 12-month period.  S</w:t>
      </w:r>
      <w:r>
        <w:rPr>
          <w:rFonts w:ascii="Times New Roman" w:eastAsia="Times New Roman" w:hAnsi="Times New Roman" w:cs="Times New Roman"/>
          <w:color w:val="000000"/>
          <w:spacing w:val="-1"/>
        </w:rPr>
        <w:t>ix months of licensed practical experience means</w:t>
      </w:r>
      <w:r w:rsidR="00120F8C">
        <w:rPr>
          <w:rFonts w:ascii="Times New Roman" w:eastAsia="Times New Roman" w:hAnsi="Times New Roman" w:cs="Times New Roman"/>
          <w:color w:val="000000"/>
          <w:spacing w:val="-1"/>
        </w:rPr>
        <w:t xml:space="preserve"> an individual has worked at </w:t>
      </w:r>
      <w:r w:rsidR="0037176E">
        <w:rPr>
          <w:rFonts w:ascii="Times New Roman" w:eastAsia="Times New Roman" w:hAnsi="Times New Roman" w:cs="Times New Roman"/>
          <w:color w:val="000000"/>
          <w:spacing w:val="-1"/>
        </w:rPr>
        <w:t>least</w:t>
      </w:r>
      <w:r>
        <w:rPr>
          <w:rFonts w:ascii="Times New Roman" w:eastAsia="Times New Roman" w:hAnsi="Times New Roman" w:cs="Times New Roman"/>
          <w:color w:val="000000"/>
          <w:spacing w:val="-1"/>
        </w:rPr>
        <w:t xml:space="preserve"> 1,000 hours</w:t>
      </w:r>
      <w:r w:rsidR="0098315E">
        <w:rPr>
          <w:rFonts w:ascii="Times New Roman" w:eastAsia="Times New Roman" w:hAnsi="Times New Roman" w:cs="Times New Roman"/>
          <w:color w:val="000000"/>
          <w:spacing w:val="-1"/>
        </w:rPr>
        <w:t xml:space="preserve"> within a 6-month period</w:t>
      </w:r>
      <w:r>
        <w:rPr>
          <w:rFonts w:ascii="Times New Roman" w:eastAsia="Times New Roman" w:hAnsi="Times New Roman" w:cs="Times New Roman"/>
          <w:color w:val="000000"/>
          <w:spacing w:val="-1"/>
        </w:rPr>
        <w:t>.</w:t>
      </w:r>
    </w:p>
    <w:p w14:paraId="77A44F69" w14:textId="4E9D6F63" w:rsidR="000351C1" w:rsidRPr="00A21B07" w:rsidRDefault="000351C1" w:rsidP="000351C1">
      <w:pPr>
        <w:tabs>
          <w:tab w:val="left" w:pos="720"/>
          <w:tab w:val="left" w:pos="1440"/>
          <w:tab w:val="left" w:pos="2160"/>
          <w:tab w:val="left" w:pos="2880"/>
          <w:tab w:val="left" w:pos="3600"/>
        </w:tabs>
        <w:ind w:left="720" w:right="-180" w:hanging="720"/>
        <w:rPr>
          <w:rFonts w:ascii="Times New Roman" w:eastAsia="Times New Roman" w:hAnsi="Times New Roman" w:cs="Times New Roman"/>
          <w:color w:val="000000"/>
          <w:spacing w:val="-1"/>
        </w:rPr>
      </w:pPr>
      <w:r w:rsidRPr="00A21B07">
        <w:rPr>
          <w:rFonts w:ascii="Times New Roman" w:eastAsia="Times New Roman" w:hAnsi="Times New Roman" w:cs="Times New Roman"/>
        </w:rPr>
        <w:t>1.1</w:t>
      </w:r>
      <w:r w:rsidR="00C65690">
        <w:rPr>
          <w:rFonts w:ascii="Times New Roman" w:eastAsia="Times New Roman" w:hAnsi="Times New Roman" w:cs="Times New Roman"/>
        </w:rPr>
        <w:t>6</w:t>
      </w:r>
      <w:r w:rsidRPr="00A21B07">
        <w:rPr>
          <w:rFonts w:ascii="Times New Roman" w:eastAsia="Times New Roman" w:hAnsi="Times New Roman" w:cs="Times New Roman"/>
        </w:rPr>
        <w:tab/>
      </w:r>
      <w:r w:rsidRPr="00A21B07">
        <w:rPr>
          <w:rFonts w:ascii="Times New Roman" w:eastAsia="Times New Roman" w:hAnsi="Times New Roman" w:cs="Times New Roman"/>
          <w:b/>
        </w:rPr>
        <w:t>Self-service dispenser</w:t>
      </w:r>
      <w:r w:rsidRPr="00A21B07">
        <w:rPr>
          <w:rFonts w:ascii="Times New Roman" w:eastAsia="Times New Roman" w:hAnsi="Times New Roman" w:cs="Times New Roman"/>
        </w:rPr>
        <w:t>. “Self-service dispenser” means a user-operated device or system designed to measure and transfer volumes of propane or natural gas into permanently mounted fuel containers on vehicles, which dispenser meets the requirements set forth in 32 M</w:t>
      </w:r>
      <w:r>
        <w:rPr>
          <w:rFonts w:ascii="Times New Roman" w:eastAsia="Times New Roman" w:hAnsi="Times New Roman" w:cs="Times New Roman"/>
        </w:rPr>
        <w:t>.</w:t>
      </w:r>
      <w:r w:rsidRPr="00A21B07">
        <w:rPr>
          <w:rFonts w:ascii="Times New Roman" w:eastAsia="Times New Roman" w:hAnsi="Times New Roman" w:cs="Times New Roman"/>
        </w:rPr>
        <w:t>R</w:t>
      </w:r>
      <w:r>
        <w:rPr>
          <w:rFonts w:ascii="Times New Roman" w:eastAsia="Times New Roman" w:hAnsi="Times New Roman" w:cs="Times New Roman"/>
        </w:rPr>
        <w:t>.</w:t>
      </w:r>
      <w:r w:rsidRPr="00A21B07">
        <w:rPr>
          <w:rFonts w:ascii="Times New Roman" w:eastAsia="Times New Roman" w:hAnsi="Times New Roman" w:cs="Times New Roman"/>
        </w:rPr>
        <w:t>S</w:t>
      </w:r>
      <w:r>
        <w:rPr>
          <w:rFonts w:ascii="Times New Roman" w:eastAsia="Times New Roman" w:hAnsi="Times New Roman" w:cs="Times New Roman"/>
        </w:rPr>
        <w:t>.</w:t>
      </w:r>
      <w:r w:rsidRPr="00A21B07">
        <w:rPr>
          <w:rFonts w:ascii="Times New Roman" w:eastAsia="Times New Roman" w:hAnsi="Times New Roman" w:cs="Times New Roman"/>
        </w:rPr>
        <w:t xml:space="preserve"> §</w:t>
      </w:r>
      <w:r w:rsidR="009F351B">
        <w:rPr>
          <w:rFonts w:ascii="Times New Roman" w:eastAsia="Times New Roman" w:hAnsi="Times New Roman" w:cs="Times New Roman"/>
        </w:rPr>
        <w:t xml:space="preserve"> </w:t>
      </w:r>
      <w:r w:rsidRPr="00A21B07">
        <w:rPr>
          <w:rFonts w:ascii="Times New Roman" w:eastAsia="Times New Roman" w:hAnsi="Times New Roman" w:cs="Times New Roman"/>
        </w:rPr>
        <w:t>18142.</w:t>
      </w:r>
    </w:p>
    <w:p w14:paraId="685FD426" w14:textId="5658E3C8" w:rsidR="000351C1" w:rsidRDefault="000351C1" w:rsidP="000351C1">
      <w:pPr>
        <w:tabs>
          <w:tab w:val="left" w:pos="720"/>
        </w:tabs>
        <w:ind w:left="720" w:hanging="720"/>
        <w:rPr>
          <w:rFonts w:ascii="Times New Roman" w:eastAsia="Times New Roman" w:hAnsi="Times New Roman" w:cs="Times New Roman"/>
          <w:color w:val="000000"/>
          <w:spacing w:val="-1"/>
        </w:rPr>
      </w:pPr>
      <w:r w:rsidRPr="00A21B07">
        <w:rPr>
          <w:rFonts w:ascii="Times New Roman" w:eastAsia="Times New Roman" w:hAnsi="Times New Roman" w:cs="Times New Roman"/>
          <w:color w:val="000000"/>
          <w:spacing w:val="-1"/>
        </w:rPr>
        <w:t>1.1</w:t>
      </w:r>
      <w:r w:rsidR="00C65690">
        <w:rPr>
          <w:rFonts w:ascii="Times New Roman" w:eastAsia="Times New Roman" w:hAnsi="Times New Roman" w:cs="Times New Roman"/>
          <w:color w:val="000000"/>
          <w:spacing w:val="-1"/>
        </w:rPr>
        <w:t>7</w:t>
      </w:r>
      <w:r w:rsidRPr="00A21B07">
        <w:rPr>
          <w:rFonts w:ascii="Times New Roman" w:eastAsia="Times New Roman" w:hAnsi="Times New Roman" w:cs="Times New Roman"/>
          <w:color w:val="000000"/>
          <w:spacing w:val="-1"/>
        </w:rPr>
        <w:tab/>
      </w:r>
      <w:r w:rsidRPr="00083CD1">
        <w:rPr>
          <w:rFonts w:ascii="Times New Roman" w:eastAsia="Times New Roman" w:hAnsi="Times New Roman" w:cs="Times New Roman"/>
          <w:b/>
          <w:color w:val="000000"/>
          <w:spacing w:val="-1"/>
        </w:rPr>
        <w:t>S</w:t>
      </w:r>
      <w:r w:rsidR="0032239A">
        <w:rPr>
          <w:rFonts w:ascii="Times New Roman" w:eastAsia="Times New Roman" w:hAnsi="Times New Roman" w:cs="Times New Roman"/>
          <w:b/>
          <w:color w:val="000000"/>
          <w:spacing w:val="-1"/>
        </w:rPr>
        <w:t xml:space="preserve">upervising </w:t>
      </w:r>
      <w:r w:rsidRPr="00083CD1">
        <w:rPr>
          <w:rFonts w:ascii="Times New Roman" w:eastAsia="Times New Roman" w:hAnsi="Times New Roman" w:cs="Times New Roman"/>
          <w:b/>
          <w:color w:val="000000"/>
          <w:spacing w:val="-1"/>
        </w:rPr>
        <w:t>master</w:t>
      </w:r>
      <w:r w:rsidRPr="00083CD1">
        <w:rPr>
          <w:rFonts w:ascii="Times New Roman" w:eastAsia="Times New Roman" w:hAnsi="Times New Roman" w:cs="Times New Roman"/>
          <w:color w:val="000000"/>
          <w:spacing w:val="-1"/>
        </w:rPr>
        <w:t>. “S</w:t>
      </w:r>
      <w:r w:rsidR="003F32DC">
        <w:rPr>
          <w:rFonts w:ascii="Times New Roman" w:eastAsia="Times New Roman" w:hAnsi="Times New Roman" w:cs="Times New Roman"/>
          <w:color w:val="000000"/>
          <w:spacing w:val="-1"/>
        </w:rPr>
        <w:t>upervising</w:t>
      </w:r>
      <w:r w:rsidRPr="00083CD1">
        <w:rPr>
          <w:rFonts w:ascii="Times New Roman" w:eastAsia="Times New Roman" w:hAnsi="Times New Roman" w:cs="Times New Roman"/>
          <w:color w:val="000000"/>
          <w:spacing w:val="-1"/>
        </w:rPr>
        <w:t xml:space="preserve"> master” means a licensed </w:t>
      </w:r>
      <w:r w:rsidRPr="00083CD1">
        <w:rPr>
          <w:rFonts w:ascii="Times New Roman" w:eastAsia="Times New Roman" w:hAnsi="Times New Roman" w:cs="Times New Roman"/>
          <w:color w:val="000000" w:themeColor="text1"/>
        </w:rPr>
        <w:t>m</w:t>
      </w:r>
      <w:r w:rsidRPr="00083CD1">
        <w:rPr>
          <w:rFonts w:ascii="Times New Roman" w:eastAsia="Times New Roman" w:hAnsi="Times New Roman" w:cs="Times New Roman"/>
          <w:color w:val="000000"/>
          <w:spacing w:val="-1"/>
        </w:rPr>
        <w:t xml:space="preserve">aster </w:t>
      </w:r>
      <w:r w:rsidRPr="00083CD1">
        <w:rPr>
          <w:rFonts w:ascii="Times New Roman" w:eastAsia="Times New Roman" w:hAnsi="Times New Roman" w:cs="Times New Roman"/>
          <w:color w:val="000000" w:themeColor="text1"/>
        </w:rPr>
        <w:t>o</w:t>
      </w:r>
      <w:r w:rsidRPr="00083CD1">
        <w:rPr>
          <w:rFonts w:ascii="Times New Roman" w:eastAsia="Times New Roman" w:hAnsi="Times New Roman" w:cs="Times New Roman"/>
          <w:color w:val="000000"/>
          <w:spacing w:val="-1"/>
        </w:rPr>
        <w:t xml:space="preserve">il </w:t>
      </w:r>
      <w:r w:rsidRPr="00083CD1">
        <w:rPr>
          <w:rFonts w:ascii="Times New Roman" w:eastAsia="Times New Roman" w:hAnsi="Times New Roman" w:cs="Times New Roman"/>
          <w:color w:val="000000" w:themeColor="text1"/>
        </w:rPr>
        <w:t>b</w:t>
      </w:r>
      <w:r w:rsidRPr="00083CD1">
        <w:rPr>
          <w:rFonts w:ascii="Times New Roman" w:eastAsia="Times New Roman" w:hAnsi="Times New Roman" w:cs="Times New Roman"/>
          <w:color w:val="000000"/>
          <w:spacing w:val="-1"/>
        </w:rPr>
        <w:t xml:space="preserve">urner and/or </w:t>
      </w:r>
      <w:r w:rsidRPr="00083CD1">
        <w:rPr>
          <w:rFonts w:ascii="Times New Roman" w:eastAsia="Times New Roman" w:hAnsi="Times New Roman" w:cs="Times New Roman"/>
          <w:color w:val="000000" w:themeColor="text1"/>
        </w:rPr>
        <w:t>s</w:t>
      </w:r>
      <w:r w:rsidRPr="00083CD1">
        <w:rPr>
          <w:rFonts w:ascii="Times New Roman" w:eastAsia="Times New Roman" w:hAnsi="Times New Roman" w:cs="Times New Roman"/>
          <w:color w:val="000000"/>
          <w:spacing w:val="-1"/>
        </w:rPr>
        <w:t xml:space="preserve">olid </w:t>
      </w:r>
      <w:r w:rsidRPr="00083CD1">
        <w:rPr>
          <w:rFonts w:ascii="Times New Roman" w:eastAsia="Times New Roman" w:hAnsi="Times New Roman" w:cs="Times New Roman"/>
          <w:color w:val="000000" w:themeColor="text1"/>
        </w:rPr>
        <w:t>f</w:t>
      </w:r>
      <w:r w:rsidRPr="00083CD1">
        <w:rPr>
          <w:rFonts w:ascii="Times New Roman" w:eastAsia="Times New Roman" w:hAnsi="Times New Roman" w:cs="Times New Roman"/>
          <w:color w:val="000000"/>
          <w:spacing w:val="-1"/>
        </w:rPr>
        <w:t xml:space="preserve">uel </w:t>
      </w:r>
      <w:r w:rsidRPr="00083CD1">
        <w:rPr>
          <w:rFonts w:ascii="Times New Roman" w:eastAsia="Times New Roman" w:hAnsi="Times New Roman" w:cs="Times New Roman"/>
          <w:color w:val="000000" w:themeColor="text1"/>
        </w:rPr>
        <w:t>t</w:t>
      </w:r>
      <w:r w:rsidRPr="00083CD1">
        <w:rPr>
          <w:rFonts w:ascii="Times New Roman" w:eastAsia="Times New Roman" w:hAnsi="Times New Roman" w:cs="Times New Roman"/>
          <w:color w:val="000000"/>
          <w:spacing w:val="-1"/>
        </w:rPr>
        <w:t>echnician who</w:t>
      </w:r>
      <w:r w:rsidR="0079505F">
        <w:rPr>
          <w:rFonts w:ascii="Times New Roman" w:eastAsia="Times New Roman" w:hAnsi="Times New Roman" w:cs="Times New Roman"/>
          <w:color w:val="000000"/>
          <w:spacing w:val="-1"/>
        </w:rPr>
        <w:t xml:space="preserve"> affirms </w:t>
      </w:r>
      <w:r w:rsidR="00041878">
        <w:rPr>
          <w:rFonts w:ascii="Times New Roman" w:eastAsia="Times New Roman" w:hAnsi="Times New Roman" w:cs="Times New Roman"/>
          <w:color w:val="000000"/>
          <w:spacing w:val="-1"/>
        </w:rPr>
        <w:t>full an</w:t>
      </w:r>
      <w:r w:rsidR="006E160B">
        <w:rPr>
          <w:rFonts w:ascii="Times New Roman" w:eastAsia="Times New Roman" w:hAnsi="Times New Roman" w:cs="Times New Roman"/>
          <w:color w:val="000000"/>
          <w:spacing w:val="-1"/>
        </w:rPr>
        <w:t>d</w:t>
      </w:r>
      <w:r w:rsidR="00041878">
        <w:rPr>
          <w:rFonts w:ascii="Times New Roman" w:eastAsia="Times New Roman" w:hAnsi="Times New Roman" w:cs="Times New Roman"/>
          <w:color w:val="000000"/>
          <w:spacing w:val="-1"/>
        </w:rPr>
        <w:t xml:space="preserve"> complete responsibility for th</w:t>
      </w:r>
      <w:r w:rsidR="00041878" w:rsidRPr="00683DB9">
        <w:rPr>
          <w:rFonts w:ascii="Times New Roman" w:eastAsia="Times New Roman" w:hAnsi="Times New Roman" w:cs="Times New Roman"/>
          <w:color w:val="000000"/>
          <w:spacing w:val="-1"/>
        </w:rPr>
        <w:t xml:space="preserve">e </w:t>
      </w:r>
      <w:r w:rsidR="002A22B9" w:rsidRPr="00683DB9">
        <w:rPr>
          <w:rFonts w:ascii="Times New Roman" w:eastAsia="Times New Roman" w:hAnsi="Times New Roman" w:cs="Times New Roman"/>
          <w:color w:val="000000"/>
          <w:spacing w:val="-1"/>
        </w:rPr>
        <w:t>workmanship</w:t>
      </w:r>
      <w:r w:rsidR="00041878" w:rsidRPr="00683DB9">
        <w:rPr>
          <w:rFonts w:ascii="Times New Roman" w:eastAsia="Times New Roman" w:hAnsi="Times New Roman" w:cs="Times New Roman"/>
          <w:color w:val="000000"/>
          <w:spacing w:val="-1"/>
        </w:rPr>
        <w:t xml:space="preserve"> a</w:t>
      </w:r>
      <w:r w:rsidR="00041878">
        <w:rPr>
          <w:rFonts w:ascii="Times New Roman" w:eastAsia="Times New Roman" w:hAnsi="Times New Roman" w:cs="Times New Roman"/>
          <w:color w:val="000000"/>
          <w:spacing w:val="-1"/>
        </w:rPr>
        <w:t xml:space="preserve">nd training required of the journeyman or </w:t>
      </w:r>
      <w:r w:rsidR="006E160B">
        <w:rPr>
          <w:rFonts w:ascii="Times New Roman" w:eastAsia="Times New Roman" w:hAnsi="Times New Roman" w:cs="Times New Roman"/>
          <w:color w:val="000000"/>
          <w:spacing w:val="-1"/>
        </w:rPr>
        <w:t>apprentice.</w:t>
      </w:r>
    </w:p>
    <w:p w14:paraId="0E35CA99" w14:textId="1F8B842B" w:rsidR="00252D5F" w:rsidRPr="00A21B07" w:rsidRDefault="00252D5F" w:rsidP="000351C1">
      <w:pPr>
        <w:tabs>
          <w:tab w:val="left" w:pos="720"/>
        </w:tabs>
        <w:ind w:left="720" w:hanging="720"/>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1.1</w:t>
      </w:r>
      <w:r w:rsidR="00C65690">
        <w:rPr>
          <w:rFonts w:ascii="Times New Roman" w:eastAsia="Times New Roman" w:hAnsi="Times New Roman" w:cs="Times New Roman"/>
          <w:color w:val="000000"/>
          <w:spacing w:val="-1"/>
        </w:rPr>
        <w:t>8</w:t>
      </w:r>
      <w:r>
        <w:rPr>
          <w:rFonts w:ascii="Times New Roman" w:eastAsia="Times New Roman" w:hAnsi="Times New Roman" w:cs="Times New Roman"/>
          <w:color w:val="000000"/>
          <w:spacing w:val="-1"/>
        </w:rPr>
        <w:tab/>
      </w:r>
      <w:r>
        <w:rPr>
          <w:rFonts w:ascii="Times New Roman" w:eastAsia="Times New Roman" w:hAnsi="Times New Roman" w:cs="Times New Roman"/>
          <w:b/>
          <w:bCs/>
          <w:color w:val="000000"/>
          <w:spacing w:val="-1"/>
        </w:rPr>
        <w:t xml:space="preserve">Supervising </w:t>
      </w:r>
      <w:r w:rsidR="00892AEA">
        <w:rPr>
          <w:rFonts w:ascii="Times New Roman" w:eastAsia="Times New Roman" w:hAnsi="Times New Roman" w:cs="Times New Roman"/>
          <w:b/>
          <w:bCs/>
          <w:color w:val="000000"/>
          <w:spacing w:val="-1"/>
        </w:rPr>
        <w:t>propane and natural gas technician</w:t>
      </w:r>
      <w:r w:rsidR="00892AEA">
        <w:rPr>
          <w:rFonts w:ascii="Times New Roman" w:eastAsia="Times New Roman" w:hAnsi="Times New Roman" w:cs="Times New Roman"/>
          <w:color w:val="000000"/>
          <w:spacing w:val="-1"/>
        </w:rPr>
        <w:t>.  “Supervising propane and natural gas technician” means a licensed propane and natural gas technician who</w:t>
      </w:r>
      <w:r w:rsidR="00FA26F2">
        <w:rPr>
          <w:rFonts w:ascii="Times New Roman" w:eastAsia="Times New Roman" w:hAnsi="Times New Roman" w:cs="Times New Roman"/>
          <w:color w:val="000000"/>
          <w:spacing w:val="-1"/>
        </w:rPr>
        <w:t xml:space="preserve"> </w:t>
      </w:r>
      <w:r w:rsidR="006D7E66">
        <w:rPr>
          <w:rFonts w:ascii="Times New Roman" w:eastAsia="Times New Roman" w:hAnsi="Times New Roman" w:cs="Times New Roman"/>
          <w:color w:val="000000"/>
          <w:spacing w:val="-1"/>
        </w:rPr>
        <w:t xml:space="preserve">affirms supervisory responsibility </w:t>
      </w:r>
      <w:r w:rsidR="007B48F4">
        <w:rPr>
          <w:rFonts w:ascii="Times New Roman" w:eastAsia="Times New Roman" w:hAnsi="Times New Roman" w:cs="Times New Roman"/>
          <w:color w:val="000000"/>
          <w:spacing w:val="-1"/>
        </w:rPr>
        <w:t>of the helper’</w:t>
      </w:r>
      <w:r w:rsidR="007B48F4" w:rsidRPr="00A73878">
        <w:rPr>
          <w:rFonts w:ascii="Times New Roman" w:eastAsia="Times New Roman" w:hAnsi="Times New Roman" w:cs="Times New Roman"/>
          <w:color w:val="000000"/>
          <w:spacing w:val="-1"/>
        </w:rPr>
        <w:t>s work workmanship</w:t>
      </w:r>
      <w:r w:rsidR="00A73878" w:rsidRPr="00A73878">
        <w:rPr>
          <w:rFonts w:ascii="Times New Roman" w:eastAsia="Times New Roman" w:hAnsi="Times New Roman" w:cs="Times New Roman"/>
          <w:color w:val="000000"/>
          <w:spacing w:val="-1"/>
        </w:rPr>
        <w:t xml:space="preserve"> and tr</w:t>
      </w:r>
      <w:r w:rsidR="00A73878">
        <w:rPr>
          <w:rFonts w:ascii="Times New Roman" w:eastAsia="Times New Roman" w:hAnsi="Times New Roman" w:cs="Times New Roman"/>
          <w:color w:val="000000"/>
          <w:spacing w:val="-1"/>
        </w:rPr>
        <w:t>aining required of the helper</w:t>
      </w:r>
      <w:r w:rsidR="006D7E66">
        <w:rPr>
          <w:rFonts w:ascii="Times New Roman" w:eastAsia="Times New Roman" w:hAnsi="Times New Roman" w:cs="Times New Roman"/>
          <w:color w:val="000000"/>
          <w:spacing w:val="-1"/>
        </w:rPr>
        <w:t>.</w:t>
      </w:r>
      <w:r w:rsidR="00892AEA">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ab/>
      </w:r>
    </w:p>
    <w:p w14:paraId="11FA6AF5" w14:textId="0E726CDB" w:rsidR="000351C1" w:rsidRPr="00A21B07" w:rsidRDefault="000351C1" w:rsidP="000351C1">
      <w:pPr>
        <w:tabs>
          <w:tab w:val="left" w:pos="720"/>
        </w:tabs>
        <w:ind w:left="720" w:hanging="720"/>
        <w:rPr>
          <w:rFonts w:ascii="Times New Roman" w:eastAsia="Times New Roman" w:hAnsi="Times New Roman" w:cs="Times New Roman"/>
          <w:b/>
          <w:color w:val="000000"/>
          <w:spacing w:val="-1"/>
        </w:rPr>
      </w:pPr>
      <w:r w:rsidRPr="00A21B07">
        <w:rPr>
          <w:rFonts w:ascii="Times New Roman" w:eastAsia="Times New Roman" w:hAnsi="Times New Roman" w:cs="Times New Roman"/>
          <w:caps/>
          <w:color w:val="000000"/>
          <w:spacing w:val="-1"/>
        </w:rPr>
        <w:t>1.1</w:t>
      </w:r>
      <w:r w:rsidR="00C65690">
        <w:rPr>
          <w:rFonts w:ascii="Times New Roman" w:eastAsia="Times New Roman" w:hAnsi="Times New Roman" w:cs="Times New Roman"/>
          <w:caps/>
          <w:color w:val="000000"/>
          <w:spacing w:val="-1"/>
        </w:rPr>
        <w:t>9</w:t>
      </w:r>
      <w:r w:rsidRPr="00A21B07">
        <w:rPr>
          <w:rFonts w:ascii="Times New Roman" w:eastAsia="Times New Roman" w:hAnsi="Times New Roman" w:cs="Times New Roman"/>
          <w:caps/>
          <w:color w:val="000000"/>
          <w:spacing w:val="-1"/>
        </w:rPr>
        <w:tab/>
      </w:r>
      <w:r w:rsidRPr="00A21B07">
        <w:rPr>
          <w:rFonts w:ascii="Times New Roman" w:eastAsia="Times New Roman" w:hAnsi="Times New Roman" w:cs="Times New Roman"/>
          <w:b/>
          <w:color w:val="000000"/>
          <w:spacing w:val="-1"/>
        </w:rPr>
        <w:t>Supervision</w:t>
      </w:r>
      <w:r w:rsidRPr="00A21B07">
        <w:rPr>
          <w:rFonts w:ascii="Times New Roman" w:eastAsia="Times New Roman" w:hAnsi="Times New Roman" w:cs="Times New Roman"/>
          <w:color w:val="000000"/>
          <w:spacing w:val="-1"/>
        </w:rPr>
        <w:t xml:space="preserve">. “Supervision” means the direction and </w:t>
      </w:r>
      <w:r w:rsidR="00722E29" w:rsidRPr="00A21B07">
        <w:rPr>
          <w:rFonts w:ascii="Times New Roman" w:eastAsia="Times New Roman" w:hAnsi="Times New Roman" w:cs="Times New Roman"/>
          <w:color w:val="000000"/>
          <w:spacing w:val="-1"/>
        </w:rPr>
        <w:t>overs</w:t>
      </w:r>
      <w:r w:rsidR="00722E29">
        <w:rPr>
          <w:rFonts w:ascii="Times New Roman" w:eastAsia="Times New Roman" w:hAnsi="Times New Roman" w:cs="Times New Roman"/>
          <w:color w:val="000000"/>
          <w:spacing w:val="-1"/>
        </w:rPr>
        <w:t>ight</w:t>
      </w:r>
      <w:r w:rsidR="00722E29" w:rsidRPr="00A21B07">
        <w:rPr>
          <w:rFonts w:ascii="Times New Roman" w:eastAsia="Times New Roman" w:hAnsi="Times New Roman" w:cs="Times New Roman"/>
          <w:color w:val="000000"/>
          <w:spacing w:val="-1"/>
        </w:rPr>
        <w:t xml:space="preserve"> </w:t>
      </w:r>
      <w:r w:rsidRPr="00A21B07">
        <w:rPr>
          <w:rFonts w:ascii="Times New Roman" w:eastAsia="Times New Roman" w:hAnsi="Times New Roman" w:cs="Times New Roman"/>
          <w:color w:val="000000"/>
          <w:spacing w:val="-1"/>
        </w:rPr>
        <w:t>of the work and performance of a licensed apprentice, journeyman or helper as clarified below:</w:t>
      </w:r>
    </w:p>
    <w:p w14:paraId="697990A4" w14:textId="20501A4F" w:rsidR="000351C1" w:rsidRPr="00A21B07" w:rsidRDefault="000351C1" w:rsidP="000351C1">
      <w:pPr>
        <w:tabs>
          <w:tab w:val="left" w:pos="0"/>
        </w:tabs>
        <w:ind w:left="1440" w:hanging="720"/>
        <w:rPr>
          <w:rFonts w:ascii="Times New Roman" w:eastAsia="Times New Roman" w:hAnsi="Times New Roman" w:cs="Times New Roman"/>
          <w:color w:val="000000"/>
          <w:spacing w:val="-1"/>
        </w:rPr>
      </w:pPr>
      <w:r w:rsidRPr="00A21B07">
        <w:rPr>
          <w:rFonts w:ascii="Times New Roman" w:eastAsia="Times New Roman" w:hAnsi="Times New Roman" w:cs="Times New Roman"/>
          <w:color w:val="000000"/>
          <w:spacing w:val="-1"/>
        </w:rPr>
        <w:t>1.1</w:t>
      </w:r>
      <w:r w:rsidR="00C65690">
        <w:rPr>
          <w:rFonts w:ascii="Times New Roman" w:eastAsia="Times New Roman" w:hAnsi="Times New Roman" w:cs="Times New Roman"/>
          <w:color w:val="000000"/>
          <w:spacing w:val="-1"/>
        </w:rPr>
        <w:t>9</w:t>
      </w:r>
      <w:r w:rsidRPr="00A21B07">
        <w:rPr>
          <w:rFonts w:ascii="Times New Roman" w:eastAsia="Times New Roman" w:hAnsi="Times New Roman" w:cs="Times New Roman"/>
          <w:color w:val="000000"/>
          <w:spacing w:val="-1"/>
        </w:rPr>
        <w:t>.1</w:t>
      </w:r>
      <w:r w:rsidRPr="00A21B07">
        <w:rPr>
          <w:rFonts w:ascii="Times New Roman" w:eastAsia="Times New Roman" w:hAnsi="Times New Roman" w:cs="Times New Roman"/>
          <w:color w:val="000000"/>
          <w:spacing w:val="-1"/>
        </w:rPr>
        <w:tab/>
      </w:r>
      <w:r w:rsidRPr="00A21B07">
        <w:rPr>
          <w:rFonts w:ascii="Times New Roman" w:eastAsia="Times New Roman" w:hAnsi="Times New Roman" w:cs="Times New Roman"/>
          <w:b/>
          <w:color w:val="000000"/>
          <w:spacing w:val="-1"/>
        </w:rPr>
        <w:t>Direct Supervision</w:t>
      </w:r>
      <w:r w:rsidRPr="00A21B07">
        <w:rPr>
          <w:rFonts w:ascii="Times New Roman" w:eastAsia="Times New Roman" w:hAnsi="Times New Roman" w:cs="Times New Roman"/>
          <w:color w:val="000000"/>
          <w:spacing w:val="-1"/>
        </w:rPr>
        <w:t xml:space="preserve">: Supervision which requires that the master, journeyman or propane and natural gas technician </w:t>
      </w:r>
      <w:proofErr w:type="gramStart"/>
      <w:r w:rsidRPr="00A21B07">
        <w:rPr>
          <w:rFonts w:ascii="Times New Roman" w:eastAsia="Times New Roman" w:hAnsi="Times New Roman" w:cs="Times New Roman"/>
          <w:color w:val="000000"/>
          <w:spacing w:val="-1"/>
        </w:rPr>
        <w:t>be on site with the supervisee at all times</w:t>
      </w:r>
      <w:proofErr w:type="gramEnd"/>
      <w:r w:rsidRPr="00A21B07">
        <w:rPr>
          <w:rFonts w:ascii="Times New Roman" w:eastAsia="Times New Roman" w:hAnsi="Times New Roman" w:cs="Times New Roman"/>
          <w:color w:val="000000"/>
          <w:spacing w:val="-1"/>
        </w:rPr>
        <w:t xml:space="preserve">. </w:t>
      </w:r>
    </w:p>
    <w:p w14:paraId="098DD68B" w14:textId="00F48BFD" w:rsidR="000351C1" w:rsidRPr="00A21B07" w:rsidRDefault="000351C1" w:rsidP="000351C1">
      <w:pPr>
        <w:tabs>
          <w:tab w:val="left" w:pos="0"/>
        </w:tabs>
        <w:ind w:left="1440" w:hanging="720"/>
        <w:rPr>
          <w:rFonts w:ascii="Times New Roman" w:eastAsia="Times New Roman" w:hAnsi="Times New Roman" w:cs="Times New Roman"/>
        </w:rPr>
      </w:pPr>
      <w:r w:rsidRPr="00A21B07">
        <w:rPr>
          <w:rFonts w:ascii="Times New Roman" w:eastAsia="Times New Roman" w:hAnsi="Times New Roman" w:cs="Times New Roman"/>
          <w:color w:val="000000"/>
          <w:spacing w:val="-1"/>
        </w:rPr>
        <w:t>1.1</w:t>
      </w:r>
      <w:r w:rsidR="00C65690">
        <w:rPr>
          <w:rFonts w:ascii="Times New Roman" w:eastAsia="Times New Roman" w:hAnsi="Times New Roman" w:cs="Times New Roman"/>
          <w:color w:val="000000"/>
          <w:spacing w:val="-1"/>
        </w:rPr>
        <w:t>9</w:t>
      </w:r>
      <w:r w:rsidRPr="00A21B07">
        <w:rPr>
          <w:rFonts w:ascii="Times New Roman" w:eastAsia="Times New Roman" w:hAnsi="Times New Roman" w:cs="Times New Roman"/>
          <w:color w:val="000000"/>
          <w:spacing w:val="-1"/>
        </w:rPr>
        <w:t>.2</w:t>
      </w:r>
      <w:r w:rsidRPr="00A21B07">
        <w:rPr>
          <w:rFonts w:ascii="Times New Roman" w:eastAsia="Times New Roman" w:hAnsi="Times New Roman" w:cs="Times New Roman"/>
          <w:color w:val="000000"/>
          <w:spacing w:val="-1"/>
        </w:rPr>
        <w:tab/>
      </w:r>
      <w:r w:rsidRPr="00A21B07">
        <w:rPr>
          <w:rFonts w:ascii="Times New Roman" w:eastAsia="Times New Roman" w:hAnsi="Times New Roman" w:cs="Times New Roman"/>
          <w:b/>
          <w:color w:val="000000"/>
          <w:spacing w:val="-1"/>
        </w:rPr>
        <w:t>Indirect Supervision</w:t>
      </w:r>
      <w:r w:rsidRPr="00A21B07">
        <w:rPr>
          <w:rFonts w:ascii="Times New Roman" w:eastAsia="Times New Roman" w:hAnsi="Times New Roman" w:cs="Times New Roman"/>
          <w:color w:val="000000"/>
          <w:spacing w:val="-1"/>
        </w:rPr>
        <w:t xml:space="preserve">: Supervision which does not require the master, journeyman or propane and natural gas technician to </w:t>
      </w:r>
      <w:proofErr w:type="gramStart"/>
      <w:r w:rsidRPr="00A21B07">
        <w:rPr>
          <w:rFonts w:ascii="Times New Roman" w:eastAsia="Times New Roman" w:hAnsi="Times New Roman" w:cs="Times New Roman"/>
          <w:color w:val="000000"/>
          <w:spacing w:val="-1"/>
        </w:rPr>
        <w:t>be on site with the supervisee at all times</w:t>
      </w:r>
      <w:proofErr w:type="gramEnd"/>
      <w:r w:rsidRPr="00A21B07">
        <w:rPr>
          <w:rFonts w:ascii="Times New Roman" w:eastAsia="Times New Roman" w:hAnsi="Times New Roman" w:cs="Times New Roman"/>
          <w:color w:val="000000"/>
          <w:spacing w:val="-1"/>
        </w:rPr>
        <w:t>.</w:t>
      </w:r>
    </w:p>
    <w:p w14:paraId="216C36FD" w14:textId="77777777" w:rsidR="000351C1" w:rsidRPr="00A21B07" w:rsidRDefault="000351C1" w:rsidP="00A21B07">
      <w:pPr>
        <w:pBdr>
          <w:top w:val="single" w:sz="4" w:space="1" w:color="auto"/>
        </w:pBdr>
        <w:tabs>
          <w:tab w:val="left" w:pos="0"/>
        </w:tabs>
        <w:ind w:left="1440" w:hanging="1440"/>
        <w:rPr>
          <w:rFonts w:ascii="Times New Roman" w:eastAsia="Times New Roman" w:hAnsi="Times New Roman" w:cs="Times New Roman"/>
          <w:color w:val="000000"/>
          <w:spacing w:val="-1"/>
        </w:rPr>
      </w:pPr>
    </w:p>
    <w:p w14:paraId="6E44983E" w14:textId="69E5A514" w:rsidR="000351C1" w:rsidRPr="00A21B07" w:rsidRDefault="000351C1" w:rsidP="00BD0249">
      <w:pPr>
        <w:tabs>
          <w:tab w:val="left" w:pos="0"/>
        </w:tabs>
        <w:ind w:left="1440" w:hanging="1440"/>
        <w:rPr>
          <w:rFonts w:ascii="Times New Roman" w:eastAsia="Times New Roman" w:hAnsi="Times New Roman" w:cs="Times New Roman"/>
          <w:color w:val="000000"/>
          <w:spacing w:val="-1"/>
        </w:rPr>
      </w:pPr>
      <w:r w:rsidRPr="00A21B07">
        <w:rPr>
          <w:rFonts w:ascii="Times New Roman" w:eastAsia="Times New Roman" w:hAnsi="Times New Roman" w:cs="Times New Roman"/>
          <w:color w:val="000000"/>
          <w:spacing w:val="-1"/>
        </w:rPr>
        <w:t>STATUTORY AUTHORITY: 32 M</w:t>
      </w:r>
      <w:r>
        <w:rPr>
          <w:rFonts w:ascii="Times New Roman" w:eastAsia="Times New Roman" w:hAnsi="Times New Roman" w:cs="Times New Roman"/>
          <w:color w:val="000000"/>
          <w:spacing w:val="-1"/>
        </w:rPr>
        <w:t>.</w:t>
      </w:r>
      <w:r w:rsidRPr="00A21B07">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1"/>
        </w:rPr>
        <w:t>.</w:t>
      </w:r>
      <w:r w:rsidRPr="00A21B07">
        <w:rPr>
          <w:rFonts w:ascii="Times New Roman" w:eastAsia="Times New Roman" w:hAnsi="Times New Roman" w:cs="Times New Roman"/>
          <w:color w:val="000000"/>
          <w:spacing w:val="-1"/>
        </w:rPr>
        <w:t>S</w:t>
      </w:r>
      <w:r>
        <w:rPr>
          <w:rFonts w:ascii="Times New Roman" w:eastAsia="Times New Roman" w:hAnsi="Times New Roman" w:cs="Times New Roman"/>
          <w:color w:val="000000"/>
          <w:spacing w:val="-1"/>
        </w:rPr>
        <w:t>.</w:t>
      </w:r>
      <w:r w:rsidRPr="00A21B07">
        <w:rPr>
          <w:rFonts w:ascii="Times New Roman" w:eastAsia="Times New Roman" w:hAnsi="Times New Roman" w:cs="Times New Roman"/>
          <w:color w:val="000000"/>
          <w:spacing w:val="-1"/>
        </w:rPr>
        <w:t xml:space="preserve"> §</w:t>
      </w:r>
      <w:r w:rsidR="005D2B14">
        <w:rPr>
          <w:rFonts w:ascii="Times New Roman" w:eastAsia="Times New Roman" w:hAnsi="Times New Roman" w:cs="Times New Roman"/>
          <w:color w:val="000000"/>
          <w:spacing w:val="-1"/>
        </w:rPr>
        <w:t xml:space="preserve"> </w:t>
      </w:r>
      <w:r w:rsidRPr="00A21B07">
        <w:rPr>
          <w:rFonts w:ascii="Times New Roman" w:eastAsia="Times New Roman" w:hAnsi="Times New Roman" w:cs="Times New Roman"/>
          <w:color w:val="000000"/>
          <w:spacing w:val="-1"/>
        </w:rPr>
        <w:t>18123(2)</w:t>
      </w:r>
    </w:p>
    <w:p w14:paraId="5FD85C2F" w14:textId="77777777" w:rsidR="000351C1" w:rsidRDefault="000351C1" w:rsidP="00A21B07">
      <w:pPr>
        <w:tabs>
          <w:tab w:val="left" w:pos="0"/>
        </w:tabs>
        <w:rPr>
          <w:rFonts w:ascii="Times New Roman" w:eastAsia="Times New Roman" w:hAnsi="Times New Roman" w:cs="Times New Roman"/>
          <w:color w:val="000000"/>
          <w:spacing w:val="-1"/>
        </w:rPr>
      </w:pPr>
      <w:r w:rsidRPr="00A21B07">
        <w:rPr>
          <w:rFonts w:ascii="Times New Roman" w:eastAsia="Times New Roman" w:hAnsi="Times New Roman" w:cs="Times New Roman"/>
          <w:color w:val="000000"/>
          <w:spacing w:val="-1"/>
        </w:rPr>
        <w:t>EFFECTIVE DATE:</w:t>
      </w:r>
    </w:p>
    <w:p w14:paraId="058DA4F6" w14:textId="77777777" w:rsidR="006F67FA" w:rsidRDefault="006F67FA" w:rsidP="006F67FA">
      <w:pPr>
        <w:tabs>
          <w:tab w:val="left" w:pos="0"/>
        </w:tabs>
        <w:spacing w:after="0" w:line="240" w:lineRule="auto"/>
        <w:ind w:left="720"/>
        <w:rPr>
          <w:rFonts w:ascii="Times New Roman" w:eastAsia="Times New Roman" w:hAnsi="Times New Roman" w:cs="Times New Roman"/>
          <w:color w:val="000000"/>
          <w:spacing w:val="-1"/>
        </w:rPr>
      </w:pPr>
      <w:r w:rsidRPr="006F67FA">
        <w:rPr>
          <w:rFonts w:ascii="Times New Roman" w:eastAsia="Times New Roman" w:hAnsi="Times New Roman" w:cs="Times New Roman"/>
          <w:color w:val="000000"/>
          <w:spacing w:val="-1"/>
        </w:rPr>
        <w:t>September 27, 2014 – filing 2014-234</w:t>
      </w:r>
    </w:p>
    <w:p w14:paraId="6C54A7B5" w14:textId="77777777" w:rsidR="006F67FA" w:rsidRDefault="006F67FA" w:rsidP="006F67FA">
      <w:pPr>
        <w:tabs>
          <w:tab w:val="left" w:pos="0"/>
        </w:tabs>
        <w:spacing w:after="0" w:line="240" w:lineRule="auto"/>
        <w:rPr>
          <w:rFonts w:ascii="Times New Roman" w:eastAsia="Times New Roman" w:hAnsi="Times New Roman" w:cs="Times New Roman"/>
          <w:color w:val="000000"/>
          <w:spacing w:val="-1"/>
        </w:rPr>
      </w:pPr>
    </w:p>
    <w:p w14:paraId="1B529D96" w14:textId="223076F6" w:rsidR="006F67FA" w:rsidRDefault="006F67FA" w:rsidP="006F67FA">
      <w:pPr>
        <w:tabs>
          <w:tab w:val="left" w:pos="0"/>
        </w:tabs>
        <w:spacing w:after="0" w:line="240" w:lineRule="auto"/>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REPEALED AND REPLACED:</w:t>
      </w:r>
    </w:p>
    <w:p w14:paraId="6E4ABFAB" w14:textId="77777777" w:rsidR="00057E78" w:rsidRDefault="006F67FA" w:rsidP="00057E78">
      <w:pPr>
        <w:tabs>
          <w:tab w:val="left" w:pos="0"/>
        </w:tabs>
        <w:spacing w:after="0" w:line="240" w:lineRule="auto"/>
        <w:ind w:left="720"/>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ab/>
      </w:r>
    </w:p>
    <w:p w14:paraId="3129369F" w14:textId="1F4B22EA" w:rsidR="00971C9B" w:rsidRDefault="006F67FA" w:rsidP="00057E78">
      <w:pPr>
        <w:ind w:left="720"/>
      </w:pPr>
      <w:r>
        <w:rPr>
          <w:rFonts w:ascii="Times New Roman" w:eastAsia="Times New Roman" w:hAnsi="Times New Roman" w:cs="Times New Roman"/>
          <w:color w:val="000000"/>
          <w:spacing w:val="-1"/>
        </w:rPr>
        <w:t>September 16, 2023 – filing 2023-157</w:t>
      </w:r>
      <w:bookmarkStart w:id="2" w:name="Section2"/>
      <w:bookmarkStart w:id="3" w:name="Section3"/>
      <w:bookmarkStart w:id="4" w:name="Section4"/>
      <w:bookmarkStart w:id="5" w:name="Section5"/>
      <w:bookmarkStart w:id="6" w:name="Section6"/>
      <w:bookmarkStart w:id="7" w:name="Section7"/>
      <w:bookmarkStart w:id="8" w:name="Section8"/>
      <w:bookmarkStart w:id="9" w:name="Section9"/>
      <w:bookmarkStart w:id="10" w:name="Section21"/>
      <w:bookmarkStart w:id="11" w:name="Section20"/>
      <w:bookmarkStart w:id="12" w:name="Section11"/>
      <w:bookmarkStart w:id="13" w:name="Section12"/>
      <w:bookmarkEnd w:id="0"/>
      <w:bookmarkEnd w:id="2"/>
      <w:bookmarkEnd w:id="3"/>
      <w:bookmarkEnd w:id="4"/>
      <w:bookmarkEnd w:id="5"/>
      <w:bookmarkEnd w:id="6"/>
      <w:bookmarkEnd w:id="7"/>
      <w:bookmarkEnd w:id="8"/>
      <w:bookmarkEnd w:id="9"/>
      <w:bookmarkEnd w:id="10"/>
      <w:bookmarkEnd w:id="11"/>
      <w:bookmarkEnd w:id="12"/>
      <w:bookmarkEnd w:id="13"/>
    </w:p>
    <w:p w14:paraId="6113419B" w14:textId="77777777" w:rsidR="000A225D" w:rsidRDefault="000A225D"/>
    <w:sectPr w:rsidR="000A225D" w:rsidSect="00847F4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8D119" w14:textId="77777777" w:rsidR="00926148" w:rsidRDefault="00926148" w:rsidP="00BD328E">
      <w:pPr>
        <w:spacing w:after="0" w:line="240" w:lineRule="auto"/>
      </w:pPr>
      <w:r>
        <w:separator/>
      </w:r>
    </w:p>
  </w:endnote>
  <w:endnote w:type="continuationSeparator" w:id="0">
    <w:p w14:paraId="1D16FCD8" w14:textId="77777777" w:rsidR="00926148" w:rsidRDefault="00926148" w:rsidP="00BD3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77325" w14:textId="77777777" w:rsidR="00EB1568" w:rsidRDefault="00EB1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B5D4" w14:textId="77777777" w:rsidR="00EB1568" w:rsidRDefault="00EB1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315E" w14:textId="77777777" w:rsidR="00EB1568" w:rsidRDefault="00EB1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A3678" w14:textId="77777777" w:rsidR="00926148" w:rsidRDefault="00926148" w:rsidP="00BD328E">
      <w:pPr>
        <w:spacing w:after="0" w:line="240" w:lineRule="auto"/>
      </w:pPr>
      <w:r>
        <w:separator/>
      </w:r>
    </w:p>
  </w:footnote>
  <w:footnote w:type="continuationSeparator" w:id="0">
    <w:p w14:paraId="209A678B" w14:textId="77777777" w:rsidR="00926148" w:rsidRDefault="00926148" w:rsidP="00BD3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CD60" w14:textId="77777777" w:rsidR="00EB1568" w:rsidRDefault="00EB1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C1A6D" w14:textId="3313767B" w:rsidR="004F371C" w:rsidRPr="00847F4C" w:rsidRDefault="00847F4C">
    <w:pPr>
      <w:pStyle w:val="Header"/>
      <w:jc w:val="right"/>
      <w:rPr>
        <w:sz w:val="18"/>
        <w:szCs w:val="18"/>
        <w:u w:val="single"/>
      </w:rPr>
    </w:pPr>
    <w:r w:rsidRPr="00847F4C">
      <w:rPr>
        <w:sz w:val="18"/>
        <w:szCs w:val="18"/>
        <w:u w:val="single"/>
      </w:rPr>
      <w:tab/>
    </w:r>
    <w:r w:rsidRPr="00847F4C">
      <w:rPr>
        <w:sz w:val="18"/>
        <w:szCs w:val="18"/>
        <w:u w:val="single"/>
      </w:rPr>
      <w:tab/>
      <w:t xml:space="preserve">02-658 Chapter 1    page </w:t>
    </w:r>
    <w:sdt>
      <w:sdtPr>
        <w:rPr>
          <w:sz w:val="18"/>
          <w:szCs w:val="18"/>
          <w:u w:val="single"/>
        </w:rPr>
        <w:id w:val="-2100248655"/>
        <w:docPartObj>
          <w:docPartGallery w:val="Page Numbers (Top of Page)"/>
          <w:docPartUnique/>
        </w:docPartObj>
      </w:sdtPr>
      <w:sdtEndPr>
        <w:rPr>
          <w:noProof/>
        </w:rPr>
      </w:sdtEndPr>
      <w:sdtContent>
        <w:r w:rsidR="004F371C" w:rsidRPr="00847F4C">
          <w:rPr>
            <w:sz w:val="18"/>
            <w:szCs w:val="18"/>
            <w:u w:val="single"/>
          </w:rPr>
          <w:fldChar w:fldCharType="begin"/>
        </w:r>
        <w:r w:rsidR="004F371C" w:rsidRPr="00847F4C">
          <w:rPr>
            <w:sz w:val="18"/>
            <w:szCs w:val="18"/>
            <w:u w:val="single"/>
          </w:rPr>
          <w:instrText xml:space="preserve"> PAGE   \* MERGEFORMAT </w:instrText>
        </w:r>
        <w:r w:rsidR="004F371C" w:rsidRPr="00847F4C">
          <w:rPr>
            <w:sz w:val="18"/>
            <w:szCs w:val="18"/>
            <w:u w:val="single"/>
          </w:rPr>
          <w:fldChar w:fldCharType="separate"/>
        </w:r>
        <w:r w:rsidR="004F371C" w:rsidRPr="00847F4C">
          <w:rPr>
            <w:noProof/>
            <w:sz w:val="18"/>
            <w:szCs w:val="18"/>
            <w:u w:val="single"/>
          </w:rPr>
          <w:t>2</w:t>
        </w:r>
        <w:r w:rsidR="004F371C" w:rsidRPr="00847F4C">
          <w:rPr>
            <w:noProof/>
            <w:sz w:val="18"/>
            <w:szCs w:val="18"/>
            <w:u w:val="single"/>
          </w:rPr>
          <w:fldChar w:fldCharType="end"/>
        </w:r>
      </w:sdtContent>
    </w:sdt>
  </w:p>
  <w:p w14:paraId="33F45031" w14:textId="3C42BF25" w:rsidR="00BD328E" w:rsidRPr="004F371C" w:rsidRDefault="00BD328E" w:rsidP="00832431">
    <w:pPr>
      <w:pStyle w:val="Header"/>
      <w:tabs>
        <w:tab w:val="clear" w:pos="9360"/>
        <w:tab w:val="right" w:pos="8910"/>
      </w:tabs>
      <w:rPr>
        <w:rFonts w:ascii="Times New Roman" w:hAnsi="Times New Roman" w:cs="Times New Roman"/>
        <w:sz w:val="18"/>
        <w:szCs w:val="18"/>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A9F6" w14:textId="77777777" w:rsidR="00EB1568" w:rsidRDefault="00EB1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533DC"/>
    <w:multiLevelType w:val="multilevel"/>
    <w:tmpl w:val="5E1CB6A2"/>
    <w:lvl w:ilvl="0">
      <w:start w:val="4"/>
      <w:numFmt w:val="decimal"/>
      <w:lvlText w:val="%1"/>
      <w:lvlJc w:val="left"/>
      <w:pPr>
        <w:ind w:left="600" w:hanging="600"/>
      </w:pPr>
      <w:rPr>
        <w:rFonts w:hint="default"/>
      </w:rPr>
    </w:lvl>
    <w:lvl w:ilvl="1">
      <w:start w:val="2"/>
      <w:numFmt w:val="decimal"/>
      <w:lvlText w:val="%1.%2"/>
      <w:lvlJc w:val="left"/>
      <w:pPr>
        <w:ind w:left="1080" w:hanging="600"/>
      </w:pPr>
      <w:rPr>
        <w:rFonts w:hint="default"/>
      </w:rPr>
    </w:lvl>
    <w:lvl w:ilvl="2">
      <w:start w:val="6"/>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 w15:restartNumberingAfterBreak="0">
    <w:nsid w:val="116D3742"/>
    <w:multiLevelType w:val="multilevel"/>
    <w:tmpl w:val="2C2AB500"/>
    <w:lvl w:ilvl="0">
      <w:start w:val="11"/>
      <w:numFmt w:val="decimal"/>
      <w:lvlText w:val="%1"/>
      <w:lvlJc w:val="left"/>
      <w:pPr>
        <w:ind w:left="840" w:hanging="840"/>
      </w:pPr>
      <w:rPr>
        <w:rFonts w:eastAsiaTheme="minorHAnsi" w:hint="default"/>
      </w:rPr>
    </w:lvl>
    <w:lvl w:ilvl="1">
      <w:start w:val="10"/>
      <w:numFmt w:val="decimal"/>
      <w:lvlText w:val="%1.%2"/>
      <w:lvlJc w:val="left"/>
      <w:pPr>
        <w:ind w:left="1382" w:hanging="840"/>
      </w:pPr>
      <w:rPr>
        <w:rFonts w:eastAsiaTheme="minorHAnsi" w:hint="default"/>
      </w:rPr>
    </w:lvl>
    <w:lvl w:ilvl="2">
      <w:start w:val="2"/>
      <w:numFmt w:val="decimal"/>
      <w:lvlText w:val="%1.%2.%3"/>
      <w:lvlJc w:val="left"/>
      <w:pPr>
        <w:ind w:left="1924" w:hanging="840"/>
      </w:pPr>
      <w:rPr>
        <w:rFonts w:eastAsiaTheme="minorHAnsi" w:hint="default"/>
      </w:rPr>
    </w:lvl>
    <w:lvl w:ilvl="3">
      <w:start w:val="2"/>
      <w:numFmt w:val="decimal"/>
      <w:lvlText w:val="%1.%2.%3.%4"/>
      <w:lvlJc w:val="left"/>
      <w:pPr>
        <w:ind w:left="2466" w:hanging="840"/>
      </w:pPr>
      <w:rPr>
        <w:rFonts w:eastAsiaTheme="minorHAnsi" w:hint="default"/>
      </w:rPr>
    </w:lvl>
    <w:lvl w:ilvl="4">
      <w:start w:val="1"/>
      <w:numFmt w:val="decimal"/>
      <w:lvlText w:val="%1.%2.%3.%4.%5"/>
      <w:lvlJc w:val="left"/>
      <w:pPr>
        <w:ind w:left="3248" w:hanging="1080"/>
      </w:pPr>
      <w:rPr>
        <w:rFonts w:eastAsiaTheme="minorHAnsi" w:hint="default"/>
      </w:rPr>
    </w:lvl>
    <w:lvl w:ilvl="5">
      <w:start w:val="1"/>
      <w:numFmt w:val="decimal"/>
      <w:lvlText w:val="%1.%2.%3.%4.%5.%6"/>
      <w:lvlJc w:val="left"/>
      <w:pPr>
        <w:ind w:left="3790" w:hanging="1080"/>
      </w:pPr>
      <w:rPr>
        <w:rFonts w:eastAsiaTheme="minorHAnsi" w:hint="default"/>
      </w:rPr>
    </w:lvl>
    <w:lvl w:ilvl="6">
      <w:start w:val="1"/>
      <w:numFmt w:val="decimal"/>
      <w:lvlText w:val="%1.%2.%3.%4.%5.%6.%7"/>
      <w:lvlJc w:val="left"/>
      <w:pPr>
        <w:ind w:left="4692" w:hanging="1440"/>
      </w:pPr>
      <w:rPr>
        <w:rFonts w:eastAsiaTheme="minorHAnsi" w:hint="default"/>
      </w:rPr>
    </w:lvl>
    <w:lvl w:ilvl="7">
      <w:start w:val="1"/>
      <w:numFmt w:val="decimal"/>
      <w:lvlText w:val="%1.%2.%3.%4.%5.%6.%7.%8"/>
      <w:lvlJc w:val="left"/>
      <w:pPr>
        <w:ind w:left="5234" w:hanging="1440"/>
      </w:pPr>
      <w:rPr>
        <w:rFonts w:eastAsiaTheme="minorHAnsi" w:hint="default"/>
      </w:rPr>
    </w:lvl>
    <w:lvl w:ilvl="8">
      <w:start w:val="1"/>
      <w:numFmt w:val="decimal"/>
      <w:lvlText w:val="%1.%2.%3.%4.%5.%6.%7.%8.%9"/>
      <w:lvlJc w:val="left"/>
      <w:pPr>
        <w:ind w:left="5776" w:hanging="1440"/>
      </w:pPr>
      <w:rPr>
        <w:rFonts w:eastAsiaTheme="minorHAnsi" w:hint="default"/>
      </w:rPr>
    </w:lvl>
  </w:abstractNum>
  <w:abstractNum w:abstractNumId="2" w15:restartNumberingAfterBreak="0">
    <w:nsid w:val="11F50CB6"/>
    <w:multiLevelType w:val="multilevel"/>
    <w:tmpl w:val="8468EB74"/>
    <w:lvl w:ilvl="0">
      <w:start w:val="8"/>
      <w:numFmt w:val="decimal"/>
      <w:lvlText w:val="%1"/>
      <w:lvlJc w:val="left"/>
      <w:pPr>
        <w:ind w:left="560" w:hanging="560"/>
      </w:pPr>
      <w:rPr>
        <w:rFonts w:hint="default"/>
      </w:rPr>
    </w:lvl>
    <w:lvl w:ilvl="1">
      <w:start w:val="22"/>
      <w:numFmt w:val="decimal"/>
      <w:lvlText w:val="%1.%2"/>
      <w:lvlJc w:val="left"/>
      <w:pPr>
        <w:ind w:left="920" w:hanging="560"/>
      </w:pPr>
      <w:rPr>
        <w:rFonts w:hint="default"/>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5E42A3"/>
    <w:multiLevelType w:val="multilevel"/>
    <w:tmpl w:val="70C818E0"/>
    <w:lvl w:ilvl="0">
      <w:start w:val="8"/>
      <w:numFmt w:val="decimal"/>
      <w:lvlText w:val="%1"/>
      <w:lvlJc w:val="left"/>
      <w:pPr>
        <w:ind w:left="730" w:hanging="730"/>
      </w:pPr>
      <w:rPr>
        <w:rFonts w:eastAsiaTheme="minorHAnsi" w:hint="default"/>
      </w:rPr>
    </w:lvl>
    <w:lvl w:ilvl="1">
      <w:start w:val="18"/>
      <w:numFmt w:val="decimal"/>
      <w:lvlText w:val="%1.%2"/>
      <w:lvlJc w:val="left"/>
      <w:pPr>
        <w:ind w:left="1270" w:hanging="730"/>
      </w:pPr>
      <w:rPr>
        <w:rFonts w:eastAsiaTheme="minorHAnsi" w:hint="default"/>
      </w:rPr>
    </w:lvl>
    <w:lvl w:ilvl="2">
      <w:start w:val="2"/>
      <w:numFmt w:val="decimal"/>
      <w:lvlText w:val="%1.%2.%3"/>
      <w:lvlJc w:val="left"/>
      <w:pPr>
        <w:ind w:left="1810" w:hanging="730"/>
      </w:pPr>
      <w:rPr>
        <w:rFonts w:eastAsiaTheme="minorHAnsi" w:hint="default"/>
      </w:rPr>
    </w:lvl>
    <w:lvl w:ilvl="3">
      <w:start w:val="2"/>
      <w:numFmt w:val="decimal"/>
      <w:lvlText w:val="%1.%2.%3.%4"/>
      <w:lvlJc w:val="left"/>
      <w:pPr>
        <w:ind w:left="2350" w:hanging="730"/>
      </w:pPr>
      <w:rPr>
        <w:rFonts w:eastAsiaTheme="minorHAnsi" w:hint="default"/>
      </w:rPr>
    </w:lvl>
    <w:lvl w:ilvl="4">
      <w:start w:val="1"/>
      <w:numFmt w:val="decimal"/>
      <w:lvlText w:val="%1.%2.%3.%4.%5"/>
      <w:lvlJc w:val="left"/>
      <w:pPr>
        <w:ind w:left="3240" w:hanging="1080"/>
      </w:pPr>
      <w:rPr>
        <w:rFonts w:eastAsiaTheme="minorHAnsi" w:hint="default"/>
      </w:rPr>
    </w:lvl>
    <w:lvl w:ilvl="5">
      <w:start w:val="1"/>
      <w:numFmt w:val="decimal"/>
      <w:lvlText w:val="%1.%2.%3.%4.%5.%6"/>
      <w:lvlJc w:val="left"/>
      <w:pPr>
        <w:ind w:left="3780" w:hanging="1080"/>
      </w:pPr>
      <w:rPr>
        <w:rFonts w:eastAsiaTheme="minorHAnsi" w:hint="default"/>
      </w:rPr>
    </w:lvl>
    <w:lvl w:ilvl="6">
      <w:start w:val="1"/>
      <w:numFmt w:val="decimal"/>
      <w:lvlText w:val="%1.%2.%3.%4.%5.%6.%7"/>
      <w:lvlJc w:val="left"/>
      <w:pPr>
        <w:ind w:left="4680" w:hanging="1440"/>
      </w:pPr>
      <w:rPr>
        <w:rFonts w:eastAsiaTheme="minorHAnsi" w:hint="default"/>
      </w:rPr>
    </w:lvl>
    <w:lvl w:ilvl="7">
      <w:start w:val="1"/>
      <w:numFmt w:val="decimal"/>
      <w:lvlText w:val="%1.%2.%3.%4.%5.%6.%7.%8"/>
      <w:lvlJc w:val="left"/>
      <w:pPr>
        <w:ind w:left="5220" w:hanging="1440"/>
      </w:pPr>
      <w:rPr>
        <w:rFonts w:eastAsiaTheme="minorHAnsi" w:hint="default"/>
      </w:rPr>
    </w:lvl>
    <w:lvl w:ilvl="8">
      <w:start w:val="1"/>
      <w:numFmt w:val="decimal"/>
      <w:lvlText w:val="%1.%2.%3.%4.%5.%6.%7.%8.%9"/>
      <w:lvlJc w:val="left"/>
      <w:pPr>
        <w:ind w:left="5760" w:hanging="1440"/>
      </w:pPr>
      <w:rPr>
        <w:rFonts w:eastAsiaTheme="minorHAnsi" w:hint="default"/>
      </w:rPr>
    </w:lvl>
  </w:abstractNum>
  <w:abstractNum w:abstractNumId="4" w15:restartNumberingAfterBreak="0">
    <w:nsid w:val="18E00595"/>
    <w:multiLevelType w:val="hybridMultilevel"/>
    <w:tmpl w:val="A998D910"/>
    <w:lvl w:ilvl="0" w:tplc="D970171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A3D3E16"/>
    <w:multiLevelType w:val="multilevel"/>
    <w:tmpl w:val="336AC3E0"/>
    <w:lvl w:ilvl="0">
      <w:start w:val="8"/>
      <w:numFmt w:val="decimal"/>
      <w:lvlText w:val="%1"/>
      <w:lvlJc w:val="left"/>
      <w:pPr>
        <w:ind w:left="560" w:hanging="560"/>
      </w:pPr>
      <w:rPr>
        <w:rFonts w:hint="default"/>
      </w:rPr>
    </w:lvl>
    <w:lvl w:ilvl="1">
      <w:start w:val="18"/>
      <w:numFmt w:val="decimal"/>
      <w:lvlText w:val="%1.%2"/>
      <w:lvlJc w:val="left"/>
      <w:pPr>
        <w:ind w:left="920" w:hanging="5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01336F1"/>
    <w:multiLevelType w:val="multilevel"/>
    <w:tmpl w:val="0AB6520C"/>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upperLetter"/>
      <w:lvlText w:val="%3."/>
      <w:lvlJc w:val="left"/>
      <w:pPr>
        <w:tabs>
          <w:tab w:val="num" w:pos="1440"/>
        </w:tabs>
        <w:ind w:left="2160" w:hanging="720"/>
      </w:pPr>
      <w:rPr>
        <w:rFonts w:hint="default"/>
      </w:rPr>
    </w:lvl>
    <w:lvl w:ilvl="3">
      <w:start w:val="1"/>
      <w:numFmt w:val="upperLetter"/>
      <w:pStyle w:val="SOSpar"/>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8FB5966"/>
    <w:multiLevelType w:val="hybridMultilevel"/>
    <w:tmpl w:val="08BEE41E"/>
    <w:lvl w:ilvl="0" w:tplc="54F0E9FE">
      <w:start w:val="1"/>
      <w:numFmt w:val="decimal"/>
      <w:pStyle w:val="SOSsubseclist"/>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143796"/>
    <w:multiLevelType w:val="hybridMultilevel"/>
    <w:tmpl w:val="0D7EDE9E"/>
    <w:lvl w:ilvl="0" w:tplc="0409000F">
      <w:start w:val="1"/>
      <w:numFmt w:val="decimal"/>
      <w:lvlText w:val="%1."/>
      <w:lvlJc w:val="left"/>
      <w:pPr>
        <w:ind w:left="3240" w:hanging="360"/>
      </w:pPr>
      <w:rPr>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C3B020F"/>
    <w:multiLevelType w:val="multilevel"/>
    <w:tmpl w:val="A86CEBD6"/>
    <w:lvl w:ilvl="0">
      <w:start w:val="13"/>
      <w:numFmt w:val="decimal"/>
      <w:lvlText w:val="%1"/>
      <w:lvlJc w:val="left"/>
      <w:pPr>
        <w:ind w:left="670" w:hanging="670"/>
      </w:pPr>
      <w:rPr>
        <w:rFonts w:hint="default"/>
      </w:rPr>
    </w:lvl>
    <w:lvl w:ilvl="1">
      <w:start w:val="10"/>
      <w:numFmt w:val="decimal"/>
      <w:lvlText w:val="%1.%2"/>
      <w:lvlJc w:val="left"/>
      <w:pPr>
        <w:ind w:left="1030" w:hanging="670"/>
      </w:pPr>
      <w:rPr>
        <w:rFonts w:hint="default"/>
      </w:rPr>
    </w:lvl>
    <w:lvl w:ilvl="2">
      <w:start w:val="2"/>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9B7722D"/>
    <w:multiLevelType w:val="multilevel"/>
    <w:tmpl w:val="C0EA8236"/>
    <w:lvl w:ilvl="0">
      <w:start w:val="1"/>
      <w:numFmt w:val="decimal"/>
      <w:pStyle w:val="SOSChapNum"/>
      <w:lvlText w:val="Chapter %1"/>
      <w:lvlJc w:val="left"/>
      <w:pPr>
        <w:tabs>
          <w:tab w:val="num" w:pos="1440"/>
        </w:tabs>
        <w:ind w:left="1440" w:hanging="1440"/>
      </w:pPr>
      <w:rPr>
        <w:rFonts w:hint="default"/>
      </w:rPr>
    </w:lvl>
    <w:lvl w:ilvl="1">
      <w:start w:val="1"/>
      <w:numFmt w:val="decimal"/>
      <w:lvlText w:val="%2."/>
      <w:lvlJc w:val="left"/>
      <w:pPr>
        <w:tabs>
          <w:tab w:val="num" w:pos="1080"/>
        </w:tabs>
        <w:ind w:left="1080" w:firstLine="0"/>
      </w:pPr>
      <w:rPr>
        <w:rFonts w:hint="default"/>
      </w:rPr>
    </w:lvl>
    <w:lvl w:ilvl="2">
      <w:start w:val="1"/>
      <w:numFmt w:val="upperLetter"/>
      <w:lvlText w:val="%3."/>
      <w:lvlJc w:val="left"/>
      <w:pPr>
        <w:tabs>
          <w:tab w:val="num" w:pos="1800"/>
        </w:tabs>
        <w:ind w:left="2520" w:hanging="720"/>
      </w:pPr>
      <w:rPr>
        <w:rFonts w:hint="default"/>
      </w:rPr>
    </w:lvl>
    <w:lvl w:ilvl="3">
      <w:start w:val="1"/>
      <w:numFmt w:val="decimal"/>
      <w:lvlText w:val="(%4)"/>
      <w:lvlJc w:val="left"/>
      <w:pPr>
        <w:tabs>
          <w:tab w:val="num" w:pos="0"/>
        </w:tabs>
        <w:ind w:left="3600" w:hanging="720"/>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0275C50"/>
    <w:multiLevelType w:val="hybridMultilevel"/>
    <w:tmpl w:val="87DC6FD0"/>
    <w:lvl w:ilvl="0" w:tplc="5EF659AC">
      <w:start w:val="1"/>
      <w:numFmt w:val="decimal"/>
      <w:pStyle w:val="SOSDefinitions"/>
      <w:lvlText w:val="%1."/>
      <w:lvlJc w:val="left"/>
      <w:pPr>
        <w:tabs>
          <w:tab w:val="num" w:pos="360"/>
        </w:tabs>
        <w:ind w:left="0" w:firstLine="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952367"/>
    <w:multiLevelType w:val="multilevel"/>
    <w:tmpl w:val="9B2A46FC"/>
    <w:lvl w:ilvl="0">
      <w:start w:val="1"/>
      <w:numFmt w:val="decimal"/>
      <w:lvlText w:val="%1."/>
      <w:lvlJc w:val="left"/>
      <w:pPr>
        <w:tabs>
          <w:tab w:val="num" w:pos="720"/>
        </w:tabs>
        <w:ind w:left="720" w:hanging="720"/>
      </w:pPr>
      <w:rPr>
        <w:rFonts w:hint="default"/>
      </w:rPr>
    </w:lvl>
    <w:lvl w:ilvl="1">
      <w:start w:val="1"/>
      <w:numFmt w:val="decimal"/>
      <w:pStyle w:val="SOSsec"/>
      <w:lvlText w:val="%2."/>
      <w:lvlJc w:val="left"/>
      <w:pPr>
        <w:tabs>
          <w:tab w:val="num" w:pos="720"/>
        </w:tabs>
        <w:ind w:left="72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7F80858"/>
    <w:multiLevelType w:val="multilevel"/>
    <w:tmpl w:val="0F941CB4"/>
    <w:lvl w:ilvl="0">
      <w:start w:val="1"/>
      <w:numFmt w:val="lowerLetter"/>
      <w:lvlText w:val="(%1)"/>
      <w:lvlJc w:val="left"/>
      <w:pPr>
        <w:tabs>
          <w:tab w:val="num" w:pos="1080"/>
        </w:tabs>
        <w:ind w:left="1080" w:firstLine="31690"/>
      </w:pPr>
      <w:rPr>
        <w:rFonts w:hint="default"/>
      </w:rPr>
    </w:lvl>
    <w:lvl w:ilvl="1">
      <w:start w:val="1"/>
      <w:numFmt w:val="decimal"/>
      <w:lvlText w:val="%2."/>
      <w:lvlJc w:val="left"/>
      <w:pPr>
        <w:tabs>
          <w:tab w:val="num" w:pos="1080"/>
        </w:tabs>
        <w:ind w:left="1080" w:firstLine="0"/>
      </w:pPr>
      <w:rPr>
        <w:rFonts w:hint="default"/>
      </w:rPr>
    </w:lvl>
    <w:lvl w:ilvl="2">
      <w:start w:val="1"/>
      <w:numFmt w:val="upperLetter"/>
      <w:lvlText w:val="%3."/>
      <w:lvlJc w:val="left"/>
      <w:pPr>
        <w:tabs>
          <w:tab w:val="num" w:pos="1800"/>
        </w:tabs>
        <w:ind w:left="2520" w:hanging="720"/>
      </w:pPr>
      <w:rPr>
        <w:rFonts w:hint="default"/>
      </w:rPr>
    </w:lvl>
    <w:lvl w:ilvl="3">
      <w:start w:val="1"/>
      <w:numFmt w:val="decimal"/>
      <w:pStyle w:val="SOSsubpar"/>
      <w:lvlText w:val="(%4)"/>
      <w:lvlJc w:val="left"/>
      <w:pPr>
        <w:tabs>
          <w:tab w:val="num" w:pos="1800"/>
        </w:tabs>
        <w:ind w:left="2880" w:hanging="720"/>
      </w:pPr>
      <w:rPr>
        <w:rFonts w:hint="default"/>
      </w:rPr>
    </w:lvl>
    <w:lvl w:ilvl="4">
      <w:start w:val="1"/>
      <w:numFmt w:val="lowerLetter"/>
      <w:lvlText w:val="(%5)"/>
      <w:lvlJc w:val="left"/>
      <w:pPr>
        <w:tabs>
          <w:tab w:val="num" w:pos="3240"/>
        </w:tabs>
        <w:ind w:left="3240" w:hanging="360"/>
      </w:pPr>
      <w:rPr>
        <w:rFonts w:hint="default"/>
      </w:rPr>
    </w:lvl>
    <w:lvl w:ilvl="5">
      <w:start w:val="1"/>
      <w:numFmt w:val="decimal"/>
      <w:lvlText w:val="(%6)"/>
      <w:lvlJc w:val="left"/>
      <w:pPr>
        <w:tabs>
          <w:tab w:val="num" w:pos="2520"/>
        </w:tabs>
        <w:ind w:left="2520" w:hanging="360"/>
      </w:pPr>
      <w:rPr>
        <w:rFonts w:hint="default"/>
      </w:rPr>
    </w:lvl>
    <w:lvl w:ilvl="6">
      <w:start w:val="1"/>
      <w:numFmt w:val="lowerLetter"/>
      <w:pStyle w:val="SOSDivision"/>
      <w:lvlText w:val="(%7)"/>
      <w:lvlJc w:val="left"/>
      <w:pPr>
        <w:tabs>
          <w:tab w:val="num" w:pos="3240"/>
        </w:tabs>
        <w:ind w:left="324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6FDE5524"/>
    <w:multiLevelType w:val="hybridMultilevel"/>
    <w:tmpl w:val="A5682E7A"/>
    <w:lvl w:ilvl="0" w:tplc="04FEBBDE">
      <w:start w:val="3"/>
      <w:numFmt w:val="decimal"/>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769217CE"/>
    <w:multiLevelType w:val="multilevel"/>
    <w:tmpl w:val="7578E0E4"/>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decimal"/>
      <w:pStyle w:val="SOSsubsec"/>
      <w:lvlText w:val="%3."/>
      <w:lvlJc w:val="left"/>
      <w:pPr>
        <w:tabs>
          <w:tab w:val="num" w:pos="1440"/>
        </w:tabs>
        <w:ind w:left="1440" w:hanging="720"/>
      </w:pPr>
      <w:rPr>
        <w:rFonts w:hint="default"/>
        <w:b w:val="0"/>
        <w:i w:val="0"/>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12618295">
    <w:abstractNumId w:val="0"/>
  </w:num>
  <w:num w:numId="2" w16cid:durableId="2034843769">
    <w:abstractNumId w:val="8"/>
  </w:num>
  <w:num w:numId="3" w16cid:durableId="778599731">
    <w:abstractNumId w:val="5"/>
  </w:num>
  <w:num w:numId="4" w16cid:durableId="1916159962">
    <w:abstractNumId w:val="3"/>
  </w:num>
  <w:num w:numId="5" w16cid:durableId="713120780">
    <w:abstractNumId w:val="2"/>
  </w:num>
  <w:num w:numId="6" w16cid:durableId="2088989169">
    <w:abstractNumId w:val="14"/>
  </w:num>
  <w:num w:numId="7" w16cid:durableId="1962883971">
    <w:abstractNumId w:val="1"/>
  </w:num>
  <w:num w:numId="8" w16cid:durableId="1024475337">
    <w:abstractNumId w:val="10"/>
  </w:num>
  <w:num w:numId="9" w16cid:durableId="307171121">
    <w:abstractNumId w:val="11"/>
  </w:num>
  <w:num w:numId="10" w16cid:durableId="1829243122">
    <w:abstractNumId w:val="6"/>
  </w:num>
  <w:num w:numId="11" w16cid:durableId="1643805315">
    <w:abstractNumId w:val="13"/>
  </w:num>
  <w:num w:numId="12" w16cid:durableId="1462966786">
    <w:abstractNumId w:val="7"/>
  </w:num>
  <w:num w:numId="13" w16cid:durableId="1922136736">
    <w:abstractNumId w:val="12"/>
  </w:num>
  <w:num w:numId="14" w16cid:durableId="337539692">
    <w:abstractNumId w:val="15"/>
  </w:num>
  <w:num w:numId="15" w16cid:durableId="1466465054">
    <w:abstractNumId w:val="4"/>
  </w:num>
  <w:num w:numId="16" w16cid:durableId="794909941">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trackRevisions/>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1MjMxNTY0tTCwMDJR0lEKTi0uzszPAykwNKoFAI3LcCUtAAAA"/>
  </w:docVars>
  <w:rsids>
    <w:rsidRoot w:val="000351C1"/>
    <w:rsid w:val="0001743F"/>
    <w:rsid w:val="00027999"/>
    <w:rsid w:val="000351C1"/>
    <w:rsid w:val="00041878"/>
    <w:rsid w:val="00052DBC"/>
    <w:rsid w:val="00057E78"/>
    <w:rsid w:val="00083CD1"/>
    <w:rsid w:val="0009551F"/>
    <w:rsid w:val="000A225D"/>
    <w:rsid w:val="000E6C11"/>
    <w:rsid w:val="00111F13"/>
    <w:rsid w:val="00120F8C"/>
    <w:rsid w:val="00132AD9"/>
    <w:rsid w:val="001874EB"/>
    <w:rsid w:val="001F7B7E"/>
    <w:rsid w:val="00245AE0"/>
    <w:rsid w:val="00252D5F"/>
    <w:rsid w:val="002A22B9"/>
    <w:rsid w:val="002C1B98"/>
    <w:rsid w:val="002E13F5"/>
    <w:rsid w:val="00305F96"/>
    <w:rsid w:val="0032239A"/>
    <w:rsid w:val="00333746"/>
    <w:rsid w:val="003426BE"/>
    <w:rsid w:val="00352546"/>
    <w:rsid w:val="0037176E"/>
    <w:rsid w:val="003B0608"/>
    <w:rsid w:val="003B73F7"/>
    <w:rsid w:val="003C0986"/>
    <w:rsid w:val="003F32DC"/>
    <w:rsid w:val="003F39B0"/>
    <w:rsid w:val="00401398"/>
    <w:rsid w:val="00445802"/>
    <w:rsid w:val="0048671B"/>
    <w:rsid w:val="004C6CDE"/>
    <w:rsid w:val="004F371C"/>
    <w:rsid w:val="005604C6"/>
    <w:rsid w:val="00567306"/>
    <w:rsid w:val="005D2B14"/>
    <w:rsid w:val="00623585"/>
    <w:rsid w:val="00683DB9"/>
    <w:rsid w:val="006A41F7"/>
    <w:rsid w:val="006B2EA5"/>
    <w:rsid w:val="006D7E66"/>
    <w:rsid w:val="006E160B"/>
    <w:rsid w:val="006F3FBE"/>
    <w:rsid w:val="006F67FA"/>
    <w:rsid w:val="00703727"/>
    <w:rsid w:val="00703A83"/>
    <w:rsid w:val="00722E29"/>
    <w:rsid w:val="00742A9D"/>
    <w:rsid w:val="00751422"/>
    <w:rsid w:val="00760560"/>
    <w:rsid w:val="00760E03"/>
    <w:rsid w:val="007737D5"/>
    <w:rsid w:val="00780D7C"/>
    <w:rsid w:val="0078490D"/>
    <w:rsid w:val="0079505F"/>
    <w:rsid w:val="007B48F4"/>
    <w:rsid w:val="007D4E80"/>
    <w:rsid w:val="007E1D2E"/>
    <w:rsid w:val="008113BB"/>
    <w:rsid w:val="008153EA"/>
    <w:rsid w:val="00832431"/>
    <w:rsid w:val="008366A8"/>
    <w:rsid w:val="00846054"/>
    <w:rsid w:val="00847F4C"/>
    <w:rsid w:val="00892AEA"/>
    <w:rsid w:val="008A383E"/>
    <w:rsid w:val="008B6E78"/>
    <w:rsid w:val="008E46CF"/>
    <w:rsid w:val="008E7FAB"/>
    <w:rsid w:val="00926148"/>
    <w:rsid w:val="00971C9B"/>
    <w:rsid w:val="00982DF8"/>
    <w:rsid w:val="0098315E"/>
    <w:rsid w:val="0098446D"/>
    <w:rsid w:val="009940C1"/>
    <w:rsid w:val="009F1A40"/>
    <w:rsid w:val="009F351B"/>
    <w:rsid w:val="00A030D6"/>
    <w:rsid w:val="00A070A5"/>
    <w:rsid w:val="00A15986"/>
    <w:rsid w:val="00A3686D"/>
    <w:rsid w:val="00A73878"/>
    <w:rsid w:val="00A872D4"/>
    <w:rsid w:val="00AC710E"/>
    <w:rsid w:val="00AE409E"/>
    <w:rsid w:val="00B13C1E"/>
    <w:rsid w:val="00B24395"/>
    <w:rsid w:val="00B666ED"/>
    <w:rsid w:val="00BC4130"/>
    <w:rsid w:val="00BD0249"/>
    <w:rsid w:val="00BD328E"/>
    <w:rsid w:val="00C222F2"/>
    <w:rsid w:val="00C32F9F"/>
    <w:rsid w:val="00C34692"/>
    <w:rsid w:val="00C65690"/>
    <w:rsid w:val="00C826A9"/>
    <w:rsid w:val="00C8707D"/>
    <w:rsid w:val="00CA1DE1"/>
    <w:rsid w:val="00CD2FA6"/>
    <w:rsid w:val="00D437D5"/>
    <w:rsid w:val="00D959E7"/>
    <w:rsid w:val="00DA797A"/>
    <w:rsid w:val="00DC5B13"/>
    <w:rsid w:val="00E26234"/>
    <w:rsid w:val="00E3077C"/>
    <w:rsid w:val="00E56E89"/>
    <w:rsid w:val="00E91253"/>
    <w:rsid w:val="00EA1F31"/>
    <w:rsid w:val="00EB1568"/>
    <w:rsid w:val="00EB68CB"/>
    <w:rsid w:val="00EE42A7"/>
    <w:rsid w:val="00F16588"/>
    <w:rsid w:val="00F1687C"/>
    <w:rsid w:val="00F23A1E"/>
    <w:rsid w:val="00FA2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0CA11"/>
  <w15:chartTrackingRefBased/>
  <w15:docId w15:val="{0C8CBC4A-23FC-43BA-9D8D-9E46A769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qFormat/>
    <w:rsid w:val="00971C9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qFormat/>
    <w:rsid w:val="00971C9B"/>
    <w:pPr>
      <w:keepNext/>
      <w:tabs>
        <w:tab w:val="left" w:pos="0"/>
      </w:tabs>
      <w:spacing w:after="0" w:line="240" w:lineRule="auto"/>
      <w:ind w:left="720" w:hanging="720"/>
      <w:outlineLvl w:val="1"/>
    </w:pPr>
    <w:rPr>
      <w:rFonts w:ascii="Arial" w:eastAsia="Times New Roman" w:hAnsi="Arial" w:cs="Times New Roman"/>
      <w:b/>
      <w:caps/>
      <w:color w:val="000000"/>
      <w:spacing w:val="-1"/>
      <w:szCs w:val="20"/>
    </w:rPr>
  </w:style>
  <w:style w:type="paragraph" w:styleId="Heading3">
    <w:name w:val="heading 3"/>
    <w:basedOn w:val="Normal"/>
    <w:next w:val="Normal"/>
    <w:link w:val="Heading3Char"/>
    <w:qFormat/>
    <w:rsid w:val="00971C9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971C9B"/>
    <w:pPr>
      <w:keepNext/>
      <w:tabs>
        <w:tab w:val="left" w:pos="0"/>
      </w:tabs>
      <w:spacing w:after="0" w:line="240" w:lineRule="auto"/>
      <w:ind w:left="720" w:hanging="720"/>
      <w:outlineLvl w:val="3"/>
    </w:pPr>
    <w:rPr>
      <w:rFonts w:ascii="Arial" w:eastAsia="Times New Roman" w:hAnsi="Arial" w:cs="Times New Roman"/>
      <w:b/>
      <w:color w:val="000000"/>
      <w:spacing w:val="-1"/>
      <w:sz w:val="28"/>
      <w:szCs w:val="20"/>
    </w:rPr>
  </w:style>
  <w:style w:type="paragraph" w:styleId="Heading5">
    <w:name w:val="heading 5"/>
    <w:basedOn w:val="Normal"/>
    <w:next w:val="Normal"/>
    <w:link w:val="Heading5Char"/>
    <w:qFormat/>
    <w:rsid w:val="00971C9B"/>
    <w:pPr>
      <w:spacing w:before="240" w:after="60" w:line="240" w:lineRule="auto"/>
      <w:outlineLvl w:val="4"/>
    </w:pPr>
    <w:rPr>
      <w:rFonts w:ascii="Arial" w:eastAsia="Times New Roman" w:hAnsi="Arial" w:cs="Times New Roman"/>
      <w:b/>
      <w:bCs/>
      <w:i/>
      <w:iCs/>
      <w:sz w:val="26"/>
      <w:szCs w:val="26"/>
    </w:rPr>
  </w:style>
  <w:style w:type="paragraph" w:styleId="Heading7">
    <w:name w:val="heading 7"/>
    <w:basedOn w:val="Normal"/>
    <w:next w:val="Normal"/>
    <w:link w:val="Heading7Char"/>
    <w:qFormat/>
    <w:rsid w:val="00971C9B"/>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0351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0351C1"/>
    <w:rPr>
      <w:rFonts w:ascii="Segoe UI" w:hAnsi="Segoe UI" w:cs="Segoe UI"/>
      <w:sz w:val="18"/>
      <w:szCs w:val="18"/>
    </w:rPr>
  </w:style>
  <w:style w:type="character" w:styleId="CommentReference">
    <w:name w:val="annotation reference"/>
    <w:uiPriority w:val="99"/>
    <w:rsid w:val="000351C1"/>
    <w:rPr>
      <w:sz w:val="16"/>
      <w:szCs w:val="16"/>
    </w:rPr>
  </w:style>
  <w:style w:type="paragraph" w:styleId="CommentText">
    <w:name w:val="annotation text"/>
    <w:basedOn w:val="Normal"/>
    <w:link w:val="CommentTextChar"/>
    <w:rsid w:val="000351C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0351C1"/>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D3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28E"/>
  </w:style>
  <w:style w:type="paragraph" w:styleId="Footer">
    <w:name w:val="footer"/>
    <w:basedOn w:val="Normal"/>
    <w:link w:val="FooterChar"/>
    <w:uiPriority w:val="99"/>
    <w:unhideWhenUsed/>
    <w:rsid w:val="00BD3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28E"/>
  </w:style>
  <w:style w:type="paragraph" w:styleId="CommentSubject">
    <w:name w:val="annotation subject"/>
    <w:basedOn w:val="CommentText"/>
    <w:next w:val="CommentText"/>
    <w:link w:val="CommentSubjectChar"/>
    <w:unhideWhenUsed/>
    <w:rsid w:val="002C1B98"/>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rsid w:val="002C1B98"/>
    <w:rPr>
      <w:rFonts w:ascii="Times New Roman" w:eastAsia="Times New Roman" w:hAnsi="Times New Roman" w:cs="Times New Roman"/>
      <w:b/>
      <w:bCs/>
      <w:sz w:val="20"/>
      <w:szCs w:val="20"/>
    </w:rPr>
  </w:style>
  <w:style w:type="character" w:customStyle="1" w:styleId="headnote">
    <w:name w:val="headnote"/>
    <w:basedOn w:val="DefaultParagraphFont"/>
    <w:rsid w:val="001F7B7E"/>
  </w:style>
  <w:style w:type="character" w:styleId="Hyperlink">
    <w:name w:val="Hyperlink"/>
    <w:basedOn w:val="DefaultParagraphFont"/>
    <w:unhideWhenUsed/>
    <w:rsid w:val="001F7B7E"/>
    <w:rPr>
      <w:color w:val="0000FF"/>
      <w:u w:val="single"/>
    </w:rPr>
  </w:style>
  <w:style w:type="paragraph" w:styleId="ListParagraph">
    <w:name w:val="List Paragraph"/>
    <w:basedOn w:val="Normal"/>
    <w:uiPriority w:val="34"/>
    <w:qFormat/>
    <w:rsid w:val="00EA1F31"/>
    <w:pPr>
      <w:spacing w:after="0" w:line="240" w:lineRule="auto"/>
      <w:ind w:left="720"/>
    </w:pPr>
    <w:rPr>
      <w:rFonts w:ascii="Times New Roman" w:eastAsia="Times New Roman" w:hAnsi="Times New Roman" w:cs="Times New Roman"/>
      <w:sz w:val="24"/>
      <w:szCs w:val="24"/>
    </w:rPr>
  </w:style>
  <w:style w:type="character" w:customStyle="1" w:styleId="normaltextrun">
    <w:name w:val="normaltextrun"/>
    <w:basedOn w:val="DefaultParagraphFont"/>
    <w:rsid w:val="00971C9B"/>
  </w:style>
  <w:style w:type="character" w:customStyle="1" w:styleId="eop">
    <w:name w:val="eop"/>
    <w:basedOn w:val="DefaultParagraphFont"/>
    <w:rsid w:val="00971C9B"/>
  </w:style>
  <w:style w:type="paragraph" w:customStyle="1" w:styleId="paragraph">
    <w:name w:val="paragraph"/>
    <w:basedOn w:val="Normal"/>
    <w:rsid w:val="00971C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971C9B"/>
    <w:rPr>
      <w:rFonts w:ascii="Arial" w:eastAsia="Times New Roman" w:hAnsi="Arial" w:cs="Arial"/>
      <w:b/>
      <w:bCs/>
      <w:sz w:val="26"/>
      <w:szCs w:val="26"/>
    </w:rPr>
  </w:style>
  <w:style w:type="paragraph" w:styleId="BodyText3">
    <w:name w:val="Body Text 3"/>
    <w:basedOn w:val="Normal"/>
    <w:link w:val="BodyText3Char"/>
    <w:rsid w:val="00971C9B"/>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sid w:val="00971C9B"/>
    <w:rPr>
      <w:rFonts w:ascii="Arial" w:eastAsia="Times New Roman" w:hAnsi="Arial" w:cs="Times New Roman"/>
      <w:sz w:val="16"/>
      <w:szCs w:val="16"/>
    </w:rPr>
  </w:style>
  <w:style w:type="paragraph" w:styleId="Title">
    <w:name w:val="Title"/>
    <w:basedOn w:val="Normal"/>
    <w:link w:val="TitleChar"/>
    <w:uiPriority w:val="10"/>
    <w:qFormat/>
    <w:rsid w:val="00971C9B"/>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uiPriority w:val="10"/>
    <w:rsid w:val="00971C9B"/>
    <w:rPr>
      <w:rFonts w:ascii="Times New Roman" w:eastAsia="Times New Roman" w:hAnsi="Times New Roman" w:cs="Times New Roman"/>
      <w:sz w:val="28"/>
      <w:szCs w:val="20"/>
    </w:rPr>
  </w:style>
  <w:style w:type="character" w:customStyle="1" w:styleId="Heading1Char">
    <w:name w:val="Heading 1 Char"/>
    <w:basedOn w:val="DefaultParagraphFont"/>
    <w:link w:val="Heading1"/>
    <w:rsid w:val="00971C9B"/>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rsid w:val="00971C9B"/>
    <w:rPr>
      <w:rFonts w:ascii="Arial" w:eastAsia="Times New Roman" w:hAnsi="Arial" w:cs="Times New Roman"/>
      <w:b/>
      <w:caps/>
      <w:color w:val="000000"/>
      <w:spacing w:val="-1"/>
      <w:szCs w:val="20"/>
    </w:rPr>
  </w:style>
  <w:style w:type="character" w:customStyle="1" w:styleId="Heading4Char">
    <w:name w:val="Heading 4 Char"/>
    <w:basedOn w:val="DefaultParagraphFont"/>
    <w:link w:val="Heading4"/>
    <w:rsid w:val="00971C9B"/>
    <w:rPr>
      <w:rFonts w:ascii="Arial" w:eastAsia="Times New Roman" w:hAnsi="Arial" w:cs="Times New Roman"/>
      <w:b/>
      <w:color w:val="000000"/>
      <w:spacing w:val="-1"/>
      <w:sz w:val="28"/>
      <w:szCs w:val="20"/>
    </w:rPr>
  </w:style>
  <w:style w:type="character" w:customStyle="1" w:styleId="Heading5Char">
    <w:name w:val="Heading 5 Char"/>
    <w:basedOn w:val="DefaultParagraphFont"/>
    <w:link w:val="Heading5"/>
    <w:rsid w:val="00971C9B"/>
    <w:rPr>
      <w:rFonts w:ascii="Arial" w:eastAsia="Times New Roman" w:hAnsi="Arial" w:cs="Times New Roman"/>
      <w:b/>
      <w:bCs/>
      <w:i/>
      <w:iCs/>
      <w:sz w:val="26"/>
      <w:szCs w:val="26"/>
    </w:rPr>
  </w:style>
  <w:style w:type="character" w:customStyle="1" w:styleId="Heading7Char">
    <w:name w:val="Heading 7 Char"/>
    <w:basedOn w:val="DefaultParagraphFont"/>
    <w:link w:val="Heading7"/>
    <w:rsid w:val="00971C9B"/>
    <w:rPr>
      <w:rFonts w:ascii="Times New Roman" w:eastAsia="Times New Roman" w:hAnsi="Times New Roman" w:cs="Times New Roman"/>
      <w:sz w:val="24"/>
      <w:szCs w:val="24"/>
    </w:rPr>
  </w:style>
  <w:style w:type="paragraph" w:styleId="NoSpacing">
    <w:name w:val="No Spacing"/>
    <w:autoRedefine/>
    <w:uiPriority w:val="1"/>
    <w:rsid w:val="00971C9B"/>
    <w:pPr>
      <w:spacing w:after="0" w:line="240" w:lineRule="auto"/>
    </w:pPr>
  </w:style>
  <w:style w:type="paragraph" w:styleId="BodyTextIndent">
    <w:name w:val="Body Text Indent"/>
    <w:basedOn w:val="Normal"/>
    <w:link w:val="BodyTextIndentChar"/>
    <w:rsid w:val="00971C9B"/>
    <w:pPr>
      <w:tabs>
        <w:tab w:val="left" w:pos="0"/>
      </w:tabs>
      <w:spacing w:after="0" w:line="240" w:lineRule="auto"/>
      <w:ind w:left="720" w:hanging="720"/>
      <w:jc w:val="both"/>
    </w:pPr>
    <w:rPr>
      <w:rFonts w:ascii="Arial" w:eastAsia="Times New Roman" w:hAnsi="Arial" w:cs="Times New Roman"/>
      <w:color w:val="000000"/>
      <w:spacing w:val="-1"/>
      <w:szCs w:val="20"/>
    </w:rPr>
  </w:style>
  <w:style w:type="character" w:customStyle="1" w:styleId="BodyTextIndentChar">
    <w:name w:val="Body Text Indent Char"/>
    <w:basedOn w:val="DefaultParagraphFont"/>
    <w:link w:val="BodyTextIndent"/>
    <w:rsid w:val="00971C9B"/>
    <w:rPr>
      <w:rFonts w:ascii="Arial" w:eastAsia="Times New Roman" w:hAnsi="Arial" w:cs="Times New Roman"/>
      <w:color w:val="000000"/>
      <w:spacing w:val="-1"/>
      <w:szCs w:val="20"/>
    </w:rPr>
  </w:style>
  <w:style w:type="paragraph" w:styleId="BodyTextIndent2">
    <w:name w:val="Body Text Indent 2"/>
    <w:basedOn w:val="Normal"/>
    <w:link w:val="BodyTextIndent2Char"/>
    <w:rsid w:val="00971C9B"/>
    <w:pPr>
      <w:tabs>
        <w:tab w:val="left" w:pos="0"/>
        <w:tab w:val="left" w:pos="720"/>
      </w:tabs>
      <w:spacing w:after="0" w:line="240" w:lineRule="auto"/>
      <w:ind w:left="1440" w:hanging="1440"/>
      <w:jc w:val="both"/>
    </w:pPr>
    <w:rPr>
      <w:rFonts w:ascii="Arial" w:eastAsia="Times New Roman" w:hAnsi="Arial" w:cs="Times New Roman"/>
      <w:color w:val="000000"/>
      <w:spacing w:val="-1"/>
      <w:szCs w:val="20"/>
    </w:rPr>
  </w:style>
  <w:style w:type="character" w:customStyle="1" w:styleId="BodyTextIndent2Char">
    <w:name w:val="Body Text Indent 2 Char"/>
    <w:basedOn w:val="DefaultParagraphFont"/>
    <w:link w:val="BodyTextIndent2"/>
    <w:rsid w:val="00971C9B"/>
    <w:rPr>
      <w:rFonts w:ascii="Arial" w:eastAsia="Times New Roman" w:hAnsi="Arial" w:cs="Times New Roman"/>
      <w:color w:val="000000"/>
      <w:spacing w:val="-1"/>
      <w:szCs w:val="20"/>
    </w:rPr>
  </w:style>
  <w:style w:type="paragraph" w:styleId="BodyTextIndent3">
    <w:name w:val="Body Text Indent 3"/>
    <w:basedOn w:val="Normal"/>
    <w:link w:val="BodyTextIndent3Char"/>
    <w:rsid w:val="00971C9B"/>
    <w:pPr>
      <w:tabs>
        <w:tab w:val="left" w:pos="0"/>
      </w:tabs>
      <w:spacing w:after="0" w:line="240" w:lineRule="auto"/>
      <w:ind w:left="1440"/>
      <w:jc w:val="both"/>
    </w:pPr>
    <w:rPr>
      <w:rFonts w:ascii="Arial" w:eastAsia="Times New Roman" w:hAnsi="Arial" w:cs="Times New Roman"/>
      <w:color w:val="000000"/>
      <w:spacing w:val="-1"/>
      <w:szCs w:val="20"/>
    </w:rPr>
  </w:style>
  <w:style w:type="character" w:customStyle="1" w:styleId="BodyTextIndent3Char">
    <w:name w:val="Body Text Indent 3 Char"/>
    <w:basedOn w:val="DefaultParagraphFont"/>
    <w:link w:val="BodyTextIndent3"/>
    <w:rsid w:val="00971C9B"/>
    <w:rPr>
      <w:rFonts w:ascii="Arial" w:eastAsia="Times New Roman" w:hAnsi="Arial" w:cs="Times New Roman"/>
      <w:color w:val="000000"/>
      <w:spacing w:val="-1"/>
      <w:szCs w:val="20"/>
    </w:rPr>
  </w:style>
  <w:style w:type="paragraph" w:customStyle="1" w:styleId="BodySingle">
    <w:name w:val="Body Single"/>
    <w:basedOn w:val="Normal"/>
    <w:rsid w:val="00971C9B"/>
    <w:pPr>
      <w:spacing w:after="0" w:line="240" w:lineRule="auto"/>
    </w:pPr>
    <w:rPr>
      <w:rFonts w:ascii="Times New Roman" w:eastAsia="Times New Roman" w:hAnsi="Times New Roman" w:cs="Times New Roman"/>
      <w:sz w:val="24"/>
      <w:szCs w:val="20"/>
    </w:rPr>
  </w:style>
  <w:style w:type="paragraph" w:styleId="BodyText2">
    <w:name w:val="Body Text 2"/>
    <w:basedOn w:val="Normal"/>
    <w:link w:val="BodyText2Char"/>
    <w:rsid w:val="00971C9B"/>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971C9B"/>
    <w:rPr>
      <w:rFonts w:ascii="Times New Roman" w:eastAsia="Times New Roman" w:hAnsi="Times New Roman" w:cs="Times New Roman"/>
      <w:sz w:val="24"/>
      <w:szCs w:val="24"/>
    </w:rPr>
  </w:style>
  <w:style w:type="character" w:styleId="PageNumber">
    <w:name w:val="page number"/>
    <w:basedOn w:val="DefaultParagraphFont"/>
    <w:rsid w:val="00971C9B"/>
  </w:style>
  <w:style w:type="paragraph" w:customStyle="1" w:styleId="DefaultText">
    <w:name w:val="Default Text"/>
    <w:basedOn w:val="Normal"/>
    <w:rsid w:val="00971C9B"/>
    <w:pPr>
      <w:spacing w:after="0" w:line="240" w:lineRule="auto"/>
    </w:pPr>
    <w:rPr>
      <w:rFonts w:ascii="Arial" w:eastAsia="Times New Roman" w:hAnsi="Arial" w:cs="Times New Roman"/>
      <w:sz w:val="24"/>
      <w:szCs w:val="20"/>
    </w:rPr>
  </w:style>
  <w:style w:type="paragraph" w:styleId="BodyText">
    <w:name w:val="Body Text"/>
    <w:basedOn w:val="Normal"/>
    <w:link w:val="BodyTextChar"/>
    <w:rsid w:val="00971C9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71C9B"/>
    <w:rPr>
      <w:rFonts w:ascii="Times New Roman" w:eastAsia="Times New Roman" w:hAnsi="Times New Roman" w:cs="Times New Roman"/>
      <w:sz w:val="24"/>
      <w:szCs w:val="24"/>
    </w:rPr>
  </w:style>
  <w:style w:type="paragraph" w:styleId="PlainText">
    <w:name w:val="Plain Text"/>
    <w:basedOn w:val="Normal"/>
    <w:link w:val="PlainTextChar"/>
    <w:rsid w:val="00971C9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71C9B"/>
    <w:rPr>
      <w:rFonts w:ascii="Courier New" w:eastAsia="Times New Roman" w:hAnsi="Courier New" w:cs="Courier New"/>
      <w:sz w:val="20"/>
      <w:szCs w:val="20"/>
    </w:rPr>
  </w:style>
  <w:style w:type="paragraph" w:styleId="BlockText">
    <w:name w:val="Block Text"/>
    <w:basedOn w:val="Normal"/>
    <w:rsid w:val="00971C9B"/>
    <w:pPr>
      <w:tabs>
        <w:tab w:val="left" w:pos="1440"/>
        <w:tab w:val="left" w:pos="2160"/>
        <w:tab w:val="left" w:pos="2880"/>
        <w:tab w:val="decimal" w:pos="3510"/>
      </w:tabs>
      <w:spacing w:after="0" w:line="240" w:lineRule="auto"/>
      <w:ind w:left="720" w:right="36"/>
      <w:jc w:val="both"/>
    </w:pPr>
    <w:rPr>
      <w:rFonts w:ascii="Arial" w:eastAsia="Times New Roman" w:hAnsi="Arial" w:cs="Times New Roman"/>
      <w:color w:val="000000"/>
      <w:szCs w:val="20"/>
    </w:rPr>
  </w:style>
  <w:style w:type="paragraph" w:styleId="Subtitle">
    <w:name w:val="Subtitle"/>
    <w:basedOn w:val="Normal"/>
    <w:link w:val="SubtitleChar"/>
    <w:qFormat/>
    <w:rsid w:val="00971C9B"/>
    <w:pPr>
      <w:spacing w:after="0" w:line="240" w:lineRule="auto"/>
      <w:jc w:val="center"/>
    </w:pPr>
    <w:rPr>
      <w:rFonts w:ascii="Times New Roman" w:eastAsia="Times New Roman" w:hAnsi="Times New Roman" w:cs="Times New Roman"/>
      <w:sz w:val="28"/>
      <w:szCs w:val="20"/>
    </w:rPr>
  </w:style>
  <w:style w:type="character" w:customStyle="1" w:styleId="SubtitleChar">
    <w:name w:val="Subtitle Char"/>
    <w:basedOn w:val="DefaultParagraphFont"/>
    <w:link w:val="Subtitle"/>
    <w:rsid w:val="00971C9B"/>
    <w:rPr>
      <w:rFonts w:ascii="Times New Roman" w:eastAsia="Times New Roman" w:hAnsi="Times New Roman" w:cs="Times New Roman"/>
      <w:sz w:val="28"/>
      <w:szCs w:val="20"/>
    </w:rPr>
  </w:style>
  <w:style w:type="paragraph" w:customStyle="1" w:styleId="SectionNumber">
    <w:name w:val="Section Number"/>
    <w:basedOn w:val="Normal"/>
    <w:next w:val="SectionText"/>
    <w:rsid w:val="00971C9B"/>
    <w:pPr>
      <w:keepNext/>
      <w:spacing w:after="240" w:line="240" w:lineRule="auto"/>
      <w:ind w:left="720" w:hanging="720"/>
    </w:pPr>
    <w:rPr>
      <w:rFonts w:ascii="Arial" w:eastAsia="Times New Roman" w:hAnsi="Arial" w:cs="Times New Roman"/>
      <w:sz w:val="24"/>
      <w:szCs w:val="20"/>
    </w:rPr>
  </w:style>
  <w:style w:type="paragraph" w:customStyle="1" w:styleId="SectionText">
    <w:name w:val="Section Text"/>
    <w:basedOn w:val="Normal"/>
    <w:rsid w:val="00971C9B"/>
    <w:pPr>
      <w:spacing w:after="240" w:line="240" w:lineRule="auto"/>
      <w:ind w:left="720"/>
    </w:pPr>
    <w:rPr>
      <w:rFonts w:ascii="Arial" w:eastAsia="Times New Roman" w:hAnsi="Arial" w:cs="Times New Roman"/>
      <w:sz w:val="24"/>
      <w:szCs w:val="20"/>
    </w:rPr>
  </w:style>
  <w:style w:type="paragraph" w:customStyle="1" w:styleId="SubsectionText">
    <w:name w:val="Subsection Text"/>
    <w:basedOn w:val="Normal"/>
    <w:rsid w:val="00971C9B"/>
    <w:pPr>
      <w:tabs>
        <w:tab w:val="decimal" w:leader="dot" w:pos="8640"/>
      </w:tabs>
      <w:spacing w:after="240" w:line="240" w:lineRule="auto"/>
      <w:ind w:left="2160" w:hanging="720"/>
    </w:pPr>
    <w:rPr>
      <w:rFonts w:ascii="Arial" w:eastAsia="Times New Roman" w:hAnsi="Arial" w:cs="Times New Roman"/>
      <w:sz w:val="24"/>
      <w:szCs w:val="20"/>
    </w:rPr>
  </w:style>
  <w:style w:type="paragraph" w:customStyle="1" w:styleId="Summary">
    <w:name w:val="Summary"/>
    <w:basedOn w:val="Normal"/>
    <w:rsid w:val="00971C9B"/>
    <w:pPr>
      <w:tabs>
        <w:tab w:val="left" w:pos="720"/>
        <w:tab w:val="left" w:pos="1440"/>
        <w:tab w:val="left" w:pos="2160"/>
        <w:tab w:val="left" w:pos="2880"/>
      </w:tabs>
      <w:spacing w:after="0" w:line="240" w:lineRule="auto"/>
      <w:ind w:left="1440" w:hanging="1440"/>
    </w:pPr>
    <w:rPr>
      <w:rFonts w:ascii="Arial" w:eastAsia="Times New Roman" w:hAnsi="Arial" w:cs="Arial"/>
      <w:sz w:val="24"/>
      <w:szCs w:val="20"/>
    </w:rPr>
  </w:style>
  <w:style w:type="paragraph" w:customStyle="1" w:styleId="Rsectiontext">
    <w:name w:val="R section text"/>
    <w:basedOn w:val="Normal"/>
    <w:rsid w:val="00971C9B"/>
    <w:pPr>
      <w:spacing w:after="240" w:line="240" w:lineRule="auto"/>
      <w:ind w:left="360"/>
    </w:pPr>
    <w:rPr>
      <w:rFonts w:ascii="Times New Roman" w:eastAsia="Times New Roman" w:hAnsi="Times New Roman" w:cs="Times New Roman"/>
      <w:sz w:val="24"/>
      <w:szCs w:val="20"/>
    </w:rPr>
  </w:style>
  <w:style w:type="paragraph" w:customStyle="1" w:styleId="FeeRSection">
    <w:name w:val="Fee R Section"/>
    <w:basedOn w:val="Normal"/>
    <w:rsid w:val="00971C9B"/>
    <w:pPr>
      <w:keepNext/>
      <w:tabs>
        <w:tab w:val="left" w:pos="360"/>
      </w:tabs>
      <w:spacing w:before="120" w:after="120" w:line="240" w:lineRule="auto"/>
      <w:outlineLvl w:val="0"/>
    </w:pPr>
    <w:rPr>
      <w:rFonts w:ascii="Times New Roman" w:eastAsia="Times New Roman" w:hAnsi="Times New Roman" w:cs="Times New Roman"/>
      <w:b/>
      <w:spacing w:val="-5"/>
      <w:sz w:val="24"/>
      <w:szCs w:val="20"/>
    </w:rPr>
  </w:style>
  <w:style w:type="paragraph" w:customStyle="1" w:styleId="FeeRsubsection">
    <w:name w:val="Fee R subsection"/>
    <w:basedOn w:val="Normal"/>
    <w:rsid w:val="00971C9B"/>
    <w:pPr>
      <w:keepNext/>
      <w:tabs>
        <w:tab w:val="left" w:pos="990"/>
      </w:tabs>
      <w:spacing w:before="120" w:after="120" w:line="240" w:lineRule="auto"/>
      <w:ind w:left="630"/>
      <w:outlineLvl w:val="1"/>
    </w:pPr>
    <w:rPr>
      <w:rFonts w:ascii="Times New Roman" w:eastAsia="Times New Roman" w:hAnsi="Times New Roman" w:cs="Times New Roman"/>
      <w:i/>
      <w:sz w:val="24"/>
      <w:szCs w:val="20"/>
    </w:rPr>
  </w:style>
  <w:style w:type="paragraph" w:styleId="Revision">
    <w:name w:val="Revision"/>
    <w:hidden/>
    <w:semiHidden/>
    <w:rsid w:val="00971C9B"/>
    <w:pPr>
      <w:spacing w:after="0" w:line="240" w:lineRule="auto"/>
    </w:pPr>
    <w:rPr>
      <w:rFonts w:ascii="Arial" w:eastAsia="Times New Roman" w:hAnsi="Arial" w:cs="Times New Roman"/>
      <w:sz w:val="24"/>
      <w:szCs w:val="24"/>
    </w:rPr>
  </w:style>
  <w:style w:type="table" w:styleId="TableGrid">
    <w:name w:val="Table Grid"/>
    <w:basedOn w:val="TableNormal"/>
    <w:rsid w:val="00971C9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971C9B"/>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971C9B"/>
    <w:rPr>
      <w:rFonts w:ascii="Times New Roman" w:eastAsia="Times New Roman" w:hAnsi="Times New Roman" w:cs="Times New Roman"/>
      <w:sz w:val="20"/>
      <w:szCs w:val="20"/>
    </w:rPr>
  </w:style>
  <w:style w:type="character" w:styleId="EndnoteReference">
    <w:name w:val="endnote reference"/>
    <w:basedOn w:val="DefaultParagraphFont"/>
    <w:rsid w:val="00971C9B"/>
    <w:rPr>
      <w:vertAlign w:val="superscript"/>
    </w:rPr>
  </w:style>
  <w:style w:type="paragraph" w:customStyle="1" w:styleId="SOSChapNum">
    <w:name w:val="SOS Chap Num"/>
    <w:basedOn w:val="DefaultText"/>
    <w:next w:val="Normal"/>
    <w:rsid w:val="00971C9B"/>
    <w:pPr>
      <w:numPr>
        <w:numId w:val="8"/>
      </w:numPr>
    </w:pPr>
    <w:rPr>
      <w:rFonts w:ascii="Times New Roman" w:hAnsi="Times New Roman"/>
    </w:rPr>
  </w:style>
  <w:style w:type="paragraph" w:customStyle="1" w:styleId="SOSDefinitions">
    <w:name w:val="SOS Definitions"/>
    <w:basedOn w:val="Normal"/>
    <w:rsid w:val="00971C9B"/>
    <w:pPr>
      <w:numPr>
        <w:numId w:val="9"/>
      </w:numPr>
      <w:spacing w:after="240" w:line="240" w:lineRule="auto"/>
    </w:pPr>
    <w:rPr>
      <w:rFonts w:ascii="Times New Roman" w:eastAsia="Times New Roman" w:hAnsi="Times New Roman" w:cs="Times New Roman"/>
      <w:b/>
      <w:sz w:val="24"/>
      <w:szCs w:val="24"/>
    </w:rPr>
  </w:style>
  <w:style w:type="paragraph" w:customStyle="1" w:styleId="SOSDivision">
    <w:name w:val="SOS Division"/>
    <w:basedOn w:val="Normal"/>
    <w:rsid w:val="00971C9B"/>
    <w:pPr>
      <w:numPr>
        <w:ilvl w:val="6"/>
        <w:numId w:val="11"/>
      </w:numPr>
      <w:spacing w:after="240" w:line="240" w:lineRule="auto"/>
    </w:pPr>
    <w:rPr>
      <w:rFonts w:ascii="Times New Roman" w:eastAsia="Times New Roman" w:hAnsi="Times New Roman" w:cs="Times New Roman"/>
      <w:sz w:val="24"/>
      <w:szCs w:val="20"/>
    </w:rPr>
  </w:style>
  <w:style w:type="paragraph" w:customStyle="1" w:styleId="SOSpar">
    <w:name w:val="SOS par"/>
    <w:basedOn w:val="DefaultText"/>
    <w:rsid w:val="00971C9B"/>
    <w:pPr>
      <w:numPr>
        <w:ilvl w:val="3"/>
        <w:numId w:val="10"/>
      </w:numPr>
      <w:spacing w:after="240"/>
    </w:pPr>
    <w:rPr>
      <w:rFonts w:ascii="Times New Roman" w:hAnsi="Times New Roman"/>
    </w:rPr>
  </w:style>
  <w:style w:type="paragraph" w:customStyle="1" w:styleId="SOSparlist">
    <w:name w:val="SOS par list"/>
    <w:basedOn w:val="SOSpar"/>
    <w:rsid w:val="00971C9B"/>
    <w:pPr>
      <w:numPr>
        <w:ilvl w:val="0"/>
        <w:numId w:val="0"/>
      </w:numPr>
    </w:pPr>
  </w:style>
  <w:style w:type="paragraph" w:customStyle="1" w:styleId="SOSpartext">
    <w:name w:val="SOS par text"/>
    <w:basedOn w:val="DefaultText"/>
    <w:next w:val="SOSpar"/>
    <w:rsid w:val="00971C9B"/>
    <w:pPr>
      <w:spacing w:after="240"/>
      <w:ind w:left="2160"/>
    </w:pPr>
    <w:rPr>
      <w:rFonts w:ascii="Times New Roman" w:hAnsi="Times New Roman"/>
    </w:rPr>
  </w:style>
  <w:style w:type="paragraph" w:customStyle="1" w:styleId="SOSPartNum">
    <w:name w:val="SOS Part Num"/>
    <w:basedOn w:val="DefaultText"/>
    <w:rsid w:val="00971C9B"/>
    <w:pPr>
      <w:pBdr>
        <w:top w:val="single" w:sz="18" w:space="1" w:color="auto"/>
        <w:bottom w:val="single" w:sz="18" w:space="1" w:color="auto"/>
      </w:pBdr>
      <w:spacing w:after="480"/>
      <w:jc w:val="center"/>
    </w:pPr>
    <w:rPr>
      <w:rFonts w:ascii="Arial Black" w:hAnsi="Arial Black"/>
      <w:sz w:val="36"/>
      <w:szCs w:val="36"/>
    </w:rPr>
  </w:style>
  <w:style w:type="paragraph" w:customStyle="1" w:styleId="SOSsec">
    <w:name w:val="SOS sec"/>
    <w:basedOn w:val="DefaultText"/>
    <w:next w:val="Normal"/>
    <w:rsid w:val="00971C9B"/>
    <w:pPr>
      <w:keepNext/>
      <w:numPr>
        <w:ilvl w:val="1"/>
        <w:numId w:val="13"/>
      </w:numPr>
      <w:spacing w:after="240"/>
    </w:pPr>
    <w:rPr>
      <w:rFonts w:ascii="Times New Roman" w:hAnsi="Times New Roman"/>
    </w:rPr>
  </w:style>
  <w:style w:type="paragraph" w:customStyle="1" w:styleId="SOSsectext">
    <w:name w:val="SOS sec text"/>
    <w:basedOn w:val="Normal"/>
    <w:next w:val="SOSsec"/>
    <w:rsid w:val="00971C9B"/>
    <w:pPr>
      <w:spacing w:after="240" w:line="240" w:lineRule="auto"/>
      <w:ind w:left="720"/>
    </w:pPr>
    <w:rPr>
      <w:rFonts w:ascii="Times New Roman" w:eastAsia="Times New Roman" w:hAnsi="Times New Roman" w:cs="Times New Roman"/>
      <w:sz w:val="24"/>
      <w:szCs w:val="24"/>
    </w:rPr>
  </w:style>
  <w:style w:type="paragraph" w:customStyle="1" w:styleId="SOSsubpar">
    <w:name w:val="SOS subpar"/>
    <w:basedOn w:val="DefaultText"/>
    <w:rsid w:val="00971C9B"/>
    <w:pPr>
      <w:numPr>
        <w:ilvl w:val="3"/>
        <w:numId w:val="11"/>
      </w:numPr>
      <w:spacing w:after="240"/>
    </w:pPr>
    <w:rPr>
      <w:rFonts w:ascii="Times New Roman" w:hAnsi="Times New Roman"/>
    </w:rPr>
  </w:style>
  <w:style w:type="paragraph" w:customStyle="1" w:styleId="SOSsubsec">
    <w:name w:val="SOS subsec"/>
    <w:basedOn w:val="DefaultText"/>
    <w:next w:val="Normal"/>
    <w:rsid w:val="00971C9B"/>
    <w:pPr>
      <w:numPr>
        <w:ilvl w:val="2"/>
        <w:numId w:val="14"/>
      </w:numPr>
      <w:spacing w:after="240"/>
    </w:pPr>
    <w:rPr>
      <w:rFonts w:ascii="Times New Roman" w:hAnsi="Times New Roman"/>
    </w:rPr>
  </w:style>
  <w:style w:type="paragraph" w:customStyle="1" w:styleId="SOSsubseclist">
    <w:name w:val="SOS subsec list"/>
    <w:basedOn w:val="Normal"/>
    <w:rsid w:val="00971C9B"/>
    <w:pPr>
      <w:numPr>
        <w:numId w:val="12"/>
      </w:numPr>
      <w:spacing w:after="240" w:line="240" w:lineRule="auto"/>
    </w:pPr>
    <w:rPr>
      <w:rFonts w:ascii="Times New Roman" w:eastAsia="Times New Roman" w:hAnsi="Times New Roman" w:cs="Times New Roman"/>
      <w:sz w:val="24"/>
      <w:szCs w:val="24"/>
    </w:rPr>
  </w:style>
  <w:style w:type="paragraph" w:customStyle="1" w:styleId="SOSsubsectext">
    <w:name w:val="SOS subsec text"/>
    <w:basedOn w:val="DefaultText"/>
    <w:rsid w:val="00971C9B"/>
    <w:pPr>
      <w:spacing w:after="240"/>
      <w:ind w:left="1440"/>
    </w:pPr>
    <w:rPr>
      <w:rFonts w:ascii="Times New Roman" w:hAnsi="Times New Roman"/>
    </w:rPr>
  </w:style>
  <w:style w:type="paragraph" w:customStyle="1" w:styleId="MFBSection">
    <w:name w:val="MFB Section"/>
    <w:qFormat/>
    <w:rsid w:val="00971C9B"/>
    <w:pPr>
      <w:spacing w:after="220" w:line="240" w:lineRule="auto"/>
      <w:ind w:left="720" w:hanging="720"/>
    </w:pPr>
    <w:rPr>
      <w:rFonts w:ascii="Times New Roman" w:eastAsia="Times New Roman" w:hAnsi="Times New Roman" w:cs="Times New Roman"/>
    </w:rPr>
  </w:style>
  <w:style w:type="paragraph" w:customStyle="1" w:styleId="MFBSubsection">
    <w:name w:val="MFB Subsection"/>
    <w:basedOn w:val="MFBSection"/>
    <w:qFormat/>
    <w:rsid w:val="00971C9B"/>
    <w:pPr>
      <w:ind w:left="1627" w:hanging="907"/>
    </w:pPr>
  </w:style>
  <w:style w:type="paragraph" w:customStyle="1" w:styleId="MFBSubsectionText">
    <w:name w:val="MFB Subsection Text"/>
    <w:basedOn w:val="MFBSubsection"/>
    <w:qFormat/>
    <w:rsid w:val="00971C9B"/>
    <w:pPr>
      <w:ind w:left="1620" w:firstLine="0"/>
    </w:pPr>
  </w:style>
  <w:style w:type="paragraph" w:customStyle="1" w:styleId="MFBParagraph">
    <w:name w:val="MFB Paragraph"/>
    <w:basedOn w:val="MFBSubsectionText"/>
    <w:qFormat/>
    <w:rsid w:val="00971C9B"/>
    <w:pPr>
      <w:ind w:left="2700" w:hanging="1080"/>
    </w:pPr>
  </w:style>
  <w:style w:type="paragraph" w:customStyle="1" w:styleId="MFBSectionText">
    <w:name w:val="MFB Section Text"/>
    <w:basedOn w:val="MFBSection"/>
    <w:qFormat/>
    <w:rsid w:val="00971C9B"/>
    <w:pPr>
      <w:ind w:firstLine="0"/>
    </w:pPr>
  </w:style>
  <w:style w:type="paragraph" w:customStyle="1" w:styleId="MFBSubparagraph">
    <w:name w:val="MFB Subparagraph"/>
    <w:basedOn w:val="MFBParagraph"/>
    <w:qFormat/>
    <w:rsid w:val="00971C9B"/>
    <w:pPr>
      <w:tabs>
        <w:tab w:val="left" w:pos="3870"/>
      </w:tabs>
      <w:ind w:firstLine="0"/>
    </w:pPr>
  </w:style>
  <w:style w:type="paragraph" w:customStyle="1" w:styleId="MFBParagraphText">
    <w:name w:val="MFB Paragraph Text"/>
    <w:basedOn w:val="MFBParagraph"/>
    <w:qFormat/>
    <w:rsid w:val="00971C9B"/>
    <w:pPr>
      <w:ind w:firstLine="0"/>
    </w:pPr>
  </w:style>
  <w:style w:type="paragraph" w:styleId="NormalWeb">
    <w:name w:val="Normal (Web)"/>
    <w:basedOn w:val="Normal"/>
    <w:rsid w:val="00971C9B"/>
    <w:pPr>
      <w:spacing w:after="0" w:line="240" w:lineRule="auto"/>
    </w:pPr>
    <w:rPr>
      <w:rFonts w:ascii="Times New Roman" w:eastAsia="Times New Roman" w:hAnsi="Times New Roman" w:cs="Times New Roman"/>
      <w:sz w:val="24"/>
      <w:szCs w:val="24"/>
    </w:rPr>
  </w:style>
  <w:style w:type="character" w:styleId="BookTitle">
    <w:name w:val="Book Title"/>
    <w:basedOn w:val="DefaultParagraphFont"/>
    <w:uiPriority w:val="33"/>
    <w:qFormat/>
    <w:rsid w:val="00971C9B"/>
    <w:rPr>
      <w:b/>
      <w:bCs/>
      <w:smallCaps/>
      <w:spacing w:val="5"/>
    </w:rPr>
  </w:style>
  <w:style w:type="paragraph" w:customStyle="1" w:styleId="MFBParagraphList">
    <w:name w:val="MFB Paragraph List"/>
    <w:basedOn w:val="MFBParagraph"/>
    <w:qFormat/>
    <w:rsid w:val="00971C9B"/>
    <w:pPr>
      <w:ind w:left="2160" w:hanging="540"/>
    </w:pPr>
  </w:style>
  <w:style w:type="paragraph" w:customStyle="1" w:styleId="MFBSubparagraphList">
    <w:name w:val="MFB Subparagraph List"/>
    <w:basedOn w:val="MFBSubparagraph"/>
    <w:qFormat/>
    <w:rsid w:val="00971C9B"/>
    <w:pPr>
      <w:tabs>
        <w:tab w:val="clear" w:pos="3870"/>
      </w:tabs>
      <w:ind w:left="3240" w:hanging="540"/>
    </w:pPr>
  </w:style>
  <w:style w:type="paragraph" w:customStyle="1" w:styleId="MFBSubsectionList">
    <w:name w:val="MFB Subsection List"/>
    <w:basedOn w:val="MFBSubsection"/>
    <w:qFormat/>
    <w:rsid w:val="00971C9B"/>
    <w:pPr>
      <w:ind w:left="1260" w:hanging="540"/>
    </w:pPr>
  </w:style>
  <w:style w:type="character" w:styleId="UnresolvedMention">
    <w:name w:val="Unresolved Mention"/>
    <w:basedOn w:val="DefaultParagraphFont"/>
    <w:uiPriority w:val="99"/>
    <w:semiHidden/>
    <w:unhideWhenUsed/>
    <w:rsid w:val="00971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4" ma:contentTypeDescription="Create a new document." ma:contentTypeScope="" ma:versionID="66f77981c4be630749d687812092b5d7">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4b190c808048205a050db85197892c8b"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BA8E58-CAA5-4993-9CDC-CA15C04CB66D}">
  <ds:schemaRefs>
    <ds:schemaRef ds:uri="http://schemas.openxmlformats.org/officeDocument/2006/bibliography"/>
  </ds:schemaRefs>
</ds:datastoreItem>
</file>

<file path=customXml/itemProps2.xml><?xml version="1.0" encoding="utf-8"?>
<ds:datastoreItem xmlns:ds="http://schemas.openxmlformats.org/officeDocument/2006/customXml" ds:itemID="{7047484A-3872-49FE-A83E-83862CA484BB}">
  <ds:schemaRefs>
    <ds:schemaRef ds:uri="http://schemas.microsoft.com/office/2006/metadata/properties"/>
    <ds:schemaRef ds:uri="http://schemas.microsoft.com/office/infopath/2007/PartnerControls"/>
    <ds:schemaRef ds:uri="c7d2f26b-8073-4476-9c98-80858cc8e538"/>
    <ds:schemaRef ds:uri="0c211fce-8eba-4a0a-84a3-1d2c8b1a8465"/>
  </ds:schemaRefs>
</ds:datastoreItem>
</file>

<file path=customXml/itemProps3.xml><?xml version="1.0" encoding="utf-8"?>
<ds:datastoreItem xmlns:ds="http://schemas.openxmlformats.org/officeDocument/2006/customXml" ds:itemID="{E923F105-3487-4937-87E6-5DC888447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644147-BA55-4AB0-8156-65FCCDCA6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Racine, Kristin</dc:creator>
  <cp:keywords/>
  <dc:description/>
  <cp:lastModifiedBy>Parr, J.Chris</cp:lastModifiedBy>
  <cp:revision>2</cp:revision>
  <cp:lastPrinted>2022-08-10T19:32:00Z</cp:lastPrinted>
  <dcterms:created xsi:type="dcterms:W3CDTF">2024-04-18T12:43:00Z</dcterms:created>
  <dcterms:modified xsi:type="dcterms:W3CDTF">2024-04-18T12:43:00Z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