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8165" w14:textId="77777777" w:rsidR="005C4140" w:rsidRPr="00A9380D" w:rsidRDefault="00AD4B32" w:rsidP="00BD1BCD">
      <w:pPr>
        <w:pStyle w:val="OmniPage1"/>
        <w:tabs>
          <w:tab w:val="left" w:pos="720"/>
          <w:tab w:val="left" w:pos="1440"/>
          <w:tab w:val="left" w:pos="2160"/>
          <w:tab w:val="left" w:pos="2880"/>
          <w:tab w:val="left" w:pos="3600"/>
          <w:tab w:val="right" w:pos="6146"/>
        </w:tabs>
        <w:rPr>
          <w:b/>
          <w:sz w:val="22"/>
          <w:szCs w:val="22"/>
        </w:rPr>
      </w:pPr>
      <w:r w:rsidRPr="00A9380D">
        <w:rPr>
          <w:b/>
          <w:sz w:val="22"/>
          <w:szCs w:val="22"/>
        </w:rPr>
        <w:t>94-649</w:t>
      </w:r>
      <w:r w:rsidR="005C4140" w:rsidRPr="00A9380D">
        <w:rPr>
          <w:b/>
          <w:sz w:val="22"/>
          <w:szCs w:val="22"/>
        </w:rPr>
        <w:tab/>
      </w:r>
      <w:r w:rsidR="000D3CD7" w:rsidRPr="00A9380D">
        <w:rPr>
          <w:b/>
          <w:sz w:val="22"/>
          <w:szCs w:val="22"/>
        </w:rPr>
        <w:tab/>
      </w:r>
      <w:r w:rsidR="005C4140" w:rsidRPr="00A9380D">
        <w:rPr>
          <w:b/>
          <w:sz w:val="22"/>
          <w:szCs w:val="22"/>
        </w:rPr>
        <w:t>MAINE COMMISSION ON INDIGENT LEGAL SERVICES</w:t>
      </w:r>
    </w:p>
    <w:p w14:paraId="15F8EA2B" w14:textId="77777777" w:rsidR="005C4140" w:rsidRPr="00A9380D" w:rsidRDefault="005C4140" w:rsidP="00BD1BCD">
      <w:pPr>
        <w:pStyle w:val="OmniPage1"/>
        <w:tabs>
          <w:tab w:val="left" w:pos="720"/>
          <w:tab w:val="left" w:pos="1440"/>
          <w:tab w:val="left" w:pos="2160"/>
          <w:tab w:val="left" w:pos="2880"/>
          <w:tab w:val="left" w:pos="3600"/>
          <w:tab w:val="right" w:pos="6146"/>
        </w:tabs>
        <w:rPr>
          <w:b/>
          <w:sz w:val="22"/>
          <w:szCs w:val="22"/>
        </w:rPr>
      </w:pPr>
    </w:p>
    <w:p w14:paraId="093C2B72" w14:textId="7EF57A15" w:rsidR="005C4140" w:rsidRPr="00A9380D" w:rsidRDefault="00F13636" w:rsidP="00BD1BCD">
      <w:pPr>
        <w:pStyle w:val="OmniPage1"/>
        <w:tabs>
          <w:tab w:val="left" w:pos="720"/>
          <w:tab w:val="left" w:pos="1440"/>
          <w:tab w:val="left" w:pos="2160"/>
          <w:tab w:val="left" w:pos="2880"/>
          <w:tab w:val="left" w:pos="3600"/>
          <w:tab w:val="right" w:pos="6146"/>
        </w:tabs>
        <w:rPr>
          <w:b/>
          <w:sz w:val="22"/>
          <w:szCs w:val="22"/>
        </w:rPr>
      </w:pPr>
      <w:r w:rsidRPr="00A9380D">
        <w:rPr>
          <w:b/>
          <w:sz w:val="22"/>
          <w:szCs w:val="22"/>
        </w:rPr>
        <w:t xml:space="preserve">Chapter </w:t>
      </w:r>
      <w:r w:rsidR="002134B1" w:rsidRPr="00A9380D">
        <w:rPr>
          <w:b/>
          <w:sz w:val="22"/>
          <w:szCs w:val="22"/>
        </w:rPr>
        <w:t>30</w:t>
      </w:r>
      <w:r w:rsidR="00B83B45" w:rsidRPr="00A9380D">
        <w:rPr>
          <w:b/>
          <w:sz w:val="22"/>
          <w:szCs w:val="22"/>
        </w:rPr>
        <w:t>3</w:t>
      </w:r>
      <w:r w:rsidR="00AD4B32" w:rsidRPr="00A9380D">
        <w:rPr>
          <w:b/>
          <w:sz w:val="22"/>
          <w:szCs w:val="22"/>
        </w:rPr>
        <w:t>:</w:t>
      </w:r>
      <w:r w:rsidR="005C4140" w:rsidRPr="00A9380D">
        <w:rPr>
          <w:b/>
          <w:sz w:val="22"/>
          <w:szCs w:val="22"/>
        </w:rPr>
        <w:tab/>
      </w:r>
      <w:r w:rsidR="002134B1" w:rsidRPr="00A9380D">
        <w:rPr>
          <w:b/>
          <w:sz w:val="22"/>
          <w:szCs w:val="22"/>
        </w:rPr>
        <w:t xml:space="preserve">PROCEDURES REGARDING </w:t>
      </w:r>
      <w:r w:rsidR="00B83B45" w:rsidRPr="00A9380D">
        <w:rPr>
          <w:b/>
          <w:sz w:val="22"/>
          <w:szCs w:val="22"/>
        </w:rPr>
        <w:t>LEGAL RESEARCH ACCESS AND MATERIALS</w:t>
      </w:r>
    </w:p>
    <w:p w14:paraId="645B7440" w14:textId="77777777" w:rsidR="005C4140" w:rsidRPr="00A9380D" w:rsidRDefault="005C4140" w:rsidP="00BD1BCD">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2387B22A" w14:textId="77777777" w:rsidR="00526D57" w:rsidRPr="00A9380D" w:rsidRDefault="00526D57" w:rsidP="00BD1BCD">
      <w:pPr>
        <w:tabs>
          <w:tab w:val="left" w:pos="720"/>
          <w:tab w:val="left" w:pos="1440"/>
          <w:tab w:val="left" w:pos="2160"/>
          <w:tab w:val="left" w:pos="2880"/>
          <w:tab w:val="left" w:pos="3600"/>
        </w:tabs>
        <w:rPr>
          <w:rFonts w:ascii="Times New Roman" w:hAnsi="Times New Roman"/>
          <w:sz w:val="22"/>
          <w:szCs w:val="22"/>
        </w:rPr>
      </w:pPr>
    </w:p>
    <w:p w14:paraId="27CAB2DA" w14:textId="47053C46" w:rsidR="005C4140" w:rsidRPr="00A9380D" w:rsidRDefault="005C4140" w:rsidP="00B83B45">
      <w:pPr>
        <w:tabs>
          <w:tab w:val="left" w:pos="720"/>
          <w:tab w:val="left" w:pos="1440"/>
          <w:tab w:val="left" w:pos="2160"/>
          <w:tab w:val="left" w:pos="2880"/>
          <w:tab w:val="left" w:pos="3600"/>
        </w:tabs>
        <w:rPr>
          <w:rFonts w:ascii="Times New Roman" w:hAnsi="Times New Roman"/>
          <w:sz w:val="22"/>
          <w:szCs w:val="22"/>
        </w:rPr>
      </w:pPr>
      <w:r w:rsidRPr="00A9380D">
        <w:rPr>
          <w:rFonts w:ascii="Times New Roman" w:hAnsi="Times New Roman"/>
          <w:b/>
          <w:sz w:val="22"/>
          <w:szCs w:val="22"/>
        </w:rPr>
        <w:t>Summary:</w:t>
      </w:r>
      <w:r w:rsidRPr="00A9380D">
        <w:rPr>
          <w:rFonts w:ascii="Times New Roman" w:hAnsi="Times New Roman"/>
          <w:sz w:val="22"/>
          <w:szCs w:val="22"/>
        </w:rPr>
        <w:t xml:space="preserve"> </w:t>
      </w:r>
      <w:r w:rsidR="00297B80" w:rsidRPr="00A9380D">
        <w:rPr>
          <w:rFonts w:ascii="Times New Roman" w:hAnsi="Times New Roman"/>
          <w:sz w:val="22"/>
          <w:szCs w:val="22"/>
        </w:rPr>
        <w:t>This Chapter establishes the procedures for attorneys to request</w:t>
      </w:r>
      <w:r w:rsidR="00B83B45" w:rsidRPr="00A9380D">
        <w:rPr>
          <w:rFonts w:ascii="Times New Roman" w:hAnsi="Times New Roman"/>
          <w:sz w:val="22"/>
          <w:szCs w:val="22"/>
        </w:rPr>
        <w:t xml:space="preserve"> access to legal research services and to request reimbursement for the purchase of legal research materials</w:t>
      </w:r>
      <w:r w:rsidR="006F39A5">
        <w:rPr>
          <w:rFonts w:ascii="Times New Roman" w:hAnsi="Times New Roman"/>
          <w:sz w:val="22"/>
          <w:szCs w:val="22"/>
        </w:rPr>
        <w:t>.</w:t>
      </w:r>
    </w:p>
    <w:p w14:paraId="263C1483" w14:textId="77777777" w:rsidR="005C4140" w:rsidRPr="00A9380D" w:rsidRDefault="005C4140" w:rsidP="00BD1BCD">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69EBABB8" w14:textId="77777777" w:rsidR="005C4140" w:rsidRPr="00A9380D" w:rsidRDefault="005C4140" w:rsidP="00BD1BCD">
      <w:pPr>
        <w:tabs>
          <w:tab w:val="left" w:pos="0"/>
          <w:tab w:val="left" w:pos="720"/>
          <w:tab w:val="left" w:pos="1440"/>
          <w:tab w:val="left" w:pos="2160"/>
          <w:tab w:val="left" w:pos="2880"/>
          <w:tab w:val="left" w:pos="3600"/>
        </w:tabs>
        <w:rPr>
          <w:rFonts w:ascii="Times New Roman" w:hAnsi="Times New Roman"/>
          <w:sz w:val="22"/>
          <w:szCs w:val="22"/>
        </w:rPr>
      </w:pPr>
    </w:p>
    <w:p w14:paraId="1127B2A6" w14:textId="77777777" w:rsidR="00526D57" w:rsidRPr="00A9380D" w:rsidRDefault="00526D57" w:rsidP="00BD1BCD">
      <w:pPr>
        <w:tabs>
          <w:tab w:val="left" w:pos="0"/>
          <w:tab w:val="left" w:pos="720"/>
          <w:tab w:val="left" w:pos="1440"/>
          <w:tab w:val="left" w:pos="2160"/>
          <w:tab w:val="left" w:pos="2880"/>
          <w:tab w:val="left" w:pos="3600"/>
        </w:tabs>
        <w:rPr>
          <w:rFonts w:ascii="Times New Roman" w:hAnsi="Times New Roman"/>
          <w:sz w:val="22"/>
          <w:szCs w:val="22"/>
        </w:rPr>
      </w:pPr>
    </w:p>
    <w:p w14:paraId="3AFD46FF" w14:textId="77777777" w:rsidR="005C4140" w:rsidRPr="00A9380D" w:rsidRDefault="00D7622C" w:rsidP="00BD1BCD">
      <w:pPr>
        <w:tabs>
          <w:tab w:val="left" w:pos="0"/>
          <w:tab w:val="left" w:pos="720"/>
          <w:tab w:val="left" w:pos="1440"/>
          <w:tab w:val="left" w:pos="2160"/>
          <w:tab w:val="left" w:pos="2880"/>
          <w:tab w:val="left" w:pos="3600"/>
        </w:tabs>
        <w:rPr>
          <w:rFonts w:ascii="Times New Roman" w:hAnsi="Times New Roman"/>
          <w:b/>
          <w:sz w:val="22"/>
          <w:szCs w:val="22"/>
        </w:rPr>
      </w:pPr>
      <w:r w:rsidRPr="00A9380D">
        <w:rPr>
          <w:rFonts w:ascii="Times New Roman" w:hAnsi="Times New Roman"/>
          <w:b/>
          <w:sz w:val="22"/>
          <w:szCs w:val="22"/>
        </w:rPr>
        <w:t xml:space="preserve">SECTION </w:t>
      </w:r>
      <w:r w:rsidR="00526D57" w:rsidRPr="00A9380D">
        <w:rPr>
          <w:rFonts w:ascii="Times New Roman" w:hAnsi="Times New Roman"/>
          <w:b/>
          <w:sz w:val="22"/>
          <w:szCs w:val="22"/>
        </w:rPr>
        <w:t>1.</w:t>
      </w:r>
      <w:r w:rsidR="00526D57" w:rsidRPr="00A9380D">
        <w:rPr>
          <w:rFonts w:ascii="Times New Roman" w:hAnsi="Times New Roman"/>
          <w:b/>
          <w:sz w:val="22"/>
          <w:szCs w:val="22"/>
        </w:rPr>
        <w:tab/>
      </w:r>
      <w:r w:rsidR="00CD1B96" w:rsidRPr="00A9380D">
        <w:rPr>
          <w:rFonts w:ascii="Times New Roman" w:hAnsi="Times New Roman"/>
          <w:b/>
          <w:sz w:val="22"/>
          <w:szCs w:val="22"/>
        </w:rPr>
        <w:t>DEFINITIONS</w:t>
      </w:r>
    </w:p>
    <w:p w14:paraId="2199836C" w14:textId="77777777" w:rsidR="005C4140" w:rsidRPr="00A9380D" w:rsidRDefault="005C4140" w:rsidP="00BD1BCD">
      <w:pPr>
        <w:tabs>
          <w:tab w:val="left" w:pos="0"/>
          <w:tab w:val="left" w:pos="720"/>
          <w:tab w:val="left" w:pos="1440"/>
          <w:tab w:val="left" w:pos="2160"/>
          <w:tab w:val="left" w:pos="2880"/>
          <w:tab w:val="left" w:pos="3600"/>
        </w:tabs>
        <w:rPr>
          <w:rFonts w:ascii="Times New Roman" w:hAnsi="Times New Roman"/>
          <w:sz w:val="22"/>
          <w:szCs w:val="22"/>
        </w:rPr>
      </w:pPr>
    </w:p>
    <w:p w14:paraId="19539776" w14:textId="236B0DC6" w:rsidR="00CD1B96" w:rsidRPr="00A9380D" w:rsidRDefault="00297B80" w:rsidP="00BD1BCD">
      <w:pPr>
        <w:tabs>
          <w:tab w:val="center" w:pos="0"/>
          <w:tab w:val="left" w:pos="720"/>
          <w:tab w:val="left" w:pos="1440"/>
          <w:tab w:val="left" w:pos="2160"/>
          <w:tab w:val="left" w:pos="2880"/>
          <w:tab w:val="left" w:pos="3600"/>
          <w:tab w:val="left" w:pos="4320"/>
        </w:tabs>
        <w:ind w:left="1440" w:hanging="720"/>
        <w:rPr>
          <w:rFonts w:ascii="Times New Roman" w:hAnsi="Times New Roman"/>
          <w:sz w:val="22"/>
          <w:szCs w:val="22"/>
        </w:rPr>
      </w:pPr>
      <w:r w:rsidRPr="00A9380D">
        <w:rPr>
          <w:rFonts w:ascii="Times New Roman" w:hAnsi="Times New Roman"/>
          <w:sz w:val="22"/>
          <w:szCs w:val="22"/>
        </w:rPr>
        <w:t>1</w:t>
      </w:r>
      <w:r w:rsidR="00CD1B96" w:rsidRPr="00A9380D">
        <w:rPr>
          <w:rFonts w:ascii="Times New Roman" w:hAnsi="Times New Roman"/>
          <w:sz w:val="22"/>
          <w:szCs w:val="22"/>
        </w:rPr>
        <w:t>.</w:t>
      </w:r>
      <w:r w:rsidR="00CD1B96" w:rsidRPr="00A9380D">
        <w:rPr>
          <w:rFonts w:ascii="Times New Roman" w:hAnsi="Times New Roman"/>
          <w:sz w:val="22"/>
          <w:szCs w:val="22"/>
        </w:rPr>
        <w:tab/>
      </w:r>
      <w:r w:rsidR="00CD1B96" w:rsidRPr="00A9380D">
        <w:rPr>
          <w:rFonts w:ascii="Times New Roman" w:hAnsi="Times New Roman"/>
          <w:b/>
          <w:sz w:val="22"/>
          <w:szCs w:val="22"/>
        </w:rPr>
        <w:t>Executive Director</w:t>
      </w:r>
      <w:r w:rsidR="00CD1B96" w:rsidRPr="00A9380D">
        <w:rPr>
          <w:rFonts w:ascii="Times New Roman" w:hAnsi="Times New Roman"/>
          <w:sz w:val="22"/>
          <w:szCs w:val="22"/>
        </w:rPr>
        <w:t>.</w:t>
      </w:r>
      <w:r w:rsidR="00BD1BCD" w:rsidRPr="00A9380D">
        <w:rPr>
          <w:rFonts w:ascii="Times New Roman" w:hAnsi="Times New Roman"/>
          <w:sz w:val="22"/>
          <w:szCs w:val="22"/>
        </w:rPr>
        <w:t xml:space="preserve"> </w:t>
      </w:r>
      <w:r w:rsidR="00CD1B96" w:rsidRPr="00A9380D">
        <w:rPr>
          <w:rFonts w:ascii="Times New Roman" w:hAnsi="Times New Roman"/>
          <w:sz w:val="22"/>
          <w:szCs w:val="22"/>
        </w:rPr>
        <w:t xml:space="preserve">"Executive Director" means the Executive Director of </w:t>
      </w:r>
      <w:r w:rsidR="00C56235" w:rsidRPr="00A9380D">
        <w:rPr>
          <w:rFonts w:ascii="Times New Roman" w:hAnsi="Times New Roman"/>
          <w:sz w:val="22"/>
          <w:szCs w:val="22"/>
        </w:rPr>
        <w:t xml:space="preserve">the Maine Commission on Indigent Legal </w:t>
      </w:r>
      <w:r w:rsidR="006F28E9" w:rsidRPr="00A9380D">
        <w:rPr>
          <w:rFonts w:ascii="Times New Roman" w:hAnsi="Times New Roman"/>
          <w:sz w:val="22"/>
          <w:szCs w:val="22"/>
        </w:rPr>
        <w:t>S</w:t>
      </w:r>
      <w:r w:rsidR="00C56235" w:rsidRPr="00A9380D">
        <w:rPr>
          <w:rFonts w:ascii="Times New Roman" w:hAnsi="Times New Roman"/>
          <w:sz w:val="22"/>
          <w:szCs w:val="22"/>
        </w:rPr>
        <w:t>ervices</w:t>
      </w:r>
      <w:r w:rsidR="006F28E9" w:rsidRPr="00A9380D">
        <w:rPr>
          <w:rFonts w:ascii="Times New Roman" w:hAnsi="Times New Roman"/>
          <w:sz w:val="22"/>
          <w:szCs w:val="22"/>
        </w:rPr>
        <w:t xml:space="preserve"> or</w:t>
      </w:r>
      <w:r w:rsidR="00C56235" w:rsidRPr="00A9380D">
        <w:rPr>
          <w:rFonts w:ascii="Times New Roman" w:hAnsi="Times New Roman"/>
          <w:sz w:val="22"/>
          <w:szCs w:val="22"/>
        </w:rPr>
        <w:t xml:space="preserve"> the Executive Director’s</w:t>
      </w:r>
      <w:r w:rsidR="00BD1BCD" w:rsidRPr="00A9380D">
        <w:rPr>
          <w:rFonts w:ascii="Times New Roman" w:hAnsi="Times New Roman"/>
          <w:sz w:val="22"/>
          <w:szCs w:val="22"/>
        </w:rPr>
        <w:t xml:space="preserve"> </w:t>
      </w:r>
      <w:r w:rsidR="00CD1B96" w:rsidRPr="00A9380D">
        <w:rPr>
          <w:rFonts w:ascii="Times New Roman" w:hAnsi="Times New Roman"/>
          <w:sz w:val="22"/>
          <w:szCs w:val="22"/>
        </w:rPr>
        <w:t>decision-making designee.</w:t>
      </w:r>
    </w:p>
    <w:p w14:paraId="36E63973" w14:textId="77777777" w:rsidR="00CD1B96" w:rsidRPr="00A9380D" w:rsidRDefault="00CD1B96" w:rsidP="00BD1BCD">
      <w:pPr>
        <w:tabs>
          <w:tab w:val="center" w:pos="0"/>
          <w:tab w:val="left" w:pos="720"/>
          <w:tab w:val="left" w:pos="1440"/>
          <w:tab w:val="left" w:pos="2160"/>
          <w:tab w:val="left" w:pos="2880"/>
          <w:tab w:val="left" w:pos="3600"/>
          <w:tab w:val="left" w:pos="4320"/>
        </w:tabs>
        <w:ind w:left="1440" w:hanging="720"/>
        <w:rPr>
          <w:rFonts w:ascii="Times New Roman" w:hAnsi="Times New Roman"/>
          <w:sz w:val="22"/>
          <w:szCs w:val="22"/>
        </w:rPr>
      </w:pPr>
    </w:p>
    <w:p w14:paraId="3936B15E" w14:textId="1898B908" w:rsidR="008F63D7" w:rsidRPr="00A9380D" w:rsidRDefault="00297B80"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A9380D">
        <w:rPr>
          <w:rFonts w:ascii="Times New Roman" w:hAnsi="Times New Roman"/>
          <w:sz w:val="22"/>
          <w:szCs w:val="22"/>
        </w:rPr>
        <w:t>2</w:t>
      </w:r>
      <w:r w:rsidR="00CD1B96" w:rsidRPr="00A9380D">
        <w:rPr>
          <w:rFonts w:ascii="Times New Roman" w:hAnsi="Times New Roman"/>
          <w:sz w:val="22"/>
          <w:szCs w:val="22"/>
        </w:rPr>
        <w:t>.</w:t>
      </w:r>
      <w:r w:rsidR="00CD1B96" w:rsidRPr="00A9380D">
        <w:rPr>
          <w:rFonts w:ascii="Times New Roman" w:hAnsi="Times New Roman"/>
          <w:sz w:val="22"/>
          <w:szCs w:val="22"/>
        </w:rPr>
        <w:tab/>
      </w:r>
      <w:r w:rsidR="00CD1B96" w:rsidRPr="00A9380D">
        <w:rPr>
          <w:rFonts w:ascii="Times New Roman" w:hAnsi="Times New Roman"/>
          <w:b/>
          <w:sz w:val="22"/>
          <w:szCs w:val="22"/>
        </w:rPr>
        <w:t>MCILS</w:t>
      </w:r>
      <w:r w:rsidR="00C56235" w:rsidRPr="00A9380D">
        <w:rPr>
          <w:rFonts w:ascii="Times New Roman" w:hAnsi="Times New Roman"/>
          <w:b/>
          <w:sz w:val="22"/>
          <w:szCs w:val="22"/>
        </w:rPr>
        <w:t xml:space="preserve"> or Commission</w:t>
      </w:r>
      <w:r w:rsidR="00CD1B96" w:rsidRPr="00A9380D">
        <w:rPr>
          <w:rFonts w:ascii="Times New Roman" w:hAnsi="Times New Roman"/>
          <w:sz w:val="22"/>
          <w:szCs w:val="22"/>
        </w:rPr>
        <w:t>.</w:t>
      </w:r>
      <w:r w:rsidR="00BD1BCD" w:rsidRPr="00A9380D">
        <w:rPr>
          <w:rFonts w:ascii="Times New Roman" w:hAnsi="Times New Roman"/>
          <w:sz w:val="22"/>
          <w:szCs w:val="22"/>
        </w:rPr>
        <w:t xml:space="preserve"> </w:t>
      </w:r>
      <w:r w:rsidR="00CD1B96" w:rsidRPr="00A9380D">
        <w:rPr>
          <w:rFonts w:ascii="Times New Roman" w:hAnsi="Times New Roman"/>
          <w:sz w:val="22"/>
          <w:szCs w:val="22"/>
        </w:rPr>
        <w:t>"MCILS”</w:t>
      </w:r>
      <w:r w:rsidR="00C56235" w:rsidRPr="00A9380D">
        <w:rPr>
          <w:rFonts w:ascii="Times New Roman" w:hAnsi="Times New Roman"/>
          <w:sz w:val="22"/>
          <w:szCs w:val="22"/>
        </w:rPr>
        <w:t xml:space="preserve"> or “Commission”</w:t>
      </w:r>
      <w:r w:rsidR="00CD1B96" w:rsidRPr="00A9380D">
        <w:rPr>
          <w:rFonts w:ascii="Times New Roman" w:hAnsi="Times New Roman"/>
          <w:sz w:val="22"/>
          <w:szCs w:val="22"/>
        </w:rPr>
        <w:t xml:space="preserve"> means the Maine Commission on Indigent Legal Services.</w:t>
      </w:r>
    </w:p>
    <w:p w14:paraId="35FF1DC8" w14:textId="17264C23" w:rsidR="00B83B45" w:rsidRPr="00A9380D" w:rsidRDefault="00B83B45"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085E7DCC" w14:textId="2EE61509" w:rsidR="00B83B45" w:rsidRPr="00A9380D" w:rsidRDefault="00B83B45"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A9380D">
        <w:rPr>
          <w:rFonts w:ascii="Times New Roman" w:hAnsi="Times New Roman"/>
          <w:sz w:val="22"/>
          <w:szCs w:val="22"/>
        </w:rPr>
        <w:t>3.</w:t>
      </w:r>
      <w:r w:rsidRPr="00A9380D">
        <w:rPr>
          <w:rFonts w:ascii="Times New Roman" w:hAnsi="Times New Roman"/>
          <w:sz w:val="22"/>
          <w:szCs w:val="22"/>
        </w:rPr>
        <w:tab/>
      </w:r>
      <w:r w:rsidRPr="00A9380D">
        <w:rPr>
          <w:rFonts w:ascii="Times New Roman" w:hAnsi="Times New Roman"/>
          <w:b/>
          <w:bCs/>
          <w:sz w:val="22"/>
          <w:szCs w:val="22"/>
        </w:rPr>
        <w:t>Legal Research Services</w:t>
      </w:r>
      <w:r w:rsidR="006F39A5">
        <w:rPr>
          <w:rFonts w:ascii="Times New Roman" w:hAnsi="Times New Roman"/>
          <w:sz w:val="22"/>
          <w:szCs w:val="22"/>
        </w:rPr>
        <w:t>.</w:t>
      </w:r>
      <w:r w:rsidRPr="00A9380D">
        <w:rPr>
          <w:rFonts w:ascii="Times New Roman" w:hAnsi="Times New Roman"/>
          <w:sz w:val="22"/>
          <w:szCs w:val="22"/>
        </w:rPr>
        <w:t xml:space="preserve"> “Legal Research Services” means a subscription based online provider of access to primary and/or secondary legal research materials.  For the purpose of this rule, “Legal Research Services” are limited to the provider(s), if any, with which MCILS has contracted to provide those materials.</w:t>
      </w:r>
    </w:p>
    <w:p w14:paraId="7F52EDFC" w14:textId="77777777" w:rsidR="00B83B45" w:rsidRPr="00A9380D" w:rsidRDefault="00B83B45"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3343A352" w14:textId="3A0CB550" w:rsidR="00B83B45" w:rsidRPr="00A9380D" w:rsidRDefault="00B83B45"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A9380D">
        <w:rPr>
          <w:rFonts w:ascii="Times New Roman" w:hAnsi="Times New Roman"/>
          <w:sz w:val="22"/>
          <w:szCs w:val="22"/>
        </w:rPr>
        <w:t>4.</w:t>
      </w:r>
      <w:r w:rsidRPr="00A9380D">
        <w:rPr>
          <w:rFonts w:ascii="Times New Roman" w:hAnsi="Times New Roman"/>
          <w:sz w:val="22"/>
          <w:szCs w:val="22"/>
        </w:rPr>
        <w:tab/>
      </w:r>
      <w:r w:rsidRPr="00A9380D">
        <w:rPr>
          <w:rFonts w:ascii="Times New Roman" w:hAnsi="Times New Roman"/>
          <w:b/>
          <w:bCs/>
          <w:sz w:val="22"/>
          <w:szCs w:val="22"/>
        </w:rPr>
        <w:t>Legal Research Materials</w:t>
      </w:r>
      <w:r w:rsidRPr="00A9380D">
        <w:rPr>
          <w:rFonts w:ascii="Times New Roman" w:hAnsi="Times New Roman"/>
          <w:sz w:val="22"/>
          <w:szCs w:val="22"/>
        </w:rPr>
        <w:t>. “Legal Research Materials” means other written or electronic materials an eligible attorney deems necessary to support the representation of a consumer of indigent legal services.</w:t>
      </w:r>
    </w:p>
    <w:p w14:paraId="149482ED" w14:textId="206F6ECE" w:rsidR="00B83B45" w:rsidRPr="00A9380D" w:rsidRDefault="00B83B45"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6DFA8ADB" w14:textId="0A8C284A" w:rsidR="00B83B45" w:rsidRPr="00A9380D" w:rsidRDefault="00B83B45"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A9380D">
        <w:rPr>
          <w:rFonts w:ascii="Times New Roman" w:hAnsi="Times New Roman"/>
          <w:sz w:val="22"/>
          <w:szCs w:val="22"/>
        </w:rPr>
        <w:t>5.</w:t>
      </w:r>
      <w:r w:rsidRPr="00A9380D">
        <w:rPr>
          <w:rFonts w:ascii="Times New Roman" w:hAnsi="Times New Roman"/>
          <w:sz w:val="22"/>
          <w:szCs w:val="22"/>
        </w:rPr>
        <w:tab/>
      </w:r>
      <w:r w:rsidRPr="00A9380D">
        <w:rPr>
          <w:rFonts w:ascii="Times New Roman" w:hAnsi="Times New Roman"/>
          <w:b/>
          <w:bCs/>
          <w:sz w:val="22"/>
          <w:szCs w:val="22"/>
        </w:rPr>
        <w:t>Eligible Attorney</w:t>
      </w:r>
      <w:r w:rsidRPr="00B76B63">
        <w:rPr>
          <w:rFonts w:ascii="Times New Roman" w:hAnsi="Times New Roman"/>
          <w:sz w:val="22"/>
          <w:szCs w:val="22"/>
        </w:rPr>
        <w:t xml:space="preserve">. </w:t>
      </w:r>
      <w:r w:rsidRPr="00A9380D">
        <w:rPr>
          <w:rFonts w:ascii="Times New Roman" w:hAnsi="Times New Roman"/>
          <w:sz w:val="22"/>
          <w:szCs w:val="22"/>
        </w:rPr>
        <w:t>For the purpose of this rule, “Eligible Attorney” means a Maine licensed attorney in good standing with the Board of Overseers of the Bar, to whom is or was assigned a consumer of indigent legal services in a matter approved by MCILS</w:t>
      </w:r>
      <w:r w:rsidR="000447FD" w:rsidRPr="00A9380D">
        <w:rPr>
          <w:rFonts w:ascii="Times New Roman" w:hAnsi="Times New Roman"/>
          <w:sz w:val="22"/>
          <w:szCs w:val="22"/>
        </w:rPr>
        <w:t>.</w:t>
      </w:r>
    </w:p>
    <w:p w14:paraId="3DF2550E" w14:textId="14B5E071" w:rsidR="000447FD" w:rsidRPr="00A9380D" w:rsidRDefault="000447FD"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2070072D" w14:textId="3975628C" w:rsidR="000447FD" w:rsidRPr="00A9380D" w:rsidRDefault="000447FD"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A9380D">
        <w:rPr>
          <w:rFonts w:ascii="Times New Roman" w:hAnsi="Times New Roman"/>
          <w:sz w:val="22"/>
          <w:szCs w:val="22"/>
        </w:rPr>
        <w:t>6.</w:t>
      </w:r>
      <w:r w:rsidRPr="00A9380D">
        <w:rPr>
          <w:rFonts w:ascii="Times New Roman" w:hAnsi="Times New Roman"/>
          <w:sz w:val="22"/>
          <w:szCs w:val="22"/>
        </w:rPr>
        <w:tab/>
      </w:r>
      <w:r w:rsidRPr="00A9380D">
        <w:rPr>
          <w:rFonts w:ascii="Times New Roman" w:hAnsi="Times New Roman"/>
          <w:b/>
          <w:bCs/>
          <w:sz w:val="22"/>
          <w:szCs w:val="22"/>
        </w:rPr>
        <w:t>Consumer of Indigent Legal Services</w:t>
      </w:r>
      <w:r w:rsidRPr="00B76B63">
        <w:rPr>
          <w:rFonts w:ascii="Times New Roman" w:hAnsi="Times New Roman"/>
          <w:sz w:val="22"/>
          <w:szCs w:val="22"/>
        </w:rPr>
        <w:t xml:space="preserve">. </w:t>
      </w:r>
      <w:r w:rsidRPr="00A9380D">
        <w:rPr>
          <w:rFonts w:ascii="Times New Roman" w:hAnsi="Times New Roman"/>
          <w:sz w:val="22"/>
          <w:szCs w:val="22"/>
        </w:rPr>
        <w:t xml:space="preserve">“Consumer of Indigent Legal Services” means a person entitled to representation at state expense under the United States Constitution or the Constitution or laws of Maine and who has been found indigent </w:t>
      </w:r>
      <w:r w:rsidR="00B76B63">
        <w:rPr>
          <w:rFonts w:ascii="Times New Roman" w:hAnsi="Times New Roman"/>
          <w:sz w:val="22"/>
          <w:szCs w:val="22"/>
        </w:rPr>
        <w:t xml:space="preserve">or partially indigent </w:t>
      </w:r>
      <w:r w:rsidRPr="00A9380D">
        <w:rPr>
          <w:rFonts w:ascii="Times New Roman" w:hAnsi="Times New Roman"/>
          <w:sz w:val="22"/>
          <w:szCs w:val="22"/>
        </w:rPr>
        <w:t xml:space="preserve">by a state court or by MCILS. </w:t>
      </w:r>
    </w:p>
    <w:p w14:paraId="023F2CA8" w14:textId="1566F4F4" w:rsidR="00406776" w:rsidRPr="00A9380D" w:rsidRDefault="00406776"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29CFF335" w14:textId="77777777" w:rsidR="00BD1BCD" w:rsidRPr="00A9380D" w:rsidRDefault="00BD1BCD" w:rsidP="00BD1BCD">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7D1CE716" w14:textId="146086C0" w:rsidR="000447FD" w:rsidRPr="00A9380D" w:rsidRDefault="00D7622C" w:rsidP="00BD1BCD">
      <w:pPr>
        <w:tabs>
          <w:tab w:val="left" w:pos="0"/>
          <w:tab w:val="left" w:pos="720"/>
          <w:tab w:val="left" w:pos="1440"/>
          <w:tab w:val="left" w:pos="2160"/>
          <w:tab w:val="left" w:pos="2880"/>
          <w:tab w:val="left" w:pos="3600"/>
          <w:tab w:val="left" w:pos="4320"/>
        </w:tabs>
        <w:ind w:right="-270"/>
        <w:rPr>
          <w:rFonts w:ascii="Times New Roman" w:hAnsi="Times New Roman"/>
          <w:bCs/>
          <w:sz w:val="22"/>
          <w:szCs w:val="22"/>
        </w:rPr>
      </w:pPr>
      <w:r w:rsidRPr="00A9380D">
        <w:rPr>
          <w:rFonts w:ascii="Times New Roman" w:hAnsi="Times New Roman"/>
          <w:b/>
          <w:sz w:val="22"/>
          <w:szCs w:val="22"/>
        </w:rPr>
        <w:t xml:space="preserve">SECTION </w:t>
      </w:r>
      <w:r w:rsidR="00526D57" w:rsidRPr="00A9380D">
        <w:rPr>
          <w:rFonts w:ascii="Times New Roman" w:hAnsi="Times New Roman"/>
          <w:b/>
          <w:sz w:val="22"/>
          <w:szCs w:val="22"/>
        </w:rPr>
        <w:t>2.</w:t>
      </w:r>
      <w:r w:rsidR="00526D57" w:rsidRPr="00A9380D">
        <w:rPr>
          <w:rFonts w:ascii="Times New Roman" w:hAnsi="Times New Roman"/>
          <w:b/>
          <w:sz w:val="22"/>
          <w:szCs w:val="22"/>
        </w:rPr>
        <w:tab/>
      </w:r>
      <w:r w:rsidR="000447FD" w:rsidRPr="00A9380D">
        <w:rPr>
          <w:rFonts w:ascii="Times New Roman" w:hAnsi="Times New Roman"/>
          <w:b/>
          <w:sz w:val="22"/>
          <w:szCs w:val="22"/>
        </w:rPr>
        <w:t>ACCESS TO LEGAL RESEARCH SERVICES</w:t>
      </w:r>
    </w:p>
    <w:p w14:paraId="561E3CCE" w14:textId="610F887F" w:rsidR="000447FD" w:rsidRPr="00A9380D" w:rsidRDefault="000447FD" w:rsidP="00BD1BCD">
      <w:pPr>
        <w:tabs>
          <w:tab w:val="left" w:pos="0"/>
          <w:tab w:val="left" w:pos="720"/>
          <w:tab w:val="left" w:pos="1440"/>
          <w:tab w:val="left" w:pos="2160"/>
          <w:tab w:val="left" w:pos="2880"/>
          <w:tab w:val="left" w:pos="3600"/>
          <w:tab w:val="left" w:pos="4320"/>
        </w:tabs>
        <w:ind w:right="-270"/>
        <w:rPr>
          <w:rFonts w:ascii="Times New Roman" w:hAnsi="Times New Roman"/>
          <w:bCs/>
          <w:sz w:val="22"/>
          <w:szCs w:val="22"/>
        </w:rPr>
      </w:pPr>
    </w:p>
    <w:p w14:paraId="2BF44BED" w14:textId="0BDF1FFF" w:rsidR="000447FD" w:rsidRPr="00A9380D" w:rsidRDefault="000447FD" w:rsidP="009160E2">
      <w:pPr>
        <w:pStyle w:val="ListParagraph"/>
        <w:numPr>
          <w:ilvl w:val="0"/>
          <w:numId w:val="17"/>
        </w:numPr>
        <w:tabs>
          <w:tab w:val="left" w:pos="0"/>
          <w:tab w:val="left" w:pos="720"/>
          <w:tab w:val="left" w:pos="1440"/>
          <w:tab w:val="left" w:pos="2160"/>
          <w:tab w:val="left" w:pos="2880"/>
          <w:tab w:val="left" w:pos="3600"/>
          <w:tab w:val="left" w:pos="4320"/>
        </w:tabs>
        <w:ind w:left="1440" w:right="-270" w:hanging="720"/>
        <w:rPr>
          <w:rFonts w:ascii="Times New Roman" w:hAnsi="Times New Roman"/>
          <w:bCs/>
          <w:sz w:val="22"/>
          <w:szCs w:val="22"/>
        </w:rPr>
      </w:pPr>
      <w:r w:rsidRPr="00A9380D">
        <w:rPr>
          <w:rFonts w:ascii="Times New Roman" w:hAnsi="Times New Roman"/>
          <w:bCs/>
          <w:sz w:val="22"/>
          <w:szCs w:val="22"/>
        </w:rPr>
        <w:t>Any eligible attorney may apply to MCILS for access to legal research services.  If MCILS grants that eligible attorney access to legal research services, those services shall be used exclusively for the benefit of consumers of indigent legal services.</w:t>
      </w:r>
    </w:p>
    <w:p w14:paraId="09DB221A" w14:textId="77777777" w:rsidR="000447FD" w:rsidRPr="00A9380D" w:rsidRDefault="000447FD" w:rsidP="009160E2">
      <w:pPr>
        <w:pStyle w:val="ListParagraph"/>
        <w:tabs>
          <w:tab w:val="left" w:pos="0"/>
          <w:tab w:val="left" w:pos="720"/>
          <w:tab w:val="left" w:pos="1440"/>
          <w:tab w:val="left" w:pos="2160"/>
          <w:tab w:val="left" w:pos="2880"/>
          <w:tab w:val="left" w:pos="3600"/>
          <w:tab w:val="left" w:pos="4320"/>
        </w:tabs>
        <w:ind w:left="1440" w:right="-270" w:hanging="720"/>
        <w:rPr>
          <w:rFonts w:ascii="Times New Roman" w:hAnsi="Times New Roman"/>
          <w:bCs/>
          <w:sz w:val="22"/>
          <w:szCs w:val="22"/>
        </w:rPr>
      </w:pPr>
    </w:p>
    <w:p w14:paraId="14DA0ADB" w14:textId="3072B886" w:rsidR="000447FD" w:rsidRPr="00A9380D" w:rsidRDefault="000447FD" w:rsidP="009160E2">
      <w:pPr>
        <w:pStyle w:val="ListParagraph"/>
        <w:numPr>
          <w:ilvl w:val="0"/>
          <w:numId w:val="17"/>
        </w:numPr>
        <w:tabs>
          <w:tab w:val="left" w:pos="0"/>
          <w:tab w:val="left" w:pos="720"/>
          <w:tab w:val="left" w:pos="1440"/>
          <w:tab w:val="left" w:pos="2160"/>
          <w:tab w:val="left" w:pos="2880"/>
          <w:tab w:val="left" w:pos="3600"/>
          <w:tab w:val="left" w:pos="4320"/>
        </w:tabs>
        <w:ind w:left="1440" w:right="-270" w:hanging="720"/>
        <w:rPr>
          <w:rFonts w:ascii="Times New Roman" w:hAnsi="Times New Roman"/>
          <w:bCs/>
          <w:sz w:val="22"/>
          <w:szCs w:val="22"/>
        </w:rPr>
      </w:pPr>
      <w:r w:rsidRPr="00A9380D">
        <w:rPr>
          <w:rFonts w:ascii="Times New Roman" w:hAnsi="Times New Roman"/>
          <w:bCs/>
          <w:sz w:val="22"/>
          <w:szCs w:val="22"/>
        </w:rPr>
        <w:t>Access to legal research services may be granted from month to month and shall be limited to those eligible attorneys who bear present professional responsibility for one or more matters on behalf of at least one consumer of indigent legal services.</w:t>
      </w:r>
    </w:p>
    <w:p w14:paraId="26E27C17" w14:textId="77777777" w:rsidR="000447FD" w:rsidRPr="00A9380D" w:rsidRDefault="000447FD" w:rsidP="009160E2">
      <w:pPr>
        <w:pStyle w:val="ListParagraph"/>
        <w:ind w:left="1440" w:hanging="720"/>
        <w:rPr>
          <w:rFonts w:ascii="Times New Roman" w:hAnsi="Times New Roman"/>
          <w:bCs/>
          <w:sz w:val="22"/>
          <w:szCs w:val="22"/>
        </w:rPr>
      </w:pPr>
    </w:p>
    <w:p w14:paraId="5201B751" w14:textId="234FE329" w:rsidR="000447FD" w:rsidRPr="00A9380D" w:rsidRDefault="000447FD" w:rsidP="00C54179">
      <w:pPr>
        <w:pStyle w:val="ListParagraph"/>
        <w:numPr>
          <w:ilvl w:val="0"/>
          <w:numId w:val="17"/>
        </w:numPr>
        <w:tabs>
          <w:tab w:val="left" w:pos="0"/>
          <w:tab w:val="left" w:pos="720"/>
          <w:tab w:val="left" w:pos="1440"/>
          <w:tab w:val="left" w:pos="2160"/>
          <w:tab w:val="left" w:pos="2880"/>
          <w:tab w:val="left" w:pos="3600"/>
          <w:tab w:val="left" w:pos="4320"/>
        </w:tabs>
        <w:ind w:left="1440" w:right="-270" w:hanging="720"/>
        <w:rPr>
          <w:rFonts w:ascii="Times New Roman" w:hAnsi="Times New Roman"/>
          <w:bCs/>
          <w:sz w:val="22"/>
          <w:szCs w:val="22"/>
        </w:rPr>
      </w:pPr>
      <w:r w:rsidRPr="00A9380D">
        <w:rPr>
          <w:rFonts w:ascii="Times New Roman" w:hAnsi="Times New Roman"/>
          <w:bCs/>
          <w:sz w:val="22"/>
          <w:szCs w:val="22"/>
        </w:rPr>
        <w:lastRenderedPageBreak/>
        <w:t xml:space="preserve">Eligible </w:t>
      </w:r>
      <w:r w:rsidR="00B76B63">
        <w:rPr>
          <w:rFonts w:ascii="Times New Roman" w:hAnsi="Times New Roman"/>
          <w:bCs/>
          <w:sz w:val="22"/>
          <w:szCs w:val="22"/>
        </w:rPr>
        <w:t>attorneys</w:t>
      </w:r>
      <w:r w:rsidRPr="00A9380D">
        <w:rPr>
          <w:rFonts w:ascii="Times New Roman" w:hAnsi="Times New Roman"/>
          <w:bCs/>
          <w:sz w:val="22"/>
          <w:szCs w:val="22"/>
        </w:rPr>
        <w:t xml:space="preserve"> shall not access MCILS contracted legal research services when </w:t>
      </w:r>
      <w:r w:rsidR="00B76B63">
        <w:rPr>
          <w:rFonts w:ascii="Times New Roman" w:hAnsi="Times New Roman"/>
          <w:bCs/>
          <w:sz w:val="22"/>
          <w:szCs w:val="22"/>
        </w:rPr>
        <w:t>an attorney</w:t>
      </w:r>
      <w:r w:rsidRPr="00A9380D">
        <w:rPr>
          <w:rFonts w:ascii="Times New Roman" w:hAnsi="Times New Roman"/>
          <w:bCs/>
          <w:sz w:val="22"/>
          <w:szCs w:val="22"/>
        </w:rPr>
        <w:t xml:space="preserve"> does not bear present professional responsibility for one or more matters on behalf of at least one consumer of indigent legal services.</w:t>
      </w:r>
    </w:p>
    <w:p w14:paraId="62FA4902" w14:textId="77777777" w:rsidR="000447FD" w:rsidRPr="00A9380D" w:rsidRDefault="000447FD" w:rsidP="00C54179">
      <w:pPr>
        <w:pStyle w:val="ListParagraph"/>
        <w:ind w:left="1440" w:hanging="720"/>
        <w:rPr>
          <w:rFonts w:ascii="Times New Roman" w:hAnsi="Times New Roman"/>
          <w:bCs/>
          <w:sz w:val="22"/>
          <w:szCs w:val="22"/>
        </w:rPr>
      </w:pPr>
    </w:p>
    <w:p w14:paraId="7A6A8196" w14:textId="4C554053" w:rsidR="000447FD" w:rsidRPr="00A9380D" w:rsidRDefault="000447FD" w:rsidP="00C54179">
      <w:pPr>
        <w:pStyle w:val="ListParagraph"/>
        <w:numPr>
          <w:ilvl w:val="0"/>
          <w:numId w:val="17"/>
        </w:numPr>
        <w:tabs>
          <w:tab w:val="left" w:pos="0"/>
          <w:tab w:val="left" w:pos="720"/>
          <w:tab w:val="left" w:pos="1440"/>
          <w:tab w:val="left" w:pos="2160"/>
          <w:tab w:val="left" w:pos="2880"/>
          <w:tab w:val="left" w:pos="3600"/>
          <w:tab w:val="left" w:pos="4320"/>
        </w:tabs>
        <w:ind w:left="1440" w:right="-270" w:hanging="720"/>
        <w:rPr>
          <w:rFonts w:ascii="Times New Roman" w:hAnsi="Times New Roman"/>
          <w:bCs/>
          <w:sz w:val="22"/>
          <w:szCs w:val="22"/>
        </w:rPr>
      </w:pPr>
      <w:r w:rsidRPr="00A9380D">
        <w:rPr>
          <w:rFonts w:ascii="Times New Roman" w:hAnsi="Times New Roman"/>
          <w:bCs/>
          <w:sz w:val="22"/>
          <w:szCs w:val="22"/>
        </w:rPr>
        <w:t xml:space="preserve">Eligible </w:t>
      </w:r>
      <w:r w:rsidR="00B76B63">
        <w:rPr>
          <w:rFonts w:ascii="Times New Roman" w:hAnsi="Times New Roman"/>
          <w:bCs/>
          <w:sz w:val="22"/>
          <w:szCs w:val="22"/>
        </w:rPr>
        <w:t>attorneys</w:t>
      </w:r>
      <w:r w:rsidRPr="00A9380D">
        <w:rPr>
          <w:rFonts w:ascii="Times New Roman" w:hAnsi="Times New Roman"/>
          <w:bCs/>
          <w:sz w:val="22"/>
          <w:szCs w:val="22"/>
        </w:rPr>
        <w:t xml:space="preserve"> who have received access to MCILS contracted legal research services shall inform MCILS if </w:t>
      </w:r>
      <w:r w:rsidR="00B76B63">
        <w:rPr>
          <w:rFonts w:ascii="Times New Roman" w:hAnsi="Times New Roman"/>
          <w:bCs/>
          <w:sz w:val="22"/>
          <w:szCs w:val="22"/>
        </w:rPr>
        <w:t>an attorney</w:t>
      </w:r>
      <w:r w:rsidRPr="00A9380D">
        <w:rPr>
          <w:rFonts w:ascii="Times New Roman" w:hAnsi="Times New Roman"/>
          <w:bCs/>
          <w:sz w:val="22"/>
          <w:szCs w:val="22"/>
        </w:rPr>
        <w:t xml:space="preserve"> no longer bears present professional responsibility for one or more matters on behalf of at least one consumer of indigent legal services within seven calendar days. At that time</w:t>
      </w:r>
      <w:r w:rsidR="00CC23CA">
        <w:rPr>
          <w:rFonts w:ascii="Times New Roman" w:hAnsi="Times New Roman"/>
          <w:bCs/>
          <w:sz w:val="22"/>
          <w:szCs w:val="22"/>
        </w:rPr>
        <w:t>,</w:t>
      </w:r>
      <w:r w:rsidRPr="00A9380D">
        <w:rPr>
          <w:rFonts w:ascii="Times New Roman" w:hAnsi="Times New Roman"/>
          <w:bCs/>
          <w:sz w:val="22"/>
          <w:szCs w:val="22"/>
        </w:rPr>
        <w:t xml:space="preserve"> MCILS may terminate access to its legal research provider for that </w:t>
      </w:r>
      <w:r w:rsidR="00B76B63">
        <w:rPr>
          <w:rFonts w:ascii="Times New Roman" w:hAnsi="Times New Roman"/>
          <w:bCs/>
          <w:sz w:val="22"/>
          <w:szCs w:val="22"/>
        </w:rPr>
        <w:t>attorney</w:t>
      </w:r>
      <w:r w:rsidRPr="00A9380D">
        <w:rPr>
          <w:rFonts w:ascii="Times New Roman" w:hAnsi="Times New Roman"/>
          <w:bCs/>
          <w:sz w:val="22"/>
          <w:szCs w:val="22"/>
        </w:rPr>
        <w:t>.</w:t>
      </w:r>
    </w:p>
    <w:p w14:paraId="166FC630" w14:textId="77777777" w:rsidR="000447FD" w:rsidRPr="00A9380D" w:rsidRDefault="000447FD" w:rsidP="00C54179">
      <w:pPr>
        <w:pStyle w:val="ListParagraph"/>
        <w:ind w:left="1440" w:hanging="720"/>
        <w:rPr>
          <w:rFonts w:ascii="Times New Roman" w:hAnsi="Times New Roman"/>
          <w:bCs/>
          <w:sz w:val="22"/>
          <w:szCs w:val="22"/>
        </w:rPr>
      </w:pPr>
    </w:p>
    <w:p w14:paraId="7C0CE9BC" w14:textId="6CFCFB32" w:rsidR="000447FD" w:rsidRPr="00A9380D" w:rsidRDefault="000447FD" w:rsidP="00C54179">
      <w:pPr>
        <w:pStyle w:val="ListParagraph"/>
        <w:numPr>
          <w:ilvl w:val="0"/>
          <w:numId w:val="17"/>
        </w:numPr>
        <w:tabs>
          <w:tab w:val="left" w:pos="0"/>
          <w:tab w:val="left" w:pos="720"/>
          <w:tab w:val="left" w:pos="1440"/>
          <w:tab w:val="left" w:pos="2160"/>
          <w:tab w:val="left" w:pos="2880"/>
          <w:tab w:val="left" w:pos="3600"/>
          <w:tab w:val="left" w:pos="4320"/>
        </w:tabs>
        <w:ind w:left="1440" w:right="-270" w:hanging="720"/>
        <w:rPr>
          <w:rFonts w:ascii="Times New Roman" w:hAnsi="Times New Roman"/>
          <w:bCs/>
          <w:sz w:val="22"/>
          <w:szCs w:val="22"/>
        </w:rPr>
      </w:pPr>
      <w:r w:rsidRPr="00A9380D">
        <w:rPr>
          <w:rFonts w:ascii="Times New Roman" w:hAnsi="Times New Roman"/>
          <w:bCs/>
          <w:sz w:val="22"/>
          <w:szCs w:val="22"/>
        </w:rPr>
        <w:t xml:space="preserve">As a condition of use of MCILS contracted legal research services, </w:t>
      </w:r>
      <w:r w:rsidR="00B76B63">
        <w:rPr>
          <w:rFonts w:ascii="Times New Roman" w:hAnsi="Times New Roman"/>
          <w:bCs/>
          <w:sz w:val="22"/>
          <w:szCs w:val="22"/>
        </w:rPr>
        <w:t xml:space="preserve">each </w:t>
      </w:r>
      <w:r w:rsidR="00F37010">
        <w:rPr>
          <w:rFonts w:ascii="Times New Roman" w:hAnsi="Times New Roman"/>
          <w:bCs/>
          <w:sz w:val="22"/>
          <w:szCs w:val="22"/>
        </w:rPr>
        <w:t xml:space="preserve">eligible </w:t>
      </w:r>
      <w:r w:rsidR="00B76B63">
        <w:rPr>
          <w:rFonts w:ascii="Times New Roman" w:hAnsi="Times New Roman"/>
          <w:bCs/>
          <w:sz w:val="22"/>
          <w:szCs w:val="22"/>
        </w:rPr>
        <w:t>attorney</w:t>
      </w:r>
      <w:r w:rsidRPr="00A9380D">
        <w:rPr>
          <w:rFonts w:ascii="Times New Roman" w:hAnsi="Times New Roman"/>
          <w:bCs/>
          <w:sz w:val="22"/>
          <w:szCs w:val="22"/>
        </w:rPr>
        <w:t xml:space="preserve"> agree</w:t>
      </w:r>
      <w:r w:rsidR="00B76B63">
        <w:rPr>
          <w:rFonts w:ascii="Times New Roman" w:hAnsi="Times New Roman"/>
          <w:bCs/>
          <w:sz w:val="22"/>
          <w:szCs w:val="22"/>
        </w:rPr>
        <w:t xml:space="preserve">s </w:t>
      </w:r>
      <w:r w:rsidRPr="00A9380D">
        <w:rPr>
          <w:rFonts w:ascii="Times New Roman" w:hAnsi="Times New Roman"/>
          <w:bCs/>
          <w:sz w:val="22"/>
          <w:szCs w:val="22"/>
        </w:rPr>
        <w:t xml:space="preserve">to log the client for whom </w:t>
      </w:r>
      <w:r w:rsidR="00B76B63">
        <w:rPr>
          <w:rFonts w:ascii="Times New Roman" w:hAnsi="Times New Roman"/>
          <w:bCs/>
          <w:sz w:val="22"/>
          <w:szCs w:val="22"/>
        </w:rPr>
        <w:t>that attorney</w:t>
      </w:r>
      <w:r w:rsidRPr="00A9380D">
        <w:rPr>
          <w:rFonts w:ascii="Times New Roman" w:hAnsi="Times New Roman"/>
          <w:bCs/>
          <w:sz w:val="22"/>
          <w:szCs w:val="22"/>
        </w:rPr>
        <w:t xml:space="preserve"> accesses that service in the manner prescribed by MCILS, including through the service itself, if so directed.</w:t>
      </w:r>
    </w:p>
    <w:p w14:paraId="5A34189F" w14:textId="77777777" w:rsidR="000447FD" w:rsidRPr="00A9380D" w:rsidRDefault="000447FD" w:rsidP="00C54179">
      <w:pPr>
        <w:pStyle w:val="ListParagraph"/>
        <w:ind w:left="1440" w:hanging="720"/>
        <w:rPr>
          <w:rFonts w:ascii="Times New Roman" w:hAnsi="Times New Roman"/>
          <w:bCs/>
          <w:sz w:val="22"/>
          <w:szCs w:val="22"/>
        </w:rPr>
      </w:pPr>
    </w:p>
    <w:p w14:paraId="231AE79C" w14:textId="18C385D0" w:rsidR="000447FD" w:rsidRPr="00A9380D" w:rsidRDefault="00F37010" w:rsidP="00C54179">
      <w:pPr>
        <w:pStyle w:val="ListParagraph"/>
        <w:numPr>
          <w:ilvl w:val="0"/>
          <w:numId w:val="17"/>
        </w:numPr>
        <w:tabs>
          <w:tab w:val="left" w:pos="0"/>
          <w:tab w:val="left" w:pos="720"/>
          <w:tab w:val="left" w:pos="1440"/>
          <w:tab w:val="left" w:pos="2160"/>
          <w:tab w:val="left" w:pos="2880"/>
          <w:tab w:val="left" w:pos="3600"/>
          <w:tab w:val="left" w:pos="4320"/>
        </w:tabs>
        <w:ind w:left="1440" w:right="-270" w:hanging="720"/>
        <w:rPr>
          <w:rFonts w:ascii="Times New Roman" w:hAnsi="Times New Roman"/>
          <w:bCs/>
          <w:sz w:val="22"/>
          <w:szCs w:val="22"/>
        </w:rPr>
      </w:pPr>
      <w:r>
        <w:rPr>
          <w:rFonts w:ascii="Times New Roman" w:hAnsi="Times New Roman"/>
          <w:bCs/>
          <w:sz w:val="22"/>
          <w:szCs w:val="22"/>
        </w:rPr>
        <w:t xml:space="preserve">Eligible </w:t>
      </w:r>
      <w:r w:rsidR="00B76B63">
        <w:rPr>
          <w:rFonts w:ascii="Times New Roman" w:hAnsi="Times New Roman"/>
          <w:bCs/>
          <w:sz w:val="22"/>
          <w:szCs w:val="22"/>
        </w:rPr>
        <w:t>attorneys</w:t>
      </w:r>
      <w:r w:rsidR="00A9380D" w:rsidRPr="00A9380D">
        <w:rPr>
          <w:rFonts w:ascii="Times New Roman" w:hAnsi="Times New Roman"/>
          <w:bCs/>
          <w:sz w:val="22"/>
          <w:szCs w:val="22"/>
        </w:rPr>
        <w:t xml:space="preserve"> who wish to be granted access to MCILS contracted legal research services shall apply in the manner directed by the Executive Director, which may include a prescribed form and may also include a directive to apply through the MCILS secure website.</w:t>
      </w:r>
    </w:p>
    <w:p w14:paraId="47AC5DAA" w14:textId="77777777" w:rsidR="000447FD" w:rsidRPr="00A9380D" w:rsidRDefault="000447FD" w:rsidP="00BD1BCD">
      <w:pPr>
        <w:tabs>
          <w:tab w:val="left" w:pos="0"/>
          <w:tab w:val="left" w:pos="720"/>
          <w:tab w:val="left" w:pos="1440"/>
          <w:tab w:val="left" w:pos="2160"/>
          <w:tab w:val="left" w:pos="2880"/>
          <w:tab w:val="left" w:pos="3600"/>
          <w:tab w:val="left" w:pos="4320"/>
        </w:tabs>
        <w:ind w:right="-270"/>
        <w:rPr>
          <w:rFonts w:ascii="Times New Roman" w:hAnsi="Times New Roman"/>
          <w:b/>
          <w:sz w:val="22"/>
          <w:szCs w:val="22"/>
        </w:rPr>
      </w:pPr>
    </w:p>
    <w:p w14:paraId="1406783F" w14:textId="77777777" w:rsidR="000447FD" w:rsidRPr="00A9380D" w:rsidRDefault="000447FD" w:rsidP="00BD1BCD">
      <w:pPr>
        <w:tabs>
          <w:tab w:val="left" w:pos="0"/>
          <w:tab w:val="left" w:pos="720"/>
          <w:tab w:val="left" w:pos="1440"/>
          <w:tab w:val="left" w:pos="2160"/>
          <w:tab w:val="left" w:pos="2880"/>
          <w:tab w:val="left" w:pos="3600"/>
          <w:tab w:val="left" w:pos="4320"/>
        </w:tabs>
        <w:ind w:right="-270"/>
        <w:rPr>
          <w:rFonts w:ascii="Times New Roman" w:hAnsi="Times New Roman"/>
          <w:b/>
          <w:sz w:val="22"/>
          <w:szCs w:val="22"/>
        </w:rPr>
      </w:pPr>
    </w:p>
    <w:p w14:paraId="4CA0E3C6" w14:textId="2120AE89" w:rsidR="00E306DE" w:rsidRPr="00A9380D" w:rsidRDefault="000447FD" w:rsidP="00BD1BCD">
      <w:pPr>
        <w:tabs>
          <w:tab w:val="left" w:pos="0"/>
          <w:tab w:val="left" w:pos="720"/>
          <w:tab w:val="left" w:pos="1440"/>
          <w:tab w:val="left" w:pos="2160"/>
          <w:tab w:val="left" w:pos="2880"/>
          <w:tab w:val="left" w:pos="3600"/>
          <w:tab w:val="left" w:pos="4320"/>
        </w:tabs>
        <w:ind w:right="-270"/>
        <w:rPr>
          <w:rFonts w:ascii="Times New Roman" w:hAnsi="Times New Roman"/>
          <w:sz w:val="22"/>
          <w:szCs w:val="22"/>
        </w:rPr>
      </w:pPr>
      <w:r w:rsidRPr="00A9380D">
        <w:rPr>
          <w:rFonts w:ascii="Times New Roman" w:hAnsi="Times New Roman"/>
          <w:b/>
          <w:sz w:val="22"/>
          <w:szCs w:val="22"/>
        </w:rPr>
        <w:t>SECTION 3.</w:t>
      </w:r>
      <w:r w:rsidR="00A9380D" w:rsidRPr="00A9380D">
        <w:rPr>
          <w:rFonts w:ascii="Times New Roman" w:hAnsi="Times New Roman"/>
          <w:b/>
          <w:sz w:val="22"/>
          <w:szCs w:val="22"/>
        </w:rPr>
        <w:t xml:space="preserve"> </w:t>
      </w:r>
      <w:r w:rsidR="002134B1" w:rsidRPr="00A9380D">
        <w:rPr>
          <w:rFonts w:ascii="Times New Roman" w:hAnsi="Times New Roman"/>
          <w:b/>
          <w:sz w:val="22"/>
          <w:szCs w:val="22"/>
        </w:rPr>
        <w:t xml:space="preserve">APPLICATION FOR </w:t>
      </w:r>
      <w:r w:rsidR="00A9380D" w:rsidRPr="00A9380D">
        <w:rPr>
          <w:rFonts w:ascii="Times New Roman" w:hAnsi="Times New Roman"/>
          <w:b/>
          <w:sz w:val="22"/>
          <w:szCs w:val="22"/>
        </w:rPr>
        <w:t>REIMBURS</w:t>
      </w:r>
      <w:r w:rsidR="009160E2">
        <w:rPr>
          <w:rFonts w:ascii="Times New Roman" w:hAnsi="Times New Roman"/>
          <w:b/>
          <w:sz w:val="22"/>
          <w:szCs w:val="22"/>
        </w:rPr>
        <w:t>E</w:t>
      </w:r>
      <w:r w:rsidR="00A9380D" w:rsidRPr="00A9380D">
        <w:rPr>
          <w:rFonts w:ascii="Times New Roman" w:hAnsi="Times New Roman"/>
          <w:b/>
          <w:sz w:val="22"/>
          <w:szCs w:val="22"/>
        </w:rPr>
        <w:t>MENT OF LEGAL RESEARCH MATERIALS</w:t>
      </w:r>
    </w:p>
    <w:p w14:paraId="534F0C5B" w14:textId="77777777" w:rsidR="00E306DE" w:rsidRPr="00A9380D" w:rsidRDefault="00E306DE" w:rsidP="00BD1BCD">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BA539C3" w14:textId="5D694ABF" w:rsidR="00A9380D" w:rsidRPr="00A9380D" w:rsidRDefault="00A9380D" w:rsidP="00A9380D">
      <w:pPr>
        <w:pStyle w:val="ListParagraph"/>
        <w:numPr>
          <w:ilvl w:val="0"/>
          <w:numId w:val="18"/>
        </w:numPr>
        <w:tabs>
          <w:tab w:val="left" w:pos="720"/>
          <w:tab w:val="left" w:pos="1440"/>
          <w:tab w:val="left" w:pos="2160"/>
          <w:tab w:val="left" w:pos="2880"/>
          <w:tab w:val="left" w:pos="3600"/>
        </w:tabs>
        <w:ind w:right="-90"/>
        <w:rPr>
          <w:rFonts w:ascii="Times New Roman" w:hAnsi="Times New Roman"/>
          <w:sz w:val="22"/>
          <w:szCs w:val="22"/>
        </w:rPr>
      </w:pPr>
      <w:r w:rsidRPr="00A9380D">
        <w:rPr>
          <w:rFonts w:ascii="Times New Roman" w:hAnsi="Times New Roman"/>
          <w:sz w:val="22"/>
          <w:szCs w:val="22"/>
        </w:rPr>
        <w:t>Any eligible attorney may apply to MCILS in the manner prescribed by the Executive Director for permission to purchase legal research materials that attorney deems necessary to support the representation of a consumer of indigent legal services.</w:t>
      </w:r>
    </w:p>
    <w:p w14:paraId="2B6572D5" w14:textId="77777777" w:rsidR="00A9380D" w:rsidRPr="00A9380D" w:rsidRDefault="00A9380D" w:rsidP="00A9380D">
      <w:pPr>
        <w:pStyle w:val="ListParagraph"/>
        <w:tabs>
          <w:tab w:val="left" w:pos="720"/>
          <w:tab w:val="left" w:pos="1440"/>
          <w:tab w:val="left" w:pos="2160"/>
          <w:tab w:val="left" w:pos="2880"/>
          <w:tab w:val="left" w:pos="3600"/>
        </w:tabs>
        <w:ind w:left="1400" w:right="-90"/>
        <w:rPr>
          <w:rFonts w:ascii="Times New Roman" w:hAnsi="Times New Roman"/>
          <w:sz w:val="22"/>
          <w:szCs w:val="22"/>
        </w:rPr>
      </w:pPr>
    </w:p>
    <w:p w14:paraId="00C846FF" w14:textId="7D93227F" w:rsidR="00A9380D" w:rsidRPr="00A9380D" w:rsidRDefault="00A9380D" w:rsidP="00A9380D">
      <w:pPr>
        <w:pStyle w:val="ListParagraph"/>
        <w:numPr>
          <w:ilvl w:val="0"/>
          <w:numId w:val="18"/>
        </w:numPr>
        <w:tabs>
          <w:tab w:val="left" w:pos="720"/>
          <w:tab w:val="left" w:pos="1440"/>
          <w:tab w:val="left" w:pos="2160"/>
          <w:tab w:val="left" w:pos="2880"/>
          <w:tab w:val="left" w:pos="3600"/>
        </w:tabs>
        <w:ind w:right="-90"/>
        <w:rPr>
          <w:rFonts w:ascii="Times New Roman" w:hAnsi="Times New Roman"/>
          <w:sz w:val="22"/>
          <w:szCs w:val="22"/>
        </w:rPr>
      </w:pPr>
      <w:r w:rsidRPr="00A9380D">
        <w:rPr>
          <w:rFonts w:ascii="Times New Roman" w:hAnsi="Times New Roman"/>
          <w:sz w:val="22"/>
          <w:szCs w:val="22"/>
        </w:rPr>
        <w:t xml:space="preserve">The Executive Director may approve the purchase of legal research materials by </w:t>
      </w:r>
      <w:r w:rsidR="00B76B63">
        <w:rPr>
          <w:rFonts w:ascii="Times New Roman" w:hAnsi="Times New Roman"/>
          <w:sz w:val="22"/>
          <w:szCs w:val="22"/>
        </w:rPr>
        <w:t xml:space="preserve">an </w:t>
      </w:r>
      <w:r w:rsidRPr="00A9380D">
        <w:rPr>
          <w:rFonts w:ascii="Times New Roman" w:hAnsi="Times New Roman"/>
          <w:sz w:val="22"/>
          <w:szCs w:val="22"/>
        </w:rPr>
        <w:t xml:space="preserve">eligible </w:t>
      </w:r>
      <w:r w:rsidR="00B76B63">
        <w:rPr>
          <w:rFonts w:ascii="Times New Roman" w:hAnsi="Times New Roman"/>
          <w:sz w:val="22"/>
          <w:szCs w:val="22"/>
        </w:rPr>
        <w:t>attorney</w:t>
      </w:r>
      <w:r w:rsidRPr="00A9380D">
        <w:rPr>
          <w:rFonts w:ascii="Times New Roman" w:hAnsi="Times New Roman"/>
          <w:sz w:val="22"/>
          <w:szCs w:val="22"/>
        </w:rPr>
        <w:t xml:space="preserve"> if the Executive Director finds that </w:t>
      </w:r>
      <w:r w:rsidR="009160E2">
        <w:rPr>
          <w:rFonts w:ascii="Times New Roman" w:hAnsi="Times New Roman"/>
          <w:sz w:val="22"/>
          <w:szCs w:val="22"/>
        </w:rPr>
        <w:t>the</w:t>
      </w:r>
      <w:r w:rsidR="00990AE7">
        <w:rPr>
          <w:rFonts w:ascii="Times New Roman" w:hAnsi="Times New Roman"/>
          <w:sz w:val="22"/>
          <w:szCs w:val="22"/>
        </w:rPr>
        <w:t xml:space="preserve"> </w:t>
      </w:r>
      <w:r w:rsidRPr="00A9380D">
        <w:rPr>
          <w:rFonts w:ascii="Times New Roman" w:hAnsi="Times New Roman"/>
          <w:sz w:val="22"/>
          <w:szCs w:val="22"/>
        </w:rPr>
        <w:t xml:space="preserve">proposed purchase is reasonably necessary to support the representation of a consumer of indigent legal services. </w:t>
      </w:r>
    </w:p>
    <w:p w14:paraId="4CFFF931" w14:textId="77777777" w:rsidR="00A9380D" w:rsidRPr="00A9380D" w:rsidRDefault="00A9380D" w:rsidP="00A9380D">
      <w:pPr>
        <w:pStyle w:val="ListParagraph"/>
        <w:rPr>
          <w:rFonts w:ascii="Times New Roman" w:hAnsi="Times New Roman"/>
          <w:sz w:val="22"/>
          <w:szCs w:val="22"/>
        </w:rPr>
      </w:pPr>
    </w:p>
    <w:p w14:paraId="756BF752" w14:textId="77777777" w:rsidR="00A9380D" w:rsidRPr="00A9380D" w:rsidRDefault="00A9380D" w:rsidP="00A9380D">
      <w:pPr>
        <w:pStyle w:val="ListParagraph"/>
        <w:numPr>
          <w:ilvl w:val="0"/>
          <w:numId w:val="18"/>
        </w:numPr>
        <w:tabs>
          <w:tab w:val="left" w:pos="720"/>
          <w:tab w:val="left" w:pos="1440"/>
          <w:tab w:val="left" w:pos="2160"/>
          <w:tab w:val="left" w:pos="2880"/>
          <w:tab w:val="left" w:pos="3600"/>
        </w:tabs>
        <w:ind w:right="-90"/>
        <w:rPr>
          <w:rFonts w:ascii="Times New Roman" w:hAnsi="Times New Roman"/>
          <w:sz w:val="22"/>
          <w:szCs w:val="22"/>
        </w:rPr>
      </w:pPr>
      <w:r w:rsidRPr="00A9380D">
        <w:rPr>
          <w:rFonts w:ascii="Times New Roman" w:hAnsi="Times New Roman"/>
          <w:sz w:val="22"/>
          <w:szCs w:val="22"/>
        </w:rPr>
        <w:t xml:space="preserve">The application for permission to purchase legal research materials shall be made in writing in the manner directed by the Executive Director, which may include a prescribed form and may also include a directive to apply through the MCILS secure website. </w:t>
      </w:r>
    </w:p>
    <w:p w14:paraId="49FC0391" w14:textId="77777777" w:rsidR="00A9380D" w:rsidRPr="00A9380D" w:rsidRDefault="00A9380D" w:rsidP="00A9380D">
      <w:pPr>
        <w:pStyle w:val="ListParagraph"/>
        <w:rPr>
          <w:rFonts w:ascii="Times New Roman" w:hAnsi="Times New Roman"/>
          <w:sz w:val="22"/>
          <w:szCs w:val="22"/>
        </w:rPr>
      </w:pPr>
    </w:p>
    <w:p w14:paraId="562DFC5C" w14:textId="043F90A0" w:rsidR="00A9380D" w:rsidRDefault="00A9380D" w:rsidP="00A9380D">
      <w:pPr>
        <w:pStyle w:val="ListParagraph"/>
        <w:numPr>
          <w:ilvl w:val="0"/>
          <w:numId w:val="18"/>
        </w:numPr>
        <w:tabs>
          <w:tab w:val="left" w:pos="720"/>
          <w:tab w:val="left" w:pos="1440"/>
          <w:tab w:val="left" w:pos="2160"/>
          <w:tab w:val="left" w:pos="2880"/>
          <w:tab w:val="left" w:pos="3600"/>
        </w:tabs>
        <w:ind w:right="-90"/>
        <w:rPr>
          <w:rFonts w:ascii="Times New Roman" w:hAnsi="Times New Roman"/>
          <w:sz w:val="22"/>
          <w:szCs w:val="22"/>
        </w:rPr>
      </w:pPr>
      <w:r w:rsidRPr="00A9380D">
        <w:rPr>
          <w:rFonts w:ascii="Times New Roman" w:hAnsi="Times New Roman"/>
          <w:sz w:val="22"/>
          <w:szCs w:val="22"/>
        </w:rPr>
        <w:t xml:space="preserve">The Executive Director shall review the application and the grounds therefore and, in the Executive Director’s sole discretion, shall either grant the funds applied for, in whole or in part, or deny the application. When granting an application in whole or in part, the Executive Director may condition the expenditure of funds as set forth in MCILS Rule Chapter 301, </w:t>
      </w:r>
      <w:r w:rsidRPr="00A9380D">
        <w:rPr>
          <w:rFonts w:ascii="Times New Roman" w:hAnsi="Times New Roman"/>
          <w:i/>
          <w:iCs/>
          <w:sz w:val="22"/>
          <w:szCs w:val="22"/>
        </w:rPr>
        <w:t xml:space="preserve">Fee Schedule and Administrative Procedures for Payment of </w:t>
      </w:r>
      <w:r w:rsidR="00716822">
        <w:rPr>
          <w:rFonts w:ascii="Times New Roman" w:hAnsi="Times New Roman"/>
          <w:i/>
          <w:iCs/>
          <w:sz w:val="22"/>
          <w:szCs w:val="22"/>
        </w:rPr>
        <w:t xml:space="preserve">Court or </w:t>
      </w:r>
      <w:r w:rsidRPr="00A9380D">
        <w:rPr>
          <w:rFonts w:ascii="Times New Roman" w:hAnsi="Times New Roman"/>
          <w:i/>
          <w:iCs/>
          <w:sz w:val="22"/>
          <w:szCs w:val="22"/>
        </w:rPr>
        <w:t xml:space="preserve">Commission Assigned </w:t>
      </w:r>
      <w:r w:rsidR="00B76B63">
        <w:rPr>
          <w:rFonts w:ascii="Times New Roman" w:hAnsi="Times New Roman"/>
          <w:i/>
          <w:iCs/>
          <w:sz w:val="22"/>
          <w:szCs w:val="22"/>
        </w:rPr>
        <w:t>Counsel</w:t>
      </w:r>
      <w:r w:rsidRPr="00A9380D">
        <w:rPr>
          <w:rFonts w:ascii="Times New Roman" w:hAnsi="Times New Roman"/>
          <w:sz w:val="22"/>
          <w:szCs w:val="22"/>
        </w:rPr>
        <w:t>, and other MCILS procedures. The determination of the Executive Director shall be in writing and may be communicated to the applicant by electronic means</w:t>
      </w:r>
      <w:r>
        <w:rPr>
          <w:rFonts w:ascii="Times New Roman" w:hAnsi="Times New Roman"/>
          <w:sz w:val="22"/>
          <w:szCs w:val="22"/>
        </w:rPr>
        <w:t>.</w:t>
      </w:r>
    </w:p>
    <w:p w14:paraId="1A4761D1" w14:textId="77777777" w:rsidR="00A9380D" w:rsidRPr="00A9380D" w:rsidRDefault="00A9380D" w:rsidP="00A9380D">
      <w:pPr>
        <w:pStyle w:val="ListParagraph"/>
        <w:rPr>
          <w:rFonts w:ascii="Times New Roman" w:hAnsi="Times New Roman"/>
          <w:sz w:val="22"/>
          <w:szCs w:val="22"/>
        </w:rPr>
      </w:pPr>
    </w:p>
    <w:p w14:paraId="531651A7" w14:textId="566FFA5B" w:rsidR="00A9380D" w:rsidRDefault="00CB3BBB" w:rsidP="00A9380D">
      <w:pPr>
        <w:pStyle w:val="ListParagraph"/>
        <w:numPr>
          <w:ilvl w:val="0"/>
          <w:numId w:val="18"/>
        </w:numPr>
        <w:tabs>
          <w:tab w:val="left" w:pos="720"/>
          <w:tab w:val="left" w:pos="1440"/>
          <w:tab w:val="left" w:pos="2160"/>
          <w:tab w:val="left" w:pos="2880"/>
          <w:tab w:val="left" w:pos="3600"/>
        </w:tabs>
        <w:ind w:right="-90"/>
        <w:rPr>
          <w:rFonts w:ascii="Times New Roman" w:hAnsi="Times New Roman"/>
          <w:sz w:val="22"/>
          <w:szCs w:val="22"/>
        </w:rPr>
      </w:pPr>
      <w:r>
        <w:rPr>
          <w:rFonts w:ascii="Times New Roman" w:hAnsi="Times New Roman"/>
          <w:sz w:val="22"/>
          <w:szCs w:val="22"/>
        </w:rPr>
        <w:t xml:space="preserve">Eligible </w:t>
      </w:r>
      <w:r w:rsidR="00B76B63">
        <w:rPr>
          <w:rFonts w:ascii="Times New Roman" w:hAnsi="Times New Roman"/>
          <w:sz w:val="22"/>
          <w:szCs w:val="22"/>
        </w:rPr>
        <w:t>attorney</w:t>
      </w:r>
      <w:r w:rsidR="009160E2">
        <w:rPr>
          <w:rFonts w:ascii="Times New Roman" w:hAnsi="Times New Roman"/>
          <w:sz w:val="22"/>
          <w:szCs w:val="22"/>
        </w:rPr>
        <w:t>s</w:t>
      </w:r>
      <w:r w:rsidR="00A9380D">
        <w:rPr>
          <w:rFonts w:ascii="Times New Roman" w:hAnsi="Times New Roman"/>
          <w:sz w:val="22"/>
          <w:szCs w:val="22"/>
        </w:rPr>
        <w:t xml:space="preserve"> who wish to be reimbursed for the purchase of legal research materials for which permission has been granted by the Executive Director shall seek reimbursement by providing the following documents in .pdf form:</w:t>
      </w:r>
    </w:p>
    <w:p w14:paraId="5B2084A0" w14:textId="77777777" w:rsidR="00A9380D" w:rsidRPr="00A9380D" w:rsidRDefault="00A9380D" w:rsidP="00A9380D">
      <w:pPr>
        <w:pStyle w:val="ListParagraph"/>
        <w:rPr>
          <w:rFonts w:ascii="Times New Roman" w:hAnsi="Times New Roman"/>
          <w:sz w:val="22"/>
          <w:szCs w:val="22"/>
        </w:rPr>
      </w:pPr>
    </w:p>
    <w:p w14:paraId="169E89FE" w14:textId="38EEEA2D" w:rsidR="00A9380D" w:rsidRDefault="00A9380D" w:rsidP="00A9380D">
      <w:pPr>
        <w:pStyle w:val="ListParagraph"/>
        <w:numPr>
          <w:ilvl w:val="0"/>
          <w:numId w:val="19"/>
        </w:numPr>
        <w:tabs>
          <w:tab w:val="left" w:pos="720"/>
          <w:tab w:val="left" w:pos="1440"/>
          <w:tab w:val="left" w:pos="2160"/>
          <w:tab w:val="left" w:pos="2880"/>
          <w:tab w:val="left" w:pos="3600"/>
        </w:tabs>
        <w:ind w:right="-90"/>
        <w:rPr>
          <w:rFonts w:ascii="Times New Roman" w:hAnsi="Times New Roman"/>
          <w:sz w:val="22"/>
          <w:szCs w:val="22"/>
        </w:rPr>
      </w:pPr>
      <w:r>
        <w:rPr>
          <w:rFonts w:ascii="Times New Roman" w:hAnsi="Times New Roman"/>
          <w:sz w:val="22"/>
          <w:szCs w:val="22"/>
        </w:rPr>
        <w:t>The request upon which the Executive Director acted;</w:t>
      </w:r>
    </w:p>
    <w:p w14:paraId="409A9C82" w14:textId="0C4BE3D4" w:rsidR="00A9380D" w:rsidRDefault="00A9380D" w:rsidP="00A9380D">
      <w:pPr>
        <w:pStyle w:val="ListParagraph"/>
        <w:numPr>
          <w:ilvl w:val="0"/>
          <w:numId w:val="19"/>
        </w:numPr>
        <w:tabs>
          <w:tab w:val="left" w:pos="720"/>
          <w:tab w:val="left" w:pos="1440"/>
          <w:tab w:val="left" w:pos="2160"/>
          <w:tab w:val="left" w:pos="2880"/>
          <w:tab w:val="left" w:pos="3600"/>
        </w:tabs>
        <w:ind w:right="-90"/>
        <w:rPr>
          <w:rFonts w:ascii="Times New Roman" w:hAnsi="Times New Roman"/>
          <w:sz w:val="22"/>
          <w:szCs w:val="22"/>
        </w:rPr>
      </w:pPr>
      <w:r>
        <w:rPr>
          <w:rFonts w:ascii="Times New Roman" w:hAnsi="Times New Roman"/>
          <w:sz w:val="22"/>
          <w:szCs w:val="22"/>
        </w:rPr>
        <w:t>The decision of the Executive Director;</w:t>
      </w:r>
      <w:r w:rsidR="009160E2">
        <w:rPr>
          <w:rFonts w:ascii="Times New Roman" w:hAnsi="Times New Roman"/>
          <w:sz w:val="22"/>
          <w:szCs w:val="22"/>
        </w:rPr>
        <w:t xml:space="preserve"> and</w:t>
      </w:r>
    </w:p>
    <w:p w14:paraId="7F590709" w14:textId="109F5036" w:rsidR="00A9380D" w:rsidRPr="00B76B63" w:rsidRDefault="00A9380D" w:rsidP="001D3ED9">
      <w:pPr>
        <w:pStyle w:val="ListParagraph"/>
        <w:numPr>
          <w:ilvl w:val="0"/>
          <w:numId w:val="19"/>
        </w:numPr>
        <w:tabs>
          <w:tab w:val="left" w:pos="720"/>
          <w:tab w:val="left" w:pos="1440"/>
          <w:tab w:val="left" w:pos="2160"/>
          <w:tab w:val="left" w:pos="2880"/>
          <w:tab w:val="left" w:pos="3600"/>
        </w:tabs>
        <w:ind w:right="-90"/>
        <w:rPr>
          <w:rFonts w:ascii="Times New Roman" w:hAnsi="Times New Roman"/>
          <w:sz w:val="22"/>
          <w:szCs w:val="22"/>
        </w:rPr>
      </w:pPr>
      <w:r>
        <w:rPr>
          <w:rFonts w:ascii="Times New Roman" w:hAnsi="Times New Roman"/>
          <w:sz w:val="22"/>
          <w:szCs w:val="22"/>
        </w:rPr>
        <w:t>Either payment confirmation from the vendor specifying the product purchased and the amount paid</w:t>
      </w:r>
      <w:r w:rsidR="00264EE4">
        <w:rPr>
          <w:rFonts w:ascii="Times New Roman" w:hAnsi="Times New Roman"/>
          <w:sz w:val="22"/>
          <w:szCs w:val="22"/>
        </w:rPr>
        <w:t>,</w:t>
      </w:r>
      <w:r>
        <w:rPr>
          <w:rFonts w:ascii="Times New Roman" w:hAnsi="Times New Roman"/>
          <w:sz w:val="22"/>
          <w:szCs w:val="22"/>
        </w:rPr>
        <w:t xml:space="preserve"> or an invoice and proof of payment.</w:t>
      </w:r>
      <w:r w:rsidRPr="00B76B63">
        <w:rPr>
          <w:rFonts w:ascii="Times New Roman" w:hAnsi="Times New Roman"/>
          <w:sz w:val="22"/>
          <w:szCs w:val="22"/>
        </w:rPr>
        <w:t xml:space="preserve"> </w:t>
      </w:r>
    </w:p>
    <w:p w14:paraId="5BAA017C" w14:textId="3EC5C99B" w:rsidR="00A9380D" w:rsidRDefault="00A9380D" w:rsidP="00A9380D">
      <w:pPr>
        <w:tabs>
          <w:tab w:val="left" w:pos="720"/>
          <w:tab w:val="left" w:pos="1440"/>
          <w:tab w:val="left" w:pos="2160"/>
          <w:tab w:val="left" w:pos="2880"/>
          <w:tab w:val="left" w:pos="3600"/>
        </w:tabs>
        <w:ind w:right="-90"/>
        <w:rPr>
          <w:rFonts w:ascii="Times New Roman" w:hAnsi="Times New Roman"/>
          <w:sz w:val="22"/>
          <w:szCs w:val="22"/>
        </w:rPr>
      </w:pPr>
    </w:p>
    <w:p w14:paraId="44D4090A" w14:textId="655F8079" w:rsidR="00A9380D" w:rsidRDefault="00A9380D" w:rsidP="00A9380D">
      <w:pPr>
        <w:pStyle w:val="ListParagraph"/>
        <w:numPr>
          <w:ilvl w:val="0"/>
          <w:numId w:val="18"/>
        </w:numPr>
        <w:tabs>
          <w:tab w:val="left" w:pos="720"/>
          <w:tab w:val="left" w:pos="1440"/>
          <w:tab w:val="left" w:pos="2160"/>
          <w:tab w:val="left" w:pos="2880"/>
          <w:tab w:val="left" w:pos="3600"/>
        </w:tabs>
        <w:ind w:right="-90"/>
        <w:rPr>
          <w:rFonts w:ascii="Times New Roman" w:hAnsi="Times New Roman"/>
          <w:sz w:val="22"/>
          <w:szCs w:val="22"/>
        </w:rPr>
      </w:pPr>
      <w:r>
        <w:rPr>
          <w:rFonts w:ascii="Times New Roman" w:hAnsi="Times New Roman"/>
          <w:sz w:val="22"/>
          <w:szCs w:val="22"/>
        </w:rPr>
        <w:t xml:space="preserve">Retroactive requests for reimbursement shall not </w:t>
      </w:r>
      <w:r w:rsidR="00264EE4">
        <w:rPr>
          <w:rFonts w:ascii="Times New Roman" w:hAnsi="Times New Roman"/>
          <w:sz w:val="22"/>
          <w:szCs w:val="22"/>
        </w:rPr>
        <w:t xml:space="preserve">be </w:t>
      </w:r>
      <w:r>
        <w:rPr>
          <w:rFonts w:ascii="Times New Roman" w:hAnsi="Times New Roman"/>
          <w:sz w:val="22"/>
          <w:szCs w:val="22"/>
        </w:rPr>
        <w:t>granted except in extraordinary circumstance</w:t>
      </w:r>
      <w:r w:rsidR="00264EE4">
        <w:rPr>
          <w:rFonts w:ascii="Times New Roman" w:hAnsi="Times New Roman"/>
          <w:sz w:val="22"/>
          <w:szCs w:val="22"/>
        </w:rPr>
        <w:t>s</w:t>
      </w:r>
      <w:r>
        <w:rPr>
          <w:rFonts w:ascii="Times New Roman" w:hAnsi="Times New Roman"/>
          <w:sz w:val="22"/>
          <w:szCs w:val="22"/>
        </w:rPr>
        <w:t xml:space="preserve"> on a showing that for reasons outside of </w:t>
      </w:r>
      <w:r w:rsidR="00B76B63">
        <w:rPr>
          <w:rFonts w:ascii="Times New Roman" w:hAnsi="Times New Roman"/>
          <w:sz w:val="22"/>
          <w:szCs w:val="22"/>
        </w:rPr>
        <w:t>that attorney</w:t>
      </w:r>
      <w:r>
        <w:rPr>
          <w:rFonts w:ascii="Times New Roman" w:hAnsi="Times New Roman"/>
          <w:sz w:val="22"/>
          <w:szCs w:val="22"/>
        </w:rPr>
        <w:t>’s control</w:t>
      </w:r>
      <w:r w:rsidR="00264EE4">
        <w:rPr>
          <w:rFonts w:ascii="Times New Roman" w:hAnsi="Times New Roman"/>
          <w:sz w:val="22"/>
          <w:szCs w:val="22"/>
        </w:rPr>
        <w:t>,</w:t>
      </w:r>
      <w:r>
        <w:rPr>
          <w:rFonts w:ascii="Times New Roman" w:hAnsi="Times New Roman"/>
          <w:sz w:val="22"/>
          <w:szCs w:val="22"/>
        </w:rPr>
        <w:t xml:space="preserve"> a timely request could not be made.</w:t>
      </w:r>
    </w:p>
    <w:p w14:paraId="6A83D722" w14:textId="77777777" w:rsidR="00A9380D" w:rsidRDefault="00A9380D" w:rsidP="00A9380D">
      <w:pPr>
        <w:pStyle w:val="ListParagraph"/>
        <w:tabs>
          <w:tab w:val="left" w:pos="720"/>
          <w:tab w:val="left" w:pos="1440"/>
          <w:tab w:val="left" w:pos="2160"/>
          <w:tab w:val="left" w:pos="2880"/>
          <w:tab w:val="left" w:pos="3600"/>
        </w:tabs>
        <w:ind w:left="1400" w:right="-90"/>
        <w:rPr>
          <w:rFonts w:ascii="Times New Roman" w:hAnsi="Times New Roman"/>
          <w:sz w:val="22"/>
          <w:szCs w:val="22"/>
        </w:rPr>
      </w:pPr>
    </w:p>
    <w:p w14:paraId="1C103788" w14:textId="7D91863E" w:rsidR="00A9380D" w:rsidRPr="00A9380D" w:rsidRDefault="009E56AF" w:rsidP="00A9380D">
      <w:pPr>
        <w:pStyle w:val="ListParagraph"/>
        <w:numPr>
          <w:ilvl w:val="0"/>
          <w:numId w:val="18"/>
        </w:numPr>
        <w:tabs>
          <w:tab w:val="left" w:pos="720"/>
          <w:tab w:val="left" w:pos="1440"/>
          <w:tab w:val="left" w:pos="2160"/>
          <w:tab w:val="left" w:pos="2880"/>
          <w:tab w:val="left" w:pos="3600"/>
        </w:tabs>
        <w:ind w:right="-90"/>
        <w:rPr>
          <w:rFonts w:ascii="Times New Roman" w:hAnsi="Times New Roman"/>
          <w:sz w:val="22"/>
          <w:szCs w:val="22"/>
        </w:rPr>
      </w:pPr>
      <w:r>
        <w:rPr>
          <w:rFonts w:ascii="Times New Roman" w:hAnsi="Times New Roman"/>
          <w:sz w:val="22"/>
          <w:szCs w:val="22"/>
        </w:rPr>
        <w:t>Purchases made prior to the effective date of this rule shall not be subject to reimbursement.</w:t>
      </w:r>
    </w:p>
    <w:p w14:paraId="44F6B632" w14:textId="77777777" w:rsidR="00AB4C98" w:rsidRPr="00A9380D" w:rsidRDefault="00AB4C98" w:rsidP="00BD1BCD">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47B86BB3" w14:textId="77777777" w:rsidR="00D74A1F" w:rsidRPr="00A9380D" w:rsidRDefault="00D74A1F" w:rsidP="00BD1BCD">
      <w:pPr>
        <w:tabs>
          <w:tab w:val="left" w:pos="720"/>
          <w:tab w:val="left" w:pos="1440"/>
          <w:tab w:val="left" w:pos="2160"/>
          <w:tab w:val="left" w:pos="2880"/>
          <w:tab w:val="left" w:pos="3600"/>
        </w:tabs>
        <w:rPr>
          <w:rFonts w:ascii="Times New Roman" w:hAnsi="Times New Roman"/>
          <w:sz w:val="22"/>
          <w:szCs w:val="22"/>
        </w:rPr>
      </w:pPr>
    </w:p>
    <w:p w14:paraId="01260D0F" w14:textId="77777777" w:rsidR="00A00214" w:rsidRPr="00A9380D" w:rsidRDefault="00D7622C" w:rsidP="00BD1BCD">
      <w:pPr>
        <w:tabs>
          <w:tab w:val="left" w:pos="720"/>
          <w:tab w:val="left" w:pos="1440"/>
          <w:tab w:val="left" w:pos="2160"/>
          <w:tab w:val="left" w:pos="2880"/>
          <w:tab w:val="left" w:pos="3600"/>
        </w:tabs>
        <w:rPr>
          <w:rFonts w:ascii="Times New Roman" w:hAnsi="Times New Roman"/>
          <w:sz w:val="22"/>
          <w:szCs w:val="22"/>
        </w:rPr>
      </w:pPr>
      <w:r w:rsidRPr="00A9380D">
        <w:rPr>
          <w:rFonts w:ascii="Times New Roman" w:hAnsi="Times New Roman"/>
          <w:sz w:val="22"/>
          <w:szCs w:val="22"/>
        </w:rPr>
        <w:t xml:space="preserve">STATUTORY </w:t>
      </w:r>
      <w:r w:rsidR="001F082C" w:rsidRPr="00A9380D">
        <w:rPr>
          <w:rFonts w:ascii="Times New Roman" w:hAnsi="Times New Roman"/>
          <w:sz w:val="22"/>
          <w:szCs w:val="22"/>
        </w:rPr>
        <w:t xml:space="preserve">AUTHORITY: </w:t>
      </w:r>
    </w:p>
    <w:p w14:paraId="090897C9" w14:textId="2BCFA748" w:rsidR="005C4140" w:rsidRPr="00A9380D" w:rsidRDefault="00A00214" w:rsidP="00BD1BCD">
      <w:pPr>
        <w:tabs>
          <w:tab w:val="left" w:pos="720"/>
          <w:tab w:val="left" w:pos="1440"/>
          <w:tab w:val="left" w:pos="2160"/>
          <w:tab w:val="left" w:pos="2880"/>
          <w:tab w:val="left" w:pos="3600"/>
        </w:tabs>
        <w:rPr>
          <w:rFonts w:ascii="Times New Roman" w:hAnsi="Times New Roman"/>
          <w:sz w:val="22"/>
          <w:szCs w:val="22"/>
        </w:rPr>
      </w:pPr>
      <w:r w:rsidRPr="00A9380D">
        <w:rPr>
          <w:rFonts w:ascii="Times New Roman" w:hAnsi="Times New Roman"/>
          <w:sz w:val="22"/>
          <w:szCs w:val="22"/>
        </w:rPr>
        <w:tab/>
      </w:r>
      <w:r w:rsidR="001F082C" w:rsidRPr="00A9380D">
        <w:rPr>
          <w:rFonts w:ascii="Times New Roman" w:hAnsi="Times New Roman"/>
          <w:sz w:val="22"/>
          <w:szCs w:val="22"/>
        </w:rPr>
        <w:t>4 M.R.S. §</w:t>
      </w:r>
      <w:r w:rsidR="00297B80" w:rsidRPr="00A9380D">
        <w:rPr>
          <w:rFonts w:ascii="Times New Roman" w:hAnsi="Times New Roman"/>
          <w:sz w:val="22"/>
          <w:szCs w:val="22"/>
        </w:rPr>
        <w:t xml:space="preserve">§ </w:t>
      </w:r>
      <w:r w:rsidR="005C4140" w:rsidRPr="00A9380D">
        <w:rPr>
          <w:rFonts w:ascii="Times New Roman" w:hAnsi="Times New Roman"/>
          <w:sz w:val="22"/>
          <w:szCs w:val="22"/>
        </w:rPr>
        <w:t>1804(2)(</w:t>
      </w:r>
      <w:r w:rsidR="009D73C1" w:rsidRPr="00A9380D">
        <w:rPr>
          <w:rFonts w:ascii="Times New Roman" w:hAnsi="Times New Roman"/>
          <w:sz w:val="22"/>
          <w:szCs w:val="22"/>
        </w:rPr>
        <w:t>G</w:t>
      </w:r>
      <w:r w:rsidR="005C4140" w:rsidRPr="00A9380D">
        <w:rPr>
          <w:rFonts w:ascii="Times New Roman" w:hAnsi="Times New Roman"/>
          <w:sz w:val="22"/>
          <w:szCs w:val="22"/>
        </w:rPr>
        <w:t>)</w:t>
      </w:r>
      <w:r w:rsidR="009D73C1" w:rsidRPr="00A9380D">
        <w:rPr>
          <w:rFonts w:ascii="Times New Roman" w:hAnsi="Times New Roman"/>
          <w:sz w:val="22"/>
          <w:szCs w:val="22"/>
        </w:rPr>
        <w:t>, (3)(A) and (4)(D)</w:t>
      </w:r>
    </w:p>
    <w:p w14:paraId="50A43107" w14:textId="77777777" w:rsidR="00E31C97" w:rsidRPr="00A9380D" w:rsidRDefault="00E31C97" w:rsidP="00E31C97">
      <w:pPr>
        <w:rPr>
          <w:rFonts w:ascii="Times New Roman" w:hAnsi="Times New Roman"/>
          <w:sz w:val="22"/>
          <w:szCs w:val="22"/>
        </w:rPr>
      </w:pPr>
    </w:p>
    <w:p w14:paraId="45F9B781" w14:textId="77777777" w:rsidR="00E31C97" w:rsidRPr="00A9380D" w:rsidRDefault="00E31C97" w:rsidP="00E31C97">
      <w:pPr>
        <w:rPr>
          <w:rFonts w:ascii="Times New Roman" w:hAnsi="Times New Roman"/>
          <w:sz w:val="22"/>
          <w:szCs w:val="22"/>
        </w:rPr>
      </w:pPr>
      <w:r w:rsidRPr="00A9380D">
        <w:rPr>
          <w:rFonts w:ascii="Times New Roman" w:hAnsi="Times New Roman"/>
          <w:sz w:val="22"/>
          <w:szCs w:val="22"/>
        </w:rPr>
        <w:t>EFFECTIVE DATE:</w:t>
      </w:r>
    </w:p>
    <w:p w14:paraId="0D1250DB" w14:textId="5F3C85E4" w:rsidR="00E31C97" w:rsidRDefault="00E13D14" w:rsidP="00BD1BCD">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November 12, 2022 – filing 2022-222</w:t>
      </w:r>
    </w:p>
    <w:p w14:paraId="2FE96986" w14:textId="77777777" w:rsidR="00E13D14" w:rsidRPr="00A9380D" w:rsidRDefault="00E13D14" w:rsidP="00BD1BCD">
      <w:pPr>
        <w:tabs>
          <w:tab w:val="left" w:pos="720"/>
          <w:tab w:val="left" w:pos="1440"/>
          <w:tab w:val="left" w:pos="2160"/>
          <w:tab w:val="left" w:pos="2880"/>
          <w:tab w:val="left" w:pos="3600"/>
        </w:tabs>
        <w:rPr>
          <w:rFonts w:ascii="Times New Roman" w:hAnsi="Times New Roman"/>
          <w:sz w:val="22"/>
          <w:szCs w:val="22"/>
        </w:rPr>
      </w:pPr>
    </w:p>
    <w:sectPr w:rsidR="00E13D14" w:rsidRPr="00A9380D" w:rsidSect="00F557A9">
      <w:headerReference w:type="default" r:id="rId7"/>
      <w:pgSz w:w="12240" w:h="15840" w:code="1"/>
      <w:pgMar w:top="1440" w:right="1440" w:bottom="1440" w:left="1440" w:header="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8F37" w14:textId="77777777" w:rsidR="00E25183" w:rsidRDefault="00E25183">
      <w:r>
        <w:separator/>
      </w:r>
    </w:p>
  </w:endnote>
  <w:endnote w:type="continuationSeparator" w:id="0">
    <w:p w14:paraId="5AD28CAA" w14:textId="77777777" w:rsidR="00E25183" w:rsidRDefault="00E2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617A" w14:textId="77777777" w:rsidR="00E25183" w:rsidRDefault="00E25183">
      <w:r>
        <w:separator/>
      </w:r>
    </w:p>
  </w:footnote>
  <w:footnote w:type="continuationSeparator" w:id="0">
    <w:p w14:paraId="0B85AF7C" w14:textId="77777777" w:rsidR="00E25183" w:rsidRDefault="00E2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B189" w14:textId="77777777" w:rsidR="00C709BE" w:rsidRPr="00BA6E63" w:rsidRDefault="00C709BE" w:rsidP="000D3CD7">
    <w:pPr>
      <w:pStyle w:val="Header"/>
      <w:jc w:val="right"/>
      <w:rPr>
        <w:rFonts w:ascii="Times New Roman" w:hAnsi="Times New Roman"/>
        <w:sz w:val="18"/>
        <w:szCs w:val="18"/>
      </w:rPr>
    </w:pPr>
  </w:p>
  <w:p w14:paraId="1EDB7D29" w14:textId="77777777" w:rsidR="00C709BE" w:rsidRPr="00BA6E63" w:rsidRDefault="00C709BE" w:rsidP="000D3CD7">
    <w:pPr>
      <w:pStyle w:val="Header"/>
      <w:jc w:val="right"/>
      <w:rPr>
        <w:rFonts w:ascii="Times New Roman" w:hAnsi="Times New Roman"/>
        <w:sz w:val="18"/>
        <w:szCs w:val="18"/>
      </w:rPr>
    </w:pPr>
  </w:p>
  <w:p w14:paraId="655D3DB2" w14:textId="77777777" w:rsidR="00C709BE" w:rsidRPr="00BA6E63" w:rsidRDefault="00C709BE" w:rsidP="000D3CD7">
    <w:pPr>
      <w:pStyle w:val="Header"/>
      <w:jc w:val="right"/>
      <w:rPr>
        <w:rFonts w:ascii="Times New Roman" w:hAnsi="Times New Roman"/>
        <w:sz w:val="18"/>
        <w:szCs w:val="18"/>
      </w:rPr>
    </w:pPr>
  </w:p>
  <w:p w14:paraId="4514D185" w14:textId="2F56A3B2" w:rsidR="00C709BE" w:rsidRPr="00BA6E63" w:rsidRDefault="00C709BE" w:rsidP="000D3CD7">
    <w:pPr>
      <w:pStyle w:val="Header"/>
      <w:pBdr>
        <w:bottom w:val="single" w:sz="4" w:space="1" w:color="auto"/>
      </w:pBdr>
      <w:jc w:val="right"/>
      <w:rPr>
        <w:rFonts w:ascii="Times New Roman" w:hAnsi="Times New Roman"/>
        <w:sz w:val="18"/>
        <w:szCs w:val="18"/>
      </w:rPr>
    </w:pPr>
    <w:r w:rsidRPr="00BA6E63">
      <w:rPr>
        <w:rFonts w:ascii="Times New Roman" w:hAnsi="Times New Roman"/>
        <w:sz w:val="18"/>
        <w:szCs w:val="18"/>
      </w:rPr>
      <w:t>94-</w:t>
    </w:r>
    <w:r>
      <w:rPr>
        <w:rFonts w:ascii="Times New Roman" w:hAnsi="Times New Roman"/>
        <w:sz w:val="18"/>
        <w:szCs w:val="18"/>
      </w:rPr>
      <w:t>649</w:t>
    </w:r>
    <w:r w:rsidRPr="00BA6E63">
      <w:rPr>
        <w:rFonts w:ascii="Times New Roman" w:hAnsi="Times New Roman"/>
        <w:sz w:val="18"/>
        <w:szCs w:val="18"/>
      </w:rPr>
      <w:t xml:space="preserve"> Chapter </w:t>
    </w:r>
    <w:r>
      <w:rPr>
        <w:rFonts w:ascii="Times New Roman" w:hAnsi="Times New Roman"/>
        <w:sz w:val="18"/>
        <w:szCs w:val="18"/>
      </w:rPr>
      <w:t>30</w:t>
    </w:r>
    <w:r w:rsidR="00B83B45">
      <w:rPr>
        <w:rFonts w:ascii="Times New Roman" w:hAnsi="Times New Roman"/>
        <w:sz w:val="18"/>
        <w:szCs w:val="18"/>
      </w:rPr>
      <w:t>3</w:t>
    </w:r>
    <w:r w:rsidR="00BD1BCD">
      <w:rPr>
        <w:rFonts w:ascii="Times New Roman" w:hAnsi="Times New Roman"/>
        <w:sz w:val="18"/>
        <w:szCs w:val="18"/>
      </w:rPr>
      <w:t xml:space="preserve">     </w:t>
    </w:r>
    <w:r w:rsidRPr="00BA6E63">
      <w:rPr>
        <w:rFonts w:ascii="Times New Roman" w:hAnsi="Times New Roman"/>
        <w:sz w:val="18"/>
        <w:szCs w:val="18"/>
      </w:rPr>
      <w:t xml:space="preserve">page </w:t>
    </w:r>
    <w:r w:rsidRPr="00BA6E63">
      <w:rPr>
        <w:rStyle w:val="PageNumber"/>
        <w:rFonts w:ascii="Times New Roman" w:hAnsi="Times New Roman"/>
        <w:sz w:val="18"/>
        <w:szCs w:val="18"/>
      </w:rPr>
      <w:fldChar w:fldCharType="begin"/>
    </w:r>
    <w:r w:rsidRPr="00BA6E63">
      <w:rPr>
        <w:rStyle w:val="PageNumber"/>
        <w:rFonts w:ascii="Times New Roman" w:hAnsi="Times New Roman"/>
        <w:sz w:val="18"/>
        <w:szCs w:val="18"/>
      </w:rPr>
      <w:instrText xml:space="preserve"> PAGE </w:instrText>
    </w:r>
    <w:r w:rsidRPr="00BA6E63">
      <w:rPr>
        <w:rStyle w:val="PageNumber"/>
        <w:rFonts w:ascii="Times New Roman" w:hAnsi="Times New Roman"/>
        <w:sz w:val="18"/>
        <w:szCs w:val="18"/>
      </w:rPr>
      <w:fldChar w:fldCharType="separate"/>
    </w:r>
    <w:r w:rsidR="001A1219">
      <w:rPr>
        <w:rStyle w:val="PageNumber"/>
        <w:rFonts w:ascii="Times New Roman" w:hAnsi="Times New Roman"/>
        <w:noProof/>
        <w:sz w:val="18"/>
        <w:szCs w:val="18"/>
      </w:rPr>
      <w:t>3</w:t>
    </w:r>
    <w:r w:rsidRPr="00BA6E63">
      <w:rPr>
        <w:rStyle w:val="PageNumber"/>
        <w:rFonts w:ascii="Times New Roman" w:hAnsi="Times New Roman"/>
        <w:sz w:val="18"/>
        <w:szCs w:val="18"/>
      </w:rPr>
      <w:fldChar w:fldCharType="end"/>
    </w:r>
  </w:p>
  <w:p w14:paraId="4AB6BED2" w14:textId="77777777" w:rsidR="00C709BE" w:rsidRPr="000D3CD7" w:rsidRDefault="00C709BE" w:rsidP="000D3CD7">
    <w:pPr>
      <w:pStyle w:val="Head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B0D"/>
    <w:multiLevelType w:val="multilevel"/>
    <w:tmpl w:val="2358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1FFE"/>
    <w:multiLevelType w:val="multilevel"/>
    <w:tmpl w:val="2B3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24592"/>
    <w:multiLevelType w:val="hybridMultilevel"/>
    <w:tmpl w:val="42B226CE"/>
    <w:lvl w:ilvl="0" w:tplc="6DFA8DD8">
      <w:start w:val="1"/>
      <w:numFmt w:val="upperLetter"/>
      <w:lvlText w:val="%1."/>
      <w:lvlJc w:val="left"/>
      <w:pPr>
        <w:tabs>
          <w:tab w:val="num" w:pos="2165"/>
        </w:tabs>
        <w:ind w:left="2165" w:hanging="765"/>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3" w15:restartNumberingAfterBreak="0">
    <w:nsid w:val="17235D0E"/>
    <w:multiLevelType w:val="hybridMultilevel"/>
    <w:tmpl w:val="534E3D52"/>
    <w:lvl w:ilvl="0" w:tplc="A6C8F352">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491BFE"/>
    <w:multiLevelType w:val="multilevel"/>
    <w:tmpl w:val="22BA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E7418"/>
    <w:multiLevelType w:val="hybridMultilevel"/>
    <w:tmpl w:val="1D2217C6"/>
    <w:lvl w:ilvl="0" w:tplc="8B3E2D6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FD679BD"/>
    <w:multiLevelType w:val="hybridMultilevel"/>
    <w:tmpl w:val="58C627EE"/>
    <w:lvl w:ilvl="0" w:tplc="A1DE31F8">
      <w:start w:val="1"/>
      <w:numFmt w:val="lowerLetter"/>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7" w15:restartNumberingAfterBreak="0">
    <w:nsid w:val="20EB16D8"/>
    <w:multiLevelType w:val="hybridMultilevel"/>
    <w:tmpl w:val="85544C62"/>
    <w:lvl w:ilvl="0" w:tplc="46B033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B21461"/>
    <w:multiLevelType w:val="hybridMultilevel"/>
    <w:tmpl w:val="107E2368"/>
    <w:lvl w:ilvl="0" w:tplc="87368DA8">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24C2627D"/>
    <w:multiLevelType w:val="hybridMultilevel"/>
    <w:tmpl w:val="A9D247FE"/>
    <w:lvl w:ilvl="0" w:tplc="C240A0E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DF15A5"/>
    <w:multiLevelType w:val="hybridMultilevel"/>
    <w:tmpl w:val="008AFB1A"/>
    <w:lvl w:ilvl="0" w:tplc="67BAE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404C69"/>
    <w:multiLevelType w:val="multilevel"/>
    <w:tmpl w:val="56C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D550F"/>
    <w:multiLevelType w:val="hybridMultilevel"/>
    <w:tmpl w:val="F882360E"/>
    <w:lvl w:ilvl="0" w:tplc="C17C4DE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E63E9"/>
    <w:multiLevelType w:val="hybridMultilevel"/>
    <w:tmpl w:val="C4E40996"/>
    <w:lvl w:ilvl="0" w:tplc="AC108A8C">
      <w:start w:val="1"/>
      <w:numFmt w:val="decimal"/>
      <w:lvlText w:val="%1."/>
      <w:lvlJc w:val="left"/>
      <w:pPr>
        <w:ind w:left="1400" w:hanging="70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46131348"/>
    <w:multiLevelType w:val="hybridMultilevel"/>
    <w:tmpl w:val="3490CE02"/>
    <w:lvl w:ilvl="0" w:tplc="65CCD6A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F9419CA"/>
    <w:multiLevelType w:val="multilevel"/>
    <w:tmpl w:val="3F36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6317A"/>
    <w:multiLevelType w:val="hybridMultilevel"/>
    <w:tmpl w:val="3320BF2C"/>
    <w:lvl w:ilvl="0" w:tplc="A9487AC8">
      <w:start w:val="2"/>
      <w:numFmt w:val="decimalZero"/>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15:restartNumberingAfterBreak="0">
    <w:nsid w:val="5B115913"/>
    <w:multiLevelType w:val="hybridMultilevel"/>
    <w:tmpl w:val="CD62E71C"/>
    <w:lvl w:ilvl="0" w:tplc="035A98B6">
      <w:start w:val="1"/>
      <w:numFmt w:val="decimal"/>
      <w:lvlText w:val="%1."/>
      <w:lvlJc w:val="left"/>
      <w:pPr>
        <w:tabs>
          <w:tab w:val="num" w:pos="1440"/>
        </w:tabs>
        <w:ind w:left="1440" w:hanging="720"/>
      </w:pPr>
      <w:rPr>
        <w:rFonts w:hint="default"/>
        <w:b/>
      </w:rPr>
    </w:lvl>
    <w:lvl w:ilvl="1" w:tplc="C3D2569A">
      <w:start w:val="1"/>
      <w:numFmt w:val="decimal"/>
      <w:lvlText w:val="%2."/>
      <w:lvlJc w:val="left"/>
      <w:pPr>
        <w:tabs>
          <w:tab w:val="num" w:pos="1440"/>
        </w:tabs>
        <w:ind w:left="1440" w:hanging="720"/>
      </w:pPr>
      <w:rPr>
        <w:rFonts w:hint="default"/>
        <w:b/>
      </w:rPr>
    </w:lvl>
    <w:lvl w:ilvl="2" w:tplc="95CE9FCA">
      <w:start w:val="1"/>
      <w:numFmt w:val="upperLetter"/>
      <w:lvlText w:val="%3."/>
      <w:lvlJc w:val="left"/>
      <w:pPr>
        <w:tabs>
          <w:tab w:val="num" w:pos="2340"/>
        </w:tabs>
        <w:ind w:left="2340" w:hanging="72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8" w15:restartNumberingAfterBreak="0">
    <w:nsid w:val="6B781DDB"/>
    <w:multiLevelType w:val="multilevel"/>
    <w:tmpl w:val="1E06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12"/>
  </w:num>
  <w:num w:numId="4">
    <w:abstractNumId w:val="9"/>
  </w:num>
  <w:num w:numId="5">
    <w:abstractNumId w:val="5"/>
  </w:num>
  <w:num w:numId="6">
    <w:abstractNumId w:val="14"/>
  </w:num>
  <w:num w:numId="7">
    <w:abstractNumId w:val="3"/>
  </w:num>
  <w:num w:numId="8">
    <w:abstractNumId w:val="1"/>
  </w:num>
  <w:num w:numId="9">
    <w:abstractNumId w:val="18"/>
  </w:num>
  <w:num w:numId="10">
    <w:abstractNumId w:val="0"/>
  </w:num>
  <w:num w:numId="11">
    <w:abstractNumId w:val="4"/>
  </w:num>
  <w:num w:numId="12">
    <w:abstractNumId w:val="11"/>
  </w:num>
  <w:num w:numId="13">
    <w:abstractNumId w:val="8"/>
  </w:num>
  <w:num w:numId="14">
    <w:abstractNumId w:val="15"/>
  </w:num>
  <w:num w:numId="15">
    <w:abstractNumId w:val="2"/>
  </w:num>
  <w:num w:numId="16">
    <w:abstractNumId w:val="7"/>
  </w:num>
  <w:num w:numId="17">
    <w:abstractNumId w:val="10"/>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9C"/>
    <w:rsid w:val="000447FD"/>
    <w:rsid w:val="000A3AE4"/>
    <w:rsid w:val="000D3CD7"/>
    <w:rsid w:val="00104C67"/>
    <w:rsid w:val="00104FE9"/>
    <w:rsid w:val="00130D36"/>
    <w:rsid w:val="001577DF"/>
    <w:rsid w:val="00183677"/>
    <w:rsid w:val="001A1219"/>
    <w:rsid w:val="001A4643"/>
    <w:rsid w:val="001B7605"/>
    <w:rsid w:val="001D3ED9"/>
    <w:rsid w:val="001F082C"/>
    <w:rsid w:val="001F7AC2"/>
    <w:rsid w:val="00202371"/>
    <w:rsid w:val="002134B1"/>
    <w:rsid w:val="00236F7C"/>
    <w:rsid w:val="00264EE4"/>
    <w:rsid w:val="00277640"/>
    <w:rsid w:val="00293A15"/>
    <w:rsid w:val="00297B80"/>
    <w:rsid w:val="002A3ACA"/>
    <w:rsid w:val="00300A3C"/>
    <w:rsid w:val="00302108"/>
    <w:rsid w:val="00362944"/>
    <w:rsid w:val="00374891"/>
    <w:rsid w:val="003F3099"/>
    <w:rsid w:val="003F5E9C"/>
    <w:rsid w:val="00406776"/>
    <w:rsid w:val="00432C4F"/>
    <w:rsid w:val="004406D2"/>
    <w:rsid w:val="00492BE8"/>
    <w:rsid w:val="004B59D8"/>
    <w:rsid w:val="004E083C"/>
    <w:rsid w:val="00520678"/>
    <w:rsid w:val="005225A1"/>
    <w:rsid w:val="00526D57"/>
    <w:rsid w:val="00527B72"/>
    <w:rsid w:val="00577D10"/>
    <w:rsid w:val="00590FAF"/>
    <w:rsid w:val="005B71E2"/>
    <w:rsid w:val="005C4140"/>
    <w:rsid w:val="005E11B9"/>
    <w:rsid w:val="00613EC3"/>
    <w:rsid w:val="00626C30"/>
    <w:rsid w:val="00640831"/>
    <w:rsid w:val="00653492"/>
    <w:rsid w:val="006578C4"/>
    <w:rsid w:val="006631B2"/>
    <w:rsid w:val="006C0ACF"/>
    <w:rsid w:val="006F0ADD"/>
    <w:rsid w:val="006F28E9"/>
    <w:rsid w:val="006F39A5"/>
    <w:rsid w:val="006F45DE"/>
    <w:rsid w:val="00713310"/>
    <w:rsid w:val="00716822"/>
    <w:rsid w:val="00741599"/>
    <w:rsid w:val="007775BB"/>
    <w:rsid w:val="00786FC8"/>
    <w:rsid w:val="00800506"/>
    <w:rsid w:val="00811A5D"/>
    <w:rsid w:val="00847E97"/>
    <w:rsid w:val="0089364B"/>
    <w:rsid w:val="008B0FE2"/>
    <w:rsid w:val="008B1852"/>
    <w:rsid w:val="008B41BC"/>
    <w:rsid w:val="008C556A"/>
    <w:rsid w:val="008D1974"/>
    <w:rsid w:val="008F63D7"/>
    <w:rsid w:val="009160E2"/>
    <w:rsid w:val="0094267A"/>
    <w:rsid w:val="00945C1F"/>
    <w:rsid w:val="00970C09"/>
    <w:rsid w:val="00990AE7"/>
    <w:rsid w:val="00990EA9"/>
    <w:rsid w:val="009C02FE"/>
    <w:rsid w:val="009D73C1"/>
    <w:rsid w:val="009E56AF"/>
    <w:rsid w:val="00A00214"/>
    <w:rsid w:val="00A20A48"/>
    <w:rsid w:val="00A9380D"/>
    <w:rsid w:val="00AA13CE"/>
    <w:rsid w:val="00AA7309"/>
    <w:rsid w:val="00AB0137"/>
    <w:rsid w:val="00AB4C98"/>
    <w:rsid w:val="00AD4B32"/>
    <w:rsid w:val="00AF739C"/>
    <w:rsid w:val="00B04AAD"/>
    <w:rsid w:val="00B14B19"/>
    <w:rsid w:val="00B20403"/>
    <w:rsid w:val="00B37EC4"/>
    <w:rsid w:val="00B4552A"/>
    <w:rsid w:val="00B51F2C"/>
    <w:rsid w:val="00B56B4C"/>
    <w:rsid w:val="00B76B63"/>
    <w:rsid w:val="00B83B45"/>
    <w:rsid w:val="00B853F8"/>
    <w:rsid w:val="00BA477F"/>
    <w:rsid w:val="00BD1BCD"/>
    <w:rsid w:val="00BF60AA"/>
    <w:rsid w:val="00C34352"/>
    <w:rsid w:val="00C472D6"/>
    <w:rsid w:val="00C53A30"/>
    <w:rsid w:val="00C54179"/>
    <w:rsid w:val="00C56235"/>
    <w:rsid w:val="00C7096F"/>
    <w:rsid w:val="00C709BE"/>
    <w:rsid w:val="00C71F4F"/>
    <w:rsid w:val="00CB3BBB"/>
    <w:rsid w:val="00CC23CA"/>
    <w:rsid w:val="00CD1B96"/>
    <w:rsid w:val="00CD471A"/>
    <w:rsid w:val="00D049AD"/>
    <w:rsid w:val="00D3244D"/>
    <w:rsid w:val="00D62EA6"/>
    <w:rsid w:val="00D74A1F"/>
    <w:rsid w:val="00D7622C"/>
    <w:rsid w:val="00DB6120"/>
    <w:rsid w:val="00E024C1"/>
    <w:rsid w:val="00E04A91"/>
    <w:rsid w:val="00E13D14"/>
    <w:rsid w:val="00E25183"/>
    <w:rsid w:val="00E306DE"/>
    <w:rsid w:val="00E31C97"/>
    <w:rsid w:val="00E63594"/>
    <w:rsid w:val="00E6598E"/>
    <w:rsid w:val="00E727C0"/>
    <w:rsid w:val="00E809DC"/>
    <w:rsid w:val="00E92856"/>
    <w:rsid w:val="00F025BE"/>
    <w:rsid w:val="00F13636"/>
    <w:rsid w:val="00F137A5"/>
    <w:rsid w:val="00F25D25"/>
    <w:rsid w:val="00F26F8A"/>
    <w:rsid w:val="00F37010"/>
    <w:rsid w:val="00F5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726DD2F4"/>
  <w15:chartTrackingRefBased/>
  <w15:docId w15:val="{73B643EC-1FCF-4560-87BF-4FD9C18E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E24D1"/>
    <w:rPr>
      <w:rFonts w:ascii="Times New Roman" w:hAnsi="Times New Roman"/>
      <w:szCs w:val="24"/>
    </w:rPr>
  </w:style>
  <w:style w:type="paragraph" w:customStyle="1" w:styleId="OmniPage1">
    <w:name w:val="OmniPage #1"/>
    <w:basedOn w:val="Normal"/>
    <w:rsid w:val="00037257"/>
    <w:rPr>
      <w:rFonts w:ascii="Times New Roman" w:hAnsi="Times New Roman"/>
      <w:color w:val="000000"/>
      <w:sz w:val="20"/>
    </w:rPr>
  </w:style>
  <w:style w:type="paragraph" w:customStyle="1" w:styleId="OmniPage2">
    <w:name w:val="OmniPage #2"/>
    <w:basedOn w:val="Normal"/>
    <w:rsid w:val="00037257"/>
    <w:rPr>
      <w:rFonts w:ascii="Times New Roman" w:hAnsi="Times New Roman"/>
      <w:color w:val="000000"/>
      <w:sz w:val="20"/>
    </w:rPr>
  </w:style>
  <w:style w:type="paragraph" w:customStyle="1" w:styleId="OmniPage3">
    <w:name w:val="OmniPage #3"/>
    <w:basedOn w:val="Normal"/>
    <w:rsid w:val="00037257"/>
    <w:rPr>
      <w:rFonts w:ascii="Times New Roman" w:hAnsi="Times New Roman"/>
      <w:color w:val="000000"/>
      <w:sz w:val="20"/>
    </w:rPr>
  </w:style>
  <w:style w:type="paragraph" w:customStyle="1" w:styleId="OmniPage4">
    <w:name w:val="OmniPage #4"/>
    <w:basedOn w:val="Normal"/>
    <w:rsid w:val="00037257"/>
    <w:rPr>
      <w:rFonts w:ascii="Times New Roman" w:hAnsi="Times New Roman"/>
      <w:color w:val="000000"/>
      <w:sz w:val="20"/>
    </w:rPr>
  </w:style>
  <w:style w:type="paragraph" w:customStyle="1" w:styleId="OmniPage5">
    <w:name w:val="OmniPage #5"/>
    <w:basedOn w:val="Normal"/>
    <w:rsid w:val="00037257"/>
    <w:rPr>
      <w:rFonts w:ascii="Times New Roman" w:hAnsi="Times New Roman"/>
      <w:color w:val="000000"/>
      <w:sz w:val="20"/>
    </w:rPr>
  </w:style>
  <w:style w:type="paragraph" w:customStyle="1" w:styleId="OmniPage6">
    <w:name w:val="OmniPage #6"/>
    <w:basedOn w:val="Normal"/>
    <w:rsid w:val="00037257"/>
    <w:rPr>
      <w:rFonts w:ascii="Times New Roman" w:hAnsi="Times New Roman"/>
      <w:color w:val="000000"/>
      <w:sz w:val="20"/>
    </w:rPr>
  </w:style>
  <w:style w:type="paragraph" w:customStyle="1" w:styleId="OmniPage7">
    <w:name w:val="OmniPage #7"/>
    <w:basedOn w:val="Normal"/>
    <w:rsid w:val="00037257"/>
    <w:rPr>
      <w:rFonts w:ascii="Times New Roman" w:hAnsi="Times New Roman"/>
      <w:color w:val="000000"/>
      <w:sz w:val="20"/>
    </w:rPr>
  </w:style>
  <w:style w:type="paragraph" w:customStyle="1" w:styleId="OmniPage8">
    <w:name w:val="OmniPage #8"/>
    <w:basedOn w:val="Normal"/>
    <w:rsid w:val="00037257"/>
    <w:rPr>
      <w:rFonts w:ascii="Times New Roman" w:hAnsi="Times New Roman"/>
      <w:color w:val="000000"/>
      <w:sz w:val="20"/>
    </w:rPr>
  </w:style>
  <w:style w:type="paragraph" w:styleId="Header">
    <w:name w:val="header"/>
    <w:basedOn w:val="Normal"/>
    <w:rsid w:val="000D3CD7"/>
    <w:pPr>
      <w:tabs>
        <w:tab w:val="center" w:pos="4320"/>
        <w:tab w:val="right" w:pos="8640"/>
      </w:tabs>
    </w:pPr>
  </w:style>
  <w:style w:type="paragraph" w:styleId="Footer">
    <w:name w:val="footer"/>
    <w:basedOn w:val="Normal"/>
    <w:rsid w:val="000D3CD7"/>
    <w:pPr>
      <w:tabs>
        <w:tab w:val="center" w:pos="4320"/>
        <w:tab w:val="right" w:pos="8640"/>
      </w:tabs>
    </w:pPr>
  </w:style>
  <w:style w:type="character" w:styleId="PageNumber">
    <w:name w:val="page number"/>
    <w:basedOn w:val="DefaultParagraphFont"/>
    <w:rsid w:val="000D3CD7"/>
  </w:style>
  <w:style w:type="paragraph" w:styleId="NormalWeb">
    <w:name w:val="Normal (Web)"/>
    <w:basedOn w:val="Normal"/>
    <w:rsid w:val="009D73C1"/>
    <w:pPr>
      <w:spacing w:before="100" w:beforeAutospacing="1" w:after="100" w:afterAutospacing="1"/>
    </w:pPr>
    <w:rPr>
      <w:rFonts w:ascii="Times New Roman" w:hAnsi="Times New Roman"/>
      <w:szCs w:val="24"/>
    </w:rPr>
  </w:style>
  <w:style w:type="character" w:styleId="FollowedHyperlink">
    <w:name w:val="FollowedHyperlink"/>
    <w:rsid w:val="000A3AE4"/>
    <w:rPr>
      <w:color w:val="800080"/>
      <w:u w:val="single"/>
    </w:rPr>
  </w:style>
  <w:style w:type="paragraph" w:styleId="BalloonText">
    <w:name w:val="Balloon Text"/>
    <w:basedOn w:val="Normal"/>
    <w:link w:val="BalloonTextChar"/>
    <w:rsid w:val="00D049AD"/>
    <w:rPr>
      <w:rFonts w:ascii="Segoe UI" w:hAnsi="Segoe UI" w:cs="Segoe UI"/>
      <w:sz w:val="18"/>
      <w:szCs w:val="18"/>
    </w:rPr>
  </w:style>
  <w:style w:type="character" w:customStyle="1" w:styleId="BalloonTextChar">
    <w:name w:val="Balloon Text Char"/>
    <w:link w:val="BalloonText"/>
    <w:rsid w:val="00D049AD"/>
    <w:rPr>
      <w:rFonts w:ascii="Segoe UI" w:hAnsi="Segoe UI" w:cs="Segoe UI"/>
      <w:sz w:val="18"/>
      <w:szCs w:val="18"/>
    </w:rPr>
  </w:style>
  <w:style w:type="character" w:styleId="CommentReference">
    <w:name w:val="annotation reference"/>
    <w:basedOn w:val="DefaultParagraphFont"/>
    <w:rsid w:val="00B83B45"/>
    <w:rPr>
      <w:sz w:val="16"/>
      <w:szCs w:val="16"/>
    </w:rPr>
  </w:style>
  <w:style w:type="paragraph" w:styleId="CommentText">
    <w:name w:val="annotation text"/>
    <w:basedOn w:val="Normal"/>
    <w:link w:val="CommentTextChar"/>
    <w:rsid w:val="00B83B45"/>
    <w:rPr>
      <w:sz w:val="20"/>
    </w:rPr>
  </w:style>
  <w:style w:type="character" w:customStyle="1" w:styleId="CommentTextChar">
    <w:name w:val="Comment Text Char"/>
    <w:basedOn w:val="DefaultParagraphFont"/>
    <w:link w:val="CommentText"/>
    <w:rsid w:val="00B83B45"/>
    <w:rPr>
      <w:rFonts w:ascii="Palatino Linotype" w:hAnsi="Palatino Linotype"/>
    </w:rPr>
  </w:style>
  <w:style w:type="paragraph" w:styleId="CommentSubject">
    <w:name w:val="annotation subject"/>
    <w:basedOn w:val="CommentText"/>
    <w:next w:val="CommentText"/>
    <w:link w:val="CommentSubjectChar"/>
    <w:rsid w:val="00B83B45"/>
    <w:rPr>
      <w:b/>
      <w:bCs/>
    </w:rPr>
  </w:style>
  <w:style w:type="character" w:customStyle="1" w:styleId="CommentSubjectChar">
    <w:name w:val="Comment Subject Char"/>
    <w:basedOn w:val="CommentTextChar"/>
    <w:link w:val="CommentSubject"/>
    <w:rsid w:val="00B83B45"/>
    <w:rPr>
      <w:rFonts w:ascii="Palatino Linotype" w:hAnsi="Palatino Linotype"/>
      <w:b/>
      <w:bCs/>
    </w:rPr>
  </w:style>
  <w:style w:type="paragraph" w:styleId="ListParagraph">
    <w:name w:val="List Paragraph"/>
    <w:basedOn w:val="Normal"/>
    <w:uiPriority w:val="34"/>
    <w:qFormat/>
    <w:rsid w:val="00044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02</vt:lpstr>
    </vt:vector>
  </TitlesOfParts>
  <Company>Maine Judicial Branch</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Lisa Waitt</dc:creator>
  <cp:keywords/>
  <cp:lastModifiedBy>Wismer, Don</cp:lastModifiedBy>
  <cp:revision>5</cp:revision>
  <cp:lastPrinted>2021-01-25T15:45:00Z</cp:lastPrinted>
  <dcterms:created xsi:type="dcterms:W3CDTF">2022-11-21T20:01:00Z</dcterms:created>
  <dcterms:modified xsi:type="dcterms:W3CDTF">2022-11-21T20:04:00Z</dcterms:modified>
</cp:coreProperties>
</file>