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AE06C" w14:textId="5F9D7B2B" w:rsidR="00EC266B" w:rsidRPr="00F544C9" w:rsidRDefault="00EC266B" w:rsidP="00EC266B">
      <w:pPr>
        <w:pStyle w:val="OmniPage1"/>
        <w:tabs>
          <w:tab w:val="left" w:pos="720"/>
          <w:tab w:val="left" w:pos="1440"/>
          <w:tab w:val="left" w:pos="2160"/>
          <w:tab w:val="left" w:pos="2880"/>
          <w:tab w:val="left" w:pos="3600"/>
          <w:tab w:val="right" w:pos="6146"/>
        </w:tabs>
        <w:rPr>
          <w:b/>
          <w:sz w:val="24"/>
          <w:szCs w:val="24"/>
        </w:rPr>
      </w:pPr>
      <w:bookmarkStart w:id="0" w:name="_Hlk118316544"/>
      <w:r w:rsidRPr="00F544C9">
        <w:rPr>
          <w:b/>
          <w:sz w:val="24"/>
          <w:szCs w:val="24"/>
        </w:rPr>
        <w:t>94-649</w:t>
      </w:r>
      <w:r w:rsidRPr="00F544C9">
        <w:rPr>
          <w:b/>
          <w:sz w:val="24"/>
          <w:szCs w:val="24"/>
        </w:rPr>
        <w:tab/>
      </w:r>
      <w:r w:rsidRPr="00F544C9">
        <w:rPr>
          <w:b/>
          <w:sz w:val="24"/>
          <w:szCs w:val="24"/>
        </w:rPr>
        <w:tab/>
        <w:t xml:space="preserve">MAINE COMMISSION ON </w:t>
      </w:r>
      <w:r w:rsidR="00FE4D9E">
        <w:rPr>
          <w:b/>
          <w:sz w:val="24"/>
          <w:szCs w:val="24"/>
        </w:rPr>
        <w:t>PUBLIC DEFENSE</w:t>
      </w:r>
      <w:r w:rsidRPr="00F544C9">
        <w:rPr>
          <w:b/>
          <w:sz w:val="24"/>
          <w:szCs w:val="24"/>
        </w:rPr>
        <w:t xml:space="preserve"> SERVICES</w:t>
      </w:r>
    </w:p>
    <w:p w14:paraId="1840536C" w14:textId="77777777" w:rsidR="00EC266B" w:rsidRPr="00F544C9" w:rsidRDefault="00EC266B" w:rsidP="00EC266B">
      <w:pPr>
        <w:pStyle w:val="OmniPage1"/>
        <w:tabs>
          <w:tab w:val="left" w:pos="720"/>
          <w:tab w:val="left" w:pos="1440"/>
          <w:tab w:val="left" w:pos="2160"/>
          <w:tab w:val="left" w:pos="2880"/>
          <w:tab w:val="left" w:pos="3600"/>
          <w:tab w:val="right" w:pos="6146"/>
        </w:tabs>
        <w:rPr>
          <w:b/>
          <w:sz w:val="24"/>
          <w:szCs w:val="24"/>
        </w:rPr>
      </w:pPr>
    </w:p>
    <w:p w14:paraId="76CD14F2" w14:textId="555A705D" w:rsidR="00EC266B" w:rsidRPr="00F544C9" w:rsidRDefault="00EC266B" w:rsidP="002537DB">
      <w:pPr>
        <w:pStyle w:val="OmniPage1"/>
        <w:tabs>
          <w:tab w:val="left" w:pos="720"/>
          <w:tab w:val="left" w:pos="1440"/>
          <w:tab w:val="left" w:pos="2160"/>
          <w:tab w:val="left" w:pos="2880"/>
          <w:tab w:val="left" w:pos="3600"/>
          <w:tab w:val="right" w:pos="6146"/>
        </w:tabs>
        <w:ind w:left="1440" w:hanging="1440"/>
        <w:rPr>
          <w:b/>
          <w:sz w:val="24"/>
          <w:szCs w:val="24"/>
        </w:rPr>
      </w:pPr>
      <w:r w:rsidRPr="00F544C9">
        <w:rPr>
          <w:b/>
          <w:sz w:val="24"/>
          <w:szCs w:val="24"/>
        </w:rPr>
        <w:t>Chapter 4:</w:t>
      </w:r>
      <w:r w:rsidRPr="00F544C9">
        <w:rPr>
          <w:b/>
          <w:sz w:val="24"/>
          <w:szCs w:val="24"/>
        </w:rPr>
        <w:tab/>
      </w:r>
      <w:r w:rsidR="002537DB" w:rsidRPr="00F544C9">
        <w:rPr>
          <w:b/>
          <w:sz w:val="24"/>
          <w:szCs w:val="24"/>
        </w:rPr>
        <w:t>CASELOAD STANDARDS FOR ASSIGNED COUNSEL AND CONTRACT COUNSEL</w:t>
      </w:r>
    </w:p>
    <w:p w14:paraId="34A98964" w14:textId="77777777" w:rsidR="00EC266B" w:rsidRPr="00F544C9" w:rsidRDefault="00EC266B" w:rsidP="00EC266B">
      <w:pPr>
        <w:pBdr>
          <w:bottom w:val="single" w:sz="4" w:space="1" w:color="auto"/>
        </w:pBdr>
        <w:tabs>
          <w:tab w:val="left" w:pos="720"/>
          <w:tab w:val="left" w:pos="1440"/>
          <w:tab w:val="left" w:pos="2160"/>
          <w:tab w:val="left" w:pos="2880"/>
          <w:tab w:val="left" w:pos="3600"/>
        </w:tabs>
        <w:rPr>
          <w:rFonts w:ascii="Times New Roman" w:hAnsi="Times New Roman" w:cs="Times New Roman"/>
          <w:sz w:val="24"/>
          <w:szCs w:val="24"/>
        </w:rPr>
      </w:pPr>
    </w:p>
    <w:p w14:paraId="4F7D9A92" w14:textId="3F847B22" w:rsidR="00EC266B" w:rsidRPr="00F544C9" w:rsidRDefault="00EC266B" w:rsidP="001E2FF5">
      <w:pPr>
        <w:tabs>
          <w:tab w:val="left" w:pos="720"/>
          <w:tab w:val="left" w:pos="1440"/>
          <w:tab w:val="left" w:pos="2160"/>
          <w:tab w:val="left" w:pos="2880"/>
          <w:tab w:val="left" w:pos="3600"/>
        </w:tabs>
        <w:spacing w:after="0"/>
        <w:jc w:val="both"/>
        <w:rPr>
          <w:rFonts w:ascii="Times New Roman" w:hAnsi="Times New Roman" w:cs="Times New Roman"/>
          <w:sz w:val="24"/>
          <w:szCs w:val="24"/>
        </w:rPr>
      </w:pPr>
      <w:r w:rsidRPr="00F544C9">
        <w:rPr>
          <w:rFonts w:ascii="Times New Roman" w:hAnsi="Times New Roman" w:cs="Times New Roman"/>
          <w:b/>
          <w:sz w:val="24"/>
          <w:szCs w:val="24"/>
        </w:rPr>
        <w:t>Summary:</w:t>
      </w:r>
      <w:r w:rsidRPr="00F544C9">
        <w:rPr>
          <w:rFonts w:ascii="Times New Roman" w:hAnsi="Times New Roman" w:cs="Times New Roman"/>
          <w:sz w:val="24"/>
          <w:szCs w:val="24"/>
        </w:rPr>
        <w:t xml:space="preserve"> The purpose of this rule is to implement 4 M.R.S. § 1804(2)(C) by prescribing “[s]</w:t>
      </w:r>
      <w:proofErr w:type="spellStart"/>
      <w:r w:rsidRPr="00F544C9">
        <w:rPr>
          <w:rFonts w:ascii="Times New Roman" w:hAnsi="Times New Roman" w:cs="Times New Roman"/>
          <w:sz w:val="24"/>
          <w:szCs w:val="24"/>
        </w:rPr>
        <w:t>tandards</w:t>
      </w:r>
      <w:proofErr w:type="spellEnd"/>
      <w:r w:rsidRPr="00F544C9">
        <w:rPr>
          <w:rFonts w:ascii="Times New Roman" w:hAnsi="Times New Roman" w:cs="Times New Roman"/>
          <w:sz w:val="24"/>
          <w:szCs w:val="24"/>
        </w:rPr>
        <w:t xml:space="preserve"> for assigned counsel and contract counsel caseloads” for attorneys accepting assignments to represent consumers of </w:t>
      </w:r>
      <w:r w:rsidR="00FE4D9E">
        <w:rPr>
          <w:rFonts w:ascii="Times New Roman" w:hAnsi="Times New Roman" w:cs="Times New Roman"/>
          <w:sz w:val="24"/>
          <w:szCs w:val="24"/>
        </w:rPr>
        <w:t>public defense</w:t>
      </w:r>
      <w:r w:rsidRPr="00F544C9">
        <w:rPr>
          <w:rFonts w:ascii="Times New Roman" w:hAnsi="Times New Roman" w:cs="Times New Roman"/>
          <w:sz w:val="24"/>
          <w:szCs w:val="24"/>
        </w:rPr>
        <w:t xml:space="preserve"> services. The objective is to ensure that attorneys are not overscheduled or overworked and are able to provide effective, high</w:t>
      </w:r>
      <w:r w:rsidR="00E22033" w:rsidRPr="00422EC5">
        <w:rPr>
          <w:rFonts w:ascii="Times New Roman" w:hAnsi="Times New Roman" w:cs="Times New Roman"/>
          <w:sz w:val="24"/>
          <w:szCs w:val="24"/>
        </w:rPr>
        <w:t>-</w:t>
      </w:r>
      <w:r w:rsidRPr="00F544C9">
        <w:rPr>
          <w:rFonts w:ascii="Times New Roman" w:hAnsi="Times New Roman" w:cs="Times New Roman"/>
          <w:sz w:val="24"/>
          <w:szCs w:val="24"/>
        </w:rPr>
        <w:t>quality, representation to each client.</w:t>
      </w:r>
    </w:p>
    <w:p w14:paraId="3EABE61F" w14:textId="2EFFD52A" w:rsidR="00DE457B" w:rsidRPr="00F544C9" w:rsidRDefault="00DE457B" w:rsidP="00DE457B">
      <w:pPr>
        <w:tabs>
          <w:tab w:val="left" w:pos="720"/>
          <w:tab w:val="left" w:pos="1440"/>
          <w:tab w:val="left" w:pos="2160"/>
          <w:tab w:val="left" w:pos="2880"/>
          <w:tab w:val="left" w:pos="3600"/>
        </w:tabs>
        <w:spacing w:line="240" w:lineRule="auto"/>
        <w:rPr>
          <w:rFonts w:ascii="Times New Roman" w:hAnsi="Times New Roman" w:cs="Times New Roman"/>
          <w:sz w:val="24"/>
          <w:szCs w:val="24"/>
        </w:rPr>
      </w:pPr>
      <w:r w:rsidRPr="00F544C9">
        <w:rPr>
          <w:rFonts w:ascii="Times New Roman" w:hAnsi="Times New Roman" w:cs="Times New Roman"/>
          <w:sz w:val="24"/>
          <w:szCs w:val="24"/>
        </w:rPr>
        <w:t>______________________________________________________________________________</w:t>
      </w:r>
    </w:p>
    <w:p w14:paraId="6415F906" w14:textId="77777777" w:rsidR="00BC1886" w:rsidRPr="00F544C9" w:rsidRDefault="00BC1886" w:rsidP="00BC1886">
      <w:pPr>
        <w:spacing w:after="0"/>
        <w:jc w:val="both"/>
        <w:rPr>
          <w:rFonts w:ascii="Times New Roman" w:hAnsi="Times New Roman" w:cs="Times New Roman"/>
          <w:sz w:val="24"/>
          <w:szCs w:val="24"/>
        </w:rPr>
      </w:pPr>
    </w:p>
    <w:p w14:paraId="39FF52B1" w14:textId="3392F301" w:rsidR="00CE2788" w:rsidRPr="00F544C9" w:rsidRDefault="00DE457B" w:rsidP="00DE457B">
      <w:pPr>
        <w:spacing w:after="0"/>
        <w:jc w:val="both"/>
        <w:rPr>
          <w:rFonts w:ascii="Times New Roman" w:hAnsi="Times New Roman" w:cs="Times New Roman"/>
          <w:b/>
          <w:bCs/>
          <w:sz w:val="24"/>
          <w:szCs w:val="24"/>
        </w:rPr>
      </w:pPr>
      <w:r w:rsidRPr="00F544C9">
        <w:rPr>
          <w:rFonts w:ascii="Times New Roman" w:hAnsi="Times New Roman" w:cs="Times New Roman"/>
          <w:b/>
          <w:bCs/>
          <w:sz w:val="24"/>
          <w:szCs w:val="24"/>
        </w:rPr>
        <w:t xml:space="preserve">SECTION 1. </w:t>
      </w:r>
      <w:r w:rsidR="00B876FD" w:rsidRPr="00F544C9">
        <w:rPr>
          <w:rFonts w:ascii="Times New Roman" w:hAnsi="Times New Roman" w:cs="Times New Roman"/>
          <w:b/>
          <w:bCs/>
          <w:sz w:val="24"/>
          <w:szCs w:val="24"/>
        </w:rPr>
        <w:t>DEFINITIONS</w:t>
      </w:r>
    </w:p>
    <w:p w14:paraId="27814D46" w14:textId="77777777" w:rsidR="00DE457B" w:rsidRPr="00F544C9" w:rsidRDefault="00DE457B" w:rsidP="00DE457B">
      <w:pPr>
        <w:spacing w:after="0"/>
        <w:jc w:val="both"/>
        <w:rPr>
          <w:rFonts w:ascii="Times New Roman" w:hAnsi="Times New Roman" w:cs="Times New Roman"/>
          <w:sz w:val="24"/>
          <w:szCs w:val="24"/>
        </w:rPr>
      </w:pPr>
    </w:p>
    <w:p w14:paraId="13141F47" w14:textId="4CDC3BE8" w:rsidR="0049785B" w:rsidRPr="00F544C9" w:rsidRDefault="0049785B" w:rsidP="00F30832">
      <w:pPr>
        <w:pStyle w:val="ListParagraph"/>
        <w:numPr>
          <w:ilvl w:val="1"/>
          <w:numId w:val="4"/>
        </w:numPr>
        <w:spacing w:after="0"/>
        <w:ind w:left="720"/>
        <w:jc w:val="both"/>
        <w:rPr>
          <w:rFonts w:ascii="Times New Roman" w:hAnsi="Times New Roman" w:cs="Times New Roman"/>
          <w:sz w:val="24"/>
          <w:szCs w:val="24"/>
        </w:rPr>
      </w:pPr>
      <w:r w:rsidRPr="00F544C9">
        <w:rPr>
          <w:rFonts w:ascii="Times New Roman" w:hAnsi="Times New Roman" w:cs="Times New Roman"/>
          <w:b/>
          <w:bCs/>
          <w:sz w:val="24"/>
          <w:szCs w:val="24"/>
        </w:rPr>
        <w:t>Points</w:t>
      </w:r>
      <w:r w:rsidR="00F0523C" w:rsidRPr="00F544C9">
        <w:rPr>
          <w:rFonts w:ascii="Times New Roman" w:hAnsi="Times New Roman" w:cs="Times New Roman"/>
          <w:sz w:val="24"/>
          <w:szCs w:val="24"/>
        </w:rPr>
        <w:t>. “Points” means</w:t>
      </w:r>
      <w:r w:rsidRPr="00F544C9">
        <w:rPr>
          <w:rFonts w:ascii="Times New Roman" w:hAnsi="Times New Roman" w:cs="Times New Roman"/>
          <w:sz w:val="24"/>
          <w:szCs w:val="24"/>
        </w:rPr>
        <w:t xml:space="preserve"> </w:t>
      </w:r>
      <w:r w:rsidR="00AC5694" w:rsidRPr="00F544C9">
        <w:rPr>
          <w:rFonts w:ascii="Times New Roman" w:hAnsi="Times New Roman" w:cs="Times New Roman"/>
          <w:sz w:val="24"/>
          <w:szCs w:val="24"/>
        </w:rPr>
        <w:t xml:space="preserve">the </w:t>
      </w:r>
      <w:r w:rsidR="002833DE" w:rsidRPr="00F544C9">
        <w:rPr>
          <w:rFonts w:ascii="Times New Roman" w:hAnsi="Times New Roman" w:cs="Times New Roman"/>
          <w:sz w:val="24"/>
          <w:szCs w:val="24"/>
        </w:rPr>
        <w:t xml:space="preserve">weight </w:t>
      </w:r>
      <w:r w:rsidR="00AC5694" w:rsidRPr="00F544C9">
        <w:rPr>
          <w:rFonts w:ascii="Times New Roman" w:hAnsi="Times New Roman" w:cs="Times New Roman"/>
          <w:sz w:val="24"/>
          <w:szCs w:val="24"/>
        </w:rPr>
        <w:t>assigned to each case type.</w:t>
      </w:r>
      <w:r w:rsidR="009E7B22" w:rsidRPr="00F544C9">
        <w:rPr>
          <w:rFonts w:ascii="Times New Roman" w:hAnsi="Times New Roman" w:cs="Times New Roman"/>
          <w:sz w:val="24"/>
          <w:szCs w:val="24"/>
        </w:rPr>
        <w:t xml:space="preserve">  </w:t>
      </w:r>
    </w:p>
    <w:p w14:paraId="0600AB82" w14:textId="77777777" w:rsidR="00C060DE" w:rsidRPr="00F544C9" w:rsidRDefault="00C060DE" w:rsidP="00F30832">
      <w:pPr>
        <w:pStyle w:val="ListParagraph"/>
        <w:spacing w:after="0"/>
        <w:jc w:val="both"/>
        <w:rPr>
          <w:rFonts w:ascii="Times New Roman" w:hAnsi="Times New Roman" w:cs="Times New Roman"/>
          <w:sz w:val="24"/>
          <w:szCs w:val="24"/>
        </w:rPr>
      </w:pPr>
    </w:p>
    <w:p w14:paraId="62C03CFE" w14:textId="7D840424" w:rsidR="005315A6" w:rsidRPr="00F544C9" w:rsidRDefault="00BC1886" w:rsidP="00F30832">
      <w:pPr>
        <w:pStyle w:val="ListParagraph"/>
        <w:numPr>
          <w:ilvl w:val="1"/>
          <w:numId w:val="4"/>
        </w:numPr>
        <w:spacing w:after="0"/>
        <w:ind w:left="720"/>
        <w:jc w:val="both"/>
        <w:rPr>
          <w:rFonts w:ascii="Times New Roman" w:hAnsi="Times New Roman" w:cs="Times New Roman"/>
          <w:sz w:val="24"/>
          <w:szCs w:val="24"/>
        </w:rPr>
      </w:pPr>
      <w:r w:rsidRPr="00F544C9">
        <w:rPr>
          <w:rFonts w:ascii="Times New Roman" w:hAnsi="Times New Roman" w:cs="Times New Roman"/>
          <w:b/>
          <w:bCs/>
          <w:sz w:val="24"/>
          <w:szCs w:val="24"/>
        </w:rPr>
        <w:t>C</w:t>
      </w:r>
      <w:r w:rsidR="0049785B" w:rsidRPr="00F544C9">
        <w:rPr>
          <w:rFonts w:ascii="Times New Roman" w:hAnsi="Times New Roman" w:cs="Times New Roman"/>
          <w:b/>
          <w:bCs/>
          <w:sz w:val="24"/>
          <w:szCs w:val="24"/>
        </w:rPr>
        <w:t xml:space="preserve">ase </w:t>
      </w:r>
      <w:r w:rsidR="00ED431D" w:rsidRPr="00F544C9">
        <w:rPr>
          <w:rFonts w:ascii="Times New Roman" w:hAnsi="Times New Roman" w:cs="Times New Roman"/>
          <w:b/>
          <w:bCs/>
          <w:sz w:val="24"/>
          <w:szCs w:val="24"/>
        </w:rPr>
        <w:t>Type</w:t>
      </w:r>
      <w:r w:rsidR="00443AC5" w:rsidRPr="00F544C9">
        <w:rPr>
          <w:rFonts w:ascii="Times New Roman" w:hAnsi="Times New Roman" w:cs="Times New Roman"/>
          <w:sz w:val="24"/>
          <w:szCs w:val="24"/>
        </w:rPr>
        <w:t>. “Case type” means</w:t>
      </w:r>
      <w:r w:rsidR="0049785B" w:rsidRPr="00F544C9">
        <w:rPr>
          <w:rFonts w:ascii="Times New Roman" w:hAnsi="Times New Roman" w:cs="Times New Roman"/>
          <w:sz w:val="24"/>
          <w:szCs w:val="24"/>
        </w:rPr>
        <w:t xml:space="preserve"> </w:t>
      </w:r>
      <w:r w:rsidR="005E73FB" w:rsidRPr="00F544C9">
        <w:rPr>
          <w:rFonts w:ascii="Times New Roman" w:hAnsi="Times New Roman" w:cs="Times New Roman"/>
          <w:sz w:val="24"/>
          <w:szCs w:val="24"/>
        </w:rPr>
        <w:t xml:space="preserve">the type of </w:t>
      </w:r>
      <w:r w:rsidR="008B0E96" w:rsidRPr="00F544C9">
        <w:rPr>
          <w:rFonts w:ascii="Times New Roman" w:hAnsi="Times New Roman" w:cs="Times New Roman"/>
          <w:sz w:val="24"/>
          <w:szCs w:val="24"/>
        </w:rPr>
        <w:t>matter</w:t>
      </w:r>
      <w:r w:rsidR="008F30C8" w:rsidRPr="00F544C9">
        <w:rPr>
          <w:rFonts w:ascii="Times New Roman" w:hAnsi="Times New Roman" w:cs="Times New Roman"/>
          <w:sz w:val="24"/>
          <w:szCs w:val="24"/>
        </w:rPr>
        <w:t xml:space="preserve"> to which the attorney is assigned. </w:t>
      </w:r>
    </w:p>
    <w:p w14:paraId="03F0C0E8" w14:textId="77777777" w:rsidR="00C060DE" w:rsidRPr="00F544C9" w:rsidRDefault="00C060DE" w:rsidP="00F30832">
      <w:pPr>
        <w:spacing w:after="0"/>
        <w:ind w:left="720"/>
        <w:jc w:val="both"/>
        <w:rPr>
          <w:rFonts w:ascii="Times New Roman" w:hAnsi="Times New Roman" w:cs="Times New Roman"/>
          <w:sz w:val="24"/>
          <w:szCs w:val="24"/>
        </w:rPr>
      </w:pPr>
    </w:p>
    <w:p w14:paraId="46253596" w14:textId="4F32F9A2" w:rsidR="00FE174B" w:rsidRPr="00F544C9" w:rsidRDefault="00FE174B" w:rsidP="00F30832">
      <w:pPr>
        <w:pStyle w:val="ListParagraph"/>
        <w:numPr>
          <w:ilvl w:val="1"/>
          <w:numId w:val="4"/>
        </w:numPr>
        <w:spacing w:after="0"/>
        <w:ind w:left="720"/>
        <w:jc w:val="both"/>
        <w:rPr>
          <w:rFonts w:ascii="Times New Roman" w:hAnsi="Times New Roman" w:cs="Times New Roman"/>
          <w:sz w:val="24"/>
          <w:szCs w:val="24"/>
        </w:rPr>
      </w:pPr>
      <w:r w:rsidRPr="00F544C9">
        <w:rPr>
          <w:rFonts w:ascii="Times New Roman" w:hAnsi="Times New Roman" w:cs="Times New Roman"/>
          <w:b/>
          <w:bCs/>
          <w:sz w:val="24"/>
          <w:szCs w:val="24"/>
        </w:rPr>
        <w:t xml:space="preserve">Maximum </w:t>
      </w:r>
      <w:r w:rsidR="00ED431D" w:rsidRPr="00F544C9">
        <w:rPr>
          <w:rFonts w:ascii="Times New Roman" w:hAnsi="Times New Roman" w:cs="Times New Roman"/>
          <w:b/>
          <w:bCs/>
          <w:sz w:val="24"/>
          <w:szCs w:val="24"/>
        </w:rPr>
        <w:t>Case Type</w:t>
      </w:r>
      <w:r w:rsidR="00E22033" w:rsidRPr="00F30832">
        <w:rPr>
          <w:rFonts w:ascii="Times New Roman" w:hAnsi="Times New Roman" w:cs="Times New Roman"/>
          <w:sz w:val="24"/>
          <w:szCs w:val="24"/>
        </w:rPr>
        <w:t>.</w:t>
      </w:r>
      <w:r w:rsidR="00ED431D" w:rsidRPr="00F544C9">
        <w:rPr>
          <w:rFonts w:ascii="Times New Roman" w:hAnsi="Times New Roman" w:cs="Times New Roman"/>
          <w:sz w:val="24"/>
          <w:szCs w:val="24"/>
        </w:rPr>
        <w:t xml:space="preserve"> </w:t>
      </w:r>
      <w:r w:rsidR="00443AC5" w:rsidRPr="00F544C9">
        <w:rPr>
          <w:rFonts w:ascii="Times New Roman" w:hAnsi="Times New Roman" w:cs="Times New Roman"/>
          <w:sz w:val="24"/>
          <w:szCs w:val="24"/>
        </w:rPr>
        <w:t>“Maximum case type” means</w:t>
      </w:r>
      <w:r w:rsidRPr="00F544C9">
        <w:rPr>
          <w:rFonts w:ascii="Times New Roman" w:hAnsi="Times New Roman" w:cs="Times New Roman"/>
          <w:sz w:val="24"/>
          <w:szCs w:val="24"/>
        </w:rPr>
        <w:t xml:space="preserve"> the maximum</w:t>
      </w:r>
      <w:r w:rsidR="0008400A" w:rsidRPr="00F544C9">
        <w:rPr>
          <w:rFonts w:ascii="Times New Roman" w:hAnsi="Times New Roman" w:cs="Times New Roman"/>
          <w:sz w:val="24"/>
          <w:szCs w:val="24"/>
        </w:rPr>
        <w:t xml:space="preserve"> </w:t>
      </w:r>
      <w:r w:rsidR="00C060DE" w:rsidRPr="00F544C9">
        <w:rPr>
          <w:rFonts w:ascii="Times New Roman" w:hAnsi="Times New Roman" w:cs="Times New Roman"/>
          <w:sz w:val="24"/>
          <w:szCs w:val="24"/>
        </w:rPr>
        <w:t>number</w:t>
      </w:r>
      <w:r w:rsidR="0008400A" w:rsidRPr="00F544C9">
        <w:rPr>
          <w:rFonts w:ascii="Times New Roman" w:hAnsi="Times New Roman" w:cs="Times New Roman"/>
          <w:sz w:val="24"/>
          <w:szCs w:val="24"/>
        </w:rPr>
        <w:t xml:space="preserve"> of cases of a particular case type that an attorney could carry at one time, if the attorney only accepted cases of that one type. </w:t>
      </w:r>
      <w:r w:rsidRPr="00F544C9">
        <w:rPr>
          <w:rFonts w:ascii="Times New Roman" w:hAnsi="Times New Roman" w:cs="Times New Roman"/>
          <w:sz w:val="24"/>
          <w:szCs w:val="24"/>
        </w:rPr>
        <w:t xml:space="preserve"> </w:t>
      </w:r>
    </w:p>
    <w:p w14:paraId="1C8582E7" w14:textId="77777777" w:rsidR="00554D5A" w:rsidRPr="00F544C9" w:rsidRDefault="00554D5A" w:rsidP="00F30832">
      <w:pPr>
        <w:pStyle w:val="ListParagraph"/>
        <w:spacing w:after="0"/>
        <w:rPr>
          <w:rFonts w:ascii="Times New Roman" w:hAnsi="Times New Roman" w:cs="Times New Roman"/>
          <w:sz w:val="24"/>
          <w:szCs w:val="24"/>
        </w:rPr>
      </w:pPr>
    </w:p>
    <w:p w14:paraId="48FB8F5D" w14:textId="4609AE4C" w:rsidR="00554D5A" w:rsidRPr="00F544C9" w:rsidRDefault="00554D5A" w:rsidP="00F30832">
      <w:pPr>
        <w:pStyle w:val="ListParagraph"/>
        <w:numPr>
          <w:ilvl w:val="1"/>
          <w:numId w:val="4"/>
        </w:numPr>
        <w:spacing w:after="0"/>
        <w:ind w:left="720"/>
        <w:jc w:val="both"/>
        <w:rPr>
          <w:rFonts w:ascii="Times New Roman" w:hAnsi="Times New Roman" w:cs="Times New Roman"/>
          <w:sz w:val="24"/>
          <w:szCs w:val="24"/>
        </w:rPr>
      </w:pPr>
      <w:r w:rsidRPr="00F544C9">
        <w:rPr>
          <w:rFonts w:ascii="Times New Roman" w:hAnsi="Times New Roman" w:cs="Times New Roman"/>
          <w:b/>
          <w:bCs/>
          <w:sz w:val="24"/>
          <w:szCs w:val="24"/>
        </w:rPr>
        <w:t xml:space="preserve">Average </w:t>
      </w:r>
      <w:r w:rsidR="00ED431D" w:rsidRPr="00F544C9">
        <w:rPr>
          <w:rFonts w:ascii="Times New Roman" w:hAnsi="Times New Roman" w:cs="Times New Roman"/>
          <w:b/>
          <w:bCs/>
          <w:sz w:val="24"/>
          <w:szCs w:val="24"/>
        </w:rPr>
        <w:t>Hours Per Case</w:t>
      </w:r>
      <w:r w:rsidR="00ED431D" w:rsidRPr="00F544C9">
        <w:rPr>
          <w:rFonts w:ascii="Times New Roman" w:hAnsi="Times New Roman" w:cs="Times New Roman"/>
          <w:sz w:val="24"/>
          <w:szCs w:val="24"/>
        </w:rPr>
        <w:t>. “Hours Per Case” means</w:t>
      </w:r>
      <w:r w:rsidRPr="00F544C9">
        <w:rPr>
          <w:rFonts w:ascii="Times New Roman" w:hAnsi="Times New Roman" w:cs="Times New Roman"/>
          <w:sz w:val="24"/>
          <w:szCs w:val="24"/>
        </w:rPr>
        <w:t xml:space="preserve"> the </w:t>
      </w:r>
      <w:r w:rsidR="00F67B66" w:rsidRPr="00F544C9">
        <w:rPr>
          <w:rFonts w:ascii="Times New Roman" w:hAnsi="Times New Roman" w:cs="Times New Roman"/>
          <w:sz w:val="24"/>
          <w:szCs w:val="24"/>
        </w:rPr>
        <w:t xml:space="preserve">anticipated </w:t>
      </w:r>
      <w:r w:rsidRPr="00F544C9">
        <w:rPr>
          <w:rFonts w:ascii="Times New Roman" w:hAnsi="Times New Roman" w:cs="Times New Roman"/>
          <w:sz w:val="24"/>
          <w:szCs w:val="24"/>
        </w:rPr>
        <w:t xml:space="preserve">average </w:t>
      </w:r>
      <w:r w:rsidR="00665009" w:rsidRPr="00F544C9">
        <w:rPr>
          <w:rFonts w:ascii="Times New Roman" w:hAnsi="Times New Roman" w:cs="Times New Roman"/>
          <w:sz w:val="24"/>
          <w:szCs w:val="24"/>
        </w:rPr>
        <w:t xml:space="preserve">number </w:t>
      </w:r>
      <w:r w:rsidRPr="00F544C9">
        <w:rPr>
          <w:rFonts w:ascii="Times New Roman" w:hAnsi="Times New Roman" w:cs="Times New Roman"/>
          <w:sz w:val="24"/>
          <w:szCs w:val="24"/>
        </w:rPr>
        <w:t>of hour</w:t>
      </w:r>
      <w:r w:rsidR="00E4635C" w:rsidRPr="00F544C9">
        <w:rPr>
          <w:rFonts w:ascii="Times New Roman" w:hAnsi="Times New Roman" w:cs="Times New Roman"/>
          <w:sz w:val="24"/>
          <w:szCs w:val="24"/>
        </w:rPr>
        <w:t>s</w:t>
      </w:r>
      <w:r w:rsidR="002833DE" w:rsidRPr="00F544C9">
        <w:rPr>
          <w:rFonts w:ascii="Times New Roman" w:hAnsi="Times New Roman" w:cs="Times New Roman"/>
          <w:sz w:val="24"/>
          <w:szCs w:val="24"/>
        </w:rPr>
        <w:t xml:space="preserve"> </w:t>
      </w:r>
      <w:r w:rsidR="00360A63" w:rsidRPr="00F544C9">
        <w:rPr>
          <w:rFonts w:ascii="Times New Roman" w:hAnsi="Times New Roman" w:cs="Times New Roman"/>
          <w:sz w:val="24"/>
          <w:szCs w:val="24"/>
        </w:rPr>
        <w:t xml:space="preserve">that </w:t>
      </w:r>
      <w:r w:rsidR="002833DE" w:rsidRPr="00F544C9">
        <w:rPr>
          <w:rFonts w:ascii="Times New Roman" w:hAnsi="Times New Roman" w:cs="Times New Roman"/>
          <w:sz w:val="24"/>
          <w:szCs w:val="24"/>
        </w:rPr>
        <w:t>would be</w:t>
      </w:r>
      <w:r w:rsidR="00E4635C" w:rsidRPr="00F544C9">
        <w:rPr>
          <w:rFonts w:ascii="Times New Roman" w:hAnsi="Times New Roman" w:cs="Times New Roman"/>
          <w:sz w:val="24"/>
          <w:szCs w:val="24"/>
        </w:rPr>
        <w:t xml:space="preserve"> spent on </w:t>
      </w:r>
      <w:r w:rsidR="000F1A3F" w:rsidRPr="00F544C9">
        <w:rPr>
          <w:rFonts w:ascii="Times New Roman" w:hAnsi="Times New Roman" w:cs="Times New Roman"/>
          <w:sz w:val="24"/>
          <w:szCs w:val="24"/>
        </w:rPr>
        <w:t>a case of a particular type</w:t>
      </w:r>
      <w:r w:rsidR="006F414C" w:rsidRPr="00F544C9">
        <w:rPr>
          <w:rFonts w:ascii="Times New Roman" w:hAnsi="Times New Roman" w:cs="Times New Roman"/>
          <w:sz w:val="24"/>
          <w:szCs w:val="24"/>
        </w:rPr>
        <w:t>.</w:t>
      </w:r>
      <w:r w:rsidR="000F1A3F" w:rsidRPr="00F544C9">
        <w:rPr>
          <w:rFonts w:ascii="Times New Roman" w:hAnsi="Times New Roman" w:cs="Times New Roman"/>
          <w:sz w:val="24"/>
          <w:szCs w:val="24"/>
        </w:rPr>
        <w:t xml:space="preserve"> </w:t>
      </w:r>
    </w:p>
    <w:p w14:paraId="75B7CC82" w14:textId="77777777" w:rsidR="00C060DE" w:rsidRPr="00F544C9" w:rsidRDefault="00C060DE" w:rsidP="00F30832">
      <w:pPr>
        <w:spacing w:after="0"/>
        <w:ind w:left="720"/>
        <w:jc w:val="both"/>
        <w:rPr>
          <w:rFonts w:ascii="Times New Roman" w:hAnsi="Times New Roman" w:cs="Times New Roman"/>
          <w:sz w:val="24"/>
          <w:szCs w:val="24"/>
        </w:rPr>
      </w:pPr>
    </w:p>
    <w:p w14:paraId="272D7C62" w14:textId="719F9251" w:rsidR="0049785B" w:rsidRPr="00F544C9" w:rsidRDefault="0049785B" w:rsidP="00F30832">
      <w:pPr>
        <w:pStyle w:val="ListParagraph"/>
        <w:numPr>
          <w:ilvl w:val="1"/>
          <w:numId w:val="4"/>
        </w:numPr>
        <w:spacing w:after="0"/>
        <w:ind w:left="720"/>
        <w:jc w:val="both"/>
        <w:rPr>
          <w:rFonts w:ascii="Times New Roman" w:hAnsi="Times New Roman" w:cs="Times New Roman"/>
          <w:sz w:val="24"/>
          <w:szCs w:val="24"/>
        </w:rPr>
      </w:pPr>
      <w:r w:rsidRPr="00F544C9">
        <w:rPr>
          <w:rFonts w:ascii="Times New Roman" w:hAnsi="Times New Roman" w:cs="Times New Roman"/>
          <w:b/>
          <w:bCs/>
          <w:sz w:val="24"/>
          <w:szCs w:val="24"/>
        </w:rPr>
        <w:t xml:space="preserve">Maximum </w:t>
      </w:r>
      <w:r w:rsidR="00ED431D" w:rsidRPr="00F544C9">
        <w:rPr>
          <w:rFonts w:ascii="Times New Roman" w:hAnsi="Times New Roman" w:cs="Times New Roman"/>
          <w:b/>
          <w:bCs/>
          <w:sz w:val="24"/>
          <w:szCs w:val="24"/>
        </w:rPr>
        <w:t>A</w:t>
      </w:r>
      <w:r w:rsidRPr="00F544C9">
        <w:rPr>
          <w:rFonts w:ascii="Times New Roman" w:hAnsi="Times New Roman" w:cs="Times New Roman"/>
          <w:b/>
          <w:bCs/>
          <w:sz w:val="24"/>
          <w:szCs w:val="24"/>
        </w:rPr>
        <w:t xml:space="preserve">ctive </w:t>
      </w:r>
      <w:r w:rsidR="00ED431D" w:rsidRPr="00F544C9">
        <w:rPr>
          <w:rFonts w:ascii="Times New Roman" w:hAnsi="Times New Roman" w:cs="Times New Roman"/>
          <w:b/>
          <w:bCs/>
          <w:sz w:val="24"/>
          <w:szCs w:val="24"/>
        </w:rPr>
        <w:t>C</w:t>
      </w:r>
      <w:r w:rsidRPr="00F544C9">
        <w:rPr>
          <w:rFonts w:ascii="Times New Roman" w:hAnsi="Times New Roman" w:cs="Times New Roman"/>
          <w:b/>
          <w:bCs/>
          <w:sz w:val="24"/>
          <w:szCs w:val="24"/>
        </w:rPr>
        <w:t xml:space="preserve">aseload </w:t>
      </w:r>
      <w:r w:rsidR="00ED431D" w:rsidRPr="00F544C9">
        <w:rPr>
          <w:rFonts w:ascii="Times New Roman" w:hAnsi="Times New Roman" w:cs="Times New Roman"/>
          <w:b/>
          <w:bCs/>
          <w:sz w:val="24"/>
          <w:szCs w:val="24"/>
        </w:rPr>
        <w:t>L</w:t>
      </w:r>
      <w:r w:rsidRPr="00F544C9">
        <w:rPr>
          <w:rFonts w:ascii="Times New Roman" w:hAnsi="Times New Roman" w:cs="Times New Roman"/>
          <w:b/>
          <w:bCs/>
          <w:sz w:val="24"/>
          <w:szCs w:val="24"/>
        </w:rPr>
        <w:t>imit</w:t>
      </w:r>
      <w:r w:rsidR="00ED431D" w:rsidRPr="00F544C9">
        <w:rPr>
          <w:rFonts w:ascii="Times New Roman" w:hAnsi="Times New Roman" w:cs="Times New Roman"/>
          <w:sz w:val="24"/>
          <w:szCs w:val="24"/>
        </w:rPr>
        <w:t>. “Maximum Active Caseload Limit” means</w:t>
      </w:r>
      <w:r w:rsidRPr="00F544C9">
        <w:rPr>
          <w:rFonts w:ascii="Times New Roman" w:hAnsi="Times New Roman" w:cs="Times New Roman"/>
          <w:sz w:val="24"/>
          <w:szCs w:val="24"/>
        </w:rPr>
        <w:t xml:space="preserve"> </w:t>
      </w:r>
      <w:r w:rsidR="00FE174B" w:rsidRPr="00F544C9">
        <w:rPr>
          <w:rFonts w:ascii="Times New Roman" w:hAnsi="Times New Roman" w:cs="Times New Roman"/>
          <w:sz w:val="24"/>
          <w:szCs w:val="24"/>
        </w:rPr>
        <w:t>the maximum total points across all case types that an attorney may carry on their caseload at any given time</w:t>
      </w:r>
      <w:r w:rsidR="00FB1BF0" w:rsidRPr="00F544C9">
        <w:rPr>
          <w:rFonts w:ascii="Times New Roman" w:hAnsi="Times New Roman" w:cs="Times New Roman"/>
          <w:sz w:val="24"/>
          <w:szCs w:val="24"/>
        </w:rPr>
        <w:t xml:space="preserve"> and remain eligible to receive assignments</w:t>
      </w:r>
      <w:r w:rsidR="00FE174B" w:rsidRPr="00F544C9">
        <w:rPr>
          <w:rFonts w:ascii="Times New Roman" w:hAnsi="Times New Roman" w:cs="Times New Roman"/>
          <w:sz w:val="24"/>
          <w:szCs w:val="24"/>
        </w:rPr>
        <w:t>, based on the percentage of an attorney’s work hours which are dedicated to assigned cases.</w:t>
      </w:r>
    </w:p>
    <w:p w14:paraId="17097779" w14:textId="77777777" w:rsidR="005729F9" w:rsidRPr="00F544C9" w:rsidRDefault="005729F9" w:rsidP="00F30832">
      <w:pPr>
        <w:pStyle w:val="ListParagraph"/>
        <w:spacing w:after="0"/>
        <w:rPr>
          <w:rFonts w:ascii="Times New Roman" w:hAnsi="Times New Roman" w:cs="Times New Roman"/>
          <w:sz w:val="24"/>
          <w:szCs w:val="24"/>
        </w:rPr>
      </w:pPr>
    </w:p>
    <w:p w14:paraId="61391574" w14:textId="0DF4C059" w:rsidR="00910786" w:rsidRPr="00F544C9" w:rsidRDefault="00BB55EC" w:rsidP="00F30832">
      <w:pPr>
        <w:pStyle w:val="ListParagraph"/>
        <w:numPr>
          <w:ilvl w:val="1"/>
          <w:numId w:val="4"/>
        </w:numPr>
        <w:spacing w:after="0"/>
        <w:ind w:left="720"/>
        <w:jc w:val="both"/>
        <w:rPr>
          <w:rFonts w:ascii="Times New Roman" w:hAnsi="Times New Roman" w:cs="Times New Roman"/>
          <w:sz w:val="24"/>
          <w:szCs w:val="24"/>
        </w:rPr>
      </w:pPr>
      <w:r w:rsidRPr="00F544C9">
        <w:rPr>
          <w:rFonts w:ascii="Times New Roman" w:hAnsi="Times New Roman" w:cs="Times New Roman"/>
          <w:b/>
          <w:bCs/>
          <w:sz w:val="24"/>
          <w:szCs w:val="24"/>
        </w:rPr>
        <w:t xml:space="preserve">Maximum </w:t>
      </w:r>
      <w:r w:rsidR="00ED431D" w:rsidRPr="00F544C9">
        <w:rPr>
          <w:rFonts w:ascii="Times New Roman" w:hAnsi="Times New Roman" w:cs="Times New Roman"/>
          <w:b/>
          <w:bCs/>
          <w:sz w:val="24"/>
          <w:szCs w:val="24"/>
        </w:rPr>
        <w:t>A</w:t>
      </w:r>
      <w:r w:rsidRPr="00F544C9">
        <w:rPr>
          <w:rFonts w:ascii="Times New Roman" w:hAnsi="Times New Roman" w:cs="Times New Roman"/>
          <w:b/>
          <w:bCs/>
          <w:sz w:val="24"/>
          <w:szCs w:val="24"/>
        </w:rPr>
        <w:t xml:space="preserve">nnual </w:t>
      </w:r>
      <w:r w:rsidR="00ED431D" w:rsidRPr="00F544C9">
        <w:rPr>
          <w:rFonts w:ascii="Times New Roman" w:hAnsi="Times New Roman" w:cs="Times New Roman"/>
          <w:b/>
          <w:bCs/>
          <w:sz w:val="24"/>
          <w:szCs w:val="24"/>
        </w:rPr>
        <w:t>H</w:t>
      </w:r>
      <w:r w:rsidRPr="00F544C9">
        <w:rPr>
          <w:rFonts w:ascii="Times New Roman" w:hAnsi="Times New Roman" w:cs="Times New Roman"/>
          <w:b/>
          <w:bCs/>
          <w:sz w:val="24"/>
          <w:szCs w:val="24"/>
        </w:rPr>
        <w:t xml:space="preserve">ours </w:t>
      </w:r>
      <w:r w:rsidR="00ED431D" w:rsidRPr="00F544C9">
        <w:rPr>
          <w:rFonts w:ascii="Times New Roman" w:hAnsi="Times New Roman" w:cs="Times New Roman"/>
          <w:b/>
          <w:bCs/>
          <w:sz w:val="24"/>
          <w:szCs w:val="24"/>
        </w:rPr>
        <w:t>L</w:t>
      </w:r>
      <w:r w:rsidRPr="00F544C9">
        <w:rPr>
          <w:rFonts w:ascii="Times New Roman" w:hAnsi="Times New Roman" w:cs="Times New Roman"/>
          <w:b/>
          <w:bCs/>
          <w:sz w:val="24"/>
          <w:szCs w:val="24"/>
        </w:rPr>
        <w:t>imit</w:t>
      </w:r>
      <w:r w:rsidR="002C2163" w:rsidRPr="00F544C9">
        <w:rPr>
          <w:rFonts w:ascii="Times New Roman" w:hAnsi="Times New Roman" w:cs="Times New Roman"/>
          <w:sz w:val="24"/>
          <w:szCs w:val="24"/>
        </w:rPr>
        <w:t>. “Maximum Annual Hours Limit” means</w:t>
      </w:r>
      <w:r w:rsidRPr="00F544C9">
        <w:rPr>
          <w:rFonts w:ascii="Times New Roman" w:hAnsi="Times New Roman" w:cs="Times New Roman"/>
          <w:sz w:val="24"/>
          <w:szCs w:val="24"/>
        </w:rPr>
        <w:t xml:space="preserve"> the </w:t>
      </w:r>
      <w:r w:rsidR="00323398" w:rsidRPr="00F544C9">
        <w:rPr>
          <w:rFonts w:ascii="Times New Roman" w:hAnsi="Times New Roman" w:cs="Times New Roman"/>
          <w:sz w:val="24"/>
          <w:szCs w:val="24"/>
        </w:rPr>
        <w:t xml:space="preserve">presumptive </w:t>
      </w:r>
      <w:r w:rsidRPr="00F544C9">
        <w:rPr>
          <w:rFonts w:ascii="Times New Roman" w:hAnsi="Times New Roman" w:cs="Times New Roman"/>
          <w:sz w:val="24"/>
          <w:szCs w:val="24"/>
        </w:rPr>
        <w:t xml:space="preserve">maximum number of hours that </w:t>
      </w:r>
      <w:r w:rsidR="00887930" w:rsidRPr="00F544C9">
        <w:rPr>
          <w:rFonts w:ascii="Times New Roman" w:hAnsi="Times New Roman" w:cs="Times New Roman"/>
          <w:sz w:val="24"/>
          <w:szCs w:val="24"/>
        </w:rPr>
        <w:t xml:space="preserve">the Commission </w:t>
      </w:r>
      <w:r w:rsidR="00DC7CFF" w:rsidRPr="00F544C9">
        <w:rPr>
          <w:rFonts w:ascii="Times New Roman" w:hAnsi="Times New Roman" w:cs="Times New Roman"/>
          <w:sz w:val="24"/>
          <w:szCs w:val="24"/>
        </w:rPr>
        <w:t xml:space="preserve">holds </w:t>
      </w:r>
      <w:r w:rsidRPr="00F544C9">
        <w:rPr>
          <w:rFonts w:ascii="Times New Roman" w:hAnsi="Times New Roman" w:cs="Times New Roman"/>
          <w:sz w:val="24"/>
          <w:szCs w:val="24"/>
        </w:rPr>
        <w:t xml:space="preserve">an attorney </w:t>
      </w:r>
      <w:r w:rsidR="00DC7CFF" w:rsidRPr="00F544C9">
        <w:rPr>
          <w:rFonts w:ascii="Times New Roman" w:hAnsi="Times New Roman" w:cs="Times New Roman"/>
          <w:sz w:val="24"/>
          <w:szCs w:val="24"/>
        </w:rPr>
        <w:t xml:space="preserve">should work for consumers of </w:t>
      </w:r>
      <w:r w:rsidR="00FE4D9E">
        <w:rPr>
          <w:rFonts w:ascii="Times New Roman" w:hAnsi="Times New Roman" w:cs="Times New Roman"/>
          <w:sz w:val="24"/>
          <w:szCs w:val="24"/>
        </w:rPr>
        <w:t>public defense</w:t>
      </w:r>
      <w:r w:rsidR="00DC7CFF" w:rsidRPr="00F544C9">
        <w:rPr>
          <w:rFonts w:ascii="Times New Roman" w:hAnsi="Times New Roman" w:cs="Times New Roman"/>
          <w:sz w:val="24"/>
          <w:szCs w:val="24"/>
        </w:rPr>
        <w:t xml:space="preserve"> services</w:t>
      </w:r>
      <w:r w:rsidRPr="00F544C9">
        <w:rPr>
          <w:rFonts w:ascii="Times New Roman" w:hAnsi="Times New Roman" w:cs="Times New Roman"/>
          <w:sz w:val="24"/>
          <w:szCs w:val="24"/>
        </w:rPr>
        <w:t xml:space="preserve"> over a rolling 12-month period, </w:t>
      </w:r>
      <w:r w:rsidR="00DC7CFF" w:rsidRPr="00F544C9">
        <w:rPr>
          <w:rFonts w:ascii="Times New Roman" w:hAnsi="Times New Roman" w:cs="Times New Roman"/>
          <w:sz w:val="24"/>
          <w:szCs w:val="24"/>
        </w:rPr>
        <w:t>as modified</w:t>
      </w:r>
      <w:r w:rsidRPr="00F544C9">
        <w:rPr>
          <w:rFonts w:ascii="Times New Roman" w:hAnsi="Times New Roman" w:cs="Times New Roman"/>
          <w:sz w:val="24"/>
          <w:szCs w:val="24"/>
        </w:rPr>
        <w:t xml:space="preserve"> </w:t>
      </w:r>
      <w:r w:rsidR="00687261" w:rsidRPr="00F544C9">
        <w:rPr>
          <w:rFonts w:ascii="Times New Roman" w:hAnsi="Times New Roman" w:cs="Times New Roman"/>
          <w:sz w:val="24"/>
          <w:szCs w:val="24"/>
        </w:rPr>
        <w:t xml:space="preserve">by </w:t>
      </w:r>
      <w:r w:rsidRPr="00F544C9">
        <w:rPr>
          <w:rFonts w:ascii="Times New Roman" w:hAnsi="Times New Roman" w:cs="Times New Roman"/>
          <w:sz w:val="24"/>
          <w:szCs w:val="24"/>
        </w:rPr>
        <w:t>the percentage of an attorney’s work hours which are dedicated to assigned cases.</w:t>
      </w:r>
    </w:p>
    <w:p w14:paraId="65F8DB54" w14:textId="77777777" w:rsidR="00910786" w:rsidRPr="00F544C9" w:rsidRDefault="00910786" w:rsidP="00F30832">
      <w:pPr>
        <w:pStyle w:val="ListParagraph"/>
        <w:ind w:left="1080"/>
        <w:rPr>
          <w:rFonts w:ascii="Times New Roman" w:hAnsi="Times New Roman" w:cs="Times New Roman"/>
          <w:sz w:val="24"/>
          <w:szCs w:val="24"/>
        </w:rPr>
      </w:pPr>
    </w:p>
    <w:p w14:paraId="17031DB4" w14:textId="64B4BDE8" w:rsidR="00BC1886" w:rsidRPr="00F544C9" w:rsidRDefault="00D315AD" w:rsidP="00F30832">
      <w:pPr>
        <w:pStyle w:val="ListParagraph"/>
        <w:numPr>
          <w:ilvl w:val="2"/>
          <w:numId w:val="4"/>
        </w:numPr>
        <w:ind w:left="1260"/>
        <w:jc w:val="both"/>
        <w:rPr>
          <w:rFonts w:ascii="Times New Roman" w:hAnsi="Times New Roman" w:cs="Times New Roman"/>
          <w:sz w:val="24"/>
          <w:szCs w:val="24"/>
        </w:rPr>
      </w:pPr>
      <w:r w:rsidRPr="00F544C9">
        <w:rPr>
          <w:rFonts w:ascii="Times New Roman" w:hAnsi="Times New Roman" w:cs="Times New Roman"/>
          <w:sz w:val="24"/>
          <w:szCs w:val="24"/>
        </w:rPr>
        <w:t xml:space="preserve">The maximum annual hours limit is only used for purposes of </w:t>
      </w:r>
      <w:r w:rsidR="002833DE" w:rsidRPr="00F544C9">
        <w:rPr>
          <w:rFonts w:ascii="Times New Roman" w:hAnsi="Times New Roman" w:cs="Times New Roman"/>
          <w:sz w:val="24"/>
          <w:szCs w:val="24"/>
        </w:rPr>
        <w:t xml:space="preserve">applying the </w:t>
      </w:r>
      <w:r w:rsidRPr="00F544C9">
        <w:rPr>
          <w:rFonts w:ascii="Times New Roman" w:hAnsi="Times New Roman" w:cs="Times New Roman"/>
          <w:sz w:val="24"/>
          <w:szCs w:val="24"/>
        </w:rPr>
        <w:t xml:space="preserve">caseload limits. If an attorney’s vouchers exceed the maximum annual hours, the attorney will still be paid in accordance with Commission </w:t>
      </w:r>
      <w:r w:rsidR="00B06729" w:rsidRPr="00F544C9">
        <w:rPr>
          <w:rFonts w:ascii="Times New Roman" w:hAnsi="Times New Roman" w:cs="Times New Roman"/>
          <w:sz w:val="24"/>
          <w:szCs w:val="24"/>
        </w:rPr>
        <w:t>rules.</w:t>
      </w:r>
    </w:p>
    <w:p w14:paraId="41A6F12C" w14:textId="4649F514" w:rsidR="00BD0920" w:rsidRPr="00F544C9" w:rsidRDefault="00BD0920" w:rsidP="00F30832">
      <w:pPr>
        <w:pStyle w:val="ListParagraph"/>
        <w:ind w:left="2160"/>
        <w:jc w:val="both"/>
        <w:rPr>
          <w:rFonts w:ascii="Times New Roman" w:hAnsi="Times New Roman" w:cs="Times New Roman"/>
          <w:sz w:val="24"/>
          <w:szCs w:val="24"/>
        </w:rPr>
      </w:pPr>
    </w:p>
    <w:p w14:paraId="7D0ABEA5" w14:textId="0400B1F9" w:rsidR="00BD0920" w:rsidRPr="00F544C9" w:rsidRDefault="00BD0920" w:rsidP="00F30832">
      <w:pPr>
        <w:pStyle w:val="ListParagraph"/>
        <w:numPr>
          <w:ilvl w:val="1"/>
          <w:numId w:val="4"/>
        </w:numPr>
        <w:ind w:left="720"/>
        <w:jc w:val="both"/>
        <w:rPr>
          <w:rFonts w:ascii="Times New Roman" w:hAnsi="Times New Roman" w:cs="Times New Roman"/>
          <w:sz w:val="24"/>
          <w:szCs w:val="24"/>
        </w:rPr>
      </w:pPr>
      <w:r w:rsidRPr="00F30832">
        <w:rPr>
          <w:rFonts w:ascii="Times New Roman" w:hAnsi="Times New Roman" w:cs="Times New Roman"/>
          <w:b/>
          <w:bCs/>
          <w:sz w:val="24"/>
          <w:szCs w:val="24"/>
        </w:rPr>
        <w:t>Homicide</w:t>
      </w:r>
      <w:r w:rsidR="002C2163" w:rsidRPr="00F544C9">
        <w:rPr>
          <w:rFonts w:ascii="Times New Roman" w:hAnsi="Times New Roman" w:cs="Times New Roman"/>
          <w:b/>
          <w:bCs/>
          <w:sz w:val="24"/>
          <w:szCs w:val="24"/>
        </w:rPr>
        <w:t>. "Homicide”</w:t>
      </w:r>
      <w:r w:rsidRPr="00F544C9">
        <w:rPr>
          <w:rFonts w:ascii="Times New Roman" w:hAnsi="Times New Roman" w:cs="Times New Roman"/>
          <w:sz w:val="24"/>
          <w:szCs w:val="24"/>
        </w:rPr>
        <w:t xml:space="preserve"> has the same meaning as defined by Chapter 3 of the Commission rules. </w:t>
      </w:r>
    </w:p>
    <w:p w14:paraId="7ADDC74B" w14:textId="27488014" w:rsidR="008F1D10" w:rsidRPr="00F544C9" w:rsidRDefault="008F1D10">
      <w:pPr>
        <w:pStyle w:val="ListParagraph"/>
        <w:numPr>
          <w:ilvl w:val="1"/>
          <w:numId w:val="4"/>
        </w:numPr>
        <w:ind w:left="720"/>
        <w:jc w:val="both"/>
        <w:rPr>
          <w:rFonts w:ascii="Times New Roman" w:hAnsi="Times New Roman" w:cs="Times New Roman"/>
          <w:sz w:val="24"/>
          <w:szCs w:val="24"/>
        </w:rPr>
      </w:pPr>
      <w:r w:rsidRPr="00F544C9">
        <w:rPr>
          <w:rFonts w:ascii="Times New Roman" w:hAnsi="Times New Roman" w:cs="Times New Roman"/>
          <w:b/>
          <w:bCs/>
          <w:sz w:val="24"/>
          <w:szCs w:val="24"/>
        </w:rPr>
        <w:lastRenderedPageBreak/>
        <w:t>Executive Director.</w:t>
      </w:r>
      <w:r w:rsidR="008A0380" w:rsidRPr="00F544C9">
        <w:rPr>
          <w:rFonts w:ascii="Times New Roman" w:hAnsi="Times New Roman" w:cs="Times New Roman"/>
          <w:b/>
          <w:bCs/>
          <w:sz w:val="24"/>
          <w:szCs w:val="24"/>
        </w:rPr>
        <w:t xml:space="preserve"> </w:t>
      </w:r>
      <w:r w:rsidR="008A0380" w:rsidRPr="00F30832">
        <w:rPr>
          <w:rFonts w:ascii="Times New Roman" w:hAnsi="Times New Roman" w:cs="Times New Roman"/>
          <w:sz w:val="24"/>
          <w:szCs w:val="24"/>
        </w:rPr>
        <w:t xml:space="preserve">"Executive Director" means the Executive Director of </w:t>
      </w:r>
      <w:r w:rsidR="004166C0">
        <w:rPr>
          <w:rFonts w:ascii="Times New Roman" w:hAnsi="Times New Roman" w:cs="Times New Roman"/>
          <w:sz w:val="24"/>
          <w:szCs w:val="24"/>
        </w:rPr>
        <w:t>PDS</w:t>
      </w:r>
      <w:r w:rsidR="008A0380" w:rsidRPr="00F30832">
        <w:rPr>
          <w:rFonts w:ascii="Times New Roman" w:hAnsi="Times New Roman" w:cs="Times New Roman"/>
          <w:sz w:val="24"/>
          <w:szCs w:val="24"/>
        </w:rPr>
        <w:t xml:space="preserve"> or the Executive Director’s decision-making designee.</w:t>
      </w:r>
    </w:p>
    <w:p w14:paraId="08519662" w14:textId="64EF6CA5" w:rsidR="00F544C9" w:rsidRPr="00F30832" w:rsidRDefault="004166C0" w:rsidP="00F30832">
      <w:pPr>
        <w:pStyle w:val="ListParagraph"/>
        <w:numPr>
          <w:ilvl w:val="1"/>
          <w:numId w:val="4"/>
        </w:numPr>
        <w:ind w:left="720"/>
        <w:jc w:val="both"/>
        <w:rPr>
          <w:rFonts w:ascii="Times New Roman" w:hAnsi="Times New Roman" w:cs="Times New Roman"/>
          <w:sz w:val="24"/>
          <w:szCs w:val="24"/>
        </w:rPr>
      </w:pPr>
      <w:r>
        <w:rPr>
          <w:rFonts w:ascii="Times New Roman" w:hAnsi="Times New Roman" w:cs="Times New Roman"/>
          <w:b/>
          <w:bCs/>
          <w:sz w:val="24"/>
          <w:szCs w:val="24"/>
        </w:rPr>
        <w:t>PDS</w:t>
      </w:r>
      <w:r w:rsidR="00F544C9" w:rsidRPr="00F30832">
        <w:rPr>
          <w:rFonts w:ascii="Times New Roman" w:hAnsi="Times New Roman" w:cs="Times New Roman"/>
          <w:b/>
          <w:bCs/>
          <w:sz w:val="24"/>
          <w:szCs w:val="24"/>
        </w:rPr>
        <w:t xml:space="preserve"> Liaison.</w:t>
      </w:r>
      <w:r w:rsidR="00F544C9" w:rsidRPr="00F30832">
        <w:rPr>
          <w:rFonts w:ascii="Times New Roman" w:hAnsi="Times New Roman" w:cs="Times New Roman"/>
          <w:sz w:val="24"/>
          <w:szCs w:val="24"/>
        </w:rPr>
        <w:t xml:space="preserve"> “</w:t>
      </w:r>
      <w:r>
        <w:rPr>
          <w:rFonts w:ascii="Times New Roman" w:hAnsi="Times New Roman" w:cs="Times New Roman"/>
          <w:sz w:val="24"/>
          <w:szCs w:val="24"/>
        </w:rPr>
        <w:t>PDS</w:t>
      </w:r>
      <w:r w:rsidR="00F544C9" w:rsidRPr="00F30832">
        <w:rPr>
          <w:rFonts w:ascii="Times New Roman" w:hAnsi="Times New Roman" w:cs="Times New Roman"/>
          <w:sz w:val="24"/>
          <w:szCs w:val="24"/>
        </w:rPr>
        <w:t xml:space="preserve"> Liaison” means the attorney who performs services for clients as part of a specialty court team but who has not otherwise been appointed to represent a specific client on a specific docket.</w:t>
      </w:r>
    </w:p>
    <w:p w14:paraId="5103E299" w14:textId="77777777" w:rsidR="00BC3348" w:rsidRPr="00F30832" w:rsidRDefault="00BC3348" w:rsidP="00F30832">
      <w:pPr>
        <w:pStyle w:val="ListParagraph"/>
        <w:jc w:val="both"/>
        <w:rPr>
          <w:rFonts w:ascii="Times New Roman" w:hAnsi="Times New Roman" w:cs="Times New Roman"/>
          <w:sz w:val="24"/>
          <w:szCs w:val="24"/>
        </w:rPr>
      </w:pPr>
    </w:p>
    <w:p w14:paraId="6D97435A" w14:textId="77777777" w:rsidR="002924F8" w:rsidRPr="00F544C9" w:rsidRDefault="002924F8" w:rsidP="00D315AD">
      <w:pPr>
        <w:pStyle w:val="ListParagraph"/>
        <w:ind w:left="1440"/>
        <w:jc w:val="both"/>
        <w:rPr>
          <w:rFonts w:ascii="Times New Roman" w:hAnsi="Times New Roman" w:cs="Times New Roman"/>
          <w:sz w:val="24"/>
          <w:szCs w:val="24"/>
        </w:rPr>
      </w:pPr>
    </w:p>
    <w:p w14:paraId="00A2E185" w14:textId="5A981A14" w:rsidR="00DE457B" w:rsidRPr="00F544C9" w:rsidRDefault="00DE457B" w:rsidP="00DE457B">
      <w:pPr>
        <w:pStyle w:val="ListParagraph"/>
        <w:ind w:left="0"/>
        <w:jc w:val="both"/>
        <w:rPr>
          <w:rFonts w:ascii="Times New Roman" w:hAnsi="Times New Roman" w:cs="Times New Roman"/>
          <w:sz w:val="24"/>
          <w:szCs w:val="24"/>
        </w:rPr>
      </w:pPr>
      <w:r w:rsidRPr="00F544C9">
        <w:rPr>
          <w:rFonts w:ascii="Times New Roman" w:hAnsi="Times New Roman" w:cs="Times New Roman"/>
          <w:b/>
          <w:bCs/>
          <w:sz w:val="24"/>
          <w:szCs w:val="24"/>
        </w:rPr>
        <w:t xml:space="preserve">SECTION 2. </w:t>
      </w:r>
      <w:r w:rsidR="00E62F00" w:rsidRPr="00F544C9">
        <w:rPr>
          <w:rFonts w:ascii="Times New Roman" w:hAnsi="Times New Roman" w:cs="Times New Roman"/>
          <w:b/>
          <w:bCs/>
          <w:sz w:val="24"/>
          <w:szCs w:val="24"/>
        </w:rPr>
        <w:t>CASE TYPE CALCULATION</w:t>
      </w:r>
    </w:p>
    <w:p w14:paraId="5EFFC00A" w14:textId="03B25FEC" w:rsidR="005E756C" w:rsidRPr="00F544C9" w:rsidRDefault="005E756C" w:rsidP="00DE457B">
      <w:pPr>
        <w:pStyle w:val="ListParagraph"/>
        <w:ind w:left="1080"/>
        <w:jc w:val="both"/>
        <w:rPr>
          <w:rFonts w:ascii="Times New Roman" w:hAnsi="Times New Roman" w:cs="Times New Roman"/>
          <w:sz w:val="24"/>
          <w:szCs w:val="24"/>
        </w:rPr>
      </w:pPr>
    </w:p>
    <w:p w14:paraId="147732A7" w14:textId="77777777" w:rsidR="00D065F8" w:rsidRPr="00F544C9" w:rsidRDefault="00D065F8" w:rsidP="00F30832">
      <w:pPr>
        <w:pStyle w:val="ListParagraph"/>
        <w:numPr>
          <w:ilvl w:val="0"/>
          <w:numId w:val="7"/>
        </w:numPr>
        <w:ind w:left="720"/>
        <w:jc w:val="both"/>
        <w:rPr>
          <w:rFonts w:ascii="Times New Roman" w:hAnsi="Times New Roman" w:cs="Times New Roman"/>
          <w:sz w:val="24"/>
          <w:szCs w:val="24"/>
        </w:rPr>
      </w:pPr>
      <w:r w:rsidRPr="00F544C9">
        <w:rPr>
          <w:rFonts w:ascii="Times New Roman" w:hAnsi="Times New Roman" w:cs="Times New Roman"/>
          <w:sz w:val="24"/>
          <w:szCs w:val="24"/>
        </w:rPr>
        <w:t xml:space="preserve">Criminal &amp; Juvenile Cases: </w:t>
      </w:r>
      <w:r w:rsidRPr="00F544C9">
        <w:rPr>
          <w:rFonts w:ascii="Times New Roman" w:hAnsi="Times New Roman" w:cs="Times New Roman"/>
          <w:sz w:val="24"/>
          <w:szCs w:val="24"/>
        </w:rPr>
        <w:tab/>
      </w:r>
    </w:p>
    <w:p w14:paraId="3BDEDD2D" w14:textId="77777777" w:rsidR="005B34FD" w:rsidRPr="00F544C9" w:rsidRDefault="00D065F8" w:rsidP="00F30832">
      <w:pPr>
        <w:pStyle w:val="ListParagraph"/>
        <w:numPr>
          <w:ilvl w:val="2"/>
          <w:numId w:val="2"/>
        </w:numPr>
        <w:spacing w:after="0"/>
        <w:ind w:left="1080"/>
        <w:jc w:val="both"/>
        <w:rPr>
          <w:rFonts w:ascii="Times New Roman" w:hAnsi="Times New Roman" w:cs="Times New Roman"/>
          <w:b/>
          <w:bCs/>
          <w:sz w:val="24"/>
          <w:szCs w:val="24"/>
        </w:rPr>
      </w:pPr>
      <w:r w:rsidRPr="00F544C9">
        <w:rPr>
          <w:rFonts w:ascii="Times New Roman" w:hAnsi="Times New Roman" w:cs="Times New Roman"/>
          <w:sz w:val="24"/>
          <w:szCs w:val="24"/>
        </w:rPr>
        <w:t xml:space="preserve">In each </w:t>
      </w:r>
      <w:r w:rsidR="005B34FD" w:rsidRPr="00F544C9">
        <w:rPr>
          <w:rFonts w:ascii="Times New Roman" w:hAnsi="Times New Roman" w:cs="Times New Roman"/>
          <w:sz w:val="24"/>
          <w:szCs w:val="24"/>
        </w:rPr>
        <w:t>docket</w:t>
      </w:r>
      <w:r w:rsidRPr="00F544C9">
        <w:rPr>
          <w:rFonts w:ascii="Times New Roman" w:hAnsi="Times New Roman" w:cs="Times New Roman"/>
          <w:sz w:val="24"/>
          <w:szCs w:val="24"/>
        </w:rPr>
        <w:t>, the</w:t>
      </w:r>
      <w:r w:rsidR="00B06BE7" w:rsidRPr="00F544C9">
        <w:rPr>
          <w:rFonts w:ascii="Times New Roman" w:hAnsi="Times New Roman" w:cs="Times New Roman"/>
          <w:sz w:val="24"/>
          <w:szCs w:val="24"/>
        </w:rPr>
        <w:t xml:space="preserve"> charge assigned the highest points</w:t>
      </w:r>
      <w:r w:rsidR="00635825" w:rsidRPr="00F544C9">
        <w:rPr>
          <w:rFonts w:ascii="Times New Roman" w:hAnsi="Times New Roman" w:cs="Times New Roman"/>
          <w:sz w:val="24"/>
          <w:szCs w:val="24"/>
        </w:rPr>
        <w:t>—at the time of appointment—</w:t>
      </w:r>
      <w:r w:rsidR="00B06BE7" w:rsidRPr="00F544C9">
        <w:rPr>
          <w:rFonts w:ascii="Times New Roman" w:hAnsi="Times New Roman" w:cs="Times New Roman"/>
          <w:sz w:val="24"/>
          <w:szCs w:val="24"/>
        </w:rPr>
        <w:t xml:space="preserve">determines the case type. </w:t>
      </w:r>
    </w:p>
    <w:p w14:paraId="6FD7DD23" w14:textId="77777777" w:rsidR="00D422FD" w:rsidRPr="00F544C9" w:rsidRDefault="00D422FD" w:rsidP="00F30832">
      <w:pPr>
        <w:pStyle w:val="ListParagraph"/>
        <w:spacing w:after="0"/>
        <w:ind w:left="1080"/>
        <w:jc w:val="both"/>
        <w:rPr>
          <w:rFonts w:ascii="Times New Roman" w:hAnsi="Times New Roman" w:cs="Times New Roman"/>
          <w:b/>
          <w:bCs/>
          <w:sz w:val="24"/>
          <w:szCs w:val="24"/>
        </w:rPr>
      </w:pPr>
    </w:p>
    <w:p w14:paraId="474B8718" w14:textId="77777777" w:rsidR="00B06BE7" w:rsidRPr="00F544C9" w:rsidRDefault="004378A3" w:rsidP="00F30832">
      <w:pPr>
        <w:pStyle w:val="ListParagraph"/>
        <w:numPr>
          <w:ilvl w:val="2"/>
          <w:numId w:val="2"/>
        </w:numPr>
        <w:spacing w:after="0"/>
        <w:ind w:left="1080"/>
        <w:jc w:val="both"/>
        <w:rPr>
          <w:rFonts w:ascii="Times New Roman" w:hAnsi="Times New Roman" w:cs="Times New Roman"/>
          <w:b/>
          <w:bCs/>
          <w:sz w:val="24"/>
          <w:szCs w:val="24"/>
        </w:rPr>
      </w:pPr>
      <w:r w:rsidRPr="00F544C9">
        <w:rPr>
          <w:rFonts w:ascii="Times New Roman" w:hAnsi="Times New Roman" w:cs="Times New Roman"/>
          <w:sz w:val="24"/>
          <w:szCs w:val="24"/>
        </w:rPr>
        <w:t>O</w:t>
      </w:r>
      <w:r w:rsidR="00D065F8" w:rsidRPr="00F544C9">
        <w:rPr>
          <w:rFonts w:ascii="Times New Roman" w:hAnsi="Times New Roman" w:cs="Times New Roman"/>
          <w:sz w:val="24"/>
          <w:szCs w:val="24"/>
        </w:rPr>
        <w:t xml:space="preserve">ther </w:t>
      </w:r>
      <w:r w:rsidR="005B34FD" w:rsidRPr="00F544C9">
        <w:rPr>
          <w:rFonts w:ascii="Times New Roman" w:hAnsi="Times New Roman" w:cs="Times New Roman"/>
          <w:sz w:val="24"/>
          <w:szCs w:val="24"/>
        </w:rPr>
        <w:t>offenses</w:t>
      </w:r>
      <w:r w:rsidR="00D065F8" w:rsidRPr="00F544C9">
        <w:rPr>
          <w:rFonts w:ascii="Times New Roman" w:hAnsi="Times New Roman" w:cs="Times New Roman"/>
          <w:sz w:val="24"/>
          <w:szCs w:val="24"/>
        </w:rPr>
        <w:t xml:space="preserve"> contained within a single charging instrument are not assigned a point value. </w:t>
      </w:r>
    </w:p>
    <w:p w14:paraId="378A7577" w14:textId="77777777" w:rsidR="00D422FD" w:rsidRPr="00F544C9" w:rsidRDefault="00D422FD" w:rsidP="00F30832">
      <w:pPr>
        <w:spacing w:after="0"/>
        <w:ind w:left="1080"/>
        <w:jc w:val="both"/>
        <w:rPr>
          <w:rFonts w:ascii="Times New Roman" w:hAnsi="Times New Roman" w:cs="Times New Roman"/>
          <w:b/>
          <w:bCs/>
          <w:sz w:val="24"/>
          <w:szCs w:val="24"/>
        </w:rPr>
      </w:pPr>
    </w:p>
    <w:p w14:paraId="55C93696" w14:textId="3BECAE2A" w:rsidR="00B06BE7" w:rsidRPr="00F544C9" w:rsidRDefault="00B06BE7" w:rsidP="00F30832">
      <w:pPr>
        <w:pStyle w:val="ListParagraph"/>
        <w:numPr>
          <w:ilvl w:val="2"/>
          <w:numId w:val="2"/>
        </w:numPr>
        <w:spacing w:after="0"/>
        <w:ind w:left="1080"/>
        <w:jc w:val="both"/>
        <w:rPr>
          <w:rFonts w:ascii="Times New Roman" w:hAnsi="Times New Roman" w:cs="Times New Roman"/>
          <w:b/>
          <w:bCs/>
          <w:sz w:val="24"/>
          <w:szCs w:val="24"/>
        </w:rPr>
      </w:pPr>
      <w:r w:rsidRPr="00F544C9">
        <w:rPr>
          <w:rFonts w:ascii="Times New Roman" w:hAnsi="Times New Roman" w:cs="Times New Roman"/>
          <w:sz w:val="24"/>
          <w:szCs w:val="24"/>
        </w:rPr>
        <w:t>If an attorney represents a client on multiple dockets, each docket is considered</w:t>
      </w:r>
      <w:r w:rsidR="00BD293C" w:rsidRPr="00F544C9">
        <w:rPr>
          <w:rFonts w:ascii="Times New Roman" w:hAnsi="Times New Roman" w:cs="Times New Roman"/>
          <w:sz w:val="24"/>
          <w:szCs w:val="24"/>
        </w:rPr>
        <w:t xml:space="preserve"> a </w:t>
      </w:r>
      <w:r w:rsidR="008A1D75" w:rsidRPr="00F544C9">
        <w:rPr>
          <w:rFonts w:ascii="Times New Roman" w:hAnsi="Times New Roman" w:cs="Times New Roman"/>
          <w:sz w:val="24"/>
          <w:szCs w:val="24"/>
        </w:rPr>
        <w:t>separate case</w:t>
      </w:r>
      <w:r w:rsidRPr="00F544C9">
        <w:rPr>
          <w:rFonts w:ascii="Times New Roman" w:hAnsi="Times New Roman" w:cs="Times New Roman"/>
          <w:sz w:val="24"/>
          <w:szCs w:val="24"/>
        </w:rPr>
        <w:t xml:space="preserve">. </w:t>
      </w:r>
      <w:r w:rsidR="001F1B60" w:rsidRPr="00F544C9">
        <w:rPr>
          <w:rFonts w:ascii="Times New Roman" w:hAnsi="Times New Roman" w:cs="Times New Roman"/>
          <w:sz w:val="24"/>
          <w:szCs w:val="24"/>
        </w:rPr>
        <w:t xml:space="preserve">Each separate case is assigned cumulative points. </w:t>
      </w:r>
    </w:p>
    <w:p w14:paraId="234008F6" w14:textId="77777777" w:rsidR="00D422FD" w:rsidRPr="00F544C9" w:rsidRDefault="00D422FD" w:rsidP="00F30832">
      <w:pPr>
        <w:spacing w:after="0"/>
        <w:ind w:left="1080"/>
        <w:jc w:val="both"/>
        <w:rPr>
          <w:rFonts w:ascii="Times New Roman" w:hAnsi="Times New Roman" w:cs="Times New Roman"/>
          <w:b/>
          <w:bCs/>
          <w:sz w:val="24"/>
          <w:szCs w:val="24"/>
        </w:rPr>
      </w:pPr>
    </w:p>
    <w:p w14:paraId="6AA4917E" w14:textId="138BAC0F" w:rsidR="00B104A3" w:rsidRPr="00F544C9" w:rsidRDefault="00D845FD" w:rsidP="00F30832">
      <w:pPr>
        <w:pStyle w:val="ListParagraph"/>
        <w:numPr>
          <w:ilvl w:val="2"/>
          <w:numId w:val="2"/>
        </w:numPr>
        <w:spacing w:after="0"/>
        <w:ind w:left="1080"/>
        <w:jc w:val="both"/>
        <w:rPr>
          <w:rFonts w:ascii="Times New Roman" w:hAnsi="Times New Roman" w:cs="Times New Roman"/>
          <w:b/>
          <w:bCs/>
          <w:sz w:val="24"/>
          <w:szCs w:val="24"/>
        </w:rPr>
      </w:pPr>
      <w:r w:rsidRPr="00F544C9">
        <w:rPr>
          <w:rFonts w:ascii="Times New Roman" w:hAnsi="Times New Roman" w:cs="Times New Roman"/>
          <w:sz w:val="24"/>
          <w:szCs w:val="24"/>
        </w:rPr>
        <w:t xml:space="preserve">The point value assigned is </w:t>
      </w:r>
      <w:r w:rsidR="00635825" w:rsidRPr="00F544C9">
        <w:rPr>
          <w:rFonts w:ascii="Times New Roman" w:hAnsi="Times New Roman" w:cs="Times New Roman"/>
          <w:sz w:val="24"/>
          <w:szCs w:val="24"/>
        </w:rPr>
        <w:t>applicable to each case from</w:t>
      </w:r>
      <w:r w:rsidR="00E50C54" w:rsidRPr="00F544C9">
        <w:rPr>
          <w:rFonts w:ascii="Times New Roman" w:hAnsi="Times New Roman" w:cs="Times New Roman"/>
          <w:sz w:val="24"/>
          <w:szCs w:val="24"/>
        </w:rPr>
        <w:t xml:space="preserve"> assignment</w:t>
      </w:r>
      <w:r w:rsidR="00635825" w:rsidRPr="00F544C9">
        <w:rPr>
          <w:rFonts w:ascii="Times New Roman" w:hAnsi="Times New Roman" w:cs="Times New Roman"/>
          <w:sz w:val="24"/>
          <w:szCs w:val="24"/>
        </w:rPr>
        <w:t xml:space="preserve"> through disposition of the matter</w:t>
      </w:r>
      <w:r w:rsidR="00E50C54" w:rsidRPr="00F544C9">
        <w:rPr>
          <w:rFonts w:ascii="Times New Roman" w:hAnsi="Times New Roman" w:cs="Times New Roman"/>
          <w:sz w:val="24"/>
          <w:szCs w:val="24"/>
        </w:rPr>
        <w:t>.</w:t>
      </w:r>
      <w:r w:rsidR="00635825" w:rsidRPr="00F544C9">
        <w:rPr>
          <w:rFonts w:ascii="Times New Roman" w:hAnsi="Times New Roman" w:cs="Times New Roman"/>
          <w:sz w:val="24"/>
          <w:szCs w:val="24"/>
        </w:rPr>
        <w:t xml:space="preserve"> Post-conviction review</w:t>
      </w:r>
      <w:r w:rsidR="00154577" w:rsidRPr="00F544C9">
        <w:rPr>
          <w:rFonts w:ascii="Times New Roman" w:hAnsi="Times New Roman" w:cs="Times New Roman"/>
          <w:sz w:val="24"/>
          <w:szCs w:val="24"/>
        </w:rPr>
        <w:t>s</w:t>
      </w:r>
      <w:r w:rsidR="00635825" w:rsidRPr="00F544C9">
        <w:rPr>
          <w:rFonts w:ascii="Times New Roman" w:hAnsi="Times New Roman" w:cs="Times New Roman"/>
          <w:sz w:val="24"/>
          <w:szCs w:val="24"/>
        </w:rPr>
        <w:t xml:space="preserve"> and </w:t>
      </w:r>
      <w:r w:rsidR="0023283D" w:rsidRPr="00F544C9">
        <w:rPr>
          <w:rFonts w:ascii="Times New Roman" w:hAnsi="Times New Roman" w:cs="Times New Roman"/>
          <w:sz w:val="24"/>
          <w:szCs w:val="24"/>
        </w:rPr>
        <w:t>probation violations are considered new case types</w:t>
      </w:r>
      <w:r w:rsidR="002F450F" w:rsidRPr="00F544C9">
        <w:rPr>
          <w:rFonts w:ascii="Times New Roman" w:hAnsi="Times New Roman" w:cs="Times New Roman"/>
          <w:sz w:val="24"/>
          <w:szCs w:val="24"/>
        </w:rPr>
        <w:t>, regardless of whether the attorney represented the client in the original case</w:t>
      </w:r>
      <w:r w:rsidR="00DA23BD" w:rsidRPr="00F544C9">
        <w:rPr>
          <w:rFonts w:ascii="Times New Roman" w:hAnsi="Times New Roman" w:cs="Times New Roman"/>
          <w:sz w:val="24"/>
          <w:szCs w:val="24"/>
        </w:rPr>
        <w:t>.</w:t>
      </w:r>
    </w:p>
    <w:p w14:paraId="466E7D98" w14:textId="77777777" w:rsidR="00B104A3" w:rsidRPr="00F544C9" w:rsidRDefault="00B104A3" w:rsidP="00B104A3">
      <w:pPr>
        <w:pStyle w:val="ListParagraph"/>
        <w:spacing w:after="0"/>
        <w:ind w:left="2160"/>
        <w:jc w:val="both"/>
        <w:rPr>
          <w:rFonts w:ascii="Times New Roman" w:hAnsi="Times New Roman" w:cs="Times New Roman"/>
          <w:b/>
          <w:bCs/>
          <w:sz w:val="24"/>
          <w:szCs w:val="24"/>
        </w:rPr>
      </w:pPr>
    </w:p>
    <w:p w14:paraId="17D4FC80" w14:textId="77777777" w:rsidR="00B06BE7" w:rsidRPr="00F544C9" w:rsidRDefault="005B34FD" w:rsidP="00F30832">
      <w:pPr>
        <w:pStyle w:val="ListParagraph"/>
        <w:numPr>
          <w:ilvl w:val="1"/>
          <w:numId w:val="2"/>
        </w:numPr>
        <w:spacing w:after="0"/>
        <w:ind w:left="720"/>
        <w:jc w:val="both"/>
        <w:rPr>
          <w:rFonts w:ascii="Times New Roman" w:hAnsi="Times New Roman" w:cs="Times New Roman"/>
          <w:b/>
          <w:bCs/>
          <w:sz w:val="24"/>
          <w:szCs w:val="24"/>
        </w:rPr>
      </w:pPr>
      <w:r w:rsidRPr="00F544C9">
        <w:rPr>
          <w:rFonts w:ascii="Times New Roman" w:hAnsi="Times New Roman" w:cs="Times New Roman"/>
          <w:sz w:val="24"/>
          <w:szCs w:val="24"/>
        </w:rPr>
        <w:t xml:space="preserve">Child Protective Cases: </w:t>
      </w:r>
    </w:p>
    <w:p w14:paraId="60E76A87" w14:textId="5075DE2E" w:rsidR="005B34FD" w:rsidRPr="00F544C9" w:rsidRDefault="007B00F5" w:rsidP="00F30832">
      <w:pPr>
        <w:pStyle w:val="ListParagraph"/>
        <w:numPr>
          <w:ilvl w:val="2"/>
          <w:numId w:val="2"/>
        </w:numPr>
        <w:spacing w:after="0"/>
        <w:ind w:left="1080"/>
        <w:jc w:val="both"/>
        <w:rPr>
          <w:rFonts w:ascii="Times New Roman" w:hAnsi="Times New Roman" w:cs="Times New Roman"/>
          <w:sz w:val="24"/>
          <w:szCs w:val="24"/>
        </w:rPr>
      </w:pPr>
      <w:r w:rsidRPr="00F544C9">
        <w:rPr>
          <w:rFonts w:ascii="Times New Roman" w:hAnsi="Times New Roman" w:cs="Times New Roman"/>
          <w:sz w:val="24"/>
          <w:szCs w:val="24"/>
        </w:rPr>
        <w:t>The point value assigned is applicable to the entire case, from</w:t>
      </w:r>
      <w:r w:rsidR="00E50C54" w:rsidRPr="00F544C9">
        <w:rPr>
          <w:rFonts w:ascii="Times New Roman" w:hAnsi="Times New Roman" w:cs="Times New Roman"/>
          <w:sz w:val="24"/>
          <w:szCs w:val="24"/>
        </w:rPr>
        <w:t xml:space="preserve"> assignment</w:t>
      </w:r>
      <w:r w:rsidRPr="00F544C9">
        <w:rPr>
          <w:rFonts w:ascii="Times New Roman" w:hAnsi="Times New Roman" w:cs="Times New Roman"/>
          <w:sz w:val="24"/>
          <w:szCs w:val="24"/>
        </w:rPr>
        <w:t xml:space="preserve"> through </w:t>
      </w:r>
      <w:r w:rsidR="00DA6E81" w:rsidRPr="00F544C9">
        <w:rPr>
          <w:rFonts w:ascii="Times New Roman" w:hAnsi="Times New Roman" w:cs="Times New Roman"/>
          <w:sz w:val="24"/>
          <w:szCs w:val="24"/>
        </w:rPr>
        <w:t xml:space="preserve">final </w:t>
      </w:r>
      <w:r w:rsidRPr="00F544C9">
        <w:rPr>
          <w:rFonts w:ascii="Times New Roman" w:hAnsi="Times New Roman" w:cs="Times New Roman"/>
          <w:sz w:val="24"/>
          <w:szCs w:val="24"/>
        </w:rPr>
        <w:t>resolution of the matter at the district court level. Points are not assigned to each distinct phase (</w:t>
      </w:r>
      <w:r w:rsidR="008C159F" w:rsidRPr="00F544C9">
        <w:rPr>
          <w:rFonts w:ascii="Times New Roman" w:hAnsi="Times New Roman" w:cs="Times New Roman"/>
          <w:i/>
          <w:iCs/>
          <w:sz w:val="24"/>
          <w:szCs w:val="24"/>
        </w:rPr>
        <w:t>e.g.</w:t>
      </w:r>
      <w:r w:rsidR="008C159F" w:rsidRPr="00F30832">
        <w:rPr>
          <w:rFonts w:ascii="Times New Roman" w:hAnsi="Times New Roman" w:cs="Times New Roman"/>
          <w:sz w:val="24"/>
          <w:szCs w:val="24"/>
        </w:rPr>
        <w:t>,</w:t>
      </w:r>
      <w:r w:rsidRPr="00F544C9">
        <w:rPr>
          <w:rFonts w:ascii="Times New Roman" w:hAnsi="Times New Roman" w:cs="Times New Roman"/>
          <w:sz w:val="24"/>
          <w:szCs w:val="24"/>
        </w:rPr>
        <w:t xml:space="preserve"> jeopardy, termination of parental rights). </w:t>
      </w:r>
    </w:p>
    <w:p w14:paraId="28EEA771" w14:textId="77777777" w:rsidR="00D422FD" w:rsidRPr="00F544C9" w:rsidRDefault="00D422FD" w:rsidP="00F30832">
      <w:pPr>
        <w:pStyle w:val="ListParagraph"/>
        <w:spacing w:after="0"/>
        <w:ind w:left="1080"/>
        <w:jc w:val="both"/>
        <w:rPr>
          <w:rFonts w:ascii="Times New Roman" w:hAnsi="Times New Roman" w:cs="Times New Roman"/>
          <w:sz w:val="24"/>
          <w:szCs w:val="24"/>
        </w:rPr>
      </w:pPr>
    </w:p>
    <w:p w14:paraId="669A7131" w14:textId="54D9721C" w:rsidR="002F450F" w:rsidRPr="00F544C9" w:rsidRDefault="00BE56DC" w:rsidP="00F30832">
      <w:pPr>
        <w:pStyle w:val="ListParagraph"/>
        <w:numPr>
          <w:ilvl w:val="2"/>
          <w:numId w:val="2"/>
        </w:numPr>
        <w:spacing w:after="0"/>
        <w:ind w:left="1080"/>
        <w:jc w:val="both"/>
        <w:rPr>
          <w:rFonts w:ascii="Times New Roman" w:hAnsi="Times New Roman" w:cs="Times New Roman"/>
          <w:sz w:val="24"/>
          <w:szCs w:val="24"/>
        </w:rPr>
      </w:pPr>
      <w:r w:rsidRPr="00F544C9">
        <w:rPr>
          <w:rFonts w:ascii="Times New Roman" w:hAnsi="Times New Roman" w:cs="Times New Roman"/>
          <w:sz w:val="24"/>
          <w:szCs w:val="24"/>
        </w:rPr>
        <w:t>I</w:t>
      </w:r>
      <w:r w:rsidR="008035D0" w:rsidRPr="00F544C9">
        <w:rPr>
          <w:rFonts w:ascii="Times New Roman" w:hAnsi="Times New Roman" w:cs="Times New Roman"/>
          <w:sz w:val="24"/>
          <w:szCs w:val="24"/>
        </w:rPr>
        <w:t xml:space="preserve">f </w:t>
      </w:r>
      <w:r w:rsidRPr="00F544C9">
        <w:rPr>
          <w:rFonts w:ascii="Times New Roman" w:hAnsi="Times New Roman" w:cs="Times New Roman"/>
          <w:sz w:val="24"/>
          <w:szCs w:val="24"/>
        </w:rPr>
        <w:t xml:space="preserve">a client has multiple pending </w:t>
      </w:r>
      <w:r w:rsidR="00C67DA9" w:rsidRPr="00F544C9">
        <w:rPr>
          <w:rFonts w:ascii="Times New Roman" w:hAnsi="Times New Roman" w:cs="Times New Roman"/>
          <w:sz w:val="24"/>
          <w:szCs w:val="24"/>
        </w:rPr>
        <w:t xml:space="preserve">child protective </w:t>
      </w:r>
      <w:r w:rsidRPr="00F544C9">
        <w:rPr>
          <w:rFonts w:ascii="Times New Roman" w:hAnsi="Times New Roman" w:cs="Times New Roman"/>
          <w:sz w:val="24"/>
          <w:szCs w:val="24"/>
        </w:rPr>
        <w:t xml:space="preserve">docket numbers because the client has multiple children, </w:t>
      </w:r>
      <w:r w:rsidR="008035D0" w:rsidRPr="00F544C9">
        <w:rPr>
          <w:rFonts w:ascii="Times New Roman" w:hAnsi="Times New Roman" w:cs="Times New Roman"/>
          <w:sz w:val="24"/>
          <w:szCs w:val="24"/>
        </w:rPr>
        <w:t>only one docket number is assigned a point value</w:t>
      </w:r>
      <w:r w:rsidR="002329E5" w:rsidRPr="00F544C9">
        <w:rPr>
          <w:rFonts w:ascii="Times New Roman" w:hAnsi="Times New Roman" w:cs="Times New Roman"/>
          <w:sz w:val="24"/>
          <w:szCs w:val="24"/>
        </w:rPr>
        <w:t xml:space="preserve"> at any one time</w:t>
      </w:r>
      <w:r w:rsidR="008035D0" w:rsidRPr="00F544C9">
        <w:rPr>
          <w:rFonts w:ascii="Times New Roman" w:hAnsi="Times New Roman" w:cs="Times New Roman"/>
          <w:sz w:val="24"/>
          <w:szCs w:val="24"/>
        </w:rPr>
        <w:t xml:space="preserve">. </w:t>
      </w:r>
    </w:p>
    <w:p w14:paraId="4DF54828" w14:textId="77777777" w:rsidR="00C060DE" w:rsidRPr="00F544C9" w:rsidRDefault="00C060DE" w:rsidP="00F30832">
      <w:pPr>
        <w:pStyle w:val="ListParagraph"/>
        <w:spacing w:after="0"/>
        <w:ind w:left="2160"/>
        <w:jc w:val="both"/>
        <w:rPr>
          <w:rFonts w:ascii="Times New Roman" w:hAnsi="Times New Roman" w:cs="Times New Roman"/>
          <w:sz w:val="24"/>
          <w:szCs w:val="24"/>
        </w:rPr>
      </w:pPr>
    </w:p>
    <w:p w14:paraId="55DDFAD3" w14:textId="395E5A04" w:rsidR="004F0F2C" w:rsidRPr="00F544C9" w:rsidRDefault="00A07C25" w:rsidP="00F30832">
      <w:pPr>
        <w:pStyle w:val="ListParagraph"/>
        <w:numPr>
          <w:ilvl w:val="1"/>
          <w:numId w:val="2"/>
        </w:numPr>
        <w:spacing w:after="0"/>
        <w:ind w:left="720"/>
        <w:jc w:val="both"/>
        <w:rPr>
          <w:rFonts w:ascii="Times New Roman" w:hAnsi="Times New Roman" w:cs="Times New Roman"/>
          <w:sz w:val="24"/>
          <w:szCs w:val="24"/>
        </w:rPr>
      </w:pPr>
      <w:r w:rsidRPr="00F544C9">
        <w:rPr>
          <w:rFonts w:ascii="Times New Roman" w:hAnsi="Times New Roman" w:cs="Times New Roman"/>
          <w:sz w:val="24"/>
          <w:szCs w:val="24"/>
        </w:rPr>
        <w:t>Appeals</w:t>
      </w:r>
      <w:r w:rsidR="008276FD" w:rsidRPr="00F544C9">
        <w:rPr>
          <w:rFonts w:ascii="Times New Roman" w:hAnsi="Times New Roman" w:cs="Times New Roman"/>
          <w:sz w:val="24"/>
          <w:szCs w:val="24"/>
        </w:rPr>
        <w:t xml:space="preserve"> to the Supreme </w:t>
      </w:r>
      <w:r w:rsidR="009C1311" w:rsidRPr="00F544C9">
        <w:rPr>
          <w:rFonts w:ascii="Times New Roman" w:hAnsi="Times New Roman" w:cs="Times New Roman"/>
          <w:sz w:val="24"/>
          <w:szCs w:val="24"/>
        </w:rPr>
        <w:t xml:space="preserve">Judicial </w:t>
      </w:r>
      <w:r w:rsidR="008276FD" w:rsidRPr="00F544C9">
        <w:rPr>
          <w:rFonts w:ascii="Times New Roman" w:hAnsi="Times New Roman" w:cs="Times New Roman"/>
          <w:sz w:val="24"/>
          <w:szCs w:val="24"/>
        </w:rPr>
        <w:t>Court of Maine</w:t>
      </w:r>
      <w:r w:rsidRPr="00F544C9">
        <w:rPr>
          <w:rFonts w:ascii="Times New Roman" w:hAnsi="Times New Roman" w:cs="Times New Roman"/>
          <w:sz w:val="24"/>
          <w:szCs w:val="24"/>
        </w:rPr>
        <w:t xml:space="preserve">: </w:t>
      </w:r>
    </w:p>
    <w:p w14:paraId="3FEC57C1" w14:textId="246F8709" w:rsidR="00F87C74" w:rsidRPr="00F544C9" w:rsidRDefault="002F450F" w:rsidP="00F30832">
      <w:pPr>
        <w:pStyle w:val="ListParagraph"/>
        <w:numPr>
          <w:ilvl w:val="2"/>
          <w:numId w:val="2"/>
        </w:numPr>
        <w:spacing w:after="0"/>
        <w:ind w:left="1260"/>
        <w:jc w:val="both"/>
        <w:rPr>
          <w:rFonts w:ascii="Times New Roman" w:hAnsi="Times New Roman" w:cs="Times New Roman"/>
          <w:sz w:val="24"/>
          <w:szCs w:val="24"/>
        </w:rPr>
      </w:pPr>
      <w:r w:rsidRPr="00F544C9">
        <w:rPr>
          <w:rFonts w:ascii="Times New Roman" w:hAnsi="Times New Roman" w:cs="Times New Roman"/>
          <w:sz w:val="24"/>
          <w:szCs w:val="24"/>
        </w:rPr>
        <w:t xml:space="preserve">Appeals </w:t>
      </w:r>
      <w:r w:rsidR="008276FD" w:rsidRPr="00F544C9">
        <w:rPr>
          <w:rFonts w:ascii="Times New Roman" w:hAnsi="Times New Roman" w:cs="Times New Roman"/>
          <w:sz w:val="24"/>
          <w:szCs w:val="24"/>
        </w:rPr>
        <w:t xml:space="preserve">to the Supreme </w:t>
      </w:r>
      <w:r w:rsidR="009C1311" w:rsidRPr="00F544C9">
        <w:rPr>
          <w:rFonts w:ascii="Times New Roman" w:hAnsi="Times New Roman" w:cs="Times New Roman"/>
          <w:sz w:val="24"/>
          <w:szCs w:val="24"/>
        </w:rPr>
        <w:t xml:space="preserve">Judicial </w:t>
      </w:r>
      <w:r w:rsidR="008276FD" w:rsidRPr="00F544C9">
        <w:rPr>
          <w:rFonts w:ascii="Times New Roman" w:hAnsi="Times New Roman" w:cs="Times New Roman"/>
          <w:sz w:val="24"/>
          <w:szCs w:val="24"/>
        </w:rPr>
        <w:t xml:space="preserve">Court of Maine </w:t>
      </w:r>
      <w:r w:rsidRPr="00F544C9">
        <w:rPr>
          <w:rFonts w:ascii="Times New Roman" w:hAnsi="Times New Roman" w:cs="Times New Roman"/>
          <w:sz w:val="24"/>
          <w:szCs w:val="24"/>
        </w:rPr>
        <w:t xml:space="preserve">are considered new case types, regardless of whether the attorney represented the client in the </w:t>
      </w:r>
      <w:r w:rsidR="00EB79DA" w:rsidRPr="00F544C9">
        <w:rPr>
          <w:rFonts w:ascii="Times New Roman" w:hAnsi="Times New Roman" w:cs="Times New Roman"/>
          <w:sz w:val="24"/>
          <w:szCs w:val="24"/>
        </w:rPr>
        <w:t>trial court.</w:t>
      </w:r>
    </w:p>
    <w:p w14:paraId="68EF5E8D" w14:textId="77777777" w:rsidR="002D3693" w:rsidRPr="00F544C9" w:rsidRDefault="002D3693" w:rsidP="00F30832">
      <w:pPr>
        <w:pStyle w:val="ListParagraph"/>
        <w:spacing w:after="0"/>
        <w:ind w:left="2160"/>
        <w:jc w:val="both"/>
        <w:rPr>
          <w:rFonts w:ascii="Times New Roman" w:hAnsi="Times New Roman" w:cs="Times New Roman"/>
          <w:sz w:val="24"/>
          <w:szCs w:val="24"/>
        </w:rPr>
      </w:pPr>
    </w:p>
    <w:p w14:paraId="420B4673" w14:textId="77777777" w:rsidR="00F87C74" w:rsidRPr="00F544C9" w:rsidRDefault="00F87C74" w:rsidP="00F30832">
      <w:pPr>
        <w:pStyle w:val="ListParagraph"/>
        <w:numPr>
          <w:ilvl w:val="1"/>
          <w:numId w:val="2"/>
        </w:numPr>
        <w:spacing w:after="0"/>
        <w:ind w:left="720"/>
        <w:jc w:val="both"/>
        <w:rPr>
          <w:rFonts w:ascii="Times New Roman" w:hAnsi="Times New Roman" w:cs="Times New Roman"/>
          <w:sz w:val="24"/>
          <w:szCs w:val="24"/>
        </w:rPr>
      </w:pPr>
      <w:r w:rsidRPr="00F544C9">
        <w:rPr>
          <w:rFonts w:ascii="Times New Roman" w:hAnsi="Times New Roman" w:cs="Times New Roman"/>
          <w:sz w:val="24"/>
          <w:szCs w:val="24"/>
        </w:rPr>
        <w:t>Lawyer</w:t>
      </w:r>
      <w:r w:rsidR="00872C53" w:rsidRPr="00F544C9">
        <w:rPr>
          <w:rFonts w:ascii="Times New Roman" w:hAnsi="Times New Roman" w:cs="Times New Roman"/>
          <w:sz w:val="24"/>
          <w:szCs w:val="24"/>
        </w:rPr>
        <w:t xml:space="preserve"> </w:t>
      </w:r>
      <w:r w:rsidR="00095E51" w:rsidRPr="00F544C9">
        <w:rPr>
          <w:rFonts w:ascii="Times New Roman" w:hAnsi="Times New Roman" w:cs="Times New Roman"/>
          <w:sz w:val="24"/>
          <w:szCs w:val="24"/>
        </w:rPr>
        <w:t>of</w:t>
      </w:r>
      <w:r w:rsidRPr="00F544C9">
        <w:rPr>
          <w:rFonts w:ascii="Times New Roman" w:hAnsi="Times New Roman" w:cs="Times New Roman"/>
          <w:sz w:val="24"/>
          <w:szCs w:val="24"/>
        </w:rPr>
        <w:t xml:space="preserve"> the Day: </w:t>
      </w:r>
    </w:p>
    <w:p w14:paraId="459A93F3" w14:textId="77777777" w:rsidR="00C25E46" w:rsidRPr="00F544C9" w:rsidRDefault="00F87C74" w:rsidP="00F30832">
      <w:pPr>
        <w:pStyle w:val="ListParagraph"/>
        <w:numPr>
          <w:ilvl w:val="2"/>
          <w:numId w:val="2"/>
        </w:numPr>
        <w:spacing w:after="0"/>
        <w:ind w:left="1260"/>
        <w:jc w:val="both"/>
        <w:rPr>
          <w:rFonts w:ascii="Times New Roman" w:hAnsi="Times New Roman" w:cs="Times New Roman"/>
          <w:sz w:val="24"/>
          <w:szCs w:val="24"/>
        </w:rPr>
      </w:pPr>
      <w:r w:rsidRPr="00F544C9">
        <w:rPr>
          <w:rFonts w:ascii="Times New Roman" w:hAnsi="Times New Roman" w:cs="Times New Roman"/>
          <w:sz w:val="24"/>
          <w:szCs w:val="24"/>
        </w:rPr>
        <w:t xml:space="preserve">The point value associated with lawyer </w:t>
      </w:r>
      <w:r w:rsidR="00872C53" w:rsidRPr="00F544C9">
        <w:rPr>
          <w:rFonts w:ascii="Times New Roman" w:hAnsi="Times New Roman" w:cs="Times New Roman"/>
          <w:sz w:val="24"/>
          <w:szCs w:val="24"/>
        </w:rPr>
        <w:t>for</w:t>
      </w:r>
      <w:r w:rsidRPr="00F544C9">
        <w:rPr>
          <w:rFonts w:ascii="Times New Roman" w:hAnsi="Times New Roman" w:cs="Times New Roman"/>
          <w:sz w:val="24"/>
          <w:szCs w:val="24"/>
        </w:rPr>
        <w:t xml:space="preserve"> the day duties is assigned </w:t>
      </w:r>
      <w:r w:rsidR="00872C53" w:rsidRPr="00F544C9">
        <w:rPr>
          <w:rFonts w:ascii="Times New Roman" w:hAnsi="Times New Roman" w:cs="Times New Roman"/>
          <w:sz w:val="24"/>
          <w:szCs w:val="24"/>
        </w:rPr>
        <w:t xml:space="preserve">per appearance. </w:t>
      </w:r>
    </w:p>
    <w:p w14:paraId="562AB9E0" w14:textId="77777777" w:rsidR="00872C53" w:rsidRDefault="00872C53">
      <w:pPr>
        <w:pStyle w:val="ListParagraph"/>
        <w:numPr>
          <w:ilvl w:val="3"/>
          <w:numId w:val="2"/>
        </w:numPr>
        <w:spacing w:after="0"/>
        <w:ind w:left="1800"/>
        <w:jc w:val="both"/>
        <w:rPr>
          <w:rFonts w:ascii="Times New Roman" w:hAnsi="Times New Roman" w:cs="Times New Roman"/>
          <w:sz w:val="24"/>
          <w:szCs w:val="24"/>
        </w:rPr>
      </w:pPr>
      <w:r w:rsidRPr="00F544C9">
        <w:rPr>
          <w:rFonts w:ascii="Times New Roman" w:hAnsi="Times New Roman" w:cs="Times New Roman"/>
          <w:sz w:val="24"/>
          <w:szCs w:val="24"/>
        </w:rPr>
        <w:t xml:space="preserve">If counsel serves as lawyer of the day for a morning session that continues into the afternoon, that will be one appearance. If counsel serves as lawyer </w:t>
      </w:r>
      <w:r w:rsidR="00095E51" w:rsidRPr="00F544C9">
        <w:rPr>
          <w:rFonts w:ascii="Times New Roman" w:hAnsi="Times New Roman" w:cs="Times New Roman"/>
          <w:sz w:val="24"/>
          <w:szCs w:val="24"/>
        </w:rPr>
        <w:t>of</w:t>
      </w:r>
      <w:r w:rsidRPr="00F544C9">
        <w:rPr>
          <w:rFonts w:ascii="Times New Roman" w:hAnsi="Times New Roman" w:cs="Times New Roman"/>
          <w:sz w:val="24"/>
          <w:szCs w:val="24"/>
        </w:rPr>
        <w:t xml:space="preserve"> the day for a morning session and then a subsequent afternoon session with a second appearance time and list, that will be two appearances.</w:t>
      </w:r>
    </w:p>
    <w:p w14:paraId="04367559" w14:textId="7E58D359" w:rsidR="00F33749" w:rsidRPr="00F544C9" w:rsidRDefault="00F33749" w:rsidP="00F30832">
      <w:pPr>
        <w:pStyle w:val="ListParagraph"/>
        <w:numPr>
          <w:ilvl w:val="3"/>
          <w:numId w:val="2"/>
        </w:numPr>
        <w:spacing w:after="0"/>
        <w:ind w:left="1800"/>
        <w:jc w:val="both"/>
        <w:rPr>
          <w:rFonts w:ascii="Times New Roman" w:hAnsi="Times New Roman" w:cs="Times New Roman"/>
          <w:sz w:val="24"/>
          <w:szCs w:val="24"/>
        </w:rPr>
      </w:pPr>
      <w:r>
        <w:rPr>
          <w:rFonts w:ascii="Times New Roman" w:hAnsi="Times New Roman" w:cs="Times New Roman"/>
          <w:sz w:val="24"/>
          <w:szCs w:val="24"/>
        </w:rPr>
        <w:lastRenderedPageBreak/>
        <w:t xml:space="preserve"> Lawyer of the Day </w:t>
      </w:r>
      <w:r w:rsidRPr="00F544C9">
        <w:rPr>
          <w:rFonts w:ascii="Times New Roman" w:hAnsi="Times New Roman" w:cs="Times New Roman"/>
          <w:sz w:val="24"/>
          <w:szCs w:val="24"/>
        </w:rPr>
        <w:t xml:space="preserve">points are calculated on a rolling 12-month basis. This means that </w:t>
      </w:r>
      <w:proofErr w:type="gramStart"/>
      <w:r w:rsidRPr="00F544C9">
        <w:rPr>
          <w:rFonts w:ascii="Times New Roman" w:hAnsi="Times New Roman" w:cs="Times New Roman"/>
          <w:sz w:val="24"/>
          <w:szCs w:val="24"/>
        </w:rPr>
        <w:t>all of</w:t>
      </w:r>
      <w:proofErr w:type="gramEnd"/>
      <w:r w:rsidRPr="00F544C9">
        <w:rPr>
          <w:rFonts w:ascii="Times New Roman" w:hAnsi="Times New Roman" w:cs="Times New Roman"/>
          <w:sz w:val="24"/>
          <w:szCs w:val="24"/>
        </w:rPr>
        <w:t xml:space="preserve"> an attorney’s LOD appearances from the preceding 12 months will be included in the attorney’s point calculation.</w:t>
      </w:r>
    </w:p>
    <w:p w14:paraId="4029B618" w14:textId="77777777" w:rsidR="00CD5166" w:rsidRPr="00F544C9" w:rsidRDefault="00CD5166" w:rsidP="006E1446">
      <w:pPr>
        <w:pStyle w:val="ListParagraph"/>
        <w:ind w:left="2160"/>
        <w:jc w:val="both"/>
        <w:rPr>
          <w:rFonts w:ascii="Times New Roman" w:hAnsi="Times New Roman" w:cs="Times New Roman"/>
          <w:sz w:val="24"/>
          <w:szCs w:val="24"/>
        </w:rPr>
      </w:pPr>
    </w:p>
    <w:p w14:paraId="1B3B89E4" w14:textId="49056BCD" w:rsidR="00970B8B" w:rsidRPr="00F544C9" w:rsidRDefault="004166C0" w:rsidP="00F30832">
      <w:pPr>
        <w:pStyle w:val="ListParagraph"/>
        <w:numPr>
          <w:ilvl w:val="1"/>
          <w:numId w:val="2"/>
        </w:numPr>
        <w:ind w:left="720"/>
        <w:jc w:val="both"/>
        <w:rPr>
          <w:rFonts w:ascii="Times New Roman" w:hAnsi="Times New Roman" w:cs="Times New Roman"/>
          <w:sz w:val="24"/>
          <w:szCs w:val="24"/>
        </w:rPr>
      </w:pPr>
      <w:r>
        <w:rPr>
          <w:rFonts w:ascii="Times New Roman" w:hAnsi="Times New Roman" w:cs="Times New Roman"/>
          <w:sz w:val="24"/>
          <w:szCs w:val="24"/>
        </w:rPr>
        <w:t>PDS</w:t>
      </w:r>
      <w:r w:rsidR="00F33749">
        <w:rPr>
          <w:rFonts w:ascii="Times New Roman" w:hAnsi="Times New Roman" w:cs="Times New Roman"/>
          <w:sz w:val="24"/>
          <w:szCs w:val="24"/>
        </w:rPr>
        <w:t xml:space="preserve"> Liaison:</w:t>
      </w:r>
    </w:p>
    <w:p w14:paraId="1D39895C" w14:textId="700560C0" w:rsidR="00F33749" w:rsidRPr="00F30832" w:rsidRDefault="00CD5166" w:rsidP="00F33749">
      <w:pPr>
        <w:pStyle w:val="ListParagraph"/>
        <w:numPr>
          <w:ilvl w:val="0"/>
          <w:numId w:val="8"/>
        </w:numPr>
        <w:jc w:val="both"/>
        <w:rPr>
          <w:rFonts w:ascii="Times New Roman" w:hAnsi="Times New Roman" w:cs="Times New Roman"/>
          <w:sz w:val="24"/>
          <w:szCs w:val="24"/>
        </w:rPr>
      </w:pPr>
      <w:r w:rsidRPr="00F544C9">
        <w:rPr>
          <w:rFonts w:ascii="Times New Roman" w:hAnsi="Times New Roman" w:cs="Times New Roman"/>
          <w:sz w:val="24"/>
          <w:szCs w:val="24"/>
        </w:rPr>
        <w:t xml:space="preserve"> </w:t>
      </w:r>
      <w:r w:rsidR="004166C0">
        <w:rPr>
          <w:rFonts w:ascii="Times New Roman" w:hAnsi="Times New Roman" w:cs="Times New Roman"/>
          <w:sz w:val="24"/>
          <w:szCs w:val="24"/>
        </w:rPr>
        <w:t>PDS</w:t>
      </w:r>
      <w:r w:rsidR="00F33749" w:rsidRPr="00F30832">
        <w:rPr>
          <w:rFonts w:ascii="Times New Roman" w:hAnsi="Times New Roman" w:cs="Times New Roman"/>
          <w:sz w:val="24"/>
          <w:szCs w:val="24"/>
        </w:rPr>
        <w:t xml:space="preserve"> Liaison </w:t>
      </w:r>
      <w:r w:rsidR="00F33749">
        <w:rPr>
          <w:rFonts w:ascii="Times New Roman" w:hAnsi="Times New Roman" w:cs="Times New Roman"/>
          <w:sz w:val="24"/>
          <w:szCs w:val="24"/>
        </w:rPr>
        <w:t xml:space="preserve">assignments </w:t>
      </w:r>
      <w:r w:rsidR="00F33749" w:rsidRPr="00F33749">
        <w:rPr>
          <w:rStyle w:val="ui-provider"/>
          <w:rFonts w:ascii="Times New Roman" w:hAnsi="Times New Roman" w:cs="Times New Roman"/>
          <w:sz w:val="24"/>
          <w:szCs w:val="24"/>
        </w:rPr>
        <w:t xml:space="preserve">are assigned points based on the hours the </w:t>
      </w:r>
      <w:proofErr w:type="gramStart"/>
      <w:r w:rsidR="00F33749" w:rsidRPr="00F33749">
        <w:rPr>
          <w:rStyle w:val="ui-provider"/>
          <w:rFonts w:ascii="Times New Roman" w:hAnsi="Times New Roman" w:cs="Times New Roman"/>
          <w:sz w:val="24"/>
          <w:szCs w:val="24"/>
        </w:rPr>
        <w:t xml:space="preserve">particular </w:t>
      </w:r>
      <w:r w:rsidR="004166C0">
        <w:rPr>
          <w:rStyle w:val="ui-provider"/>
          <w:rFonts w:ascii="Times New Roman" w:hAnsi="Times New Roman" w:cs="Times New Roman"/>
          <w:sz w:val="24"/>
          <w:szCs w:val="24"/>
        </w:rPr>
        <w:t>PDS</w:t>
      </w:r>
      <w:proofErr w:type="gramEnd"/>
      <w:r w:rsidR="00F33749" w:rsidRPr="00F33749">
        <w:rPr>
          <w:rStyle w:val="ui-provider"/>
          <w:rFonts w:ascii="Times New Roman" w:hAnsi="Times New Roman" w:cs="Times New Roman"/>
          <w:sz w:val="24"/>
          <w:szCs w:val="24"/>
        </w:rPr>
        <w:t xml:space="preserve"> Liaison spent performing </w:t>
      </w:r>
      <w:r w:rsidR="004166C0">
        <w:rPr>
          <w:rStyle w:val="ui-provider"/>
          <w:rFonts w:ascii="Times New Roman" w:hAnsi="Times New Roman" w:cs="Times New Roman"/>
          <w:sz w:val="24"/>
          <w:szCs w:val="24"/>
        </w:rPr>
        <w:t>PDS</w:t>
      </w:r>
      <w:r w:rsidR="00F33749" w:rsidRPr="00F33749">
        <w:rPr>
          <w:rStyle w:val="ui-provider"/>
          <w:rFonts w:ascii="Times New Roman" w:hAnsi="Times New Roman" w:cs="Times New Roman"/>
          <w:sz w:val="24"/>
          <w:szCs w:val="24"/>
        </w:rPr>
        <w:t xml:space="preserve"> Liaison services in the preceding 12 months. The total hours performed as </w:t>
      </w:r>
      <w:r w:rsidR="004166C0">
        <w:rPr>
          <w:rStyle w:val="ui-provider"/>
          <w:rFonts w:ascii="Times New Roman" w:hAnsi="Times New Roman" w:cs="Times New Roman"/>
          <w:sz w:val="24"/>
          <w:szCs w:val="24"/>
        </w:rPr>
        <w:t>PDS</w:t>
      </w:r>
      <w:r w:rsidR="00F33749" w:rsidRPr="00F33749">
        <w:rPr>
          <w:rStyle w:val="ui-provider"/>
          <w:rFonts w:ascii="Times New Roman" w:hAnsi="Times New Roman" w:cs="Times New Roman"/>
          <w:sz w:val="24"/>
          <w:szCs w:val="24"/>
        </w:rPr>
        <w:t xml:space="preserve"> Liaison are then converted to points based on 7.4 hours being worth 1 point. </w:t>
      </w:r>
    </w:p>
    <w:p w14:paraId="5625BB21" w14:textId="0204F108" w:rsidR="00171C2D" w:rsidRPr="00F544C9" w:rsidRDefault="00171C2D" w:rsidP="00F30832">
      <w:pPr>
        <w:pStyle w:val="ListParagraph"/>
        <w:ind w:left="1260"/>
        <w:jc w:val="both"/>
        <w:rPr>
          <w:rFonts w:ascii="Times New Roman" w:hAnsi="Times New Roman" w:cs="Times New Roman"/>
          <w:sz w:val="24"/>
          <w:szCs w:val="24"/>
        </w:rPr>
      </w:pPr>
    </w:p>
    <w:p w14:paraId="0088CFE3" w14:textId="77777777" w:rsidR="00330265" w:rsidRPr="00F544C9" w:rsidRDefault="00330265" w:rsidP="00330265">
      <w:pPr>
        <w:pStyle w:val="ListParagraph"/>
        <w:ind w:left="2160"/>
        <w:jc w:val="both"/>
        <w:rPr>
          <w:rFonts w:ascii="Times New Roman" w:hAnsi="Times New Roman" w:cs="Times New Roman"/>
          <w:sz w:val="24"/>
          <w:szCs w:val="24"/>
        </w:rPr>
      </w:pPr>
    </w:p>
    <w:p w14:paraId="2CB5FA22" w14:textId="52AEB3C0" w:rsidR="00F6311A" w:rsidRPr="00F544C9" w:rsidRDefault="00DE457B" w:rsidP="00DE457B">
      <w:pPr>
        <w:pStyle w:val="ListParagraph"/>
        <w:ind w:left="0"/>
        <w:rPr>
          <w:rFonts w:ascii="Times New Roman" w:hAnsi="Times New Roman" w:cs="Times New Roman"/>
          <w:b/>
          <w:bCs/>
          <w:sz w:val="24"/>
          <w:szCs w:val="24"/>
        </w:rPr>
      </w:pPr>
      <w:r w:rsidRPr="00F544C9">
        <w:rPr>
          <w:rFonts w:ascii="Times New Roman" w:hAnsi="Times New Roman" w:cs="Times New Roman"/>
          <w:b/>
          <w:bCs/>
          <w:sz w:val="24"/>
          <w:szCs w:val="24"/>
        </w:rPr>
        <w:t xml:space="preserve">SECTION 3. </w:t>
      </w:r>
      <w:r w:rsidR="00341CC5" w:rsidRPr="00F544C9">
        <w:rPr>
          <w:rFonts w:ascii="Times New Roman" w:hAnsi="Times New Roman" w:cs="Times New Roman"/>
          <w:b/>
          <w:bCs/>
          <w:sz w:val="24"/>
          <w:szCs w:val="24"/>
        </w:rPr>
        <w:t>POINTS</w:t>
      </w:r>
    </w:p>
    <w:p w14:paraId="13329C54" w14:textId="77777777" w:rsidR="00DE457B" w:rsidRPr="00F544C9" w:rsidRDefault="00DE457B" w:rsidP="00DE457B">
      <w:pPr>
        <w:pStyle w:val="ListParagraph"/>
        <w:ind w:left="0"/>
        <w:rPr>
          <w:rFonts w:ascii="Times New Roman" w:hAnsi="Times New Roman" w:cs="Times New Roman"/>
          <w:sz w:val="24"/>
          <w:szCs w:val="24"/>
        </w:rPr>
      </w:pPr>
    </w:p>
    <w:p w14:paraId="5C49BE7F" w14:textId="31BC76CB" w:rsidR="0049785B" w:rsidRPr="00F544C9" w:rsidRDefault="00C730AB" w:rsidP="00F30832">
      <w:pPr>
        <w:pStyle w:val="ListParagraph"/>
        <w:numPr>
          <w:ilvl w:val="0"/>
          <w:numId w:val="8"/>
        </w:numPr>
        <w:ind w:left="720"/>
        <w:jc w:val="both"/>
        <w:rPr>
          <w:rFonts w:ascii="Times New Roman" w:hAnsi="Times New Roman" w:cs="Times New Roman"/>
          <w:sz w:val="24"/>
          <w:szCs w:val="24"/>
        </w:rPr>
      </w:pPr>
      <w:r w:rsidRPr="00F544C9">
        <w:rPr>
          <w:rFonts w:ascii="Times New Roman" w:hAnsi="Times New Roman" w:cs="Times New Roman"/>
          <w:sz w:val="24"/>
          <w:szCs w:val="24"/>
        </w:rPr>
        <w:t xml:space="preserve">The Commission </w:t>
      </w:r>
      <w:r w:rsidR="0049785B" w:rsidRPr="00F544C9">
        <w:rPr>
          <w:rFonts w:ascii="Times New Roman" w:hAnsi="Times New Roman" w:cs="Times New Roman"/>
          <w:sz w:val="24"/>
          <w:szCs w:val="24"/>
        </w:rPr>
        <w:t>has established the following point values for each respective case type</w:t>
      </w:r>
      <w:r w:rsidR="009B2A1F" w:rsidRPr="00F544C9">
        <w:rPr>
          <w:rFonts w:ascii="Times New Roman" w:hAnsi="Times New Roman" w:cs="Times New Roman"/>
          <w:sz w:val="24"/>
          <w:szCs w:val="24"/>
        </w:rPr>
        <w:t>:</w:t>
      </w:r>
    </w:p>
    <w:p w14:paraId="141DE74E" w14:textId="77777777" w:rsidR="000F0B01" w:rsidRPr="00F544C9" w:rsidRDefault="000F0B01" w:rsidP="000F0B01">
      <w:pPr>
        <w:pStyle w:val="ListParagraph"/>
        <w:ind w:left="1080"/>
        <w:rPr>
          <w:rFonts w:ascii="Times New Roman" w:hAnsi="Times New Roman" w:cs="Times New Roman"/>
          <w:sz w:val="24"/>
          <w:szCs w:val="24"/>
        </w:rPr>
      </w:pPr>
    </w:p>
    <w:tbl>
      <w:tblPr>
        <w:tblW w:w="8720" w:type="dxa"/>
        <w:tblInd w:w="625" w:type="dxa"/>
        <w:tblLook w:val="04A0" w:firstRow="1" w:lastRow="0" w:firstColumn="1" w:lastColumn="0" w:noHBand="0" w:noVBand="1"/>
      </w:tblPr>
      <w:tblGrid>
        <w:gridCol w:w="3900"/>
        <w:gridCol w:w="1460"/>
        <w:gridCol w:w="1470"/>
        <w:gridCol w:w="1890"/>
      </w:tblGrid>
      <w:tr w:rsidR="007D5908" w:rsidRPr="00F544C9" w14:paraId="59770298" w14:textId="77777777" w:rsidTr="00757689">
        <w:trPr>
          <w:trHeight w:val="310"/>
        </w:trPr>
        <w:tc>
          <w:tcPr>
            <w:tcW w:w="3900" w:type="dxa"/>
            <w:tcBorders>
              <w:top w:val="single" w:sz="8" w:space="0" w:color="auto"/>
              <w:left w:val="single" w:sz="8" w:space="0" w:color="auto"/>
              <w:bottom w:val="single" w:sz="8" w:space="0" w:color="auto"/>
              <w:right w:val="single" w:sz="8" w:space="0" w:color="auto"/>
            </w:tcBorders>
            <w:shd w:val="clear" w:color="auto" w:fill="auto"/>
            <w:noWrap/>
            <w:hideMark/>
          </w:tcPr>
          <w:p w14:paraId="420774A1" w14:textId="77777777" w:rsidR="007D5908" w:rsidRPr="00F544C9" w:rsidRDefault="007D5908" w:rsidP="007D5908">
            <w:pPr>
              <w:spacing w:after="0" w:line="240" w:lineRule="auto"/>
              <w:rPr>
                <w:rFonts w:ascii="Times New Roman" w:eastAsia="Times New Roman" w:hAnsi="Times New Roman" w:cs="Times New Roman"/>
                <w:b/>
                <w:bCs/>
                <w:color w:val="000000"/>
                <w:sz w:val="24"/>
                <w:szCs w:val="24"/>
              </w:rPr>
            </w:pPr>
            <w:r w:rsidRPr="00F544C9">
              <w:rPr>
                <w:rFonts w:ascii="Times New Roman" w:eastAsia="Times New Roman" w:hAnsi="Times New Roman" w:cs="Times New Roman"/>
                <w:b/>
                <w:bCs/>
                <w:color w:val="000000"/>
                <w:sz w:val="24"/>
                <w:szCs w:val="24"/>
              </w:rPr>
              <w:t>Case Type:</w:t>
            </w:r>
          </w:p>
        </w:tc>
        <w:tc>
          <w:tcPr>
            <w:tcW w:w="1460" w:type="dxa"/>
            <w:tcBorders>
              <w:top w:val="single" w:sz="8" w:space="0" w:color="auto"/>
              <w:left w:val="nil"/>
              <w:bottom w:val="single" w:sz="8" w:space="0" w:color="auto"/>
              <w:right w:val="single" w:sz="8" w:space="0" w:color="auto"/>
            </w:tcBorders>
            <w:shd w:val="clear" w:color="auto" w:fill="auto"/>
            <w:noWrap/>
            <w:hideMark/>
          </w:tcPr>
          <w:p w14:paraId="33121244" w14:textId="26260F0F" w:rsidR="007D5908" w:rsidRPr="00F544C9" w:rsidRDefault="007D5908" w:rsidP="007D5908">
            <w:pPr>
              <w:spacing w:after="0" w:line="240" w:lineRule="auto"/>
              <w:rPr>
                <w:rFonts w:ascii="Times New Roman" w:eastAsia="Times New Roman" w:hAnsi="Times New Roman" w:cs="Times New Roman"/>
                <w:b/>
                <w:bCs/>
                <w:color w:val="000000"/>
                <w:sz w:val="24"/>
                <w:szCs w:val="24"/>
              </w:rPr>
            </w:pPr>
            <w:r w:rsidRPr="00F544C9">
              <w:rPr>
                <w:rFonts w:ascii="Times New Roman" w:eastAsia="Times New Roman" w:hAnsi="Times New Roman" w:cs="Times New Roman"/>
                <w:b/>
                <w:bCs/>
                <w:color w:val="000000"/>
                <w:sz w:val="24"/>
                <w:szCs w:val="24"/>
              </w:rPr>
              <w:t>Point</w:t>
            </w:r>
            <w:r w:rsidR="003338B4" w:rsidRPr="00F544C9">
              <w:rPr>
                <w:rFonts w:ascii="Times New Roman" w:eastAsia="Times New Roman" w:hAnsi="Times New Roman" w:cs="Times New Roman"/>
                <w:b/>
                <w:bCs/>
                <w:color w:val="000000"/>
                <w:sz w:val="24"/>
                <w:szCs w:val="24"/>
              </w:rPr>
              <w:t>s</w:t>
            </w:r>
            <w:r w:rsidRPr="00F544C9">
              <w:rPr>
                <w:rFonts w:ascii="Times New Roman" w:eastAsia="Times New Roman" w:hAnsi="Times New Roman" w:cs="Times New Roman"/>
                <w:b/>
                <w:bCs/>
                <w:color w:val="000000"/>
                <w:sz w:val="24"/>
                <w:szCs w:val="24"/>
              </w:rPr>
              <w:t xml:space="preserve">: </w:t>
            </w:r>
          </w:p>
        </w:tc>
        <w:tc>
          <w:tcPr>
            <w:tcW w:w="1470" w:type="dxa"/>
            <w:tcBorders>
              <w:top w:val="single" w:sz="8" w:space="0" w:color="auto"/>
              <w:left w:val="nil"/>
              <w:bottom w:val="single" w:sz="8" w:space="0" w:color="auto"/>
              <w:right w:val="single" w:sz="8" w:space="0" w:color="auto"/>
            </w:tcBorders>
            <w:shd w:val="clear" w:color="auto" w:fill="auto"/>
            <w:noWrap/>
            <w:hideMark/>
          </w:tcPr>
          <w:p w14:paraId="57538302" w14:textId="77777777" w:rsidR="007D5908" w:rsidRPr="00F544C9" w:rsidRDefault="007D5908" w:rsidP="007D5908">
            <w:pPr>
              <w:spacing w:after="0" w:line="240" w:lineRule="auto"/>
              <w:rPr>
                <w:rFonts w:ascii="Times New Roman" w:eastAsia="Times New Roman" w:hAnsi="Times New Roman" w:cs="Times New Roman"/>
                <w:b/>
                <w:bCs/>
                <w:color w:val="000000"/>
                <w:sz w:val="24"/>
                <w:szCs w:val="24"/>
              </w:rPr>
            </w:pPr>
            <w:r w:rsidRPr="00F544C9">
              <w:rPr>
                <w:rFonts w:ascii="Times New Roman" w:eastAsia="Times New Roman" w:hAnsi="Times New Roman" w:cs="Times New Roman"/>
                <w:b/>
                <w:bCs/>
                <w:color w:val="000000"/>
                <w:sz w:val="24"/>
                <w:szCs w:val="24"/>
              </w:rPr>
              <w:t xml:space="preserve">Maximum Case Type: </w:t>
            </w:r>
          </w:p>
        </w:tc>
        <w:tc>
          <w:tcPr>
            <w:tcW w:w="1890" w:type="dxa"/>
            <w:tcBorders>
              <w:top w:val="single" w:sz="8" w:space="0" w:color="auto"/>
              <w:left w:val="nil"/>
              <w:bottom w:val="single" w:sz="8" w:space="0" w:color="auto"/>
              <w:right w:val="single" w:sz="8" w:space="0" w:color="auto"/>
            </w:tcBorders>
            <w:shd w:val="clear" w:color="auto" w:fill="auto"/>
            <w:noWrap/>
            <w:hideMark/>
          </w:tcPr>
          <w:p w14:paraId="39D5C86E" w14:textId="77777777" w:rsidR="007D5908" w:rsidRPr="00F544C9" w:rsidRDefault="007D5908" w:rsidP="007D5908">
            <w:pPr>
              <w:spacing w:after="0" w:line="240" w:lineRule="auto"/>
              <w:rPr>
                <w:rFonts w:ascii="Times New Roman" w:eastAsia="Times New Roman" w:hAnsi="Times New Roman" w:cs="Times New Roman"/>
                <w:b/>
                <w:bCs/>
                <w:color w:val="000000"/>
                <w:sz w:val="24"/>
                <w:szCs w:val="24"/>
              </w:rPr>
            </w:pPr>
            <w:r w:rsidRPr="00F544C9">
              <w:rPr>
                <w:rFonts w:ascii="Times New Roman" w:eastAsia="Times New Roman" w:hAnsi="Times New Roman" w:cs="Times New Roman"/>
                <w:b/>
                <w:bCs/>
                <w:color w:val="000000"/>
                <w:sz w:val="24"/>
                <w:szCs w:val="24"/>
              </w:rPr>
              <w:t>Average Hours Per Case:</w:t>
            </w:r>
          </w:p>
        </w:tc>
      </w:tr>
      <w:tr w:rsidR="00A77E1A" w:rsidRPr="00F544C9" w14:paraId="6509645D" w14:textId="77777777" w:rsidTr="00757689">
        <w:trPr>
          <w:trHeight w:val="320"/>
        </w:trPr>
        <w:tc>
          <w:tcPr>
            <w:tcW w:w="3900" w:type="dxa"/>
            <w:tcBorders>
              <w:top w:val="nil"/>
              <w:left w:val="single" w:sz="8" w:space="0" w:color="auto"/>
              <w:bottom w:val="single" w:sz="8" w:space="0" w:color="auto"/>
              <w:right w:val="single" w:sz="8" w:space="0" w:color="auto"/>
            </w:tcBorders>
            <w:shd w:val="clear" w:color="auto" w:fill="auto"/>
            <w:noWrap/>
          </w:tcPr>
          <w:p w14:paraId="5B7D0292" w14:textId="7126321D" w:rsidR="00A77E1A" w:rsidRPr="00F544C9" w:rsidRDefault="00A77E1A" w:rsidP="00A77E1A">
            <w:pPr>
              <w:spacing w:after="0" w:line="240" w:lineRule="auto"/>
              <w:rPr>
                <w:rFonts w:ascii="Times New Roman" w:eastAsia="Times New Roman" w:hAnsi="Times New Roman" w:cs="Times New Roman"/>
                <w:color w:val="000000"/>
                <w:sz w:val="24"/>
                <w:szCs w:val="24"/>
              </w:rPr>
            </w:pPr>
            <w:r w:rsidRPr="00F544C9">
              <w:rPr>
                <w:rFonts w:ascii="Times New Roman" w:eastAsia="Times New Roman" w:hAnsi="Times New Roman" w:cs="Times New Roman"/>
                <w:color w:val="000000"/>
                <w:sz w:val="24"/>
                <w:szCs w:val="24"/>
              </w:rPr>
              <w:t>Homicide</w:t>
            </w:r>
          </w:p>
        </w:tc>
        <w:tc>
          <w:tcPr>
            <w:tcW w:w="1460" w:type="dxa"/>
            <w:tcBorders>
              <w:top w:val="nil"/>
              <w:left w:val="nil"/>
              <w:bottom w:val="single" w:sz="8" w:space="0" w:color="auto"/>
              <w:right w:val="single" w:sz="8" w:space="0" w:color="auto"/>
            </w:tcBorders>
            <w:shd w:val="clear" w:color="auto" w:fill="auto"/>
            <w:noWrap/>
          </w:tcPr>
          <w:p w14:paraId="65D889B5" w14:textId="615D83C9" w:rsidR="00A77E1A" w:rsidRPr="00F544C9" w:rsidRDefault="00A77E1A" w:rsidP="00A77E1A">
            <w:pPr>
              <w:spacing w:after="0" w:line="240" w:lineRule="auto"/>
              <w:rPr>
                <w:rFonts w:ascii="Times New Roman" w:eastAsia="Times New Roman" w:hAnsi="Times New Roman" w:cs="Times New Roman"/>
                <w:color w:val="000000"/>
                <w:sz w:val="24"/>
                <w:szCs w:val="24"/>
              </w:rPr>
            </w:pPr>
            <w:r w:rsidRPr="00F544C9">
              <w:rPr>
                <w:rFonts w:ascii="Times New Roman" w:eastAsia="Times New Roman" w:hAnsi="Times New Roman" w:cs="Times New Roman"/>
                <w:color w:val="000000"/>
                <w:sz w:val="24"/>
                <w:szCs w:val="24"/>
              </w:rPr>
              <w:t>33.75</w:t>
            </w:r>
          </w:p>
        </w:tc>
        <w:tc>
          <w:tcPr>
            <w:tcW w:w="1470" w:type="dxa"/>
            <w:tcBorders>
              <w:top w:val="nil"/>
              <w:left w:val="nil"/>
              <w:bottom w:val="single" w:sz="8" w:space="0" w:color="auto"/>
              <w:right w:val="single" w:sz="8" w:space="0" w:color="auto"/>
            </w:tcBorders>
            <w:shd w:val="clear" w:color="auto" w:fill="auto"/>
            <w:noWrap/>
          </w:tcPr>
          <w:p w14:paraId="3F27C975" w14:textId="5B959C98" w:rsidR="00A77E1A" w:rsidRPr="00F544C9" w:rsidRDefault="00A77E1A" w:rsidP="00A77E1A">
            <w:pPr>
              <w:spacing w:after="0" w:line="240" w:lineRule="auto"/>
              <w:rPr>
                <w:rFonts w:ascii="Times New Roman" w:eastAsia="Times New Roman" w:hAnsi="Times New Roman" w:cs="Times New Roman"/>
                <w:color w:val="000000"/>
                <w:sz w:val="24"/>
                <w:szCs w:val="24"/>
              </w:rPr>
            </w:pPr>
            <w:r w:rsidRPr="00F544C9">
              <w:rPr>
                <w:rFonts w:ascii="Times New Roman" w:eastAsia="Times New Roman" w:hAnsi="Times New Roman" w:cs="Times New Roman"/>
                <w:color w:val="000000"/>
                <w:sz w:val="24"/>
                <w:szCs w:val="24"/>
              </w:rPr>
              <w:t>8</w:t>
            </w:r>
          </w:p>
        </w:tc>
        <w:tc>
          <w:tcPr>
            <w:tcW w:w="1890" w:type="dxa"/>
            <w:tcBorders>
              <w:top w:val="nil"/>
              <w:left w:val="nil"/>
              <w:bottom w:val="single" w:sz="8" w:space="0" w:color="auto"/>
              <w:right w:val="single" w:sz="8" w:space="0" w:color="auto"/>
            </w:tcBorders>
            <w:shd w:val="clear" w:color="auto" w:fill="auto"/>
            <w:noWrap/>
          </w:tcPr>
          <w:p w14:paraId="74686C23" w14:textId="15A5669C" w:rsidR="00A77E1A" w:rsidRPr="00F544C9" w:rsidRDefault="00A77E1A" w:rsidP="00A77E1A">
            <w:pPr>
              <w:spacing w:after="0" w:line="240" w:lineRule="auto"/>
              <w:rPr>
                <w:rFonts w:ascii="Times New Roman" w:eastAsia="Times New Roman" w:hAnsi="Times New Roman" w:cs="Times New Roman"/>
                <w:color w:val="000000"/>
                <w:sz w:val="24"/>
                <w:szCs w:val="24"/>
              </w:rPr>
            </w:pPr>
            <w:r w:rsidRPr="00F544C9">
              <w:rPr>
                <w:rFonts w:ascii="Times New Roman" w:eastAsia="Times New Roman" w:hAnsi="Times New Roman" w:cs="Times New Roman"/>
                <w:color w:val="000000"/>
                <w:sz w:val="24"/>
                <w:szCs w:val="24"/>
              </w:rPr>
              <w:t>248</w:t>
            </w:r>
          </w:p>
        </w:tc>
      </w:tr>
      <w:tr w:rsidR="00A77E1A" w:rsidRPr="00F544C9" w14:paraId="3ACE31CD" w14:textId="77777777" w:rsidTr="00757689">
        <w:trPr>
          <w:trHeight w:val="320"/>
        </w:trPr>
        <w:tc>
          <w:tcPr>
            <w:tcW w:w="3900" w:type="dxa"/>
            <w:tcBorders>
              <w:top w:val="nil"/>
              <w:left w:val="single" w:sz="8" w:space="0" w:color="auto"/>
              <w:bottom w:val="single" w:sz="8" w:space="0" w:color="auto"/>
              <w:right w:val="single" w:sz="8" w:space="0" w:color="auto"/>
            </w:tcBorders>
            <w:shd w:val="clear" w:color="auto" w:fill="auto"/>
            <w:noWrap/>
            <w:hideMark/>
          </w:tcPr>
          <w:p w14:paraId="45AB6ADE" w14:textId="6DDA9A87" w:rsidR="00A77E1A" w:rsidRPr="00F544C9" w:rsidRDefault="00A77E1A" w:rsidP="00A77E1A">
            <w:pPr>
              <w:spacing w:after="0" w:line="240" w:lineRule="auto"/>
              <w:rPr>
                <w:rFonts w:ascii="Times New Roman" w:eastAsia="Times New Roman" w:hAnsi="Times New Roman" w:cs="Times New Roman"/>
                <w:color w:val="000000"/>
                <w:sz w:val="24"/>
                <w:szCs w:val="24"/>
              </w:rPr>
            </w:pPr>
            <w:r w:rsidRPr="00F544C9">
              <w:rPr>
                <w:rFonts w:ascii="Times New Roman" w:eastAsia="Times New Roman" w:hAnsi="Times New Roman" w:cs="Times New Roman"/>
                <w:color w:val="000000"/>
                <w:sz w:val="24"/>
                <w:szCs w:val="24"/>
              </w:rPr>
              <w:t>Class A Crime other than Homicide</w:t>
            </w:r>
          </w:p>
        </w:tc>
        <w:tc>
          <w:tcPr>
            <w:tcW w:w="1460" w:type="dxa"/>
            <w:tcBorders>
              <w:top w:val="nil"/>
              <w:left w:val="nil"/>
              <w:bottom w:val="single" w:sz="8" w:space="0" w:color="auto"/>
              <w:right w:val="single" w:sz="8" w:space="0" w:color="auto"/>
            </w:tcBorders>
            <w:shd w:val="clear" w:color="auto" w:fill="auto"/>
            <w:noWrap/>
            <w:hideMark/>
          </w:tcPr>
          <w:p w14:paraId="5C2FA4D5" w14:textId="77777777" w:rsidR="00A77E1A" w:rsidRPr="00F544C9" w:rsidRDefault="00A77E1A" w:rsidP="00A77E1A">
            <w:pPr>
              <w:spacing w:after="0" w:line="240" w:lineRule="auto"/>
              <w:rPr>
                <w:rFonts w:ascii="Times New Roman" w:eastAsia="Times New Roman" w:hAnsi="Times New Roman" w:cs="Times New Roman"/>
                <w:color w:val="000000"/>
                <w:sz w:val="24"/>
                <w:szCs w:val="24"/>
              </w:rPr>
            </w:pPr>
            <w:r w:rsidRPr="00F544C9">
              <w:rPr>
                <w:rFonts w:ascii="Times New Roman" w:eastAsia="Times New Roman" w:hAnsi="Times New Roman" w:cs="Times New Roman"/>
                <w:color w:val="000000"/>
                <w:sz w:val="24"/>
                <w:szCs w:val="24"/>
              </w:rPr>
              <w:t>4</w:t>
            </w:r>
          </w:p>
        </w:tc>
        <w:tc>
          <w:tcPr>
            <w:tcW w:w="1470" w:type="dxa"/>
            <w:tcBorders>
              <w:top w:val="nil"/>
              <w:left w:val="nil"/>
              <w:bottom w:val="single" w:sz="8" w:space="0" w:color="auto"/>
              <w:right w:val="single" w:sz="8" w:space="0" w:color="auto"/>
            </w:tcBorders>
            <w:shd w:val="clear" w:color="auto" w:fill="auto"/>
            <w:noWrap/>
            <w:hideMark/>
          </w:tcPr>
          <w:p w14:paraId="2AD36595" w14:textId="77777777" w:rsidR="00A77E1A" w:rsidRPr="00F544C9" w:rsidRDefault="00A77E1A" w:rsidP="00A77E1A">
            <w:pPr>
              <w:spacing w:after="0" w:line="240" w:lineRule="auto"/>
              <w:rPr>
                <w:rFonts w:ascii="Times New Roman" w:eastAsia="Times New Roman" w:hAnsi="Times New Roman" w:cs="Times New Roman"/>
                <w:color w:val="000000"/>
                <w:sz w:val="24"/>
                <w:szCs w:val="24"/>
              </w:rPr>
            </w:pPr>
            <w:r w:rsidRPr="00F544C9">
              <w:rPr>
                <w:rFonts w:ascii="Times New Roman" w:eastAsia="Times New Roman" w:hAnsi="Times New Roman" w:cs="Times New Roman"/>
                <w:color w:val="000000"/>
                <w:sz w:val="24"/>
                <w:szCs w:val="24"/>
              </w:rPr>
              <w:t>67</w:t>
            </w:r>
          </w:p>
        </w:tc>
        <w:tc>
          <w:tcPr>
            <w:tcW w:w="1890" w:type="dxa"/>
            <w:tcBorders>
              <w:top w:val="nil"/>
              <w:left w:val="nil"/>
              <w:bottom w:val="single" w:sz="8" w:space="0" w:color="auto"/>
              <w:right w:val="single" w:sz="8" w:space="0" w:color="auto"/>
            </w:tcBorders>
            <w:shd w:val="clear" w:color="auto" w:fill="auto"/>
            <w:noWrap/>
            <w:hideMark/>
          </w:tcPr>
          <w:p w14:paraId="0AECD5AE" w14:textId="77777777" w:rsidR="00A77E1A" w:rsidRPr="00F544C9" w:rsidRDefault="00A77E1A" w:rsidP="00A77E1A">
            <w:pPr>
              <w:spacing w:after="0" w:line="240" w:lineRule="auto"/>
              <w:rPr>
                <w:rFonts w:ascii="Times New Roman" w:eastAsia="Times New Roman" w:hAnsi="Times New Roman" w:cs="Times New Roman"/>
                <w:color w:val="000000"/>
                <w:sz w:val="24"/>
                <w:szCs w:val="24"/>
              </w:rPr>
            </w:pPr>
            <w:r w:rsidRPr="00F544C9">
              <w:rPr>
                <w:rFonts w:ascii="Times New Roman" w:eastAsia="Times New Roman" w:hAnsi="Times New Roman" w:cs="Times New Roman"/>
                <w:color w:val="000000"/>
                <w:sz w:val="24"/>
                <w:szCs w:val="24"/>
              </w:rPr>
              <w:t>29.6</w:t>
            </w:r>
          </w:p>
        </w:tc>
      </w:tr>
      <w:tr w:rsidR="00A77E1A" w:rsidRPr="00F544C9" w14:paraId="0AE93B51" w14:textId="77777777" w:rsidTr="00757689">
        <w:trPr>
          <w:trHeight w:val="320"/>
        </w:trPr>
        <w:tc>
          <w:tcPr>
            <w:tcW w:w="3900" w:type="dxa"/>
            <w:tcBorders>
              <w:top w:val="nil"/>
              <w:left w:val="single" w:sz="8" w:space="0" w:color="auto"/>
              <w:bottom w:val="single" w:sz="8" w:space="0" w:color="auto"/>
              <w:right w:val="single" w:sz="8" w:space="0" w:color="auto"/>
            </w:tcBorders>
            <w:shd w:val="clear" w:color="auto" w:fill="auto"/>
            <w:noWrap/>
            <w:hideMark/>
          </w:tcPr>
          <w:p w14:paraId="13596B27" w14:textId="77777777" w:rsidR="00A77E1A" w:rsidRPr="00F544C9" w:rsidRDefault="00A77E1A" w:rsidP="00A77E1A">
            <w:pPr>
              <w:spacing w:after="0" w:line="240" w:lineRule="auto"/>
              <w:rPr>
                <w:rFonts w:ascii="Times New Roman" w:eastAsia="Times New Roman" w:hAnsi="Times New Roman" w:cs="Times New Roman"/>
                <w:color w:val="000000"/>
                <w:sz w:val="24"/>
                <w:szCs w:val="24"/>
              </w:rPr>
            </w:pPr>
            <w:r w:rsidRPr="00F544C9">
              <w:rPr>
                <w:rFonts w:ascii="Times New Roman" w:eastAsia="Times New Roman" w:hAnsi="Times New Roman" w:cs="Times New Roman"/>
                <w:color w:val="000000"/>
                <w:sz w:val="24"/>
                <w:szCs w:val="24"/>
              </w:rPr>
              <w:t>Class B &amp; C Person Crime</w:t>
            </w:r>
          </w:p>
        </w:tc>
        <w:tc>
          <w:tcPr>
            <w:tcW w:w="1460" w:type="dxa"/>
            <w:tcBorders>
              <w:top w:val="nil"/>
              <w:left w:val="nil"/>
              <w:bottom w:val="single" w:sz="8" w:space="0" w:color="auto"/>
              <w:right w:val="single" w:sz="8" w:space="0" w:color="auto"/>
            </w:tcBorders>
            <w:shd w:val="clear" w:color="auto" w:fill="auto"/>
            <w:noWrap/>
            <w:hideMark/>
          </w:tcPr>
          <w:p w14:paraId="68707D4C" w14:textId="77777777" w:rsidR="00A77E1A" w:rsidRPr="00F544C9" w:rsidRDefault="00A77E1A" w:rsidP="00A77E1A">
            <w:pPr>
              <w:spacing w:after="0" w:line="240" w:lineRule="auto"/>
              <w:rPr>
                <w:rFonts w:ascii="Times New Roman" w:eastAsia="Times New Roman" w:hAnsi="Times New Roman" w:cs="Times New Roman"/>
                <w:color w:val="000000"/>
                <w:sz w:val="24"/>
                <w:szCs w:val="24"/>
              </w:rPr>
            </w:pPr>
            <w:r w:rsidRPr="00F544C9">
              <w:rPr>
                <w:rFonts w:ascii="Times New Roman" w:eastAsia="Times New Roman" w:hAnsi="Times New Roman" w:cs="Times New Roman"/>
                <w:color w:val="000000"/>
                <w:sz w:val="24"/>
                <w:szCs w:val="24"/>
              </w:rPr>
              <w:t>3</w:t>
            </w:r>
          </w:p>
        </w:tc>
        <w:tc>
          <w:tcPr>
            <w:tcW w:w="1470" w:type="dxa"/>
            <w:tcBorders>
              <w:top w:val="nil"/>
              <w:left w:val="nil"/>
              <w:bottom w:val="single" w:sz="8" w:space="0" w:color="auto"/>
              <w:right w:val="single" w:sz="8" w:space="0" w:color="auto"/>
            </w:tcBorders>
            <w:shd w:val="clear" w:color="auto" w:fill="auto"/>
            <w:noWrap/>
            <w:hideMark/>
          </w:tcPr>
          <w:p w14:paraId="3E83CD69" w14:textId="77777777" w:rsidR="00A77E1A" w:rsidRPr="00F544C9" w:rsidRDefault="00A77E1A" w:rsidP="00A77E1A">
            <w:pPr>
              <w:spacing w:after="0" w:line="240" w:lineRule="auto"/>
              <w:rPr>
                <w:rFonts w:ascii="Times New Roman" w:eastAsia="Times New Roman" w:hAnsi="Times New Roman" w:cs="Times New Roman"/>
                <w:color w:val="000000"/>
                <w:sz w:val="24"/>
                <w:szCs w:val="24"/>
              </w:rPr>
            </w:pPr>
            <w:r w:rsidRPr="00F544C9">
              <w:rPr>
                <w:rFonts w:ascii="Times New Roman" w:eastAsia="Times New Roman" w:hAnsi="Times New Roman" w:cs="Times New Roman"/>
                <w:color w:val="000000"/>
                <w:sz w:val="24"/>
                <w:szCs w:val="24"/>
              </w:rPr>
              <w:t>90</w:t>
            </w:r>
          </w:p>
        </w:tc>
        <w:tc>
          <w:tcPr>
            <w:tcW w:w="1890" w:type="dxa"/>
            <w:tcBorders>
              <w:top w:val="nil"/>
              <w:left w:val="nil"/>
              <w:bottom w:val="single" w:sz="8" w:space="0" w:color="auto"/>
              <w:right w:val="single" w:sz="8" w:space="0" w:color="auto"/>
            </w:tcBorders>
            <w:shd w:val="clear" w:color="auto" w:fill="auto"/>
            <w:noWrap/>
            <w:hideMark/>
          </w:tcPr>
          <w:p w14:paraId="616C1833" w14:textId="77777777" w:rsidR="00A77E1A" w:rsidRPr="00F544C9" w:rsidRDefault="00A77E1A" w:rsidP="00A77E1A">
            <w:pPr>
              <w:spacing w:after="0" w:line="240" w:lineRule="auto"/>
              <w:rPr>
                <w:rFonts w:ascii="Times New Roman" w:eastAsia="Times New Roman" w:hAnsi="Times New Roman" w:cs="Times New Roman"/>
                <w:color w:val="000000"/>
                <w:sz w:val="24"/>
                <w:szCs w:val="24"/>
              </w:rPr>
            </w:pPr>
            <w:r w:rsidRPr="00F544C9">
              <w:rPr>
                <w:rFonts w:ascii="Times New Roman" w:eastAsia="Times New Roman" w:hAnsi="Times New Roman" w:cs="Times New Roman"/>
                <w:color w:val="000000"/>
                <w:sz w:val="24"/>
                <w:szCs w:val="24"/>
              </w:rPr>
              <w:t>22.2</w:t>
            </w:r>
          </w:p>
        </w:tc>
      </w:tr>
      <w:tr w:rsidR="00A77E1A" w:rsidRPr="00F544C9" w14:paraId="377191DB" w14:textId="77777777" w:rsidTr="00757689">
        <w:trPr>
          <w:trHeight w:val="320"/>
        </w:trPr>
        <w:tc>
          <w:tcPr>
            <w:tcW w:w="3900" w:type="dxa"/>
            <w:tcBorders>
              <w:top w:val="nil"/>
              <w:left w:val="single" w:sz="8" w:space="0" w:color="auto"/>
              <w:bottom w:val="single" w:sz="8" w:space="0" w:color="auto"/>
              <w:right w:val="single" w:sz="8" w:space="0" w:color="auto"/>
            </w:tcBorders>
            <w:shd w:val="clear" w:color="auto" w:fill="auto"/>
            <w:noWrap/>
            <w:hideMark/>
          </w:tcPr>
          <w:p w14:paraId="30953D49" w14:textId="77777777" w:rsidR="00A77E1A" w:rsidRPr="00F544C9" w:rsidRDefault="00A77E1A" w:rsidP="00A77E1A">
            <w:pPr>
              <w:spacing w:after="0" w:line="240" w:lineRule="auto"/>
              <w:rPr>
                <w:rFonts w:ascii="Times New Roman" w:eastAsia="Times New Roman" w:hAnsi="Times New Roman" w:cs="Times New Roman"/>
                <w:color w:val="000000"/>
                <w:sz w:val="24"/>
                <w:szCs w:val="24"/>
              </w:rPr>
            </w:pPr>
            <w:r w:rsidRPr="00F544C9">
              <w:rPr>
                <w:rFonts w:ascii="Times New Roman" w:eastAsia="Times New Roman" w:hAnsi="Times New Roman" w:cs="Times New Roman"/>
                <w:color w:val="000000"/>
                <w:sz w:val="24"/>
                <w:szCs w:val="24"/>
              </w:rPr>
              <w:t>Class B &amp; C Property Crime</w:t>
            </w:r>
          </w:p>
        </w:tc>
        <w:tc>
          <w:tcPr>
            <w:tcW w:w="1460" w:type="dxa"/>
            <w:tcBorders>
              <w:top w:val="nil"/>
              <w:left w:val="nil"/>
              <w:bottom w:val="single" w:sz="8" w:space="0" w:color="auto"/>
              <w:right w:val="single" w:sz="8" w:space="0" w:color="auto"/>
            </w:tcBorders>
            <w:shd w:val="clear" w:color="auto" w:fill="auto"/>
            <w:noWrap/>
            <w:hideMark/>
          </w:tcPr>
          <w:p w14:paraId="685CEF76" w14:textId="77777777" w:rsidR="00A77E1A" w:rsidRPr="00F544C9" w:rsidRDefault="00A77E1A" w:rsidP="00A77E1A">
            <w:pPr>
              <w:spacing w:after="0" w:line="240" w:lineRule="auto"/>
              <w:rPr>
                <w:rFonts w:ascii="Times New Roman" w:eastAsia="Times New Roman" w:hAnsi="Times New Roman" w:cs="Times New Roman"/>
                <w:color w:val="000000"/>
                <w:sz w:val="24"/>
                <w:szCs w:val="24"/>
              </w:rPr>
            </w:pPr>
            <w:r w:rsidRPr="00F544C9">
              <w:rPr>
                <w:rFonts w:ascii="Times New Roman" w:eastAsia="Times New Roman" w:hAnsi="Times New Roman" w:cs="Times New Roman"/>
                <w:color w:val="000000"/>
                <w:sz w:val="24"/>
                <w:szCs w:val="24"/>
              </w:rPr>
              <w:t>2</w:t>
            </w:r>
          </w:p>
        </w:tc>
        <w:tc>
          <w:tcPr>
            <w:tcW w:w="1470" w:type="dxa"/>
            <w:tcBorders>
              <w:top w:val="nil"/>
              <w:left w:val="nil"/>
              <w:bottom w:val="single" w:sz="8" w:space="0" w:color="auto"/>
              <w:right w:val="single" w:sz="8" w:space="0" w:color="auto"/>
            </w:tcBorders>
            <w:shd w:val="clear" w:color="auto" w:fill="auto"/>
            <w:noWrap/>
            <w:hideMark/>
          </w:tcPr>
          <w:p w14:paraId="505B68D1" w14:textId="77777777" w:rsidR="00A77E1A" w:rsidRPr="00F544C9" w:rsidRDefault="00A77E1A" w:rsidP="00A77E1A">
            <w:pPr>
              <w:spacing w:after="0" w:line="240" w:lineRule="auto"/>
              <w:rPr>
                <w:rFonts w:ascii="Times New Roman" w:eastAsia="Times New Roman" w:hAnsi="Times New Roman" w:cs="Times New Roman"/>
                <w:color w:val="000000"/>
                <w:sz w:val="24"/>
                <w:szCs w:val="24"/>
              </w:rPr>
            </w:pPr>
            <w:r w:rsidRPr="00F544C9">
              <w:rPr>
                <w:rFonts w:ascii="Times New Roman" w:eastAsia="Times New Roman" w:hAnsi="Times New Roman" w:cs="Times New Roman"/>
                <w:color w:val="000000"/>
                <w:sz w:val="24"/>
                <w:szCs w:val="24"/>
              </w:rPr>
              <w:t>135</w:t>
            </w:r>
          </w:p>
        </w:tc>
        <w:tc>
          <w:tcPr>
            <w:tcW w:w="1890" w:type="dxa"/>
            <w:tcBorders>
              <w:top w:val="nil"/>
              <w:left w:val="nil"/>
              <w:bottom w:val="single" w:sz="8" w:space="0" w:color="auto"/>
              <w:right w:val="single" w:sz="8" w:space="0" w:color="auto"/>
            </w:tcBorders>
            <w:shd w:val="clear" w:color="auto" w:fill="auto"/>
            <w:noWrap/>
            <w:hideMark/>
          </w:tcPr>
          <w:p w14:paraId="5DD109CB" w14:textId="77777777" w:rsidR="00A77E1A" w:rsidRPr="00F544C9" w:rsidRDefault="00A77E1A" w:rsidP="00A77E1A">
            <w:pPr>
              <w:spacing w:after="0" w:line="240" w:lineRule="auto"/>
              <w:rPr>
                <w:rFonts w:ascii="Times New Roman" w:eastAsia="Times New Roman" w:hAnsi="Times New Roman" w:cs="Times New Roman"/>
                <w:color w:val="000000"/>
                <w:sz w:val="24"/>
                <w:szCs w:val="24"/>
              </w:rPr>
            </w:pPr>
            <w:r w:rsidRPr="00F544C9">
              <w:rPr>
                <w:rFonts w:ascii="Times New Roman" w:eastAsia="Times New Roman" w:hAnsi="Times New Roman" w:cs="Times New Roman"/>
                <w:color w:val="000000"/>
                <w:sz w:val="24"/>
                <w:szCs w:val="24"/>
              </w:rPr>
              <w:t>14.8</w:t>
            </w:r>
          </w:p>
        </w:tc>
      </w:tr>
      <w:tr w:rsidR="00A77E1A" w:rsidRPr="00F544C9" w14:paraId="49F2C3CC" w14:textId="77777777" w:rsidTr="00757689">
        <w:trPr>
          <w:trHeight w:val="320"/>
        </w:trPr>
        <w:tc>
          <w:tcPr>
            <w:tcW w:w="3900" w:type="dxa"/>
            <w:tcBorders>
              <w:top w:val="nil"/>
              <w:left w:val="single" w:sz="8" w:space="0" w:color="auto"/>
              <w:bottom w:val="single" w:sz="8" w:space="0" w:color="auto"/>
              <w:right w:val="single" w:sz="8" w:space="0" w:color="auto"/>
            </w:tcBorders>
            <w:shd w:val="clear" w:color="auto" w:fill="auto"/>
            <w:noWrap/>
            <w:hideMark/>
          </w:tcPr>
          <w:p w14:paraId="1AF5419F" w14:textId="77777777" w:rsidR="00A77E1A" w:rsidRPr="00F544C9" w:rsidRDefault="00A77E1A" w:rsidP="00A77E1A">
            <w:pPr>
              <w:spacing w:after="0" w:line="240" w:lineRule="auto"/>
              <w:rPr>
                <w:rFonts w:ascii="Times New Roman" w:eastAsia="Times New Roman" w:hAnsi="Times New Roman" w:cs="Times New Roman"/>
                <w:color w:val="000000"/>
                <w:sz w:val="24"/>
                <w:szCs w:val="24"/>
              </w:rPr>
            </w:pPr>
            <w:r w:rsidRPr="00F544C9">
              <w:rPr>
                <w:rFonts w:ascii="Times New Roman" w:eastAsia="Times New Roman" w:hAnsi="Times New Roman" w:cs="Times New Roman"/>
                <w:color w:val="000000"/>
                <w:sz w:val="24"/>
                <w:szCs w:val="24"/>
              </w:rPr>
              <w:t>Class D &amp; E Crime</w:t>
            </w:r>
          </w:p>
        </w:tc>
        <w:tc>
          <w:tcPr>
            <w:tcW w:w="1460" w:type="dxa"/>
            <w:tcBorders>
              <w:top w:val="nil"/>
              <w:left w:val="nil"/>
              <w:bottom w:val="single" w:sz="8" w:space="0" w:color="auto"/>
              <w:right w:val="single" w:sz="8" w:space="0" w:color="auto"/>
            </w:tcBorders>
            <w:shd w:val="clear" w:color="auto" w:fill="auto"/>
            <w:noWrap/>
            <w:hideMark/>
          </w:tcPr>
          <w:p w14:paraId="4DE33A0B" w14:textId="77777777" w:rsidR="00A77E1A" w:rsidRPr="00F544C9" w:rsidRDefault="00A77E1A" w:rsidP="00A77E1A">
            <w:pPr>
              <w:spacing w:after="0" w:line="240" w:lineRule="auto"/>
              <w:rPr>
                <w:rFonts w:ascii="Times New Roman" w:eastAsia="Times New Roman" w:hAnsi="Times New Roman" w:cs="Times New Roman"/>
                <w:color w:val="000000"/>
                <w:sz w:val="24"/>
                <w:szCs w:val="24"/>
              </w:rPr>
            </w:pPr>
            <w:r w:rsidRPr="00F544C9">
              <w:rPr>
                <w:rFonts w:ascii="Times New Roman" w:eastAsia="Times New Roman" w:hAnsi="Times New Roman" w:cs="Times New Roman"/>
                <w:color w:val="000000"/>
                <w:sz w:val="24"/>
                <w:szCs w:val="24"/>
              </w:rPr>
              <w:t>1</w:t>
            </w:r>
          </w:p>
        </w:tc>
        <w:tc>
          <w:tcPr>
            <w:tcW w:w="1470" w:type="dxa"/>
            <w:tcBorders>
              <w:top w:val="nil"/>
              <w:left w:val="nil"/>
              <w:bottom w:val="single" w:sz="8" w:space="0" w:color="auto"/>
              <w:right w:val="single" w:sz="8" w:space="0" w:color="auto"/>
            </w:tcBorders>
            <w:shd w:val="clear" w:color="auto" w:fill="auto"/>
            <w:noWrap/>
            <w:hideMark/>
          </w:tcPr>
          <w:p w14:paraId="21368433" w14:textId="77777777" w:rsidR="00A77E1A" w:rsidRPr="00F544C9" w:rsidRDefault="00A77E1A" w:rsidP="00A77E1A">
            <w:pPr>
              <w:spacing w:after="0" w:line="240" w:lineRule="auto"/>
              <w:rPr>
                <w:rFonts w:ascii="Times New Roman" w:eastAsia="Times New Roman" w:hAnsi="Times New Roman" w:cs="Times New Roman"/>
                <w:color w:val="000000"/>
                <w:sz w:val="24"/>
                <w:szCs w:val="24"/>
              </w:rPr>
            </w:pPr>
            <w:r w:rsidRPr="00F544C9">
              <w:rPr>
                <w:rFonts w:ascii="Times New Roman" w:eastAsia="Times New Roman" w:hAnsi="Times New Roman" w:cs="Times New Roman"/>
                <w:color w:val="000000"/>
                <w:sz w:val="24"/>
                <w:szCs w:val="24"/>
              </w:rPr>
              <w:t>270</w:t>
            </w:r>
          </w:p>
        </w:tc>
        <w:tc>
          <w:tcPr>
            <w:tcW w:w="1890" w:type="dxa"/>
            <w:tcBorders>
              <w:top w:val="nil"/>
              <w:left w:val="nil"/>
              <w:bottom w:val="single" w:sz="8" w:space="0" w:color="auto"/>
              <w:right w:val="single" w:sz="8" w:space="0" w:color="auto"/>
            </w:tcBorders>
            <w:shd w:val="clear" w:color="auto" w:fill="auto"/>
            <w:noWrap/>
            <w:hideMark/>
          </w:tcPr>
          <w:p w14:paraId="437A67F4" w14:textId="77777777" w:rsidR="00A77E1A" w:rsidRPr="00F544C9" w:rsidRDefault="00A77E1A" w:rsidP="00A77E1A">
            <w:pPr>
              <w:spacing w:after="0" w:line="240" w:lineRule="auto"/>
              <w:rPr>
                <w:rFonts w:ascii="Times New Roman" w:eastAsia="Times New Roman" w:hAnsi="Times New Roman" w:cs="Times New Roman"/>
                <w:color w:val="000000"/>
                <w:sz w:val="24"/>
                <w:szCs w:val="24"/>
              </w:rPr>
            </w:pPr>
            <w:r w:rsidRPr="00F544C9">
              <w:rPr>
                <w:rFonts w:ascii="Times New Roman" w:eastAsia="Times New Roman" w:hAnsi="Times New Roman" w:cs="Times New Roman"/>
                <w:color w:val="000000"/>
                <w:sz w:val="24"/>
                <w:szCs w:val="24"/>
              </w:rPr>
              <w:t>7.4</w:t>
            </w:r>
          </w:p>
        </w:tc>
      </w:tr>
      <w:tr w:rsidR="00A77E1A" w:rsidRPr="00F544C9" w14:paraId="3FFF7A1B" w14:textId="77777777" w:rsidTr="00757689">
        <w:trPr>
          <w:trHeight w:val="320"/>
        </w:trPr>
        <w:tc>
          <w:tcPr>
            <w:tcW w:w="3900" w:type="dxa"/>
            <w:tcBorders>
              <w:top w:val="nil"/>
              <w:left w:val="single" w:sz="8" w:space="0" w:color="auto"/>
              <w:bottom w:val="single" w:sz="8" w:space="0" w:color="auto"/>
              <w:right w:val="single" w:sz="8" w:space="0" w:color="auto"/>
            </w:tcBorders>
            <w:shd w:val="clear" w:color="auto" w:fill="auto"/>
            <w:noWrap/>
            <w:hideMark/>
          </w:tcPr>
          <w:p w14:paraId="014E3FE1" w14:textId="77777777" w:rsidR="00A77E1A" w:rsidRPr="00F544C9" w:rsidRDefault="00A77E1A" w:rsidP="00A77E1A">
            <w:pPr>
              <w:spacing w:after="0" w:line="240" w:lineRule="auto"/>
              <w:rPr>
                <w:rFonts w:ascii="Times New Roman" w:eastAsia="Times New Roman" w:hAnsi="Times New Roman" w:cs="Times New Roman"/>
                <w:color w:val="000000"/>
                <w:sz w:val="24"/>
                <w:szCs w:val="24"/>
              </w:rPr>
            </w:pPr>
            <w:r w:rsidRPr="00F544C9">
              <w:rPr>
                <w:rFonts w:ascii="Times New Roman" w:eastAsia="Times New Roman" w:hAnsi="Times New Roman" w:cs="Times New Roman"/>
                <w:color w:val="000000"/>
                <w:sz w:val="24"/>
                <w:szCs w:val="24"/>
              </w:rPr>
              <w:t>Probation Violation</w:t>
            </w:r>
          </w:p>
        </w:tc>
        <w:tc>
          <w:tcPr>
            <w:tcW w:w="1460" w:type="dxa"/>
            <w:tcBorders>
              <w:top w:val="nil"/>
              <w:left w:val="nil"/>
              <w:bottom w:val="single" w:sz="8" w:space="0" w:color="auto"/>
              <w:right w:val="single" w:sz="8" w:space="0" w:color="auto"/>
            </w:tcBorders>
            <w:shd w:val="clear" w:color="auto" w:fill="auto"/>
            <w:noWrap/>
            <w:hideMark/>
          </w:tcPr>
          <w:p w14:paraId="31F55B41" w14:textId="77777777" w:rsidR="00A77E1A" w:rsidRPr="00F544C9" w:rsidRDefault="00A77E1A" w:rsidP="00A77E1A">
            <w:pPr>
              <w:spacing w:after="0" w:line="240" w:lineRule="auto"/>
              <w:rPr>
                <w:rFonts w:ascii="Times New Roman" w:eastAsia="Times New Roman" w:hAnsi="Times New Roman" w:cs="Times New Roman"/>
                <w:color w:val="000000"/>
                <w:sz w:val="24"/>
                <w:szCs w:val="24"/>
              </w:rPr>
            </w:pPr>
            <w:r w:rsidRPr="00F544C9">
              <w:rPr>
                <w:rFonts w:ascii="Times New Roman" w:eastAsia="Times New Roman" w:hAnsi="Times New Roman" w:cs="Times New Roman"/>
                <w:color w:val="000000"/>
                <w:sz w:val="24"/>
                <w:szCs w:val="24"/>
              </w:rPr>
              <w:t>1.25</w:t>
            </w:r>
          </w:p>
        </w:tc>
        <w:tc>
          <w:tcPr>
            <w:tcW w:w="1470" w:type="dxa"/>
            <w:tcBorders>
              <w:top w:val="nil"/>
              <w:left w:val="nil"/>
              <w:bottom w:val="single" w:sz="8" w:space="0" w:color="auto"/>
              <w:right w:val="single" w:sz="8" w:space="0" w:color="auto"/>
            </w:tcBorders>
            <w:shd w:val="clear" w:color="auto" w:fill="auto"/>
            <w:noWrap/>
            <w:hideMark/>
          </w:tcPr>
          <w:p w14:paraId="2CBA8F27" w14:textId="77777777" w:rsidR="00A77E1A" w:rsidRPr="00F544C9" w:rsidRDefault="00A77E1A" w:rsidP="00A77E1A">
            <w:pPr>
              <w:spacing w:after="0" w:line="240" w:lineRule="auto"/>
              <w:rPr>
                <w:rFonts w:ascii="Times New Roman" w:eastAsia="Times New Roman" w:hAnsi="Times New Roman" w:cs="Times New Roman"/>
                <w:color w:val="000000"/>
                <w:sz w:val="24"/>
                <w:szCs w:val="24"/>
              </w:rPr>
            </w:pPr>
            <w:r w:rsidRPr="00F544C9">
              <w:rPr>
                <w:rFonts w:ascii="Times New Roman" w:eastAsia="Times New Roman" w:hAnsi="Times New Roman" w:cs="Times New Roman"/>
                <w:color w:val="000000"/>
                <w:sz w:val="24"/>
                <w:szCs w:val="24"/>
              </w:rPr>
              <w:t>216</w:t>
            </w:r>
          </w:p>
        </w:tc>
        <w:tc>
          <w:tcPr>
            <w:tcW w:w="1890" w:type="dxa"/>
            <w:tcBorders>
              <w:top w:val="nil"/>
              <w:left w:val="nil"/>
              <w:bottom w:val="single" w:sz="8" w:space="0" w:color="auto"/>
              <w:right w:val="single" w:sz="8" w:space="0" w:color="auto"/>
            </w:tcBorders>
            <w:shd w:val="clear" w:color="auto" w:fill="auto"/>
            <w:noWrap/>
            <w:hideMark/>
          </w:tcPr>
          <w:p w14:paraId="0C12958A" w14:textId="77777777" w:rsidR="00A77E1A" w:rsidRPr="00F544C9" w:rsidRDefault="00A77E1A" w:rsidP="00A77E1A">
            <w:pPr>
              <w:spacing w:after="0" w:line="240" w:lineRule="auto"/>
              <w:rPr>
                <w:rFonts w:ascii="Times New Roman" w:eastAsia="Times New Roman" w:hAnsi="Times New Roman" w:cs="Times New Roman"/>
                <w:color w:val="000000"/>
                <w:sz w:val="24"/>
                <w:szCs w:val="24"/>
              </w:rPr>
            </w:pPr>
            <w:r w:rsidRPr="00F544C9">
              <w:rPr>
                <w:rFonts w:ascii="Times New Roman" w:eastAsia="Times New Roman" w:hAnsi="Times New Roman" w:cs="Times New Roman"/>
                <w:color w:val="000000"/>
                <w:sz w:val="24"/>
                <w:szCs w:val="24"/>
              </w:rPr>
              <w:t>9.25</w:t>
            </w:r>
          </w:p>
        </w:tc>
      </w:tr>
      <w:tr w:rsidR="00A77E1A" w:rsidRPr="00F544C9" w14:paraId="4B29EDCC" w14:textId="77777777" w:rsidTr="00757689">
        <w:trPr>
          <w:trHeight w:val="320"/>
        </w:trPr>
        <w:tc>
          <w:tcPr>
            <w:tcW w:w="3900" w:type="dxa"/>
            <w:tcBorders>
              <w:top w:val="nil"/>
              <w:left w:val="single" w:sz="8" w:space="0" w:color="auto"/>
              <w:bottom w:val="single" w:sz="8" w:space="0" w:color="auto"/>
              <w:right w:val="single" w:sz="8" w:space="0" w:color="auto"/>
            </w:tcBorders>
            <w:shd w:val="clear" w:color="auto" w:fill="auto"/>
            <w:noWrap/>
            <w:hideMark/>
          </w:tcPr>
          <w:p w14:paraId="46FC2B06" w14:textId="77777777" w:rsidR="00A77E1A" w:rsidRPr="00F544C9" w:rsidRDefault="00A77E1A" w:rsidP="00A77E1A">
            <w:pPr>
              <w:spacing w:after="0" w:line="240" w:lineRule="auto"/>
              <w:rPr>
                <w:rFonts w:ascii="Times New Roman" w:eastAsia="Times New Roman" w:hAnsi="Times New Roman" w:cs="Times New Roman"/>
                <w:color w:val="000000"/>
                <w:sz w:val="24"/>
                <w:szCs w:val="24"/>
              </w:rPr>
            </w:pPr>
            <w:r w:rsidRPr="00F544C9">
              <w:rPr>
                <w:rFonts w:ascii="Times New Roman" w:eastAsia="Times New Roman" w:hAnsi="Times New Roman" w:cs="Times New Roman"/>
                <w:color w:val="000000"/>
                <w:sz w:val="24"/>
                <w:szCs w:val="24"/>
              </w:rPr>
              <w:t>Post-Conviction Review</w:t>
            </w:r>
          </w:p>
        </w:tc>
        <w:tc>
          <w:tcPr>
            <w:tcW w:w="1460" w:type="dxa"/>
            <w:tcBorders>
              <w:top w:val="nil"/>
              <w:left w:val="nil"/>
              <w:bottom w:val="single" w:sz="8" w:space="0" w:color="auto"/>
              <w:right w:val="single" w:sz="8" w:space="0" w:color="auto"/>
            </w:tcBorders>
            <w:shd w:val="clear" w:color="auto" w:fill="auto"/>
            <w:noWrap/>
            <w:hideMark/>
          </w:tcPr>
          <w:p w14:paraId="530B52CE" w14:textId="77777777" w:rsidR="00A77E1A" w:rsidRPr="00F544C9" w:rsidRDefault="00A77E1A" w:rsidP="00A77E1A">
            <w:pPr>
              <w:spacing w:after="0" w:line="240" w:lineRule="auto"/>
              <w:rPr>
                <w:rFonts w:ascii="Times New Roman" w:eastAsia="Times New Roman" w:hAnsi="Times New Roman" w:cs="Times New Roman"/>
                <w:color w:val="000000"/>
                <w:sz w:val="24"/>
                <w:szCs w:val="24"/>
              </w:rPr>
            </w:pPr>
            <w:r w:rsidRPr="00F544C9">
              <w:rPr>
                <w:rFonts w:ascii="Times New Roman" w:eastAsia="Times New Roman" w:hAnsi="Times New Roman" w:cs="Times New Roman"/>
                <w:color w:val="000000"/>
                <w:sz w:val="24"/>
                <w:szCs w:val="24"/>
              </w:rPr>
              <w:t>6</w:t>
            </w:r>
          </w:p>
        </w:tc>
        <w:tc>
          <w:tcPr>
            <w:tcW w:w="1470" w:type="dxa"/>
            <w:tcBorders>
              <w:top w:val="nil"/>
              <w:left w:val="nil"/>
              <w:bottom w:val="single" w:sz="8" w:space="0" w:color="auto"/>
              <w:right w:val="single" w:sz="8" w:space="0" w:color="auto"/>
            </w:tcBorders>
            <w:shd w:val="clear" w:color="auto" w:fill="auto"/>
            <w:noWrap/>
            <w:hideMark/>
          </w:tcPr>
          <w:p w14:paraId="74748991" w14:textId="77777777" w:rsidR="00A77E1A" w:rsidRPr="00F544C9" w:rsidRDefault="00A77E1A" w:rsidP="00A77E1A">
            <w:pPr>
              <w:spacing w:after="0" w:line="240" w:lineRule="auto"/>
              <w:rPr>
                <w:rFonts w:ascii="Times New Roman" w:eastAsia="Times New Roman" w:hAnsi="Times New Roman" w:cs="Times New Roman"/>
                <w:color w:val="000000"/>
                <w:sz w:val="24"/>
                <w:szCs w:val="24"/>
              </w:rPr>
            </w:pPr>
            <w:r w:rsidRPr="00F544C9">
              <w:rPr>
                <w:rFonts w:ascii="Times New Roman" w:eastAsia="Times New Roman" w:hAnsi="Times New Roman" w:cs="Times New Roman"/>
                <w:color w:val="000000"/>
                <w:sz w:val="24"/>
                <w:szCs w:val="24"/>
              </w:rPr>
              <w:t>45</w:t>
            </w:r>
          </w:p>
        </w:tc>
        <w:tc>
          <w:tcPr>
            <w:tcW w:w="1890" w:type="dxa"/>
            <w:tcBorders>
              <w:top w:val="nil"/>
              <w:left w:val="nil"/>
              <w:bottom w:val="single" w:sz="8" w:space="0" w:color="auto"/>
              <w:right w:val="single" w:sz="8" w:space="0" w:color="auto"/>
            </w:tcBorders>
            <w:shd w:val="clear" w:color="auto" w:fill="auto"/>
            <w:noWrap/>
            <w:hideMark/>
          </w:tcPr>
          <w:p w14:paraId="35CE6C9F" w14:textId="77777777" w:rsidR="00A77E1A" w:rsidRPr="00F544C9" w:rsidRDefault="00A77E1A" w:rsidP="00A77E1A">
            <w:pPr>
              <w:spacing w:after="0" w:line="240" w:lineRule="auto"/>
              <w:rPr>
                <w:rFonts w:ascii="Times New Roman" w:eastAsia="Times New Roman" w:hAnsi="Times New Roman" w:cs="Times New Roman"/>
                <w:color w:val="000000"/>
                <w:sz w:val="24"/>
                <w:szCs w:val="24"/>
              </w:rPr>
            </w:pPr>
            <w:r w:rsidRPr="00F544C9">
              <w:rPr>
                <w:rFonts w:ascii="Times New Roman" w:eastAsia="Times New Roman" w:hAnsi="Times New Roman" w:cs="Times New Roman"/>
                <w:color w:val="000000"/>
                <w:sz w:val="24"/>
                <w:szCs w:val="24"/>
              </w:rPr>
              <w:t>44.4</w:t>
            </w:r>
          </w:p>
        </w:tc>
      </w:tr>
      <w:tr w:rsidR="00A77E1A" w:rsidRPr="00F544C9" w14:paraId="71C0F355" w14:textId="77777777" w:rsidTr="00757689">
        <w:trPr>
          <w:trHeight w:val="320"/>
        </w:trPr>
        <w:tc>
          <w:tcPr>
            <w:tcW w:w="3900" w:type="dxa"/>
            <w:tcBorders>
              <w:top w:val="nil"/>
              <w:left w:val="single" w:sz="8" w:space="0" w:color="auto"/>
              <w:bottom w:val="single" w:sz="8" w:space="0" w:color="auto"/>
              <w:right w:val="single" w:sz="8" w:space="0" w:color="auto"/>
            </w:tcBorders>
            <w:shd w:val="clear" w:color="auto" w:fill="auto"/>
            <w:noWrap/>
            <w:hideMark/>
          </w:tcPr>
          <w:p w14:paraId="22948361" w14:textId="77777777" w:rsidR="00A77E1A" w:rsidRPr="00F544C9" w:rsidRDefault="00A77E1A" w:rsidP="00A77E1A">
            <w:pPr>
              <w:spacing w:after="0" w:line="240" w:lineRule="auto"/>
              <w:rPr>
                <w:rFonts w:ascii="Times New Roman" w:eastAsia="Times New Roman" w:hAnsi="Times New Roman" w:cs="Times New Roman"/>
                <w:color w:val="000000"/>
                <w:sz w:val="24"/>
                <w:szCs w:val="24"/>
              </w:rPr>
            </w:pPr>
            <w:r w:rsidRPr="00F544C9">
              <w:rPr>
                <w:rFonts w:ascii="Times New Roman" w:eastAsia="Times New Roman" w:hAnsi="Times New Roman" w:cs="Times New Roman"/>
                <w:color w:val="000000"/>
                <w:sz w:val="24"/>
                <w:szCs w:val="24"/>
              </w:rPr>
              <w:t>Appeal</w:t>
            </w:r>
          </w:p>
        </w:tc>
        <w:tc>
          <w:tcPr>
            <w:tcW w:w="1460" w:type="dxa"/>
            <w:tcBorders>
              <w:top w:val="nil"/>
              <w:left w:val="nil"/>
              <w:bottom w:val="single" w:sz="8" w:space="0" w:color="auto"/>
              <w:right w:val="single" w:sz="8" w:space="0" w:color="auto"/>
            </w:tcBorders>
            <w:shd w:val="clear" w:color="auto" w:fill="auto"/>
            <w:noWrap/>
            <w:hideMark/>
          </w:tcPr>
          <w:p w14:paraId="3680D2AA" w14:textId="77777777" w:rsidR="00A77E1A" w:rsidRPr="00F544C9" w:rsidRDefault="00A77E1A" w:rsidP="00A77E1A">
            <w:pPr>
              <w:spacing w:after="0" w:line="240" w:lineRule="auto"/>
              <w:rPr>
                <w:rFonts w:ascii="Times New Roman" w:eastAsia="Times New Roman" w:hAnsi="Times New Roman" w:cs="Times New Roman"/>
                <w:color w:val="000000"/>
                <w:sz w:val="24"/>
                <w:szCs w:val="24"/>
              </w:rPr>
            </w:pPr>
            <w:r w:rsidRPr="00F544C9">
              <w:rPr>
                <w:rFonts w:ascii="Times New Roman" w:eastAsia="Times New Roman" w:hAnsi="Times New Roman" w:cs="Times New Roman"/>
                <w:color w:val="000000"/>
                <w:sz w:val="24"/>
                <w:szCs w:val="24"/>
              </w:rPr>
              <w:t>10</w:t>
            </w:r>
          </w:p>
        </w:tc>
        <w:tc>
          <w:tcPr>
            <w:tcW w:w="1470" w:type="dxa"/>
            <w:tcBorders>
              <w:top w:val="nil"/>
              <w:left w:val="nil"/>
              <w:bottom w:val="single" w:sz="8" w:space="0" w:color="auto"/>
              <w:right w:val="single" w:sz="8" w:space="0" w:color="auto"/>
            </w:tcBorders>
            <w:shd w:val="clear" w:color="auto" w:fill="auto"/>
            <w:noWrap/>
            <w:hideMark/>
          </w:tcPr>
          <w:p w14:paraId="071EA6F7" w14:textId="77777777" w:rsidR="00A77E1A" w:rsidRPr="00F544C9" w:rsidRDefault="00A77E1A" w:rsidP="00A77E1A">
            <w:pPr>
              <w:spacing w:after="0" w:line="240" w:lineRule="auto"/>
              <w:rPr>
                <w:rFonts w:ascii="Times New Roman" w:eastAsia="Times New Roman" w:hAnsi="Times New Roman" w:cs="Times New Roman"/>
                <w:color w:val="000000"/>
                <w:sz w:val="24"/>
                <w:szCs w:val="24"/>
              </w:rPr>
            </w:pPr>
            <w:r w:rsidRPr="00F544C9">
              <w:rPr>
                <w:rFonts w:ascii="Times New Roman" w:eastAsia="Times New Roman" w:hAnsi="Times New Roman" w:cs="Times New Roman"/>
                <w:color w:val="000000"/>
                <w:sz w:val="24"/>
                <w:szCs w:val="24"/>
              </w:rPr>
              <w:t>27</w:t>
            </w:r>
          </w:p>
        </w:tc>
        <w:tc>
          <w:tcPr>
            <w:tcW w:w="1890" w:type="dxa"/>
            <w:tcBorders>
              <w:top w:val="nil"/>
              <w:left w:val="nil"/>
              <w:bottom w:val="single" w:sz="8" w:space="0" w:color="auto"/>
              <w:right w:val="single" w:sz="8" w:space="0" w:color="auto"/>
            </w:tcBorders>
            <w:shd w:val="clear" w:color="auto" w:fill="auto"/>
            <w:noWrap/>
            <w:hideMark/>
          </w:tcPr>
          <w:p w14:paraId="3DF81817" w14:textId="77777777" w:rsidR="00A77E1A" w:rsidRPr="00F544C9" w:rsidRDefault="00A77E1A" w:rsidP="00A77E1A">
            <w:pPr>
              <w:spacing w:after="0" w:line="240" w:lineRule="auto"/>
              <w:rPr>
                <w:rFonts w:ascii="Times New Roman" w:eastAsia="Times New Roman" w:hAnsi="Times New Roman" w:cs="Times New Roman"/>
                <w:color w:val="000000"/>
                <w:sz w:val="24"/>
                <w:szCs w:val="24"/>
              </w:rPr>
            </w:pPr>
            <w:r w:rsidRPr="00F544C9">
              <w:rPr>
                <w:rFonts w:ascii="Times New Roman" w:eastAsia="Times New Roman" w:hAnsi="Times New Roman" w:cs="Times New Roman"/>
                <w:color w:val="000000"/>
                <w:sz w:val="24"/>
                <w:szCs w:val="24"/>
              </w:rPr>
              <w:t>74</w:t>
            </w:r>
          </w:p>
        </w:tc>
      </w:tr>
      <w:tr w:rsidR="00A77E1A" w:rsidRPr="00F544C9" w14:paraId="5989118C" w14:textId="77777777" w:rsidTr="00757689">
        <w:trPr>
          <w:trHeight w:val="320"/>
        </w:trPr>
        <w:tc>
          <w:tcPr>
            <w:tcW w:w="3900" w:type="dxa"/>
            <w:tcBorders>
              <w:top w:val="nil"/>
              <w:left w:val="single" w:sz="8" w:space="0" w:color="auto"/>
              <w:bottom w:val="single" w:sz="8" w:space="0" w:color="auto"/>
              <w:right w:val="single" w:sz="8" w:space="0" w:color="auto"/>
            </w:tcBorders>
            <w:shd w:val="clear" w:color="auto" w:fill="auto"/>
            <w:noWrap/>
            <w:hideMark/>
          </w:tcPr>
          <w:p w14:paraId="124400F0" w14:textId="77777777" w:rsidR="00A77E1A" w:rsidRPr="00F544C9" w:rsidRDefault="00A77E1A" w:rsidP="00A77E1A">
            <w:pPr>
              <w:spacing w:after="0" w:line="240" w:lineRule="auto"/>
              <w:rPr>
                <w:rFonts w:ascii="Times New Roman" w:eastAsia="Times New Roman" w:hAnsi="Times New Roman" w:cs="Times New Roman"/>
                <w:color w:val="000000"/>
                <w:sz w:val="24"/>
                <w:szCs w:val="24"/>
              </w:rPr>
            </w:pPr>
            <w:r w:rsidRPr="00F544C9">
              <w:rPr>
                <w:rFonts w:ascii="Times New Roman" w:eastAsia="Times New Roman" w:hAnsi="Times New Roman" w:cs="Times New Roman"/>
                <w:color w:val="000000"/>
                <w:sz w:val="24"/>
                <w:szCs w:val="24"/>
              </w:rPr>
              <w:t xml:space="preserve">Juvenile </w:t>
            </w:r>
          </w:p>
        </w:tc>
        <w:tc>
          <w:tcPr>
            <w:tcW w:w="1460" w:type="dxa"/>
            <w:tcBorders>
              <w:top w:val="nil"/>
              <w:left w:val="nil"/>
              <w:bottom w:val="single" w:sz="8" w:space="0" w:color="auto"/>
              <w:right w:val="single" w:sz="8" w:space="0" w:color="auto"/>
            </w:tcBorders>
            <w:shd w:val="clear" w:color="auto" w:fill="auto"/>
            <w:noWrap/>
            <w:hideMark/>
          </w:tcPr>
          <w:p w14:paraId="55E4B0CE" w14:textId="77777777" w:rsidR="00A77E1A" w:rsidRPr="00F544C9" w:rsidRDefault="00A77E1A" w:rsidP="00A77E1A">
            <w:pPr>
              <w:spacing w:after="0" w:line="240" w:lineRule="auto"/>
              <w:rPr>
                <w:rFonts w:ascii="Times New Roman" w:eastAsia="Times New Roman" w:hAnsi="Times New Roman" w:cs="Times New Roman"/>
                <w:color w:val="000000"/>
                <w:sz w:val="24"/>
                <w:szCs w:val="24"/>
              </w:rPr>
            </w:pPr>
            <w:r w:rsidRPr="00F544C9">
              <w:rPr>
                <w:rFonts w:ascii="Times New Roman" w:eastAsia="Times New Roman" w:hAnsi="Times New Roman" w:cs="Times New Roman"/>
                <w:color w:val="000000"/>
                <w:sz w:val="24"/>
                <w:szCs w:val="24"/>
              </w:rPr>
              <w:t>2</w:t>
            </w:r>
          </w:p>
        </w:tc>
        <w:tc>
          <w:tcPr>
            <w:tcW w:w="1470" w:type="dxa"/>
            <w:tcBorders>
              <w:top w:val="nil"/>
              <w:left w:val="nil"/>
              <w:bottom w:val="single" w:sz="8" w:space="0" w:color="auto"/>
              <w:right w:val="single" w:sz="8" w:space="0" w:color="auto"/>
            </w:tcBorders>
            <w:shd w:val="clear" w:color="auto" w:fill="auto"/>
            <w:noWrap/>
            <w:hideMark/>
          </w:tcPr>
          <w:p w14:paraId="415FC2D3" w14:textId="77777777" w:rsidR="00A77E1A" w:rsidRPr="00F544C9" w:rsidRDefault="00A77E1A" w:rsidP="00A77E1A">
            <w:pPr>
              <w:spacing w:after="0" w:line="240" w:lineRule="auto"/>
              <w:rPr>
                <w:rFonts w:ascii="Times New Roman" w:eastAsia="Times New Roman" w:hAnsi="Times New Roman" w:cs="Times New Roman"/>
                <w:color w:val="000000"/>
                <w:sz w:val="24"/>
                <w:szCs w:val="24"/>
              </w:rPr>
            </w:pPr>
            <w:r w:rsidRPr="00F544C9">
              <w:rPr>
                <w:rFonts w:ascii="Times New Roman" w:eastAsia="Times New Roman" w:hAnsi="Times New Roman" w:cs="Times New Roman"/>
                <w:color w:val="000000"/>
                <w:sz w:val="24"/>
                <w:szCs w:val="24"/>
              </w:rPr>
              <w:t>135</w:t>
            </w:r>
          </w:p>
        </w:tc>
        <w:tc>
          <w:tcPr>
            <w:tcW w:w="1890" w:type="dxa"/>
            <w:tcBorders>
              <w:top w:val="nil"/>
              <w:left w:val="nil"/>
              <w:bottom w:val="single" w:sz="8" w:space="0" w:color="auto"/>
              <w:right w:val="single" w:sz="8" w:space="0" w:color="auto"/>
            </w:tcBorders>
            <w:shd w:val="clear" w:color="auto" w:fill="auto"/>
            <w:noWrap/>
            <w:hideMark/>
          </w:tcPr>
          <w:p w14:paraId="11C1F963" w14:textId="77777777" w:rsidR="00A77E1A" w:rsidRPr="00F544C9" w:rsidRDefault="00A77E1A" w:rsidP="00A77E1A">
            <w:pPr>
              <w:spacing w:after="0" w:line="240" w:lineRule="auto"/>
              <w:rPr>
                <w:rFonts w:ascii="Times New Roman" w:eastAsia="Times New Roman" w:hAnsi="Times New Roman" w:cs="Times New Roman"/>
                <w:color w:val="000000"/>
                <w:sz w:val="24"/>
                <w:szCs w:val="24"/>
              </w:rPr>
            </w:pPr>
            <w:r w:rsidRPr="00F544C9">
              <w:rPr>
                <w:rFonts w:ascii="Times New Roman" w:eastAsia="Times New Roman" w:hAnsi="Times New Roman" w:cs="Times New Roman"/>
                <w:color w:val="000000"/>
                <w:sz w:val="24"/>
                <w:szCs w:val="24"/>
              </w:rPr>
              <w:t>14.8</w:t>
            </w:r>
          </w:p>
        </w:tc>
      </w:tr>
      <w:tr w:rsidR="00A77E1A" w:rsidRPr="00F544C9" w14:paraId="1BB524C3" w14:textId="77777777" w:rsidTr="00757689">
        <w:trPr>
          <w:trHeight w:val="320"/>
        </w:trPr>
        <w:tc>
          <w:tcPr>
            <w:tcW w:w="3900" w:type="dxa"/>
            <w:tcBorders>
              <w:top w:val="nil"/>
              <w:left w:val="single" w:sz="8" w:space="0" w:color="auto"/>
              <w:bottom w:val="single" w:sz="8" w:space="0" w:color="auto"/>
              <w:right w:val="single" w:sz="8" w:space="0" w:color="auto"/>
            </w:tcBorders>
            <w:shd w:val="clear" w:color="auto" w:fill="auto"/>
            <w:noWrap/>
            <w:hideMark/>
          </w:tcPr>
          <w:p w14:paraId="7A7305BE" w14:textId="77777777" w:rsidR="00A77E1A" w:rsidRPr="00F544C9" w:rsidRDefault="00A77E1A" w:rsidP="00A77E1A">
            <w:pPr>
              <w:spacing w:after="0" w:line="240" w:lineRule="auto"/>
              <w:rPr>
                <w:rFonts w:ascii="Times New Roman" w:eastAsia="Times New Roman" w:hAnsi="Times New Roman" w:cs="Times New Roman"/>
                <w:color w:val="000000"/>
                <w:sz w:val="24"/>
                <w:szCs w:val="24"/>
              </w:rPr>
            </w:pPr>
            <w:r w:rsidRPr="00F544C9">
              <w:rPr>
                <w:rFonts w:ascii="Times New Roman" w:eastAsia="Times New Roman" w:hAnsi="Times New Roman" w:cs="Times New Roman"/>
                <w:color w:val="000000"/>
                <w:sz w:val="24"/>
                <w:szCs w:val="24"/>
              </w:rPr>
              <w:t>Lawyer of the Day (per appearance)</w:t>
            </w:r>
          </w:p>
        </w:tc>
        <w:tc>
          <w:tcPr>
            <w:tcW w:w="1460" w:type="dxa"/>
            <w:tcBorders>
              <w:top w:val="nil"/>
              <w:left w:val="nil"/>
              <w:bottom w:val="single" w:sz="8" w:space="0" w:color="auto"/>
              <w:right w:val="single" w:sz="8" w:space="0" w:color="auto"/>
            </w:tcBorders>
            <w:shd w:val="clear" w:color="auto" w:fill="auto"/>
            <w:noWrap/>
            <w:hideMark/>
          </w:tcPr>
          <w:p w14:paraId="29B03AB8" w14:textId="77777777" w:rsidR="00A77E1A" w:rsidRPr="00F544C9" w:rsidRDefault="00A77E1A" w:rsidP="00A77E1A">
            <w:pPr>
              <w:spacing w:after="0" w:line="240" w:lineRule="auto"/>
              <w:rPr>
                <w:rFonts w:ascii="Times New Roman" w:eastAsia="Times New Roman" w:hAnsi="Times New Roman" w:cs="Times New Roman"/>
                <w:color w:val="000000"/>
                <w:sz w:val="24"/>
                <w:szCs w:val="24"/>
              </w:rPr>
            </w:pPr>
            <w:r w:rsidRPr="00F544C9">
              <w:rPr>
                <w:rFonts w:ascii="Times New Roman" w:eastAsia="Times New Roman" w:hAnsi="Times New Roman" w:cs="Times New Roman"/>
                <w:color w:val="000000"/>
                <w:sz w:val="24"/>
                <w:szCs w:val="24"/>
              </w:rPr>
              <w:t>0.5</w:t>
            </w:r>
          </w:p>
        </w:tc>
        <w:tc>
          <w:tcPr>
            <w:tcW w:w="1470" w:type="dxa"/>
            <w:tcBorders>
              <w:top w:val="nil"/>
              <w:left w:val="nil"/>
              <w:bottom w:val="single" w:sz="8" w:space="0" w:color="auto"/>
              <w:right w:val="single" w:sz="8" w:space="0" w:color="auto"/>
            </w:tcBorders>
            <w:shd w:val="clear" w:color="auto" w:fill="auto"/>
            <w:noWrap/>
            <w:hideMark/>
          </w:tcPr>
          <w:p w14:paraId="68C95F83" w14:textId="77777777" w:rsidR="00A77E1A" w:rsidRPr="00F544C9" w:rsidRDefault="00A77E1A" w:rsidP="00A77E1A">
            <w:pPr>
              <w:spacing w:after="0" w:line="240" w:lineRule="auto"/>
              <w:rPr>
                <w:rFonts w:ascii="Times New Roman" w:eastAsia="Times New Roman" w:hAnsi="Times New Roman" w:cs="Times New Roman"/>
                <w:color w:val="000000"/>
                <w:sz w:val="24"/>
                <w:szCs w:val="24"/>
              </w:rPr>
            </w:pPr>
            <w:r w:rsidRPr="00F544C9">
              <w:rPr>
                <w:rFonts w:ascii="Times New Roman" w:eastAsia="Times New Roman" w:hAnsi="Times New Roman" w:cs="Times New Roman"/>
                <w:color w:val="000000"/>
                <w:sz w:val="24"/>
                <w:szCs w:val="24"/>
              </w:rPr>
              <w:t>540</w:t>
            </w:r>
          </w:p>
        </w:tc>
        <w:tc>
          <w:tcPr>
            <w:tcW w:w="1890" w:type="dxa"/>
            <w:tcBorders>
              <w:top w:val="nil"/>
              <w:left w:val="nil"/>
              <w:bottom w:val="single" w:sz="8" w:space="0" w:color="auto"/>
              <w:right w:val="single" w:sz="8" w:space="0" w:color="auto"/>
            </w:tcBorders>
            <w:shd w:val="clear" w:color="auto" w:fill="auto"/>
            <w:noWrap/>
            <w:hideMark/>
          </w:tcPr>
          <w:p w14:paraId="1062070D" w14:textId="77777777" w:rsidR="00A77E1A" w:rsidRPr="00F544C9" w:rsidRDefault="00A77E1A" w:rsidP="00A77E1A">
            <w:pPr>
              <w:spacing w:after="0" w:line="240" w:lineRule="auto"/>
              <w:rPr>
                <w:rFonts w:ascii="Times New Roman" w:eastAsia="Times New Roman" w:hAnsi="Times New Roman" w:cs="Times New Roman"/>
                <w:color w:val="000000"/>
                <w:sz w:val="24"/>
                <w:szCs w:val="24"/>
              </w:rPr>
            </w:pPr>
            <w:r w:rsidRPr="00F544C9">
              <w:rPr>
                <w:rFonts w:ascii="Times New Roman" w:eastAsia="Times New Roman" w:hAnsi="Times New Roman" w:cs="Times New Roman"/>
                <w:color w:val="000000"/>
                <w:sz w:val="24"/>
                <w:szCs w:val="24"/>
              </w:rPr>
              <w:t>3.7</w:t>
            </w:r>
          </w:p>
        </w:tc>
      </w:tr>
      <w:tr w:rsidR="00A77E1A" w:rsidRPr="00F544C9" w14:paraId="059692C1" w14:textId="77777777" w:rsidTr="00757689">
        <w:trPr>
          <w:trHeight w:val="320"/>
        </w:trPr>
        <w:tc>
          <w:tcPr>
            <w:tcW w:w="3900" w:type="dxa"/>
            <w:tcBorders>
              <w:top w:val="nil"/>
              <w:left w:val="single" w:sz="8" w:space="0" w:color="auto"/>
              <w:bottom w:val="single" w:sz="8" w:space="0" w:color="auto"/>
              <w:right w:val="single" w:sz="8" w:space="0" w:color="auto"/>
            </w:tcBorders>
            <w:shd w:val="clear" w:color="auto" w:fill="auto"/>
            <w:noWrap/>
            <w:hideMark/>
          </w:tcPr>
          <w:p w14:paraId="0F5018AC" w14:textId="77777777" w:rsidR="00A77E1A" w:rsidRPr="00F544C9" w:rsidRDefault="00A77E1A" w:rsidP="00A77E1A">
            <w:pPr>
              <w:spacing w:after="0" w:line="240" w:lineRule="auto"/>
              <w:rPr>
                <w:rFonts w:ascii="Times New Roman" w:eastAsia="Times New Roman" w:hAnsi="Times New Roman" w:cs="Times New Roman"/>
                <w:color w:val="000000"/>
                <w:sz w:val="24"/>
                <w:szCs w:val="24"/>
              </w:rPr>
            </w:pPr>
            <w:r w:rsidRPr="00F544C9">
              <w:rPr>
                <w:rFonts w:ascii="Times New Roman" w:eastAsia="Times New Roman" w:hAnsi="Times New Roman" w:cs="Times New Roman"/>
                <w:color w:val="000000"/>
                <w:sz w:val="24"/>
                <w:szCs w:val="24"/>
              </w:rPr>
              <w:t>Protective Custody</w:t>
            </w:r>
          </w:p>
        </w:tc>
        <w:tc>
          <w:tcPr>
            <w:tcW w:w="1460" w:type="dxa"/>
            <w:tcBorders>
              <w:top w:val="nil"/>
              <w:left w:val="nil"/>
              <w:bottom w:val="single" w:sz="8" w:space="0" w:color="auto"/>
              <w:right w:val="single" w:sz="8" w:space="0" w:color="auto"/>
            </w:tcBorders>
            <w:shd w:val="clear" w:color="auto" w:fill="auto"/>
            <w:noWrap/>
            <w:hideMark/>
          </w:tcPr>
          <w:p w14:paraId="0ECF2B12" w14:textId="77777777" w:rsidR="00A77E1A" w:rsidRPr="00F544C9" w:rsidRDefault="00A77E1A" w:rsidP="00A77E1A">
            <w:pPr>
              <w:spacing w:after="0" w:line="240" w:lineRule="auto"/>
              <w:rPr>
                <w:rFonts w:ascii="Times New Roman" w:eastAsia="Times New Roman" w:hAnsi="Times New Roman" w:cs="Times New Roman"/>
                <w:color w:val="000000"/>
                <w:sz w:val="24"/>
                <w:szCs w:val="24"/>
              </w:rPr>
            </w:pPr>
            <w:r w:rsidRPr="00F544C9">
              <w:rPr>
                <w:rFonts w:ascii="Times New Roman" w:eastAsia="Times New Roman" w:hAnsi="Times New Roman" w:cs="Times New Roman"/>
                <w:color w:val="000000"/>
                <w:sz w:val="24"/>
                <w:szCs w:val="24"/>
              </w:rPr>
              <w:t>5</w:t>
            </w:r>
          </w:p>
        </w:tc>
        <w:tc>
          <w:tcPr>
            <w:tcW w:w="1470" w:type="dxa"/>
            <w:tcBorders>
              <w:top w:val="nil"/>
              <w:left w:val="nil"/>
              <w:bottom w:val="single" w:sz="8" w:space="0" w:color="auto"/>
              <w:right w:val="single" w:sz="8" w:space="0" w:color="auto"/>
            </w:tcBorders>
            <w:shd w:val="clear" w:color="auto" w:fill="auto"/>
            <w:noWrap/>
            <w:hideMark/>
          </w:tcPr>
          <w:p w14:paraId="3CB407F0" w14:textId="77777777" w:rsidR="00A77E1A" w:rsidRPr="00F544C9" w:rsidRDefault="00A77E1A" w:rsidP="00A77E1A">
            <w:pPr>
              <w:spacing w:after="0" w:line="240" w:lineRule="auto"/>
              <w:rPr>
                <w:rFonts w:ascii="Times New Roman" w:eastAsia="Times New Roman" w:hAnsi="Times New Roman" w:cs="Times New Roman"/>
                <w:color w:val="000000"/>
                <w:sz w:val="24"/>
                <w:szCs w:val="24"/>
              </w:rPr>
            </w:pPr>
            <w:r w:rsidRPr="00F544C9">
              <w:rPr>
                <w:rFonts w:ascii="Times New Roman" w:eastAsia="Times New Roman" w:hAnsi="Times New Roman" w:cs="Times New Roman"/>
                <w:color w:val="000000"/>
                <w:sz w:val="24"/>
                <w:szCs w:val="24"/>
              </w:rPr>
              <w:t>54</w:t>
            </w:r>
          </w:p>
        </w:tc>
        <w:tc>
          <w:tcPr>
            <w:tcW w:w="1890" w:type="dxa"/>
            <w:tcBorders>
              <w:top w:val="nil"/>
              <w:left w:val="nil"/>
              <w:bottom w:val="single" w:sz="8" w:space="0" w:color="auto"/>
              <w:right w:val="single" w:sz="8" w:space="0" w:color="auto"/>
            </w:tcBorders>
            <w:shd w:val="clear" w:color="auto" w:fill="auto"/>
            <w:noWrap/>
            <w:hideMark/>
          </w:tcPr>
          <w:p w14:paraId="61A15714" w14:textId="77777777" w:rsidR="00A77E1A" w:rsidRPr="00F544C9" w:rsidRDefault="00A77E1A" w:rsidP="00A77E1A">
            <w:pPr>
              <w:spacing w:after="0" w:line="240" w:lineRule="auto"/>
              <w:rPr>
                <w:rFonts w:ascii="Times New Roman" w:eastAsia="Times New Roman" w:hAnsi="Times New Roman" w:cs="Times New Roman"/>
                <w:color w:val="000000"/>
                <w:sz w:val="24"/>
                <w:szCs w:val="24"/>
              </w:rPr>
            </w:pPr>
            <w:r w:rsidRPr="00F544C9">
              <w:rPr>
                <w:rFonts w:ascii="Times New Roman" w:eastAsia="Times New Roman" w:hAnsi="Times New Roman" w:cs="Times New Roman"/>
                <w:color w:val="000000"/>
                <w:sz w:val="24"/>
                <w:szCs w:val="24"/>
              </w:rPr>
              <w:t>37</w:t>
            </w:r>
          </w:p>
        </w:tc>
      </w:tr>
      <w:tr w:rsidR="00A77E1A" w:rsidRPr="00F544C9" w14:paraId="5430FE84" w14:textId="77777777" w:rsidTr="00757689">
        <w:trPr>
          <w:trHeight w:val="320"/>
        </w:trPr>
        <w:tc>
          <w:tcPr>
            <w:tcW w:w="3900" w:type="dxa"/>
            <w:tcBorders>
              <w:top w:val="nil"/>
              <w:left w:val="single" w:sz="8" w:space="0" w:color="auto"/>
              <w:bottom w:val="single" w:sz="8" w:space="0" w:color="auto"/>
              <w:right w:val="single" w:sz="8" w:space="0" w:color="auto"/>
            </w:tcBorders>
            <w:shd w:val="clear" w:color="auto" w:fill="auto"/>
            <w:noWrap/>
            <w:hideMark/>
          </w:tcPr>
          <w:p w14:paraId="7C88AC95" w14:textId="77777777" w:rsidR="00A77E1A" w:rsidRPr="00F544C9" w:rsidRDefault="00A77E1A" w:rsidP="00A77E1A">
            <w:pPr>
              <w:spacing w:after="0" w:line="240" w:lineRule="auto"/>
              <w:rPr>
                <w:rFonts w:ascii="Times New Roman" w:eastAsia="Times New Roman" w:hAnsi="Times New Roman" w:cs="Times New Roman"/>
                <w:color w:val="000000"/>
                <w:sz w:val="24"/>
                <w:szCs w:val="24"/>
              </w:rPr>
            </w:pPr>
            <w:r w:rsidRPr="00F544C9">
              <w:rPr>
                <w:rFonts w:ascii="Times New Roman" w:eastAsia="Times New Roman" w:hAnsi="Times New Roman" w:cs="Times New Roman"/>
                <w:color w:val="000000"/>
                <w:sz w:val="24"/>
                <w:szCs w:val="24"/>
              </w:rPr>
              <w:t>Involuntary Commitment</w:t>
            </w:r>
          </w:p>
        </w:tc>
        <w:tc>
          <w:tcPr>
            <w:tcW w:w="1460" w:type="dxa"/>
            <w:tcBorders>
              <w:top w:val="nil"/>
              <w:left w:val="nil"/>
              <w:bottom w:val="single" w:sz="8" w:space="0" w:color="auto"/>
              <w:right w:val="single" w:sz="8" w:space="0" w:color="auto"/>
            </w:tcBorders>
            <w:shd w:val="clear" w:color="auto" w:fill="auto"/>
            <w:noWrap/>
            <w:hideMark/>
          </w:tcPr>
          <w:p w14:paraId="2251D25B" w14:textId="77777777" w:rsidR="00A77E1A" w:rsidRPr="00F544C9" w:rsidRDefault="00A77E1A" w:rsidP="00A77E1A">
            <w:pPr>
              <w:spacing w:after="0" w:line="240" w:lineRule="auto"/>
              <w:rPr>
                <w:rFonts w:ascii="Times New Roman" w:eastAsia="Times New Roman" w:hAnsi="Times New Roman" w:cs="Times New Roman"/>
                <w:color w:val="000000"/>
                <w:sz w:val="24"/>
                <w:szCs w:val="24"/>
              </w:rPr>
            </w:pPr>
            <w:r w:rsidRPr="00F544C9">
              <w:rPr>
                <w:rFonts w:ascii="Times New Roman" w:eastAsia="Times New Roman" w:hAnsi="Times New Roman" w:cs="Times New Roman"/>
                <w:color w:val="000000"/>
                <w:sz w:val="24"/>
                <w:szCs w:val="24"/>
              </w:rPr>
              <w:t>1.25</w:t>
            </w:r>
          </w:p>
        </w:tc>
        <w:tc>
          <w:tcPr>
            <w:tcW w:w="1470" w:type="dxa"/>
            <w:tcBorders>
              <w:top w:val="nil"/>
              <w:left w:val="nil"/>
              <w:bottom w:val="single" w:sz="8" w:space="0" w:color="auto"/>
              <w:right w:val="single" w:sz="8" w:space="0" w:color="auto"/>
            </w:tcBorders>
            <w:shd w:val="clear" w:color="auto" w:fill="auto"/>
            <w:noWrap/>
            <w:hideMark/>
          </w:tcPr>
          <w:p w14:paraId="37FFBB36" w14:textId="2E46D927" w:rsidR="00A77E1A" w:rsidRPr="00F544C9" w:rsidRDefault="00A77E1A" w:rsidP="00A77E1A">
            <w:pPr>
              <w:spacing w:after="0" w:line="240" w:lineRule="auto"/>
              <w:rPr>
                <w:rFonts w:ascii="Times New Roman" w:eastAsia="Times New Roman" w:hAnsi="Times New Roman" w:cs="Times New Roman"/>
                <w:color w:val="000000"/>
                <w:sz w:val="24"/>
                <w:szCs w:val="24"/>
              </w:rPr>
            </w:pPr>
            <w:r w:rsidRPr="00F544C9">
              <w:rPr>
                <w:rFonts w:ascii="Times New Roman" w:eastAsia="Times New Roman" w:hAnsi="Times New Roman" w:cs="Times New Roman"/>
                <w:color w:val="000000"/>
                <w:sz w:val="24"/>
                <w:szCs w:val="24"/>
              </w:rPr>
              <w:t>216</w:t>
            </w:r>
          </w:p>
        </w:tc>
        <w:tc>
          <w:tcPr>
            <w:tcW w:w="1890" w:type="dxa"/>
            <w:tcBorders>
              <w:top w:val="nil"/>
              <w:left w:val="nil"/>
              <w:bottom w:val="single" w:sz="8" w:space="0" w:color="auto"/>
              <w:right w:val="single" w:sz="8" w:space="0" w:color="auto"/>
            </w:tcBorders>
            <w:shd w:val="clear" w:color="auto" w:fill="auto"/>
            <w:noWrap/>
            <w:hideMark/>
          </w:tcPr>
          <w:p w14:paraId="68BDCB66" w14:textId="51514B76" w:rsidR="00A77E1A" w:rsidRPr="00F544C9" w:rsidRDefault="00A77E1A" w:rsidP="00A77E1A">
            <w:pPr>
              <w:spacing w:after="0" w:line="240" w:lineRule="auto"/>
              <w:rPr>
                <w:rFonts w:ascii="Times New Roman" w:eastAsia="Times New Roman" w:hAnsi="Times New Roman" w:cs="Times New Roman"/>
                <w:color w:val="000000"/>
                <w:sz w:val="24"/>
                <w:szCs w:val="24"/>
              </w:rPr>
            </w:pPr>
            <w:r w:rsidRPr="00F544C9">
              <w:rPr>
                <w:rFonts w:ascii="Times New Roman" w:eastAsia="Times New Roman" w:hAnsi="Times New Roman" w:cs="Times New Roman"/>
                <w:color w:val="000000"/>
                <w:sz w:val="24"/>
                <w:szCs w:val="24"/>
              </w:rPr>
              <w:t>9.25</w:t>
            </w:r>
          </w:p>
        </w:tc>
      </w:tr>
      <w:tr w:rsidR="00A77E1A" w:rsidRPr="00F544C9" w14:paraId="5A058229" w14:textId="77777777" w:rsidTr="00757689">
        <w:trPr>
          <w:trHeight w:val="320"/>
        </w:trPr>
        <w:tc>
          <w:tcPr>
            <w:tcW w:w="3900" w:type="dxa"/>
            <w:tcBorders>
              <w:top w:val="nil"/>
              <w:left w:val="single" w:sz="8" w:space="0" w:color="auto"/>
              <w:bottom w:val="single" w:sz="8" w:space="0" w:color="auto"/>
              <w:right w:val="single" w:sz="8" w:space="0" w:color="auto"/>
            </w:tcBorders>
            <w:shd w:val="clear" w:color="auto" w:fill="auto"/>
            <w:noWrap/>
            <w:hideMark/>
          </w:tcPr>
          <w:p w14:paraId="76A0EE75" w14:textId="77777777" w:rsidR="00A77E1A" w:rsidRPr="00F544C9" w:rsidRDefault="00A77E1A" w:rsidP="00A77E1A">
            <w:pPr>
              <w:spacing w:after="0" w:line="240" w:lineRule="auto"/>
              <w:rPr>
                <w:rFonts w:ascii="Times New Roman" w:eastAsia="Times New Roman" w:hAnsi="Times New Roman" w:cs="Times New Roman"/>
                <w:color w:val="000000"/>
                <w:sz w:val="24"/>
                <w:szCs w:val="24"/>
              </w:rPr>
            </w:pPr>
            <w:r w:rsidRPr="00F544C9">
              <w:rPr>
                <w:rFonts w:ascii="Times New Roman" w:eastAsia="Times New Roman" w:hAnsi="Times New Roman" w:cs="Times New Roman"/>
                <w:color w:val="000000"/>
                <w:sz w:val="24"/>
                <w:szCs w:val="24"/>
              </w:rPr>
              <w:t>Inv. Commit. Appeal to Superior Court</w:t>
            </w:r>
          </w:p>
        </w:tc>
        <w:tc>
          <w:tcPr>
            <w:tcW w:w="1460" w:type="dxa"/>
            <w:tcBorders>
              <w:top w:val="nil"/>
              <w:left w:val="nil"/>
              <w:bottom w:val="single" w:sz="8" w:space="0" w:color="auto"/>
              <w:right w:val="single" w:sz="8" w:space="0" w:color="auto"/>
            </w:tcBorders>
            <w:shd w:val="clear" w:color="auto" w:fill="auto"/>
            <w:noWrap/>
            <w:hideMark/>
          </w:tcPr>
          <w:p w14:paraId="16E8FCE9" w14:textId="77777777" w:rsidR="00A77E1A" w:rsidRPr="00F544C9" w:rsidRDefault="00A77E1A" w:rsidP="00A77E1A">
            <w:pPr>
              <w:spacing w:after="0" w:line="240" w:lineRule="auto"/>
              <w:rPr>
                <w:rFonts w:ascii="Times New Roman" w:eastAsia="Times New Roman" w:hAnsi="Times New Roman" w:cs="Times New Roman"/>
                <w:color w:val="000000"/>
                <w:sz w:val="24"/>
                <w:szCs w:val="24"/>
              </w:rPr>
            </w:pPr>
            <w:r w:rsidRPr="00F544C9">
              <w:rPr>
                <w:rFonts w:ascii="Times New Roman" w:eastAsia="Times New Roman" w:hAnsi="Times New Roman" w:cs="Times New Roman"/>
                <w:color w:val="000000"/>
                <w:sz w:val="24"/>
                <w:szCs w:val="24"/>
              </w:rPr>
              <w:t>2</w:t>
            </w:r>
          </w:p>
        </w:tc>
        <w:tc>
          <w:tcPr>
            <w:tcW w:w="1470" w:type="dxa"/>
            <w:tcBorders>
              <w:top w:val="nil"/>
              <w:left w:val="nil"/>
              <w:bottom w:val="single" w:sz="8" w:space="0" w:color="auto"/>
              <w:right w:val="single" w:sz="8" w:space="0" w:color="auto"/>
            </w:tcBorders>
            <w:shd w:val="clear" w:color="auto" w:fill="auto"/>
            <w:noWrap/>
            <w:hideMark/>
          </w:tcPr>
          <w:p w14:paraId="033B3A9C" w14:textId="77777777" w:rsidR="00A77E1A" w:rsidRPr="00F544C9" w:rsidRDefault="00A77E1A" w:rsidP="00A77E1A">
            <w:pPr>
              <w:spacing w:after="0" w:line="240" w:lineRule="auto"/>
              <w:rPr>
                <w:rFonts w:ascii="Times New Roman" w:eastAsia="Times New Roman" w:hAnsi="Times New Roman" w:cs="Times New Roman"/>
                <w:color w:val="000000"/>
                <w:sz w:val="24"/>
                <w:szCs w:val="24"/>
              </w:rPr>
            </w:pPr>
            <w:r w:rsidRPr="00F544C9">
              <w:rPr>
                <w:rFonts w:ascii="Times New Roman" w:eastAsia="Times New Roman" w:hAnsi="Times New Roman" w:cs="Times New Roman"/>
                <w:color w:val="000000"/>
                <w:sz w:val="24"/>
                <w:szCs w:val="24"/>
              </w:rPr>
              <w:t>135</w:t>
            </w:r>
          </w:p>
        </w:tc>
        <w:tc>
          <w:tcPr>
            <w:tcW w:w="1890" w:type="dxa"/>
            <w:tcBorders>
              <w:top w:val="nil"/>
              <w:left w:val="nil"/>
              <w:bottom w:val="single" w:sz="8" w:space="0" w:color="auto"/>
              <w:right w:val="single" w:sz="8" w:space="0" w:color="auto"/>
            </w:tcBorders>
            <w:shd w:val="clear" w:color="auto" w:fill="auto"/>
            <w:noWrap/>
            <w:hideMark/>
          </w:tcPr>
          <w:p w14:paraId="12441C7C" w14:textId="77777777" w:rsidR="00A77E1A" w:rsidRPr="00F544C9" w:rsidRDefault="00A77E1A" w:rsidP="00A77E1A">
            <w:pPr>
              <w:spacing w:after="0" w:line="240" w:lineRule="auto"/>
              <w:rPr>
                <w:rFonts w:ascii="Times New Roman" w:eastAsia="Times New Roman" w:hAnsi="Times New Roman" w:cs="Times New Roman"/>
                <w:color w:val="000000"/>
                <w:sz w:val="24"/>
                <w:szCs w:val="24"/>
              </w:rPr>
            </w:pPr>
            <w:r w:rsidRPr="00F544C9">
              <w:rPr>
                <w:rFonts w:ascii="Times New Roman" w:eastAsia="Times New Roman" w:hAnsi="Times New Roman" w:cs="Times New Roman"/>
                <w:color w:val="000000"/>
                <w:sz w:val="24"/>
                <w:szCs w:val="24"/>
              </w:rPr>
              <w:t>14.8</w:t>
            </w:r>
          </w:p>
        </w:tc>
      </w:tr>
      <w:tr w:rsidR="00A77E1A" w:rsidRPr="00F544C9" w14:paraId="5AA52B51" w14:textId="77777777" w:rsidTr="00757689">
        <w:trPr>
          <w:trHeight w:val="320"/>
        </w:trPr>
        <w:tc>
          <w:tcPr>
            <w:tcW w:w="3900" w:type="dxa"/>
            <w:tcBorders>
              <w:top w:val="nil"/>
              <w:left w:val="single" w:sz="8" w:space="0" w:color="auto"/>
              <w:bottom w:val="single" w:sz="8" w:space="0" w:color="auto"/>
              <w:right w:val="single" w:sz="8" w:space="0" w:color="auto"/>
            </w:tcBorders>
            <w:shd w:val="clear" w:color="auto" w:fill="auto"/>
            <w:noWrap/>
            <w:hideMark/>
          </w:tcPr>
          <w:p w14:paraId="205F49D2" w14:textId="77777777" w:rsidR="00A77E1A" w:rsidRPr="00F544C9" w:rsidRDefault="00A77E1A" w:rsidP="00A77E1A">
            <w:pPr>
              <w:spacing w:after="0" w:line="240" w:lineRule="auto"/>
              <w:rPr>
                <w:rFonts w:ascii="Times New Roman" w:eastAsia="Times New Roman" w:hAnsi="Times New Roman" w:cs="Times New Roman"/>
                <w:color w:val="000000"/>
                <w:sz w:val="24"/>
                <w:szCs w:val="24"/>
              </w:rPr>
            </w:pPr>
            <w:r w:rsidRPr="00F544C9">
              <w:rPr>
                <w:rFonts w:ascii="Times New Roman" w:eastAsia="Times New Roman" w:hAnsi="Times New Roman" w:cs="Times New Roman"/>
                <w:color w:val="000000"/>
                <w:sz w:val="24"/>
                <w:szCs w:val="24"/>
              </w:rPr>
              <w:t>Emancipation</w:t>
            </w:r>
          </w:p>
        </w:tc>
        <w:tc>
          <w:tcPr>
            <w:tcW w:w="1460" w:type="dxa"/>
            <w:tcBorders>
              <w:top w:val="nil"/>
              <w:left w:val="nil"/>
              <w:bottom w:val="single" w:sz="8" w:space="0" w:color="auto"/>
              <w:right w:val="single" w:sz="8" w:space="0" w:color="auto"/>
            </w:tcBorders>
            <w:shd w:val="clear" w:color="auto" w:fill="auto"/>
            <w:noWrap/>
            <w:hideMark/>
          </w:tcPr>
          <w:p w14:paraId="029FB87D" w14:textId="77777777" w:rsidR="00A77E1A" w:rsidRPr="00F544C9" w:rsidRDefault="00A77E1A" w:rsidP="00A77E1A">
            <w:pPr>
              <w:spacing w:after="0" w:line="240" w:lineRule="auto"/>
              <w:rPr>
                <w:rFonts w:ascii="Times New Roman" w:eastAsia="Times New Roman" w:hAnsi="Times New Roman" w:cs="Times New Roman"/>
                <w:color w:val="000000"/>
                <w:sz w:val="24"/>
                <w:szCs w:val="24"/>
              </w:rPr>
            </w:pPr>
            <w:r w:rsidRPr="00F544C9">
              <w:rPr>
                <w:rFonts w:ascii="Times New Roman" w:eastAsia="Times New Roman" w:hAnsi="Times New Roman" w:cs="Times New Roman"/>
                <w:color w:val="000000"/>
                <w:sz w:val="24"/>
                <w:szCs w:val="24"/>
              </w:rPr>
              <w:t>0.75</w:t>
            </w:r>
          </w:p>
        </w:tc>
        <w:tc>
          <w:tcPr>
            <w:tcW w:w="1470" w:type="dxa"/>
            <w:tcBorders>
              <w:top w:val="nil"/>
              <w:left w:val="nil"/>
              <w:bottom w:val="single" w:sz="8" w:space="0" w:color="auto"/>
              <w:right w:val="single" w:sz="8" w:space="0" w:color="auto"/>
            </w:tcBorders>
            <w:shd w:val="clear" w:color="auto" w:fill="auto"/>
            <w:noWrap/>
            <w:hideMark/>
          </w:tcPr>
          <w:p w14:paraId="4475338E" w14:textId="77777777" w:rsidR="00A77E1A" w:rsidRPr="00F544C9" w:rsidRDefault="00A77E1A" w:rsidP="00A77E1A">
            <w:pPr>
              <w:spacing w:after="0" w:line="240" w:lineRule="auto"/>
              <w:rPr>
                <w:rFonts w:ascii="Times New Roman" w:eastAsia="Times New Roman" w:hAnsi="Times New Roman" w:cs="Times New Roman"/>
                <w:color w:val="000000"/>
                <w:sz w:val="24"/>
                <w:szCs w:val="24"/>
              </w:rPr>
            </w:pPr>
            <w:r w:rsidRPr="00F544C9">
              <w:rPr>
                <w:rFonts w:ascii="Times New Roman" w:eastAsia="Times New Roman" w:hAnsi="Times New Roman" w:cs="Times New Roman"/>
                <w:color w:val="000000"/>
                <w:sz w:val="24"/>
                <w:szCs w:val="24"/>
              </w:rPr>
              <w:t>357</w:t>
            </w:r>
          </w:p>
        </w:tc>
        <w:tc>
          <w:tcPr>
            <w:tcW w:w="1890" w:type="dxa"/>
            <w:tcBorders>
              <w:top w:val="nil"/>
              <w:left w:val="nil"/>
              <w:bottom w:val="single" w:sz="8" w:space="0" w:color="auto"/>
              <w:right w:val="single" w:sz="8" w:space="0" w:color="auto"/>
            </w:tcBorders>
            <w:shd w:val="clear" w:color="auto" w:fill="auto"/>
            <w:noWrap/>
            <w:hideMark/>
          </w:tcPr>
          <w:p w14:paraId="5F47A581" w14:textId="77777777" w:rsidR="00A77E1A" w:rsidRPr="00F544C9" w:rsidRDefault="00A77E1A" w:rsidP="00A77E1A">
            <w:pPr>
              <w:spacing w:after="0" w:line="240" w:lineRule="auto"/>
              <w:rPr>
                <w:rFonts w:ascii="Times New Roman" w:eastAsia="Times New Roman" w:hAnsi="Times New Roman" w:cs="Times New Roman"/>
                <w:color w:val="000000"/>
                <w:sz w:val="24"/>
                <w:szCs w:val="24"/>
              </w:rPr>
            </w:pPr>
            <w:r w:rsidRPr="00F544C9">
              <w:rPr>
                <w:rFonts w:ascii="Times New Roman" w:eastAsia="Times New Roman" w:hAnsi="Times New Roman" w:cs="Times New Roman"/>
                <w:color w:val="000000"/>
                <w:sz w:val="24"/>
                <w:szCs w:val="24"/>
              </w:rPr>
              <w:t>5.6</w:t>
            </w:r>
          </w:p>
        </w:tc>
      </w:tr>
      <w:tr w:rsidR="00A77E1A" w:rsidRPr="00F544C9" w14:paraId="21C50125" w14:textId="77777777" w:rsidTr="00757689">
        <w:trPr>
          <w:trHeight w:val="320"/>
        </w:trPr>
        <w:tc>
          <w:tcPr>
            <w:tcW w:w="3900" w:type="dxa"/>
            <w:tcBorders>
              <w:top w:val="nil"/>
              <w:left w:val="single" w:sz="8" w:space="0" w:color="auto"/>
              <w:bottom w:val="single" w:sz="8" w:space="0" w:color="auto"/>
              <w:right w:val="single" w:sz="8" w:space="0" w:color="auto"/>
            </w:tcBorders>
            <w:shd w:val="clear" w:color="auto" w:fill="auto"/>
            <w:noWrap/>
            <w:hideMark/>
          </w:tcPr>
          <w:p w14:paraId="0D7B9A05" w14:textId="77777777" w:rsidR="00A77E1A" w:rsidRPr="00F544C9" w:rsidRDefault="00A77E1A" w:rsidP="00A77E1A">
            <w:pPr>
              <w:spacing w:after="0" w:line="240" w:lineRule="auto"/>
              <w:rPr>
                <w:rFonts w:ascii="Times New Roman" w:eastAsia="Times New Roman" w:hAnsi="Times New Roman" w:cs="Times New Roman"/>
                <w:color w:val="000000"/>
                <w:sz w:val="24"/>
                <w:szCs w:val="24"/>
              </w:rPr>
            </w:pPr>
            <w:r w:rsidRPr="00F544C9">
              <w:rPr>
                <w:rFonts w:ascii="Times New Roman" w:eastAsia="Times New Roman" w:hAnsi="Times New Roman" w:cs="Times New Roman"/>
                <w:color w:val="000000"/>
                <w:sz w:val="24"/>
                <w:szCs w:val="24"/>
              </w:rPr>
              <w:t>Probate</w:t>
            </w:r>
          </w:p>
        </w:tc>
        <w:tc>
          <w:tcPr>
            <w:tcW w:w="1460" w:type="dxa"/>
            <w:tcBorders>
              <w:top w:val="nil"/>
              <w:left w:val="nil"/>
              <w:bottom w:val="single" w:sz="8" w:space="0" w:color="auto"/>
              <w:right w:val="single" w:sz="8" w:space="0" w:color="auto"/>
            </w:tcBorders>
            <w:shd w:val="clear" w:color="auto" w:fill="auto"/>
            <w:noWrap/>
            <w:hideMark/>
          </w:tcPr>
          <w:p w14:paraId="59D07241" w14:textId="77777777" w:rsidR="00A77E1A" w:rsidRPr="00F544C9" w:rsidRDefault="00A77E1A" w:rsidP="00A77E1A">
            <w:pPr>
              <w:spacing w:after="0" w:line="240" w:lineRule="auto"/>
              <w:rPr>
                <w:rFonts w:ascii="Times New Roman" w:eastAsia="Times New Roman" w:hAnsi="Times New Roman" w:cs="Times New Roman"/>
                <w:color w:val="000000"/>
                <w:sz w:val="24"/>
                <w:szCs w:val="24"/>
              </w:rPr>
            </w:pPr>
            <w:r w:rsidRPr="00F544C9">
              <w:rPr>
                <w:rFonts w:ascii="Times New Roman" w:eastAsia="Times New Roman" w:hAnsi="Times New Roman" w:cs="Times New Roman"/>
                <w:color w:val="000000"/>
                <w:sz w:val="24"/>
                <w:szCs w:val="24"/>
              </w:rPr>
              <w:t>3</w:t>
            </w:r>
          </w:p>
        </w:tc>
        <w:tc>
          <w:tcPr>
            <w:tcW w:w="1470" w:type="dxa"/>
            <w:tcBorders>
              <w:top w:val="nil"/>
              <w:left w:val="nil"/>
              <w:bottom w:val="single" w:sz="8" w:space="0" w:color="auto"/>
              <w:right w:val="single" w:sz="8" w:space="0" w:color="auto"/>
            </w:tcBorders>
            <w:shd w:val="clear" w:color="auto" w:fill="auto"/>
            <w:noWrap/>
            <w:hideMark/>
          </w:tcPr>
          <w:p w14:paraId="2CBC098C" w14:textId="77777777" w:rsidR="00A77E1A" w:rsidRPr="00F544C9" w:rsidRDefault="00A77E1A" w:rsidP="00A77E1A">
            <w:pPr>
              <w:spacing w:after="0" w:line="240" w:lineRule="auto"/>
              <w:rPr>
                <w:rFonts w:ascii="Times New Roman" w:eastAsia="Times New Roman" w:hAnsi="Times New Roman" w:cs="Times New Roman"/>
                <w:color w:val="000000"/>
                <w:sz w:val="24"/>
                <w:szCs w:val="24"/>
              </w:rPr>
            </w:pPr>
            <w:r w:rsidRPr="00F544C9">
              <w:rPr>
                <w:rFonts w:ascii="Times New Roman" w:eastAsia="Times New Roman" w:hAnsi="Times New Roman" w:cs="Times New Roman"/>
                <w:color w:val="000000"/>
                <w:sz w:val="24"/>
                <w:szCs w:val="24"/>
              </w:rPr>
              <w:t>90</w:t>
            </w:r>
          </w:p>
        </w:tc>
        <w:tc>
          <w:tcPr>
            <w:tcW w:w="1890" w:type="dxa"/>
            <w:tcBorders>
              <w:top w:val="nil"/>
              <w:left w:val="nil"/>
              <w:bottom w:val="single" w:sz="8" w:space="0" w:color="auto"/>
              <w:right w:val="single" w:sz="8" w:space="0" w:color="auto"/>
            </w:tcBorders>
            <w:shd w:val="clear" w:color="auto" w:fill="auto"/>
            <w:noWrap/>
            <w:hideMark/>
          </w:tcPr>
          <w:p w14:paraId="44C702D8" w14:textId="77777777" w:rsidR="00A77E1A" w:rsidRPr="00F544C9" w:rsidRDefault="00A77E1A" w:rsidP="00A77E1A">
            <w:pPr>
              <w:spacing w:after="0" w:line="240" w:lineRule="auto"/>
              <w:rPr>
                <w:rFonts w:ascii="Times New Roman" w:eastAsia="Times New Roman" w:hAnsi="Times New Roman" w:cs="Times New Roman"/>
                <w:color w:val="000000"/>
                <w:sz w:val="24"/>
                <w:szCs w:val="24"/>
              </w:rPr>
            </w:pPr>
            <w:r w:rsidRPr="00F544C9">
              <w:rPr>
                <w:rFonts w:ascii="Times New Roman" w:eastAsia="Times New Roman" w:hAnsi="Times New Roman" w:cs="Times New Roman"/>
                <w:color w:val="000000"/>
                <w:sz w:val="24"/>
                <w:szCs w:val="24"/>
              </w:rPr>
              <w:t>22.2</w:t>
            </w:r>
          </w:p>
        </w:tc>
      </w:tr>
      <w:tr w:rsidR="00A77E1A" w:rsidRPr="00F544C9" w14:paraId="02B19CC8" w14:textId="77777777" w:rsidTr="00757689">
        <w:trPr>
          <w:trHeight w:val="320"/>
        </w:trPr>
        <w:tc>
          <w:tcPr>
            <w:tcW w:w="3900" w:type="dxa"/>
            <w:tcBorders>
              <w:top w:val="nil"/>
              <w:left w:val="single" w:sz="8" w:space="0" w:color="auto"/>
              <w:bottom w:val="single" w:sz="8" w:space="0" w:color="auto"/>
              <w:right w:val="single" w:sz="8" w:space="0" w:color="auto"/>
            </w:tcBorders>
            <w:shd w:val="clear" w:color="auto" w:fill="auto"/>
            <w:noWrap/>
            <w:hideMark/>
          </w:tcPr>
          <w:p w14:paraId="0606808C" w14:textId="77777777" w:rsidR="00A77E1A" w:rsidRPr="00F544C9" w:rsidRDefault="00A77E1A" w:rsidP="00A77E1A">
            <w:pPr>
              <w:spacing w:after="0" w:line="240" w:lineRule="auto"/>
              <w:rPr>
                <w:rFonts w:ascii="Times New Roman" w:eastAsia="Times New Roman" w:hAnsi="Times New Roman" w:cs="Times New Roman"/>
                <w:color w:val="000000"/>
                <w:sz w:val="24"/>
                <w:szCs w:val="24"/>
              </w:rPr>
            </w:pPr>
            <w:r w:rsidRPr="00F544C9">
              <w:rPr>
                <w:rFonts w:ascii="Times New Roman" w:eastAsia="Times New Roman" w:hAnsi="Times New Roman" w:cs="Times New Roman"/>
                <w:color w:val="000000"/>
                <w:sz w:val="24"/>
                <w:szCs w:val="24"/>
              </w:rPr>
              <w:t>Pet. for Mod. of Release or Treatment</w:t>
            </w:r>
          </w:p>
        </w:tc>
        <w:tc>
          <w:tcPr>
            <w:tcW w:w="1460" w:type="dxa"/>
            <w:tcBorders>
              <w:top w:val="nil"/>
              <w:left w:val="nil"/>
              <w:bottom w:val="single" w:sz="8" w:space="0" w:color="auto"/>
              <w:right w:val="single" w:sz="8" w:space="0" w:color="auto"/>
            </w:tcBorders>
            <w:shd w:val="clear" w:color="auto" w:fill="auto"/>
            <w:noWrap/>
            <w:hideMark/>
          </w:tcPr>
          <w:p w14:paraId="427E2DAA" w14:textId="77777777" w:rsidR="00A77E1A" w:rsidRPr="00F544C9" w:rsidRDefault="00A77E1A" w:rsidP="00A77E1A">
            <w:pPr>
              <w:spacing w:after="0" w:line="240" w:lineRule="auto"/>
              <w:rPr>
                <w:rFonts w:ascii="Times New Roman" w:eastAsia="Times New Roman" w:hAnsi="Times New Roman" w:cs="Times New Roman"/>
                <w:color w:val="000000"/>
                <w:sz w:val="24"/>
                <w:szCs w:val="24"/>
              </w:rPr>
            </w:pPr>
            <w:r w:rsidRPr="00F544C9">
              <w:rPr>
                <w:rFonts w:ascii="Times New Roman" w:eastAsia="Times New Roman" w:hAnsi="Times New Roman" w:cs="Times New Roman"/>
                <w:color w:val="000000"/>
                <w:sz w:val="24"/>
                <w:szCs w:val="24"/>
              </w:rPr>
              <w:t>3</w:t>
            </w:r>
          </w:p>
        </w:tc>
        <w:tc>
          <w:tcPr>
            <w:tcW w:w="1470" w:type="dxa"/>
            <w:tcBorders>
              <w:top w:val="nil"/>
              <w:left w:val="nil"/>
              <w:bottom w:val="single" w:sz="8" w:space="0" w:color="auto"/>
              <w:right w:val="single" w:sz="8" w:space="0" w:color="auto"/>
            </w:tcBorders>
            <w:shd w:val="clear" w:color="auto" w:fill="auto"/>
            <w:noWrap/>
            <w:hideMark/>
          </w:tcPr>
          <w:p w14:paraId="7DAAA311" w14:textId="77777777" w:rsidR="00A77E1A" w:rsidRPr="00F544C9" w:rsidRDefault="00A77E1A" w:rsidP="00A77E1A">
            <w:pPr>
              <w:spacing w:after="0" w:line="240" w:lineRule="auto"/>
              <w:rPr>
                <w:rFonts w:ascii="Times New Roman" w:eastAsia="Times New Roman" w:hAnsi="Times New Roman" w:cs="Times New Roman"/>
                <w:color w:val="000000"/>
                <w:sz w:val="24"/>
                <w:szCs w:val="24"/>
              </w:rPr>
            </w:pPr>
            <w:r w:rsidRPr="00F544C9">
              <w:rPr>
                <w:rFonts w:ascii="Times New Roman" w:eastAsia="Times New Roman" w:hAnsi="Times New Roman" w:cs="Times New Roman"/>
                <w:color w:val="000000"/>
                <w:sz w:val="24"/>
                <w:szCs w:val="24"/>
              </w:rPr>
              <w:t>90</w:t>
            </w:r>
          </w:p>
        </w:tc>
        <w:tc>
          <w:tcPr>
            <w:tcW w:w="1890" w:type="dxa"/>
            <w:tcBorders>
              <w:top w:val="nil"/>
              <w:left w:val="nil"/>
              <w:bottom w:val="single" w:sz="8" w:space="0" w:color="auto"/>
              <w:right w:val="single" w:sz="8" w:space="0" w:color="auto"/>
            </w:tcBorders>
            <w:shd w:val="clear" w:color="auto" w:fill="auto"/>
            <w:noWrap/>
            <w:hideMark/>
          </w:tcPr>
          <w:p w14:paraId="163ECFAB" w14:textId="77777777" w:rsidR="00A77E1A" w:rsidRPr="00F544C9" w:rsidRDefault="00A77E1A" w:rsidP="00A77E1A">
            <w:pPr>
              <w:spacing w:after="0" w:line="240" w:lineRule="auto"/>
              <w:rPr>
                <w:rFonts w:ascii="Times New Roman" w:eastAsia="Times New Roman" w:hAnsi="Times New Roman" w:cs="Times New Roman"/>
                <w:color w:val="000000"/>
                <w:sz w:val="24"/>
                <w:szCs w:val="24"/>
              </w:rPr>
            </w:pPr>
            <w:r w:rsidRPr="00F544C9">
              <w:rPr>
                <w:rFonts w:ascii="Times New Roman" w:eastAsia="Times New Roman" w:hAnsi="Times New Roman" w:cs="Times New Roman"/>
                <w:color w:val="000000"/>
                <w:sz w:val="24"/>
                <w:szCs w:val="24"/>
              </w:rPr>
              <w:t>22.2</w:t>
            </w:r>
          </w:p>
        </w:tc>
      </w:tr>
      <w:tr w:rsidR="00A77E1A" w:rsidRPr="00F544C9" w14:paraId="043D2544" w14:textId="77777777" w:rsidTr="00757689">
        <w:trPr>
          <w:trHeight w:val="320"/>
        </w:trPr>
        <w:tc>
          <w:tcPr>
            <w:tcW w:w="3900" w:type="dxa"/>
            <w:tcBorders>
              <w:top w:val="nil"/>
              <w:left w:val="single" w:sz="8" w:space="0" w:color="auto"/>
              <w:bottom w:val="single" w:sz="8" w:space="0" w:color="auto"/>
              <w:right w:val="single" w:sz="8" w:space="0" w:color="auto"/>
            </w:tcBorders>
            <w:shd w:val="clear" w:color="auto" w:fill="auto"/>
            <w:noWrap/>
            <w:hideMark/>
          </w:tcPr>
          <w:p w14:paraId="72D846F8" w14:textId="77777777" w:rsidR="00A77E1A" w:rsidRPr="00F544C9" w:rsidRDefault="00A77E1A" w:rsidP="00A77E1A">
            <w:pPr>
              <w:spacing w:after="0" w:line="240" w:lineRule="auto"/>
              <w:rPr>
                <w:rFonts w:ascii="Times New Roman" w:eastAsia="Times New Roman" w:hAnsi="Times New Roman" w:cs="Times New Roman"/>
                <w:color w:val="000000"/>
                <w:sz w:val="24"/>
                <w:szCs w:val="24"/>
              </w:rPr>
            </w:pPr>
            <w:r w:rsidRPr="00F544C9">
              <w:rPr>
                <w:rFonts w:ascii="Times New Roman" w:eastAsia="Times New Roman" w:hAnsi="Times New Roman" w:cs="Times New Roman"/>
                <w:color w:val="000000"/>
                <w:sz w:val="24"/>
                <w:szCs w:val="24"/>
              </w:rPr>
              <w:t>Petition for Release</w:t>
            </w:r>
          </w:p>
        </w:tc>
        <w:tc>
          <w:tcPr>
            <w:tcW w:w="1460" w:type="dxa"/>
            <w:tcBorders>
              <w:top w:val="nil"/>
              <w:left w:val="nil"/>
              <w:bottom w:val="single" w:sz="8" w:space="0" w:color="auto"/>
              <w:right w:val="single" w:sz="8" w:space="0" w:color="auto"/>
            </w:tcBorders>
            <w:shd w:val="clear" w:color="auto" w:fill="auto"/>
            <w:noWrap/>
            <w:hideMark/>
          </w:tcPr>
          <w:p w14:paraId="6E279FA4" w14:textId="77777777" w:rsidR="00A77E1A" w:rsidRPr="00F544C9" w:rsidRDefault="00A77E1A" w:rsidP="00A77E1A">
            <w:pPr>
              <w:spacing w:after="0" w:line="240" w:lineRule="auto"/>
              <w:rPr>
                <w:rFonts w:ascii="Times New Roman" w:eastAsia="Times New Roman" w:hAnsi="Times New Roman" w:cs="Times New Roman"/>
                <w:color w:val="000000"/>
                <w:sz w:val="24"/>
                <w:szCs w:val="24"/>
              </w:rPr>
            </w:pPr>
            <w:r w:rsidRPr="00F544C9">
              <w:rPr>
                <w:rFonts w:ascii="Times New Roman" w:eastAsia="Times New Roman" w:hAnsi="Times New Roman" w:cs="Times New Roman"/>
                <w:color w:val="000000"/>
                <w:sz w:val="24"/>
                <w:szCs w:val="24"/>
              </w:rPr>
              <w:t>3</w:t>
            </w:r>
          </w:p>
        </w:tc>
        <w:tc>
          <w:tcPr>
            <w:tcW w:w="1470" w:type="dxa"/>
            <w:tcBorders>
              <w:top w:val="nil"/>
              <w:left w:val="nil"/>
              <w:bottom w:val="single" w:sz="8" w:space="0" w:color="auto"/>
              <w:right w:val="single" w:sz="8" w:space="0" w:color="auto"/>
            </w:tcBorders>
            <w:shd w:val="clear" w:color="auto" w:fill="auto"/>
            <w:noWrap/>
            <w:hideMark/>
          </w:tcPr>
          <w:p w14:paraId="0124379D" w14:textId="77777777" w:rsidR="00A77E1A" w:rsidRPr="00F544C9" w:rsidRDefault="00A77E1A" w:rsidP="00A77E1A">
            <w:pPr>
              <w:spacing w:after="0" w:line="240" w:lineRule="auto"/>
              <w:rPr>
                <w:rFonts w:ascii="Times New Roman" w:eastAsia="Times New Roman" w:hAnsi="Times New Roman" w:cs="Times New Roman"/>
                <w:color w:val="000000"/>
                <w:sz w:val="24"/>
                <w:szCs w:val="24"/>
              </w:rPr>
            </w:pPr>
            <w:r w:rsidRPr="00F544C9">
              <w:rPr>
                <w:rFonts w:ascii="Times New Roman" w:eastAsia="Times New Roman" w:hAnsi="Times New Roman" w:cs="Times New Roman"/>
                <w:color w:val="000000"/>
                <w:sz w:val="24"/>
                <w:szCs w:val="24"/>
              </w:rPr>
              <w:t>90</w:t>
            </w:r>
          </w:p>
        </w:tc>
        <w:tc>
          <w:tcPr>
            <w:tcW w:w="1890" w:type="dxa"/>
            <w:tcBorders>
              <w:top w:val="nil"/>
              <w:left w:val="nil"/>
              <w:bottom w:val="single" w:sz="8" w:space="0" w:color="auto"/>
              <w:right w:val="single" w:sz="8" w:space="0" w:color="auto"/>
            </w:tcBorders>
            <w:shd w:val="clear" w:color="auto" w:fill="auto"/>
            <w:noWrap/>
            <w:hideMark/>
          </w:tcPr>
          <w:p w14:paraId="65763E33" w14:textId="77777777" w:rsidR="00A77E1A" w:rsidRPr="00F544C9" w:rsidRDefault="00A77E1A" w:rsidP="00A77E1A">
            <w:pPr>
              <w:spacing w:after="0" w:line="240" w:lineRule="auto"/>
              <w:rPr>
                <w:rFonts w:ascii="Times New Roman" w:eastAsia="Times New Roman" w:hAnsi="Times New Roman" w:cs="Times New Roman"/>
                <w:color w:val="000000"/>
                <w:sz w:val="24"/>
                <w:szCs w:val="24"/>
              </w:rPr>
            </w:pPr>
            <w:r w:rsidRPr="00F544C9">
              <w:rPr>
                <w:rFonts w:ascii="Times New Roman" w:eastAsia="Times New Roman" w:hAnsi="Times New Roman" w:cs="Times New Roman"/>
                <w:color w:val="000000"/>
                <w:sz w:val="24"/>
                <w:szCs w:val="24"/>
              </w:rPr>
              <w:t>22.2</w:t>
            </w:r>
          </w:p>
        </w:tc>
      </w:tr>
    </w:tbl>
    <w:p w14:paraId="1F5324D8" w14:textId="77777777" w:rsidR="00FE36E3" w:rsidRDefault="00FE36E3" w:rsidP="007103B4">
      <w:pPr>
        <w:pStyle w:val="ListParagraph"/>
        <w:ind w:left="0"/>
        <w:jc w:val="both"/>
        <w:rPr>
          <w:rFonts w:ascii="Times New Roman" w:hAnsi="Times New Roman" w:cs="Times New Roman"/>
          <w:b/>
          <w:bCs/>
          <w:sz w:val="24"/>
          <w:szCs w:val="24"/>
        </w:rPr>
      </w:pPr>
    </w:p>
    <w:p w14:paraId="346E96D0" w14:textId="11BD1ECC" w:rsidR="00341CC5" w:rsidRPr="00F544C9" w:rsidRDefault="007103B4" w:rsidP="007103B4">
      <w:pPr>
        <w:pStyle w:val="ListParagraph"/>
        <w:ind w:left="0"/>
        <w:jc w:val="both"/>
        <w:rPr>
          <w:rFonts w:ascii="Times New Roman" w:hAnsi="Times New Roman" w:cs="Times New Roman"/>
          <w:b/>
          <w:bCs/>
          <w:sz w:val="24"/>
          <w:szCs w:val="24"/>
        </w:rPr>
      </w:pPr>
      <w:r w:rsidRPr="00F544C9">
        <w:rPr>
          <w:rFonts w:ascii="Times New Roman" w:hAnsi="Times New Roman" w:cs="Times New Roman"/>
          <w:b/>
          <w:bCs/>
          <w:sz w:val="24"/>
          <w:szCs w:val="24"/>
        </w:rPr>
        <w:t xml:space="preserve">SECTION 4. </w:t>
      </w:r>
      <w:r w:rsidR="00341CC5" w:rsidRPr="00F544C9">
        <w:rPr>
          <w:rFonts w:ascii="Times New Roman" w:hAnsi="Times New Roman" w:cs="Times New Roman"/>
          <w:b/>
          <w:bCs/>
          <w:sz w:val="24"/>
          <w:szCs w:val="24"/>
        </w:rPr>
        <w:t>LIMITS</w:t>
      </w:r>
    </w:p>
    <w:p w14:paraId="31A82AC2" w14:textId="77777777" w:rsidR="007103B4" w:rsidRPr="00F544C9" w:rsidRDefault="007103B4" w:rsidP="007103B4">
      <w:pPr>
        <w:pStyle w:val="ListParagraph"/>
        <w:ind w:left="0"/>
        <w:jc w:val="both"/>
        <w:rPr>
          <w:rFonts w:ascii="Times New Roman" w:hAnsi="Times New Roman" w:cs="Times New Roman"/>
          <w:sz w:val="24"/>
          <w:szCs w:val="24"/>
        </w:rPr>
      </w:pPr>
    </w:p>
    <w:p w14:paraId="1BAC75F6" w14:textId="7DD486DD" w:rsidR="00DA6ACD" w:rsidRPr="00F544C9" w:rsidRDefault="00C730AB" w:rsidP="00F30832">
      <w:pPr>
        <w:pStyle w:val="ListParagraph"/>
        <w:numPr>
          <w:ilvl w:val="0"/>
          <w:numId w:val="9"/>
        </w:numPr>
        <w:ind w:left="720"/>
        <w:jc w:val="both"/>
        <w:rPr>
          <w:rFonts w:ascii="Times New Roman" w:hAnsi="Times New Roman" w:cs="Times New Roman"/>
          <w:sz w:val="24"/>
          <w:szCs w:val="24"/>
        </w:rPr>
      </w:pPr>
      <w:r w:rsidRPr="00F544C9">
        <w:rPr>
          <w:rFonts w:ascii="Times New Roman" w:hAnsi="Times New Roman" w:cs="Times New Roman"/>
          <w:sz w:val="24"/>
          <w:szCs w:val="24"/>
        </w:rPr>
        <w:t xml:space="preserve">The Commission </w:t>
      </w:r>
      <w:r w:rsidR="006C231B" w:rsidRPr="00F544C9">
        <w:rPr>
          <w:rFonts w:ascii="Times New Roman" w:hAnsi="Times New Roman" w:cs="Times New Roman"/>
          <w:sz w:val="24"/>
          <w:szCs w:val="24"/>
        </w:rPr>
        <w:t xml:space="preserve">has established a </w:t>
      </w:r>
      <w:r w:rsidR="008C4EEF" w:rsidRPr="00F544C9">
        <w:rPr>
          <w:rFonts w:ascii="Times New Roman" w:hAnsi="Times New Roman" w:cs="Times New Roman"/>
          <w:sz w:val="24"/>
          <w:szCs w:val="24"/>
        </w:rPr>
        <w:t xml:space="preserve">maximum </w:t>
      </w:r>
      <w:r w:rsidR="0019549F" w:rsidRPr="00F544C9">
        <w:rPr>
          <w:rFonts w:ascii="Times New Roman" w:hAnsi="Times New Roman" w:cs="Times New Roman"/>
          <w:sz w:val="24"/>
          <w:szCs w:val="24"/>
        </w:rPr>
        <w:t xml:space="preserve">active </w:t>
      </w:r>
      <w:r w:rsidR="006C231B" w:rsidRPr="00F544C9">
        <w:rPr>
          <w:rFonts w:ascii="Times New Roman" w:hAnsi="Times New Roman" w:cs="Times New Roman"/>
          <w:sz w:val="24"/>
          <w:szCs w:val="24"/>
        </w:rPr>
        <w:t xml:space="preserve">caseload limit of </w:t>
      </w:r>
      <w:r w:rsidR="007D5908" w:rsidRPr="00F544C9">
        <w:rPr>
          <w:rFonts w:ascii="Times New Roman" w:hAnsi="Times New Roman" w:cs="Times New Roman"/>
          <w:sz w:val="24"/>
          <w:szCs w:val="24"/>
        </w:rPr>
        <w:t xml:space="preserve">270 </w:t>
      </w:r>
      <w:r w:rsidR="006C231B" w:rsidRPr="00F544C9">
        <w:rPr>
          <w:rFonts w:ascii="Times New Roman" w:hAnsi="Times New Roman" w:cs="Times New Roman"/>
          <w:sz w:val="24"/>
          <w:szCs w:val="24"/>
        </w:rPr>
        <w:t>points</w:t>
      </w:r>
      <w:r w:rsidR="001363C8" w:rsidRPr="00F544C9">
        <w:rPr>
          <w:rFonts w:ascii="Times New Roman" w:hAnsi="Times New Roman" w:cs="Times New Roman"/>
          <w:sz w:val="24"/>
          <w:szCs w:val="24"/>
        </w:rPr>
        <w:t xml:space="preserve">, based on </w:t>
      </w:r>
      <w:proofErr w:type="gramStart"/>
      <w:r w:rsidR="001363C8" w:rsidRPr="00F544C9">
        <w:rPr>
          <w:rFonts w:ascii="Times New Roman" w:hAnsi="Times New Roman" w:cs="Times New Roman"/>
          <w:sz w:val="24"/>
          <w:szCs w:val="24"/>
        </w:rPr>
        <w:t>a presumptive maximum annual hours</w:t>
      </w:r>
      <w:proofErr w:type="gramEnd"/>
      <w:r w:rsidR="001363C8" w:rsidRPr="00F544C9">
        <w:rPr>
          <w:rFonts w:ascii="Times New Roman" w:hAnsi="Times New Roman" w:cs="Times New Roman"/>
          <w:sz w:val="24"/>
          <w:szCs w:val="24"/>
        </w:rPr>
        <w:t xml:space="preserve"> limit of 2,000</w:t>
      </w:r>
      <w:r w:rsidR="006A5465" w:rsidRPr="00F544C9">
        <w:rPr>
          <w:rFonts w:ascii="Times New Roman" w:hAnsi="Times New Roman" w:cs="Times New Roman"/>
          <w:sz w:val="24"/>
          <w:szCs w:val="24"/>
        </w:rPr>
        <w:t xml:space="preserve">. </w:t>
      </w:r>
      <w:r w:rsidR="002833DE" w:rsidRPr="00F544C9">
        <w:rPr>
          <w:rFonts w:ascii="Times New Roman" w:hAnsi="Times New Roman" w:cs="Times New Roman"/>
          <w:sz w:val="24"/>
          <w:szCs w:val="24"/>
        </w:rPr>
        <w:t xml:space="preserve">An </w:t>
      </w:r>
      <w:r w:rsidR="00525F59" w:rsidRPr="00F544C9">
        <w:rPr>
          <w:rFonts w:ascii="Times New Roman" w:hAnsi="Times New Roman" w:cs="Times New Roman"/>
          <w:sz w:val="24"/>
          <w:szCs w:val="24"/>
        </w:rPr>
        <w:t xml:space="preserve">attorney </w:t>
      </w:r>
      <w:r w:rsidR="001363C8" w:rsidRPr="00F544C9">
        <w:rPr>
          <w:rFonts w:ascii="Times New Roman" w:hAnsi="Times New Roman" w:cs="Times New Roman"/>
          <w:sz w:val="24"/>
          <w:szCs w:val="24"/>
        </w:rPr>
        <w:t>whose</w:t>
      </w:r>
      <w:r w:rsidR="00525F59" w:rsidRPr="00F544C9">
        <w:rPr>
          <w:rFonts w:ascii="Times New Roman" w:hAnsi="Times New Roman" w:cs="Times New Roman"/>
          <w:sz w:val="24"/>
          <w:szCs w:val="24"/>
        </w:rPr>
        <w:t xml:space="preserve"> caseload </w:t>
      </w:r>
      <w:r w:rsidR="001363C8" w:rsidRPr="00F544C9">
        <w:rPr>
          <w:rFonts w:ascii="Times New Roman" w:hAnsi="Times New Roman" w:cs="Times New Roman"/>
          <w:sz w:val="24"/>
          <w:szCs w:val="24"/>
        </w:rPr>
        <w:t>exceeds</w:t>
      </w:r>
      <w:r w:rsidR="000E7CB5" w:rsidRPr="00F544C9">
        <w:rPr>
          <w:rFonts w:ascii="Times New Roman" w:hAnsi="Times New Roman" w:cs="Times New Roman"/>
          <w:sz w:val="24"/>
          <w:szCs w:val="24"/>
        </w:rPr>
        <w:t xml:space="preserve"> </w:t>
      </w:r>
      <w:r w:rsidR="000E7CB5" w:rsidRPr="00F544C9">
        <w:rPr>
          <w:rFonts w:ascii="Times New Roman" w:hAnsi="Times New Roman" w:cs="Times New Roman"/>
          <w:sz w:val="24"/>
          <w:szCs w:val="24"/>
        </w:rPr>
        <w:lastRenderedPageBreak/>
        <w:t>their</w:t>
      </w:r>
      <w:r w:rsidR="001363C8" w:rsidRPr="00F544C9">
        <w:rPr>
          <w:rFonts w:ascii="Times New Roman" w:hAnsi="Times New Roman" w:cs="Times New Roman"/>
          <w:sz w:val="24"/>
          <w:szCs w:val="24"/>
        </w:rPr>
        <w:t xml:space="preserve"> </w:t>
      </w:r>
      <w:r w:rsidR="000E7CB5" w:rsidRPr="00F544C9">
        <w:rPr>
          <w:rFonts w:ascii="Times New Roman" w:hAnsi="Times New Roman" w:cs="Times New Roman"/>
          <w:sz w:val="24"/>
          <w:szCs w:val="24"/>
        </w:rPr>
        <w:t>Maximum Active Caseload Limit</w:t>
      </w:r>
      <w:r w:rsidR="00525F59" w:rsidRPr="00F544C9">
        <w:rPr>
          <w:rFonts w:ascii="Times New Roman" w:hAnsi="Times New Roman" w:cs="Times New Roman"/>
          <w:sz w:val="24"/>
          <w:szCs w:val="24"/>
        </w:rPr>
        <w:t xml:space="preserve"> at any one time</w:t>
      </w:r>
      <w:r w:rsidR="001363C8" w:rsidRPr="00F544C9">
        <w:rPr>
          <w:rFonts w:ascii="Times New Roman" w:hAnsi="Times New Roman" w:cs="Times New Roman"/>
          <w:sz w:val="24"/>
          <w:szCs w:val="24"/>
        </w:rPr>
        <w:t xml:space="preserve"> is ineligible to receive additional assignments to represent consumers of </w:t>
      </w:r>
      <w:r w:rsidR="00FE4D9E">
        <w:rPr>
          <w:rFonts w:ascii="Times New Roman" w:hAnsi="Times New Roman" w:cs="Times New Roman"/>
          <w:sz w:val="24"/>
          <w:szCs w:val="24"/>
        </w:rPr>
        <w:t>public defense</w:t>
      </w:r>
      <w:r w:rsidR="001363C8" w:rsidRPr="00F544C9">
        <w:rPr>
          <w:rFonts w:ascii="Times New Roman" w:hAnsi="Times New Roman" w:cs="Times New Roman"/>
          <w:sz w:val="24"/>
          <w:szCs w:val="24"/>
        </w:rPr>
        <w:t xml:space="preserve"> services</w:t>
      </w:r>
      <w:r w:rsidR="00223C20" w:rsidRPr="00F544C9">
        <w:rPr>
          <w:rFonts w:ascii="Times New Roman" w:hAnsi="Times New Roman" w:cs="Times New Roman"/>
          <w:sz w:val="24"/>
          <w:szCs w:val="24"/>
        </w:rPr>
        <w:t xml:space="preserve">, </w:t>
      </w:r>
      <w:r w:rsidR="00E22033" w:rsidRPr="00F544C9">
        <w:rPr>
          <w:rFonts w:ascii="Times New Roman" w:hAnsi="Times New Roman" w:cs="Times New Roman"/>
          <w:sz w:val="24"/>
          <w:szCs w:val="24"/>
        </w:rPr>
        <w:t xml:space="preserve">other than additional case assignments for existing clients, </w:t>
      </w:r>
      <w:r w:rsidR="00223C20" w:rsidRPr="00F544C9">
        <w:rPr>
          <w:rFonts w:ascii="Times New Roman" w:hAnsi="Times New Roman" w:cs="Times New Roman"/>
          <w:sz w:val="24"/>
          <w:szCs w:val="24"/>
        </w:rPr>
        <w:t xml:space="preserve">unless granted a waiver pursuant to </w:t>
      </w:r>
      <w:r w:rsidR="00330265" w:rsidRPr="00F544C9">
        <w:rPr>
          <w:rFonts w:ascii="Times New Roman" w:hAnsi="Times New Roman" w:cs="Times New Roman"/>
          <w:sz w:val="24"/>
          <w:szCs w:val="24"/>
        </w:rPr>
        <w:t>S</w:t>
      </w:r>
      <w:r w:rsidR="001609EB" w:rsidRPr="00F544C9">
        <w:rPr>
          <w:rFonts w:ascii="Times New Roman" w:hAnsi="Times New Roman" w:cs="Times New Roman"/>
          <w:sz w:val="24"/>
          <w:szCs w:val="24"/>
        </w:rPr>
        <w:t xml:space="preserve">ection </w:t>
      </w:r>
      <w:r w:rsidR="00757689" w:rsidRPr="00F544C9">
        <w:rPr>
          <w:rFonts w:ascii="Times New Roman" w:hAnsi="Times New Roman" w:cs="Times New Roman"/>
          <w:sz w:val="24"/>
          <w:szCs w:val="24"/>
        </w:rPr>
        <w:t>7</w:t>
      </w:r>
      <w:r w:rsidR="001609EB" w:rsidRPr="00F544C9">
        <w:rPr>
          <w:rFonts w:ascii="Times New Roman" w:hAnsi="Times New Roman" w:cs="Times New Roman"/>
          <w:sz w:val="24"/>
          <w:szCs w:val="24"/>
        </w:rPr>
        <w:t xml:space="preserve"> below. </w:t>
      </w:r>
    </w:p>
    <w:p w14:paraId="423611C5" w14:textId="77777777" w:rsidR="00DA6ACD" w:rsidRPr="00F544C9" w:rsidRDefault="00DA6ACD" w:rsidP="00D422FD">
      <w:pPr>
        <w:pStyle w:val="ListParagraph"/>
        <w:spacing w:after="0"/>
        <w:ind w:left="1440"/>
        <w:jc w:val="both"/>
        <w:rPr>
          <w:rFonts w:ascii="Times New Roman" w:hAnsi="Times New Roman" w:cs="Times New Roman"/>
          <w:sz w:val="24"/>
          <w:szCs w:val="24"/>
        </w:rPr>
      </w:pPr>
    </w:p>
    <w:p w14:paraId="2F547D45" w14:textId="35AD45F9" w:rsidR="0049785B" w:rsidRPr="00F544C9" w:rsidRDefault="0049785B" w:rsidP="00F30832">
      <w:pPr>
        <w:pStyle w:val="ListParagraph"/>
        <w:numPr>
          <w:ilvl w:val="0"/>
          <w:numId w:val="9"/>
        </w:numPr>
        <w:spacing w:after="0"/>
        <w:ind w:left="720"/>
        <w:jc w:val="both"/>
        <w:rPr>
          <w:rFonts w:ascii="Times New Roman" w:hAnsi="Times New Roman" w:cs="Times New Roman"/>
          <w:sz w:val="24"/>
          <w:szCs w:val="24"/>
        </w:rPr>
      </w:pPr>
      <w:r w:rsidRPr="00F544C9">
        <w:rPr>
          <w:rFonts w:ascii="Times New Roman" w:hAnsi="Times New Roman" w:cs="Times New Roman"/>
          <w:sz w:val="24"/>
          <w:szCs w:val="24"/>
        </w:rPr>
        <w:t xml:space="preserve">The </w:t>
      </w:r>
      <w:r w:rsidR="00A44568" w:rsidRPr="00F544C9">
        <w:rPr>
          <w:rFonts w:ascii="Times New Roman" w:hAnsi="Times New Roman" w:cs="Times New Roman"/>
          <w:sz w:val="24"/>
          <w:szCs w:val="24"/>
        </w:rPr>
        <w:t xml:space="preserve">applicable </w:t>
      </w:r>
      <w:r w:rsidR="00165DD5" w:rsidRPr="00F544C9">
        <w:rPr>
          <w:rFonts w:ascii="Times New Roman" w:hAnsi="Times New Roman" w:cs="Times New Roman"/>
          <w:sz w:val="24"/>
          <w:szCs w:val="24"/>
        </w:rPr>
        <w:t xml:space="preserve">maximum </w:t>
      </w:r>
      <w:r w:rsidRPr="00F544C9">
        <w:rPr>
          <w:rFonts w:ascii="Times New Roman" w:hAnsi="Times New Roman" w:cs="Times New Roman"/>
          <w:sz w:val="24"/>
          <w:szCs w:val="24"/>
        </w:rPr>
        <w:t>caseload</w:t>
      </w:r>
      <w:r w:rsidR="001618EA" w:rsidRPr="00F544C9">
        <w:rPr>
          <w:rFonts w:ascii="Times New Roman" w:hAnsi="Times New Roman" w:cs="Times New Roman"/>
          <w:sz w:val="24"/>
          <w:szCs w:val="24"/>
        </w:rPr>
        <w:t xml:space="preserve"> and hours</w:t>
      </w:r>
      <w:r w:rsidRPr="00F544C9">
        <w:rPr>
          <w:rFonts w:ascii="Times New Roman" w:hAnsi="Times New Roman" w:cs="Times New Roman"/>
          <w:sz w:val="24"/>
          <w:szCs w:val="24"/>
        </w:rPr>
        <w:t xml:space="preserve"> limit</w:t>
      </w:r>
      <w:r w:rsidR="001618EA" w:rsidRPr="00F544C9">
        <w:rPr>
          <w:rFonts w:ascii="Times New Roman" w:hAnsi="Times New Roman" w:cs="Times New Roman"/>
          <w:sz w:val="24"/>
          <w:szCs w:val="24"/>
        </w:rPr>
        <w:t>s</w:t>
      </w:r>
      <w:r w:rsidRPr="00F544C9">
        <w:rPr>
          <w:rFonts w:ascii="Times New Roman" w:hAnsi="Times New Roman" w:cs="Times New Roman"/>
          <w:sz w:val="24"/>
          <w:szCs w:val="24"/>
        </w:rPr>
        <w:t xml:space="preserve"> </w:t>
      </w:r>
      <w:r w:rsidR="001618EA" w:rsidRPr="00F544C9">
        <w:rPr>
          <w:rFonts w:ascii="Times New Roman" w:hAnsi="Times New Roman" w:cs="Times New Roman"/>
          <w:sz w:val="24"/>
          <w:szCs w:val="24"/>
        </w:rPr>
        <w:t xml:space="preserve">are </w:t>
      </w:r>
      <w:r w:rsidRPr="00F544C9">
        <w:rPr>
          <w:rFonts w:ascii="Times New Roman" w:hAnsi="Times New Roman" w:cs="Times New Roman"/>
          <w:sz w:val="24"/>
          <w:szCs w:val="24"/>
        </w:rPr>
        <w:t>reduced proportionately, based upon the percentage of the attorney’s work</w:t>
      </w:r>
      <w:r w:rsidR="00A44568" w:rsidRPr="00F544C9">
        <w:rPr>
          <w:rFonts w:ascii="Times New Roman" w:hAnsi="Times New Roman" w:cs="Times New Roman"/>
          <w:sz w:val="24"/>
          <w:szCs w:val="24"/>
        </w:rPr>
        <w:t xml:space="preserve"> hours</w:t>
      </w:r>
      <w:r w:rsidRPr="00F544C9">
        <w:rPr>
          <w:rFonts w:ascii="Times New Roman" w:hAnsi="Times New Roman" w:cs="Times New Roman"/>
          <w:sz w:val="24"/>
          <w:szCs w:val="24"/>
        </w:rPr>
        <w:t xml:space="preserve"> that </w:t>
      </w:r>
      <w:r w:rsidR="00A44568" w:rsidRPr="00F544C9">
        <w:rPr>
          <w:rFonts w:ascii="Times New Roman" w:hAnsi="Times New Roman" w:cs="Times New Roman"/>
          <w:sz w:val="24"/>
          <w:szCs w:val="24"/>
        </w:rPr>
        <w:t>are</w:t>
      </w:r>
      <w:r w:rsidRPr="00F544C9">
        <w:rPr>
          <w:rFonts w:ascii="Times New Roman" w:hAnsi="Times New Roman" w:cs="Times New Roman"/>
          <w:sz w:val="24"/>
          <w:szCs w:val="24"/>
        </w:rPr>
        <w:t xml:space="preserve"> dedicated to </w:t>
      </w:r>
      <w:r w:rsidR="00C730AB" w:rsidRPr="00F544C9">
        <w:rPr>
          <w:rFonts w:ascii="Times New Roman" w:hAnsi="Times New Roman" w:cs="Times New Roman"/>
          <w:sz w:val="24"/>
          <w:szCs w:val="24"/>
        </w:rPr>
        <w:t xml:space="preserve">Commission </w:t>
      </w:r>
      <w:r w:rsidRPr="00F544C9">
        <w:rPr>
          <w:rFonts w:ascii="Times New Roman" w:hAnsi="Times New Roman" w:cs="Times New Roman"/>
          <w:sz w:val="24"/>
          <w:szCs w:val="24"/>
        </w:rPr>
        <w:t>cases.</w:t>
      </w:r>
      <w:r w:rsidR="00BF584E" w:rsidRPr="00F544C9">
        <w:rPr>
          <w:rFonts w:ascii="Times New Roman" w:hAnsi="Times New Roman" w:cs="Times New Roman"/>
          <w:sz w:val="24"/>
          <w:szCs w:val="24"/>
        </w:rPr>
        <w:t xml:space="preserve"> </w:t>
      </w:r>
      <w:r w:rsidRPr="00F544C9">
        <w:rPr>
          <w:rFonts w:ascii="Times New Roman" w:hAnsi="Times New Roman" w:cs="Times New Roman"/>
          <w:sz w:val="24"/>
          <w:szCs w:val="24"/>
        </w:rPr>
        <w:t>The following chart reflects this calculation</w:t>
      </w:r>
      <w:r w:rsidR="00A44568" w:rsidRPr="00F544C9">
        <w:rPr>
          <w:rFonts w:ascii="Times New Roman" w:hAnsi="Times New Roman" w:cs="Times New Roman"/>
          <w:sz w:val="24"/>
          <w:szCs w:val="24"/>
        </w:rPr>
        <w:t>,</w:t>
      </w:r>
      <w:r w:rsidR="00A91FA2" w:rsidRPr="00F544C9">
        <w:rPr>
          <w:rFonts w:ascii="Times New Roman" w:hAnsi="Times New Roman" w:cs="Times New Roman"/>
          <w:sz w:val="24"/>
          <w:szCs w:val="24"/>
        </w:rPr>
        <w:t xml:space="preserve"> based on a</w:t>
      </w:r>
      <w:r w:rsidR="005911EE" w:rsidRPr="00F544C9">
        <w:rPr>
          <w:rFonts w:ascii="Times New Roman" w:hAnsi="Times New Roman" w:cs="Times New Roman"/>
          <w:sz w:val="24"/>
          <w:szCs w:val="24"/>
        </w:rPr>
        <w:t>n active</w:t>
      </w:r>
      <w:r w:rsidR="00A91FA2" w:rsidRPr="00F544C9">
        <w:rPr>
          <w:rFonts w:ascii="Times New Roman" w:hAnsi="Times New Roman" w:cs="Times New Roman"/>
          <w:sz w:val="24"/>
          <w:szCs w:val="24"/>
        </w:rPr>
        <w:t xml:space="preserve"> caseload limit of </w:t>
      </w:r>
      <w:r w:rsidR="00CE7834" w:rsidRPr="00F544C9">
        <w:rPr>
          <w:rFonts w:ascii="Times New Roman" w:hAnsi="Times New Roman" w:cs="Times New Roman"/>
          <w:sz w:val="24"/>
          <w:szCs w:val="24"/>
        </w:rPr>
        <w:t>270</w:t>
      </w:r>
      <w:r w:rsidR="00A91FA2" w:rsidRPr="00F544C9">
        <w:rPr>
          <w:rFonts w:ascii="Times New Roman" w:hAnsi="Times New Roman" w:cs="Times New Roman"/>
          <w:sz w:val="24"/>
          <w:szCs w:val="24"/>
        </w:rPr>
        <w:t xml:space="preserve"> points</w:t>
      </w:r>
      <w:r w:rsidR="001618EA" w:rsidRPr="00F544C9">
        <w:rPr>
          <w:rFonts w:ascii="Times New Roman" w:hAnsi="Times New Roman" w:cs="Times New Roman"/>
          <w:sz w:val="24"/>
          <w:szCs w:val="24"/>
        </w:rPr>
        <w:t xml:space="preserve"> and an annual </w:t>
      </w:r>
      <w:r w:rsidR="005911EE" w:rsidRPr="00F544C9">
        <w:rPr>
          <w:rFonts w:ascii="Times New Roman" w:hAnsi="Times New Roman" w:cs="Times New Roman"/>
          <w:sz w:val="24"/>
          <w:szCs w:val="24"/>
        </w:rPr>
        <w:t xml:space="preserve">limit of </w:t>
      </w:r>
      <w:r w:rsidR="00B23258" w:rsidRPr="00F544C9">
        <w:rPr>
          <w:rFonts w:ascii="Times New Roman" w:hAnsi="Times New Roman" w:cs="Times New Roman"/>
          <w:sz w:val="24"/>
          <w:szCs w:val="24"/>
        </w:rPr>
        <w:t>2,000</w:t>
      </w:r>
      <w:r w:rsidR="00C37455" w:rsidRPr="00F544C9">
        <w:rPr>
          <w:rFonts w:ascii="Times New Roman" w:hAnsi="Times New Roman" w:cs="Times New Roman"/>
          <w:sz w:val="24"/>
          <w:szCs w:val="24"/>
        </w:rPr>
        <w:t xml:space="preserve"> </w:t>
      </w:r>
      <w:r w:rsidR="005911EE" w:rsidRPr="00F544C9">
        <w:rPr>
          <w:rFonts w:ascii="Times New Roman" w:hAnsi="Times New Roman" w:cs="Times New Roman"/>
          <w:sz w:val="24"/>
          <w:szCs w:val="24"/>
        </w:rPr>
        <w:t>billed hours:</w:t>
      </w:r>
    </w:p>
    <w:p w14:paraId="57569D93" w14:textId="77777777" w:rsidR="004D155C" w:rsidRPr="00F544C9" w:rsidRDefault="004D155C" w:rsidP="004D155C">
      <w:pPr>
        <w:pStyle w:val="ListParagraph"/>
        <w:rPr>
          <w:rFonts w:ascii="Times New Roman" w:hAnsi="Times New Roman" w:cs="Times New Roman"/>
          <w:sz w:val="24"/>
          <w:szCs w:val="24"/>
        </w:rPr>
      </w:pPr>
    </w:p>
    <w:tbl>
      <w:tblPr>
        <w:tblStyle w:val="TableGrid"/>
        <w:tblW w:w="9350" w:type="dxa"/>
        <w:tblInd w:w="727" w:type="dxa"/>
        <w:tblLook w:val="04A0" w:firstRow="1" w:lastRow="0" w:firstColumn="1" w:lastColumn="0" w:noHBand="0" w:noVBand="1"/>
      </w:tblPr>
      <w:tblGrid>
        <w:gridCol w:w="3116"/>
        <w:gridCol w:w="3117"/>
        <w:gridCol w:w="3117"/>
      </w:tblGrid>
      <w:tr w:rsidR="005D6140" w:rsidRPr="00F544C9" w14:paraId="7BBD862E" w14:textId="77777777" w:rsidTr="00757689">
        <w:tc>
          <w:tcPr>
            <w:tcW w:w="3116" w:type="dxa"/>
          </w:tcPr>
          <w:p w14:paraId="30E8049E" w14:textId="5362330E" w:rsidR="004D155C" w:rsidRPr="00F544C9" w:rsidRDefault="004D155C" w:rsidP="00B47ACE">
            <w:pPr>
              <w:rPr>
                <w:rFonts w:ascii="Times New Roman" w:hAnsi="Times New Roman" w:cs="Times New Roman"/>
                <w:b/>
                <w:bCs/>
                <w:sz w:val="24"/>
                <w:szCs w:val="24"/>
              </w:rPr>
            </w:pPr>
            <w:r w:rsidRPr="00F544C9">
              <w:rPr>
                <w:rFonts w:ascii="Times New Roman" w:hAnsi="Times New Roman" w:cs="Times New Roman"/>
                <w:b/>
                <w:bCs/>
                <w:sz w:val="24"/>
                <w:szCs w:val="24"/>
              </w:rPr>
              <w:t xml:space="preserve">% of Attorney’s Work Hours Spent on </w:t>
            </w:r>
            <w:r w:rsidR="00BB1D2E" w:rsidRPr="00F544C9">
              <w:rPr>
                <w:rFonts w:ascii="Times New Roman" w:hAnsi="Times New Roman" w:cs="Times New Roman"/>
                <w:b/>
                <w:bCs/>
                <w:sz w:val="24"/>
                <w:szCs w:val="24"/>
              </w:rPr>
              <w:t xml:space="preserve">Commission </w:t>
            </w:r>
            <w:r w:rsidRPr="00F544C9">
              <w:rPr>
                <w:rFonts w:ascii="Times New Roman" w:hAnsi="Times New Roman" w:cs="Times New Roman"/>
                <w:b/>
                <w:bCs/>
                <w:sz w:val="24"/>
                <w:szCs w:val="24"/>
              </w:rPr>
              <w:t xml:space="preserve">Cases: </w:t>
            </w:r>
          </w:p>
        </w:tc>
        <w:tc>
          <w:tcPr>
            <w:tcW w:w="3117" w:type="dxa"/>
          </w:tcPr>
          <w:p w14:paraId="5005F0AC" w14:textId="7B5947C3" w:rsidR="004D155C" w:rsidRPr="00F544C9" w:rsidRDefault="00745B40" w:rsidP="00B47ACE">
            <w:pPr>
              <w:rPr>
                <w:rFonts w:ascii="Times New Roman" w:hAnsi="Times New Roman" w:cs="Times New Roman"/>
                <w:b/>
                <w:bCs/>
                <w:sz w:val="24"/>
                <w:szCs w:val="24"/>
              </w:rPr>
            </w:pPr>
            <w:r w:rsidRPr="00F544C9">
              <w:rPr>
                <w:rFonts w:ascii="Times New Roman" w:hAnsi="Times New Roman" w:cs="Times New Roman"/>
                <w:b/>
                <w:bCs/>
                <w:sz w:val="24"/>
                <w:szCs w:val="24"/>
              </w:rPr>
              <w:t xml:space="preserve">Maximum </w:t>
            </w:r>
            <w:r w:rsidR="007F1499" w:rsidRPr="00F544C9">
              <w:rPr>
                <w:rFonts w:ascii="Times New Roman" w:hAnsi="Times New Roman" w:cs="Times New Roman"/>
                <w:b/>
                <w:bCs/>
                <w:sz w:val="24"/>
                <w:szCs w:val="24"/>
              </w:rPr>
              <w:t xml:space="preserve">Active </w:t>
            </w:r>
            <w:r w:rsidR="004D155C" w:rsidRPr="00F544C9">
              <w:rPr>
                <w:rFonts w:ascii="Times New Roman" w:hAnsi="Times New Roman" w:cs="Times New Roman"/>
                <w:b/>
                <w:bCs/>
                <w:sz w:val="24"/>
                <w:szCs w:val="24"/>
              </w:rPr>
              <w:t>Caseload Limit:</w:t>
            </w:r>
          </w:p>
        </w:tc>
        <w:tc>
          <w:tcPr>
            <w:tcW w:w="3117" w:type="dxa"/>
          </w:tcPr>
          <w:p w14:paraId="0EEED712" w14:textId="388DD863" w:rsidR="004D155C" w:rsidRPr="00F544C9" w:rsidRDefault="007F1499" w:rsidP="00B47ACE">
            <w:pPr>
              <w:rPr>
                <w:rFonts w:ascii="Times New Roman" w:hAnsi="Times New Roman" w:cs="Times New Roman"/>
                <w:b/>
                <w:bCs/>
                <w:sz w:val="24"/>
                <w:szCs w:val="24"/>
              </w:rPr>
            </w:pPr>
            <w:r w:rsidRPr="00F544C9">
              <w:rPr>
                <w:rFonts w:ascii="Times New Roman" w:hAnsi="Times New Roman" w:cs="Times New Roman"/>
                <w:b/>
                <w:bCs/>
                <w:sz w:val="24"/>
                <w:szCs w:val="24"/>
              </w:rPr>
              <w:t xml:space="preserve">Maximum Annual </w:t>
            </w:r>
            <w:r w:rsidR="004D155C" w:rsidRPr="00F544C9">
              <w:rPr>
                <w:rFonts w:ascii="Times New Roman" w:hAnsi="Times New Roman" w:cs="Times New Roman"/>
                <w:b/>
                <w:bCs/>
                <w:sz w:val="24"/>
                <w:szCs w:val="24"/>
              </w:rPr>
              <w:t>Hours Limit:</w:t>
            </w:r>
          </w:p>
        </w:tc>
      </w:tr>
      <w:tr w:rsidR="005D6140" w:rsidRPr="00F544C9" w14:paraId="1F13B578" w14:textId="77777777" w:rsidTr="00757689">
        <w:tc>
          <w:tcPr>
            <w:tcW w:w="3116" w:type="dxa"/>
          </w:tcPr>
          <w:p w14:paraId="30D19F34" w14:textId="77777777" w:rsidR="004D155C" w:rsidRPr="00F544C9" w:rsidRDefault="004D155C" w:rsidP="00B47ACE">
            <w:pPr>
              <w:rPr>
                <w:rFonts w:ascii="Times New Roman" w:hAnsi="Times New Roman" w:cs="Times New Roman"/>
                <w:sz w:val="24"/>
                <w:szCs w:val="24"/>
              </w:rPr>
            </w:pPr>
            <w:r w:rsidRPr="00F544C9">
              <w:rPr>
                <w:rFonts w:ascii="Times New Roman" w:hAnsi="Times New Roman" w:cs="Times New Roman"/>
                <w:sz w:val="24"/>
                <w:szCs w:val="24"/>
              </w:rPr>
              <w:t>100%</w:t>
            </w:r>
          </w:p>
        </w:tc>
        <w:tc>
          <w:tcPr>
            <w:tcW w:w="3117" w:type="dxa"/>
          </w:tcPr>
          <w:p w14:paraId="74D5578B" w14:textId="60FFC6B8" w:rsidR="004D155C" w:rsidRPr="00F544C9" w:rsidRDefault="00CE7834" w:rsidP="00B47ACE">
            <w:pPr>
              <w:rPr>
                <w:rFonts w:ascii="Times New Roman" w:hAnsi="Times New Roman" w:cs="Times New Roman"/>
                <w:sz w:val="24"/>
                <w:szCs w:val="24"/>
              </w:rPr>
            </w:pPr>
            <w:r w:rsidRPr="00F544C9">
              <w:rPr>
                <w:rFonts w:ascii="Times New Roman" w:hAnsi="Times New Roman" w:cs="Times New Roman"/>
                <w:sz w:val="24"/>
                <w:szCs w:val="24"/>
              </w:rPr>
              <w:t>270</w:t>
            </w:r>
          </w:p>
        </w:tc>
        <w:tc>
          <w:tcPr>
            <w:tcW w:w="3117" w:type="dxa"/>
          </w:tcPr>
          <w:p w14:paraId="378C5E8A" w14:textId="01827D86" w:rsidR="004D155C" w:rsidRPr="00F544C9" w:rsidRDefault="006C1B97" w:rsidP="00B47ACE">
            <w:pPr>
              <w:rPr>
                <w:rFonts w:ascii="Times New Roman" w:hAnsi="Times New Roman" w:cs="Times New Roman"/>
                <w:sz w:val="24"/>
                <w:szCs w:val="24"/>
              </w:rPr>
            </w:pPr>
            <w:r w:rsidRPr="00F544C9">
              <w:rPr>
                <w:rFonts w:ascii="Times New Roman" w:hAnsi="Times New Roman" w:cs="Times New Roman"/>
                <w:sz w:val="24"/>
                <w:szCs w:val="24"/>
              </w:rPr>
              <w:t xml:space="preserve"> </w:t>
            </w:r>
            <w:r w:rsidR="00C37455" w:rsidRPr="00F544C9">
              <w:rPr>
                <w:rFonts w:ascii="Times New Roman" w:hAnsi="Times New Roman" w:cs="Times New Roman"/>
                <w:sz w:val="24"/>
                <w:szCs w:val="24"/>
              </w:rPr>
              <w:t>2,000</w:t>
            </w:r>
          </w:p>
        </w:tc>
      </w:tr>
      <w:tr w:rsidR="005D6140" w:rsidRPr="00F544C9" w14:paraId="14D8A6E3" w14:textId="77777777" w:rsidTr="00757689">
        <w:tc>
          <w:tcPr>
            <w:tcW w:w="3116" w:type="dxa"/>
          </w:tcPr>
          <w:p w14:paraId="52256E32" w14:textId="77777777" w:rsidR="004D155C" w:rsidRPr="00F544C9" w:rsidRDefault="004D155C" w:rsidP="00B47ACE">
            <w:pPr>
              <w:rPr>
                <w:rFonts w:ascii="Times New Roman" w:hAnsi="Times New Roman" w:cs="Times New Roman"/>
                <w:sz w:val="24"/>
                <w:szCs w:val="24"/>
              </w:rPr>
            </w:pPr>
            <w:r w:rsidRPr="00F544C9">
              <w:rPr>
                <w:rFonts w:ascii="Times New Roman" w:hAnsi="Times New Roman" w:cs="Times New Roman"/>
                <w:sz w:val="24"/>
                <w:szCs w:val="24"/>
              </w:rPr>
              <w:t>75%</w:t>
            </w:r>
          </w:p>
        </w:tc>
        <w:tc>
          <w:tcPr>
            <w:tcW w:w="3117" w:type="dxa"/>
          </w:tcPr>
          <w:p w14:paraId="01015773" w14:textId="60605017" w:rsidR="004D155C" w:rsidRPr="00F544C9" w:rsidRDefault="00CE7834" w:rsidP="00B47ACE">
            <w:pPr>
              <w:rPr>
                <w:rFonts w:ascii="Times New Roman" w:hAnsi="Times New Roman" w:cs="Times New Roman"/>
                <w:sz w:val="24"/>
                <w:szCs w:val="24"/>
              </w:rPr>
            </w:pPr>
            <w:r w:rsidRPr="00F544C9">
              <w:rPr>
                <w:rFonts w:ascii="Times New Roman" w:hAnsi="Times New Roman" w:cs="Times New Roman"/>
                <w:sz w:val="24"/>
                <w:szCs w:val="24"/>
              </w:rPr>
              <w:t>202</w:t>
            </w:r>
          </w:p>
        </w:tc>
        <w:tc>
          <w:tcPr>
            <w:tcW w:w="3117" w:type="dxa"/>
          </w:tcPr>
          <w:p w14:paraId="2B847DBE" w14:textId="608329CF" w:rsidR="004D155C" w:rsidRPr="00F544C9" w:rsidRDefault="006C1B97" w:rsidP="00B47ACE">
            <w:pPr>
              <w:rPr>
                <w:rFonts w:ascii="Times New Roman" w:hAnsi="Times New Roman" w:cs="Times New Roman"/>
                <w:sz w:val="24"/>
                <w:szCs w:val="24"/>
              </w:rPr>
            </w:pPr>
            <w:r w:rsidRPr="00F544C9">
              <w:rPr>
                <w:rFonts w:ascii="Times New Roman" w:hAnsi="Times New Roman" w:cs="Times New Roman"/>
                <w:sz w:val="24"/>
                <w:szCs w:val="24"/>
              </w:rPr>
              <w:t xml:space="preserve"> 15</w:t>
            </w:r>
            <w:r w:rsidR="00C37455" w:rsidRPr="00F544C9">
              <w:rPr>
                <w:rFonts w:ascii="Times New Roman" w:hAnsi="Times New Roman" w:cs="Times New Roman"/>
                <w:sz w:val="24"/>
                <w:szCs w:val="24"/>
              </w:rPr>
              <w:t>00</w:t>
            </w:r>
          </w:p>
        </w:tc>
      </w:tr>
      <w:tr w:rsidR="005D6140" w:rsidRPr="00F544C9" w14:paraId="755390DD" w14:textId="77777777" w:rsidTr="00757689">
        <w:tc>
          <w:tcPr>
            <w:tcW w:w="3116" w:type="dxa"/>
          </w:tcPr>
          <w:p w14:paraId="56870EAB" w14:textId="77777777" w:rsidR="004D155C" w:rsidRPr="00F544C9" w:rsidRDefault="004D155C" w:rsidP="00B47ACE">
            <w:pPr>
              <w:rPr>
                <w:rFonts w:ascii="Times New Roman" w:hAnsi="Times New Roman" w:cs="Times New Roman"/>
                <w:sz w:val="24"/>
                <w:szCs w:val="24"/>
              </w:rPr>
            </w:pPr>
            <w:r w:rsidRPr="00F544C9">
              <w:rPr>
                <w:rFonts w:ascii="Times New Roman" w:hAnsi="Times New Roman" w:cs="Times New Roman"/>
                <w:sz w:val="24"/>
                <w:szCs w:val="24"/>
              </w:rPr>
              <w:t>50%</w:t>
            </w:r>
          </w:p>
        </w:tc>
        <w:tc>
          <w:tcPr>
            <w:tcW w:w="3117" w:type="dxa"/>
          </w:tcPr>
          <w:p w14:paraId="164AA129" w14:textId="31A6B08B" w:rsidR="004D155C" w:rsidRPr="00F544C9" w:rsidRDefault="00CE7834" w:rsidP="00B47ACE">
            <w:pPr>
              <w:rPr>
                <w:rFonts w:ascii="Times New Roman" w:hAnsi="Times New Roman" w:cs="Times New Roman"/>
                <w:sz w:val="24"/>
                <w:szCs w:val="24"/>
              </w:rPr>
            </w:pPr>
            <w:r w:rsidRPr="00F544C9">
              <w:rPr>
                <w:rFonts w:ascii="Times New Roman" w:hAnsi="Times New Roman" w:cs="Times New Roman"/>
                <w:sz w:val="24"/>
                <w:szCs w:val="24"/>
              </w:rPr>
              <w:t>135</w:t>
            </w:r>
          </w:p>
        </w:tc>
        <w:tc>
          <w:tcPr>
            <w:tcW w:w="3117" w:type="dxa"/>
          </w:tcPr>
          <w:p w14:paraId="48155465" w14:textId="22E7D3DA" w:rsidR="004D155C" w:rsidRPr="00F544C9" w:rsidRDefault="006C1B97" w:rsidP="00B47ACE">
            <w:pPr>
              <w:rPr>
                <w:rFonts w:ascii="Times New Roman" w:hAnsi="Times New Roman" w:cs="Times New Roman"/>
                <w:sz w:val="24"/>
                <w:szCs w:val="24"/>
              </w:rPr>
            </w:pPr>
            <w:r w:rsidRPr="00F544C9">
              <w:rPr>
                <w:rFonts w:ascii="Times New Roman" w:hAnsi="Times New Roman" w:cs="Times New Roman"/>
                <w:sz w:val="24"/>
                <w:szCs w:val="24"/>
              </w:rPr>
              <w:t xml:space="preserve"> 10</w:t>
            </w:r>
            <w:r w:rsidR="00C37455" w:rsidRPr="00F544C9">
              <w:rPr>
                <w:rFonts w:ascii="Times New Roman" w:hAnsi="Times New Roman" w:cs="Times New Roman"/>
                <w:sz w:val="24"/>
                <w:szCs w:val="24"/>
              </w:rPr>
              <w:t>00</w:t>
            </w:r>
          </w:p>
        </w:tc>
      </w:tr>
      <w:tr w:rsidR="005D6140" w:rsidRPr="00F544C9" w14:paraId="3C2E5C2C" w14:textId="77777777" w:rsidTr="00757689">
        <w:tc>
          <w:tcPr>
            <w:tcW w:w="3116" w:type="dxa"/>
          </w:tcPr>
          <w:p w14:paraId="21E956E3" w14:textId="77777777" w:rsidR="004D155C" w:rsidRPr="00F544C9" w:rsidRDefault="004D155C" w:rsidP="00B47ACE">
            <w:pPr>
              <w:rPr>
                <w:rFonts w:ascii="Times New Roman" w:hAnsi="Times New Roman" w:cs="Times New Roman"/>
                <w:sz w:val="24"/>
                <w:szCs w:val="24"/>
              </w:rPr>
            </w:pPr>
            <w:r w:rsidRPr="00F544C9">
              <w:rPr>
                <w:rFonts w:ascii="Times New Roman" w:hAnsi="Times New Roman" w:cs="Times New Roman"/>
                <w:sz w:val="24"/>
                <w:szCs w:val="24"/>
              </w:rPr>
              <w:t>25%</w:t>
            </w:r>
          </w:p>
        </w:tc>
        <w:tc>
          <w:tcPr>
            <w:tcW w:w="3117" w:type="dxa"/>
          </w:tcPr>
          <w:p w14:paraId="0FB70BD3" w14:textId="1D2D147D" w:rsidR="004D155C" w:rsidRPr="00F544C9" w:rsidRDefault="00CE7834" w:rsidP="00B47ACE">
            <w:pPr>
              <w:rPr>
                <w:rFonts w:ascii="Times New Roman" w:hAnsi="Times New Roman" w:cs="Times New Roman"/>
                <w:sz w:val="24"/>
                <w:szCs w:val="24"/>
              </w:rPr>
            </w:pPr>
            <w:r w:rsidRPr="00F544C9">
              <w:rPr>
                <w:rFonts w:ascii="Times New Roman" w:hAnsi="Times New Roman" w:cs="Times New Roman"/>
                <w:sz w:val="24"/>
                <w:szCs w:val="24"/>
              </w:rPr>
              <w:t>67</w:t>
            </w:r>
          </w:p>
        </w:tc>
        <w:tc>
          <w:tcPr>
            <w:tcW w:w="3117" w:type="dxa"/>
          </w:tcPr>
          <w:p w14:paraId="7C4D4A75" w14:textId="32B70A05" w:rsidR="004D155C" w:rsidRPr="00F544C9" w:rsidRDefault="006C1B97" w:rsidP="00B47ACE">
            <w:pPr>
              <w:rPr>
                <w:rFonts w:ascii="Times New Roman" w:hAnsi="Times New Roman" w:cs="Times New Roman"/>
                <w:sz w:val="24"/>
                <w:szCs w:val="24"/>
              </w:rPr>
            </w:pPr>
            <w:r w:rsidRPr="00F544C9">
              <w:rPr>
                <w:rFonts w:ascii="Times New Roman" w:hAnsi="Times New Roman" w:cs="Times New Roman"/>
                <w:sz w:val="24"/>
                <w:szCs w:val="24"/>
              </w:rPr>
              <w:t xml:space="preserve"> 5</w:t>
            </w:r>
            <w:r w:rsidR="00C37455" w:rsidRPr="00F544C9">
              <w:rPr>
                <w:rFonts w:ascii="Times New Roman" w:hAnsi="Times New Roman" w:cs="Times New Roman"/>
                <w:sz w:val="24"/>
                <w:szCs w:val="24"/>
              </w:rPr>
              <w:t>00</w:t>
            </w:r>
          </w:p>
        </w:tc>
      </w:tr>
      <w:tr w:rsidR="004D155C" w:rsidRPr="00F544C9" w14:paraId="15B15A2A" w14:textId="77777777" w:rsidTr="00757689">
        <w:tc>
          <w:tcPr>
            <w:tcW w:w="3116" w:type="dxa"/>
          </w:tcPr>
          <w:p w14:paraId="5992CC97" w14:textId="77777777" w:rsidR="004D155C" w:rsidRPr="00F544C9" w:rsidRDefault="004D155C" w:rsidP="00B47ACE">
            <w:pPr>
              <w:rPr>
                <w:rFonts w:ascii="Times New Roman" w:hAnsi="Times New Roman" w:cs="Times New Roman"/>
                <w:sz w:val="24"/>
                <w:szCs w:val="24"/>
              </w:rPr>
            </w:pPr>
            <w:r w:rsidRPr="00F544C9">
              <w:rPr>
                <w:rFonts w:ascii="Times New Roman" w:hAnsi="Times New Roman" w:cs="Times New Roman"/>
                <w:sz w:val="24"/>
                <w:szCs w:val="24"/>
              </w:rPr>
              <w:t>10%</w:t>
            </w:r>
          </w:p>
        </w:tc>
        <w:tc>
          <w:tcPr>
            <w:tcW w:w="3117" w:type="dxa"/>
          </w:tcPr>
          <w:p w14:paraId="6FBF9711" w14:textId="64D1EE8F" w:rsidR="004D155C" w:rsidRPr="00F544C9" w:rsidRDefault="00CE7834" w:rsidP="00B47ACE">
            <w:pPr>
              <w:rPr>
                <w:rFonts w:ascii="Times New Roman" w:hAnsi="Times New Roman" w:cs="Times New Roman"/>
                <w:sz w:val="24"/>
                <w:szCs w:val="24"/>
              </w:rPr>
            </w:pPr>
            <w:r w:rsidRPr="00F544C9">
              <w:rPr>
                <w:rFonts w:ascii="Times New Roman" w:hAnsi="Times New Roman" w:cs="Times New Roman"/>
                <w:sz w:val="24"/>
                <w:szCs w:val="24"/>
              </w:rPr>
              <w:t>27</w:t>
            </w:r>
          </w:p>
        </w:tc>
        <w:tc>
          <w:tcPr>
            <w:tcW w:w="3117" w:type="dxa"/>
          </w:tcPr>
          <w:p w14:paraId="24135BB1" w14:textId="330821A8" w:rsidR="004D155C" w:rsidRPr="00F544C9" w:rsidRDefault="006C1B97" w:rsidP="00B47ACE">
            <w:pPr>
              <w:rPr>
                <w:rFonts w:ascii="Times New Roman" w:hAnsi="Times New Roman" w:cs="Times New Roman"/>
                <w:sz w:val="24"/>
                <w:szCs w:val="24"/>
              </w:rPr>
            </w:pPr>
            <w:r w:rsidRPr="00F544C9">
              <w:rPr>
                <w:rFonts w:ascii="Times New Roman" w:hAnsi="Times New Roman" w:cs="Times New Roman"/>
                <w:sz w:val="24"/>
                <w:szCs w:val="24"/>
              </w:rPr>
              <w:t xml:space="preserve"> 2</w:t>
            </w:r>
            <w:r w:rsidR="00C37455" w:rsidRPr="00F544C9">
              <w:rPr>
                <w:rFonts w:ascii="Times New Roman" w:hAnsi="Times New Roman" w:cs="Times New Roman"/>
                <w:sz w:val="24"/>
                <w:szCs w:val="24"/>
              </w:rPr>
              <w:t>00</w:t>
            </w:r>
          </w:p>
        </w:tc>
      </w:tr>
    </w:tbl>
    <w:p w14:paraId="4FDCADF6" w14:textId="77777777" w:rsidR="004D155C" w:rsidRPr="00F544C9" w:rsidRDefault="004D155C" w:rsidP="00632FF1">
      <w:pPr>
        <w:rPr>
          <w:rFonts w:ascii="Times New Roman" w:hAnsi="Times New Roman" w:cs="Times New Roman"/>
          <w:sz w:val="24"/>
          <w:szCs w:val="24"/>
        </w:rPr>
      </w:pPr>
    </w:p>
    <w:p w14:paraId="600A92C1" w14:textId="77777777" w:rsidR="004D155C" w:rsidRPr="00F544C9" w:rsidRDefault="004D155C" w:rsidP="00F30832">
      <w:pPr>
        <w:pStyle w:val="ListParagraph"/>
        <w:numPr>
          <w:ilvl w:val="0"/>
          <w:numId w:val="9"/>
        </w:numPr>
        <w:spacing w:after="0"/>
        <w:ind w:left="360"/>
        <w:jc w:val="both"/>
        <w:rPr>
          <w:rFonts w:ascii="Times New Roman" w:hAnsi="Times New Roman" w:cs="Times New Roman"/>
          <w:sz w:val="24"/>
          <w:szCs w:val="24"/>
        </w:rPr>
      </w:pPr>
      <w:r w:rsidRPr="00F544C9">
        <w:rPr>
          <w:rFonts w:ascii="Times New Roman" w:hAnsi="Times New Roman" w:cs="Times New Roman"/>
          <w:sz w:val="24"/>
          <w:szCs w:val="24"/>
        </w:rPr>
        <w:t>Case Closed:</w:t>
      </w:r>
    </w:p>
    <w:p w14:paraId="10ACCE88" w14:textId="2B2EB793" w:rsidR="004D155C" w:rsidRPr="00F544C9" w:rsidRDefault="004D155C" w:rsidP="00F30832">
      <w:pPr>
        <w:pStyle w:val="ListParagraph"/>
        <w:numPr>
          <w:ilvl w:val="0"/>
          <w:numId w:val="10"/>
        </w:numPr>
        <w:spacing w:after="0"/>
        <w:ind w:left="1260"/>
        <w:jc w:val="both"/>
        <w:rPr>
          <w:rFonts w:ascii="Times New Roman" w:hAnsi="Times New Roman" w:cs="Times New Roman"/>
          <w:sz w:val="24"/>
          <w:szCs w:val="24"/>
        </w:rPr>
      </w:pPr>
      <w:r w:rsidRPr="00F544C9">
        <w:rPr>
          <w:rFonts w:ascii="Times New Roman" w:hAnsi="Times New Roman" w:cs="Times New Roman"/>
          <w:sz w:val="24"/>
          <w:szCs w:val="24"/>
        </w:rPr>
        <w:t>When a case is closed in</w:t>
      </w:r>
      <w:r w:rsidR="00EE77BF" w:rsidRPr="00F544C9">
        <w:rPr>
          <w:rFonts w:ascii="Times New Roman" w:hAnsi="Times New Roman" w:cs="Times New Roman"/>
          <w:sz w:val="24"/>
          <w:szCs w:val="24"/>
        </w:rPr>
        <w:t xml:space="preserve"> the </w:t>
      </w:r>
      <w:r w:rsidR="00BB1D2E" w:rsidRPr="00F544C9">
        <w:rPr>
          <w:rFonts w:ascii="Times New Roman" w:hAnsi="Times New Roman" w:cs="Times New Roman"/>
          <w:sz w:val="24"/>
          <w:szCs w:val="24"/>
        </w:rPr>
        <w:t>Commission’s</w:t>
      </w:r>
      <w:r w:rsidR="00EE77BF" w:rsidRPr="00F544C9">
        <w:rPr>
          <w:rFonts w:ascii="Times New Roman" w:hAnsi="Times New Roman" w:cs="Times New Roman"/>
          <w:sz w:val="24"/>
          <w:szCs w:val="24"/>
        </w:rPr>
        <w:t xml:space="preserve"> case management system</w:t>
      </w:r>
      <w:r w:rsidRPr="00F544C9">
        <w:rPr>
          <w:rFonts w:ascii="Times New Roman" w:hAnsi="Times New Roman" w:cs="Times New Roman"/>
          <w:sz w:val="24"/>
          <w:szCs w:val="24"/>
        </w:rPr>
        <w:t xml:space="preserve">, the points assigned to that case are deducted from the attorney’s active caseload points total. </w:t>
      </w:r>
    </w:p>
    <w:p w14:paraId="507BF7C5" w14:textId="77777777" w:rsidR="00E24E60" w:rsidRPr="00F544C9" w:rsidRDefault="00E24E60" w:rsidP="00F30832">
      <w:pPr>
        <w:pStyle w:val="ListParagraph"/>
        <w:spacing w:after="0"/>
        <w:ind w:left="360"/>
        <w:jc w:val="both"/>
        <w:rPr>
          <w:rFonts w:ascii="Times New Roman" w:hAnsi="Times New Roman" w:cs="Times New Roman"/>
          <w:sz w:val="24"/>
          <w:szCs w:val="24"/>
        </w:rPr>
      </w:pPr>
    </w:p>
    <w:p w14:paraId="3EDD1B88" w14:textId="56F8EF85" w:rsidR="00571951" w:rsidRPr="00F544C9" w:rsidRDefault="00571951" w:rsidP="00F30832">
      <w:pPr>
        <w:pStyle w:val="ListParagraph"/>
        <w:numPr>
          <w:ilvl w:val="0"/>
          <w:numId w:val="9"/>
        </w:numPr>
        <w:spacing w:after="0"/>
        <w:ind w:left="360"/>
        <w:jc w:val="both"/>
        <w:rPr>
          <w:rFonts w:ascii="Times New Roman" w:hAnsi="Times New Roman" w:cs="Times New Roman"/>
          <w:sz w:val="24"/>
          <w:szCs w:val="24"/>
        </w:rPr>
      </w:pPr>
      <w:r w:rsidRPr="00F544C9">
        <w:rPr>
          <w:rFonts w:ascii="Times New Roman" w:hAnsi="Times New Roman" w:cs="Times New Roman"/>
          <w:sz w:val="24"/>
          <w:szCs w:val="24"/>
        </w:rPr>
        <w:t xml:space="preserve">Deferred Disposition: </w:t>
      </w:r>
    </w:p>
    <w:p w14:paraId="4375F783" w14:textId="3A454DDB" w:rsidR="0049785B" w:rsidRPr="00F544C9" w:rsidRDefault="00571951" w:rsidP="00F30832">
      <w:pPr>
        <w:pStyle w:val="ListParagraph"/>
        <w:numPr>
          <w:ilvl w:val="0"/>
          <w:numId w:val="12"/>
        </w:numPr>
        <w:spacing w:after="0"/>
        <w:ind w:left="1260"/>
        <w:jc w:val="both"/>
        <w:rPr>
          <w:rFonts w:ascii="Times New Roman" w:hAnsi="Times New Roman" w:cs="Times New Roman"/>
          <w:sz w:val="24"/>
          <w:szCs w:val="24"/>
        </w:rPr>
      </w:pPr>
      <w:r w:rsidRPr="00F544C9">
        <w:rPr>
          <w:rFonts w:ascii="Times New Roman" w:hAnsi="Times New Roman" w:cs="Times New Roman"/>
          <w:sz w:val="24"/>
          <w:szCs w:val="24"/>
        </w:rPr>
        <w:t xml:space="preserve">When </w:t>
      </w:r>
      <w:r w:rsidR="00E24E60" w:rsidRPr="00F544C9">
        <w:rPr>
          <w:rFonts w:ascii="Times New Roman" w:hAnsi="Times New Roman" w:cs="Times New Roman"/>
          <w:sz w:val="24"/>
          <w:szCs w:val="24"/>
        </w:rPr>
        <w:t xml:space="preserve">the disposition of a case in </w:t>
      </w:r>
      <w:r w:rsidR="00816A83" w:rsidRPr="00F544C9">
        <w:rPr>
          <w:rFonts w:ascii="Times New Roman" w:hAnsi="Times New Roman" w:cs="Times New Roman"/>
          <w:sz w:val="24"/>
          <w:szCs w:val="24"/>
        </w:rPr>
        <w:t xml:space="preserve">the </w:t>
      </w:r>
      <w:r w:rsidR="009D1562" w:rsidRPr="00F544C9">
        <w:rPr>
          <w:rFonts w:ascii="Times New Roman" w:hAnsi="Times New Roman" w:cs="Times New Roman"/>
          <w:sz w:val="24"/>
          <w:szCs w:val="24"/>
        </w:rPr>
        <w:t>Commission’s</w:t>
      </w:r>
      <w:r w:rsidR="00816A83" w:rsidRPr="00F544C9">
        <w:rPr>
          <w:rFonts w:ascii="Times New Roman" w:hAnsi="Times New Roman" w:cs="Times New Roman"/>
          <w:sz w:val="24"/>
          <w:szCs w:val="24"/>
        </w:rPr>
        <w:t xml:space="preserve"> case management system </w:t>
      </w:r>
      <w:r w:rsidR="00E24E60" w:rsidRPr="00F544C9">
        <w:rPr>
          <w:rFonts w:ascii="Times New Roman" w:hAnsi="Times New Roman" w:cs="Times New Roman"/>
          <w:sz w:val="24"/>
          <w:szCs w:val="24"/>
        </w:rPr>
        <w:t>is changed to reflect a deferment, the points assigned to that case are deducted from the attorney’s active caseload points total.</w:t>
      </w:r>
    </w:p>
    <w:p w14:paraId="58EAA109" w14:textId="77777777" w:rsidR="00CC292E" w:rsidRPr="00F544C9" w:rsidRDefault="00CC292E" w:rsidP="00F30832">
      <w:pPr>
        <w:pStyle w:val="ListParagraph"/>
        <w:spacing w:after="0"/>
        <w:ind w:left="360"/>
        <w:jc w:val="both"/>
        <w:rPr>
          <w:rFonts w:ascii="Times New Roman" w:hAnsi="Times New Roman" w:cs="Times New Roman"/>
          <w:sz w:val="24"/>
          <w:szCs w:val="24"/>
        </w:rPr>
      </w:pPr>
    </w:p>
    <w:p w14:paraId="1FA544E4" w14:textId="7DE1B0B4" w:rsidR="00E24E60" w:rsidRPr="00F544C9" w:rsidRDefault="006C1B97" w:rsidP="00F30832">
      <w:pPr>
        <w:pStyle w:val="ListParagraph"/>
        <w:numPr>
          <w:ilvl w:val="0"/>
          <w:numId w:val="9"/>
        </w:numPr>
        <w:spacing w:after="0"/>
        <w:ind w:left="360"/>
        <w:jc w:val="both"/>
        <w:rPr>
          <w:rFonts w:ascii="Times New Roman" w:hAnsi="Times New Roman" w:cs="Times New Roman"/>
          <w:sz w:val="24"/>
          <w:szCs w:val="24"/>
        </w:rPr>
      </w:pPr>
      <w:r w:rsidRPr="00F544C9">
        <w:rPr>
          <w:rFonts w:ascii="Times New Roman" w:hAnsi="Times New Roman" w:cs="Times New Roman"/>
          <w:sz w:val="24"/>
          <w:szCs w:val="24"/>
        </w:rPr>
        <w:t>Other events that toll cases:</w:t>
      </w:r>
    </w:p>
    <w:p w14:paraId="6BEA6327" w14:textId="0594ABFC" w:rsidR="006C1B97" w:rsidRPr="00F544C9" w:rsidRDefault="006C1B97" w:rsidP="00F30832">
      <w:pPr>
        <w:pStyle w:val="ListParagraph"/>
        <w:numPr>
          <w:ilvl w:val="0"/>
          <w:numId w:val="11"/>
        </w:numPr>
        <w:spacing w:after="0"/>
        <w:ind w:left="1260"/>
        <w:jc w:val="both"/>
        <w:rPr>
          <w:rFonts w:ascii="Times New Roman" w:hAnsi="Times New Roman" w:cs="Times New Roman"/>
          <w:sz w:val="24"/>
          <w:szCs w:val="24"/>
        </w:rPr>
      </w:pPr>
      <w:r w:rsidRPr="00F544C9">
        <w:rPr>
          <w:rFonts w:ascii="Times New Roman" w:hAnsi="Times New Roman" w:cs="Times New Roman"/>
          <w:sz w:val="24"/>
          <w:szCs w:val="24"/>
        </w:rPr>
        <w:t xml:space="preserve">When a case enters a status that effectively tolls its progress, the points assigned to that case may be deducted from the attorney’s active caseload points total at the discretion of the Executive Director. Events that </w:t>
      </w:r>
      <w:r w:rsidR="00426277" w:rsidRPr="00F544C9">
        <w:rPr>
          <w:rFonts w:ascii="Times New Roman" w:hAnsi="Times New Roman" w:cs="Times New Roman"/>
          <w:sz w:val="24"/>
          <w:szCs w:val="24"/>
        </w:rPr>
        <w:t>effectively</w:t>
      </w:r>
      <w:r w:rsidR="00CC292E" w:rsidRPr="00F544C9">
        <w:rPr>
          <w:rFonts w:ascii="Times New Roman" w:hAnsi="Times New Roman" w:cs="Times New Roman"/>
          <w:sz w:val="24"/>
          <w:szCs w:val="24"/>
        </w:rPr>
        <w:t xml:space="preserve"> toll the progress of a case may include a filing; long-term continuance; client in absent</w:t>
      </w:r>
      <w:r w:rsidR="009D1562" w:rsidRPr="00F544C9">
        <w:rPr>
          <w:rFonts w:ascii="Times New Roman" w:hAnsi="Times New Roman" w:cs="Times New Roman"/>
          <w:sz w:val="24"/>
          <w:szCs w:val="24"/>
        </w:rPr>
        <w:t xml:space="preserve"> </w:t>
      </w:r>
      <w:r w:rsidR="003B5984" w:rsidRPr="00F544C9">
        <w:rPr>
          <w:rFonts w:ascii="Times New Roman" w:hAnsi="Times New Roman" w:cs="Times New Roman"/>
          <w:sz w:val="24"/>
          <w:szCs w:val="24"/>
        </w:rPr>
        <w:t>or</w:t>
      </w:r>
      <w:r w:rsidR="00CC292E" w:rsidRPr="00F544C9">
        <w:rPr>
          <w:rFonts w:ascii="Times New Roman" w:hAnsi="Times New Roman" w:cs="Times New Roman"/>
          <w:sz w:val="24"/>
          <w:szCs w:val="24"/>
        </w:rPr>
        <w:t xml:space="preserve"> fugitive status;</w:t>
      </w:r>
      <w:r w:rsidR="006672F3" w:rsidRPr="00F544C9">
        <w:rPr>
          <w:rFonts w:ascii="Times New Roman" w:hAnsi="Times New Roman" w:cs="Times New Roman"/>
          <w:sz w:val="24"/>
          <w:szCs w:val="24"/>
        </w:rPr>
        <w:t xml:space="preserve"> for the time after oral argument, pending a decision in a case before the Maine Supreme Judicial Court; </w:t>
      </w:r>
      <w:r w:rsidR="00CC292E" w:rsidRPr="00F544C9">
        <w:rPr>
          <w:rFonts w:ascii="Times New Roman" w:hAnsi="Times New Roman" w:cs="Times New Roman"/>
          <w:sz w:val="24"/>
          <w:szCs w:val="24"/>
        </w:rPr>
        <w:t>or similar events.</w:t>
      </w:r>
    </w:p>
    <w:p w14:paraId="551308EE" w14:textId="77777777" w:rsidR="00CC292E" w:rsidRPr="00F544C9" w:rsidRDefault="00CC292E" w:rsidP="00F30832">
      <w:pPr>
        <w:pStyle w:val="ListParagraph"/>
        <w:spacing w:after="0"/>
        <w:ind w:left="2160"/>
        <w:jc w:val="both"/>
        <w:rPr>
          <w:rFonts w:ascii="Times New Roman" w:hAnsi="Times New Roman" w:cs="Times New Roman"/>
          <w:sz w:val="24"/>
          <w:szCs w:val="24"/>
        </w:rPr>
      </w:pPr>
    </w:p>
    <w:p w14:paraId="2250B2AD" w14:textId="1D9F110F" w:rsidR="004A50AC" w:rsidRPr="00F544C9" w:rsidRDefault="007103B4" w:rsidP="00F30832">
      <w:pPr>
        <w:pStyle w:val="ListParagraph"/>
        <w:spacing w:after="0"/>
        <w:ind w:left="0"/>
        <w:rPr>
          <w:rFonts w:ascii="Times New Roman" w:hAnsi="Times New Roman" w:cs="Times New Roman"/>
          <w:b/>
          <w:bCs/>
          <w:sz w:val="24"/>
          <w:szCs w:val="24"/>
        </w:rPr>
      </w:pPr>
      <w:r w:rsidRPr="00F544C9">
        <w:rPr>
          <w:rFonts w:ascii="Times New Roman" w:hAnsi="Times New Roman" w:cs="Times New Roman"/>
          <w:b/>
          <w:bCs/>
          <w:sz w:val="24"/>
          <w:szCs w:val="24"/>
        </w:rPr>
        <w:t xml:space="preserve">SECTION 5. </w:t>
      </w:r>
      <w:r w:rsidR="002833DE" w:rsidRPr="00F544C9">
        <w:rPr>
          <w:rFonts w:ascii="Times New Roman" w:hAnsi="Times New Roman" w:cs="Times New Roman"/>
          <w:b/>
          <w:bCs/>
          <w:sz w:val="24"/>
          <w:szCs w:val="24"/>
        </w:rPr>
        <w:t>APPLICATION</w:t>
      </w:r>
    </w:p>
    <w:p w14:paraId="7A5E3D85" w14:textId="77777777" w:rsidR="007103B4" w:rsidRPr="00F544C9" w:rsidRDefault="007103B4" w:rsidP="00F30832">
      <w:pPr>
        <w:pStyle w:val="ListParagraph"/>
        <w:spacing w:after="0"/>
        <w:ind w:left="0"/>
        <w:rPr>
          <w:rFonts w:ascii="Times New Roman" w:hAnsi="Times New Roman" w:cs="Times New Roman"/>
          <w:b/>
          <w:bCs/>
          <w:sz w:val="24"/>
          <w:szCs w:val="24"/>
        </w:rPr>
      </w:pPr>
    </w:p>
    <w:p w14:paraId="0CE35424" w14:textId="77777777" w:rsidR="00853152" w:rsidRPr="00F544C9" w:rsidRDefault="00853152" w:rsidP="00F30832">
      <w:pPr>
        <w:pStyle w:val="ListParagraph"/>
        <w:numPr>
          <w:ilvl w:val="0"/>
          <w:numId w:val="13"/>
        </w:numPr>
        <w:spacing w:after="0"/>
        <w:ind w:left="720"/>
        <w:rPr>
          <w:rFonts w:ascii="Times New Roman" w:hAnsi="Times New Roman" w:cs="Times New Roman"/>
          <w:sz w:val="24"/>
          <w:szCs w:val="24"/>
        </w:rPr>
      </w:pPr>
      <w:r w:rsidRPr="00F544C9">
        <w:rPr>
          <w:rFonts w:ascii="Times New Roman" w:hAnsi="Times New Roman" w:cs="Times New Roman"/>
          <w:sz w:val="24"/>
          <w:szCs w:val="24"/>
        </w:rPr>
        <w:t>Applicable Caseload Limit:</w:t>
      </w:r>
    </w:p>
    <w:p w14:paraId="28D04339" w14:textId="3396A682" w:rsidR="00E32B40" w:rsidRPr="00F544C9" w:rsidRDefault="002833DE" w:rsidP="00F30832">
      <w:pPr>
        <w:pStyle w:val="ListParagraph"/>
        <w:numPr>
          <w:ilvl w:val="0"/>
          <w:numId w:val="14"/>
        </w:numPr>
        <w:spacing w:after="0"/>
        <w:ind w:left="1260"/>
        <w:jc w:val="both"/>
        <w:rPr>
          <w:rFonts w:ascii="Times New Roman" w:hAnsi="Times New Roman" w:cs="Times New Roman"/>
          <w:sz w:val="24"/>
          <w:szCs w:val="24"/>
        </w:rPr>
      </w:pPr>
      <w:r w:rsidRPr="00F544C9">
        <w:rPr>
          <w:rFonts w:ascii="Times New Roman" w:hAnsi="Times New Roman" w:cs="Times New Roman"/>
          <w:sz w:val="24"/>
          <w:szCs w:val="24"/>
        </w:rPr>
        <w:t>A</w:t>
      </w:r>
      <w:r w:rsidR="000369D7" w:rsidRPr="00F544C9">
        <w:rPr>
          <w:rFonts w:ascii="Times New Roman" w:hAnsi="Times New Roman" w:cs="Times New Roman"/>
          <w:sz w:val="24"/>
          <w:szCs w:val="24"/>
        </w:rPr>
        <w:t>ll attorneys accepting</w:t>
      </w:r>
      <w:r w:rsidR="004B61D5" w:rsidRPr="00F544C9">
        <w:rPr>
          <w:rFonts w:ascii="Times New Roman" w:hAnsi="Times New Roman" w:cs="Times New Roman"/>
          <w:sz w:val="24"/>
          <w:szCs w:val="24"/>
        </w:rPr>
        <w:t xml:space="preserve"> </w:t>
      </w:r>
      <w:r w:rsidRPr="00F544C9">
        <w:rPr>
          <w:rFonts w:ascii="Times New Roman" w:hAnsi="Times New Roman" w:cs="Times New Roman"/>
          <w:sz w:val="24"/>
          <w:szCs w:val="24"/>
        </w:rPr>
        <w:t xml:space="preserve">assignments to represent consumers of </w:t>
      </w:r>
      <w:r w:rsidR="00FE4D9E">
        <w:rPr>
          <w:rFonts w:ascii="Times New Roman" w:hAnsi="Times New Roman" w:cs="Times New Roman"/>
          <w:sz w:val="24"/>
          <w:szCs w:val="24"/>
        </w:rPr>
        <w:t>public defense</w:t>
      </w:r>
      <w:r w:rsidRPr="00F544C9">
        <w:rPr>
          <w:rFonts w:ascii="Times New Roman" w:hAnsi="Times New Roman" w:cs="Times New Roman"/>
          <w:sz w:val="24"/>
          <w:szCs w:val="24"/>
        </w:rPr>
        <w:t xml:space="preserve"> services</w:t>
      </w:r>
      <w:r w:rsidR="004B61D5" w:rsidRPr="00F544C9">
        <w:rPr>
          <w:rFonts w:ascii="Times New Roman" w:hAnsi="Times New Roman" w:cs="Times New Roman"/>
          <w:sz w:val="24"/>
          <w:szCs w:val="24"/>
        </w:rPr>
        <w:t xml:space="preserve"> are required to </w:t>
      </w:r>
      <w:r w:rsidRPr="00F544C9">
        <w:rPr>
          <w:rFonts w:ascii="Times New Roman" w:hAnsi="Times New Roman" w:cs="Times New Roman"/>
          <w:sz w:val="24"/>
          <w:szCs w:val="24"/>
        </w:rPr>
        <w:t xml:space="preserve">annually </w:t>
      </w:r>
      <w:r w:rsidR="004B61D5" w:rsidRPr="00F544C9">
        <w:rPr>
          <w:rFonts w:ascii="Times New Roman" w:hAnsi="Times New Roman" w:cs="Times New Roman"/>
          <w:sz w:val="24"/>
          <w:szCs w:val="24"/>
        </w:rPr>
        <w:t xml:space="preserve">certify to </w:t>
      </w:r>
      <w:r w:rsidR="00CE5586" w:rsidRPr="00F544C9">
        <w:rPr>
          <w:rFonts w:ascii="Times New Roman" w:hAnsi="Times New Roman" w:cs="Times New Roman"/>
          <w:sz w:val="24"/>
          <w:szCs w:val="24"/>
        </w:rPr>
        <w:t xml:space="preserve">the Commission </w:t>
      </w:r>
      <w:r w:rsidR="004B61D5" w:rsidRPr="00F544C9">
        <w:rPr>
          <w:rFonts w:ascii="Times New Roman" w:hAnsi="Times New Roman" w:cs="Times New Roman"/>
          <w:sz w:val="24"/>
          <w:szCs w:val="24"/>
        </w:rPr>
        <w:t xml:space="preserve">approximately what portion of their annual working hours are dedicated to assigned cases. </w:t>
      </w:r>
    </w:p>
    <w:p w14:paraId="0D763ED5" w14:textId="77777777" w:rsidR="00601E6A" w:rsidRPr="00F544C9" w:rsidRDefault="00601E6A" w:rsidP="00F30832">
      <w:pPr>
        <w:pStyle w:val="ListParagraph"/>
        <w:spacing w:after="0"/>
        <w:ind w:left="1080"/>
        <w:jc w:val="both"/>
        <w:rPr>
          <w:rFonts w:ascii="Times New Roman" w:hAnsi="Times New Roman" w:cs="Times New Roman"/>
          <w:sz w:val="24"/>
          <w:szCs w:val="24"/>
        </w:rPr>
      </w:pPr>
    </w:p>
    <w:p w14:paraId="3AE61C16" w14:textId="42F3D571" w:rsidR="00E32B40" w:rsidRPr="00F544C9" w:rsidRDefault="00E32B40" w:rsidP="00F30832">
      <w:pPr>
        <w:pStyle w:val="ListParagraph"/>
        <w:numPr>
          <w:ilvl w:val="0"/>
          <w:numId w:val="14"/>
        </w:numPr>
        <w:spacing w:after="0"/>
        <w:ind w:left="1260"/>
        <w:jc w:val="both"/>
        <w:rPr>
          <w:rFonts w:ascii="Times New Roman" w:hAnsi="Times New Roman" w:cs="Times New Roman"/>
          <w:sz w:val="24"/>
          <w:szCs w:val="24"/>
        </w:rPr>
      </w:pPr>
      <w:r w:rsidRPr="00F544C9">
        <w:rPr>
          <w:rFonts w:ascii="Times New Roman" w:hAnsi="Times New Roman" w:cs="Times New Roman"/>
          <w:sz w:val="24"/>
          <w:szCs w:val="24"/>
        </w:rPr>
        <w:lastRenderedPageBreak/>
        <w:t xml:space="preserve">All attorneys who are eligible to accept case assignments on the effective date of this rule must submit their </w:t>
      </w:r>
      <w:r w:rsidR="00FF222A" w:rsidRPr="00F544C9">
        <w:rPr>
          <w:rFonts w:ascii="Times New Roman" w:hAnsi="Times New Roman" w:cs="Times New Roman"/>
          <w:sz w:val="24"/>
          <w:szCs w:val="24"/>
        </w:rPr>
        <w:t xml:space="preserve">first </w:t>
      </w:r>
      <w:r w:rsidRPr="00F544C9">
        <w:rPr>
          <w:rFonts w:ascii="Times New Roman" w:hAnsi="Times New Roman" w:cs="Times New Roman"/>
          <w:sz w:val="24"/>
          <w:szCs w:val="24"/>
        </w:rPr>
        <w:t>certification not later than 30 calendar days after the effective date of this rule</w:t>
      </w:r>
      <w:r w:rsidR="00196101" w:rsidRPr="00F544C9">
        <w:rPr>
          <w:rFonts w:ascii="Times New Roman" w:hAnsi="Times New Roman" w:cs="Times New Roman"/>
          <w:sz w:val="24"/>
          <w:szCs w:val="24"/>
        </w:rPr>
        <w:t xml:space="preserve"> and by July 15</w:t>
      </w:r>
      <w:r w:rsidR="00196101" w:rsidRPr="00F544C9">
        <w:rPr>
          <w:rFonts w:ascii="Times New Roman" w:hAnsi="Times New Roman" w:cs="Times New Roman"/>
          <w:sz w:val="24"/>
          <w:szCs w:val="24"/>
          <w:vertAlign w:val="superscript"/>
        </w:rPr>
        <w:t xml:space="preserve">th </w:t>
      </w:r>
      <w:r w:rsidR="00D94C18" w:rsidRPr="00F544C9">
        <w:rPr>
          <w:rFonts w:ascii="Times New Roman" w:hAnsi="Times New Roman" w:cs="Times New Roman"/>
          <w:sz w:val="24"/>
          <w:szCs w:val="24"/>
        </w:rPr>
        <w:t>of t</w:t>
      </w:r>
      <w:r w:rsidR="00196101" w:rsidRPr="00F544C9">
        <w:rPr>
          <w:rFonts w:ascii="Times New Roman" w:hAnsi="Times New Roman" w:cs="Times New Roman"/>
          <w:sz w:val="24"/>
          <w:szCs w:val="24"/>
        </w:rPr>
        <w:t>hat year and every year thereafter, as outlined below.</w:t>
      </w:r>
    </w:p>
    <w:p w14:paraId="38F996CC" w14:textId="77777777" w:rsidR="00D422FD" w:rsidRPr="00F544C9" w:rsidRDefault="00D422FD" w:rsidP="00F30832">
      <w:pPr>
        <w:spacing w:after="0"/>
        <w:ind w:left="1080"/>
        <w:jc w:val="both"/>
        <w:rPr>
          <w:rFonts w:ascii="Times New Roman" w:hAnsi="Times New Roman" w:cs="Times New Roman"/>
          <w:sz w:val="24"/>
          <w:szCs w:val="24"/>
        </w:rPr>
      </w:pPr>
    </w:p>
    <w:p w14:paraId="5A1AF4BD" w14:textId="1ED6548C" w:rsidR="00D422FD" w:rsidRPr="00F544C9" w:rsidRDefault="004B61D5" w:rsidP="00F30832">
      <w:pPr>
        <w:pStyle w:val="ListParagraph"/>
        <w:numPr>
          <w:ilvl w:val="0"/>
          <w:numId w:val="14"/>
        </w:numPr>
        <w:spacing w:after="0"/>
        <w:ind w:left="1260"/>
        <w:jc w:val="both"/>
        <w:rPr>
          <w:rFonts w:ascii="Times New Roman" w:hAnsi="Times New Roman" w:cs="Times New Roman"/>
          <w:sz w:val="24"/>
          <w:szCs w:val="24"/>
        </w:rPr>
      </w:pPr>
      <w:r w:rsidRPr="00F544C9">
        <w:rPr>
          <w:rFonts w:ascii="Times New Roman" w:hAnsi="Times New Roman" w:cs="Times New Roman"/>
          <w:sz w:val="24"/>
          <w:szCs w:val="24"/>
        </w:rPr>
        <w:t xml:space="preserve">Attorneys who apply to accept </w:t>
      </w:r>
      <w:r w:rsidR="00CE5586" w:rsidRPr="00F544C9">
        <w:rPr>
          <w:rFonts w:ascii="Times New Roman" w:hAnsi="Times New Roman" w:cs="Times New Roman"/>
          <w:sz w:val="24"/>
          <w:szCs w:val="24"/>
        </w:rPr>
        <w:t xml:space="preserve">Commission </w:t>
      </w:r>
      <w:r w:rsidRPr="00F544C9">
        <w:rPr>
          <w:rFonts w:ascii="Times New Roman" w:hAnsi="Times New Roman" w:cs="Times New Roman"/>
          <w:sz w:val="24"/>
          <w:szCs w:val="24"/>
        </w:rPr>
        <w:t xml:space="preserve">cases will be required to submit this certification prior to receiving case assignments. </w:t>
      </w:r>
    </w:p>
    <w:p w14:paraId="5B8814EF" w14:textId="77777777" w:rsidR="00EF51B5" w:rsidRPr="00F544C9" w:rsidRDefault="00EF51B5" w:rsidP="00F30832">
      <w:pPr>
        <w:pStyle w:val="ListParagraph"/>
        <w:spacing w:after="0"/>
        <w:ind w:left="1080"/>
        <w:jc w:val="both"/>
        <w:rPr>
          <w:rFonts w:ascii="Times New Roman" w:hAnsi="Times New Roman" w:cs="Times New Roman"/>
          <w:sz w:val="24"/>
          <w:szCs w:val="24"/>
        </w:rPr>
      </w:pPr>
    </w:p>
    <w:p w14:paraId="7542C35E" w14:textId="19300878" w:rsidR="00EF51B5" w:rsidRPr="00F544C9" w:rsidRDefault="00EF51B5" w:rsidP="00F30832">
      <w:pPr>
        <w:pStyle w:val="ListParagraph"/>
        <w:numPr>
          <w:ilvl w:val="0"/>
          <w:numId w:val="14"/>
        </w:numPr>
        <w:spacing w:after="0"/>
        <w:ind w:left="1260"/>
        <w:jc w:val="both"/>
        <w:rPr>
          <w:rFonts w:ascii="Times New Roman" w:hAnsi="Times New Roman" w:cs="Times New Roman"/>
          <w:sz w:val="24"/>
          <w:szCs w:val="24"/>
        </w:rPr>
      </w:pPr>
      <w:r w:rsidRPr="00F544C9">
        <w:rPr>
          <w:rFonts w:ascii="Times New Roman" w:hAnsi="Times New Roman" w:cs="Times New Roman"/>
          <w:sz w:val="24"/>
          <w:szCs w:val="24"/>
        </w:rPr>
        <w:t xml:space="preserve">Attorneys who renew their eligibility to accept </w:t>
      </w:r>
      <w:r w:rsidR="00CE5586" w:rsidRPr="00F544C9">
        <w:rPr>
          <w:rFonts w:ascii="Times New Roman" w:hAnsi="Times New Roman" w:cs="Times New Roman"/>
          <w:sz w:val="24"/>
          <w:szCs w:val="24"/>
        </w:rPr>
        <w:t>Commission</w:t>
      </w:r>
      <w:r w:rsidRPr="00F544C9">
        <w:rPr>
          <w:rFonts w:ascii="Times New Roman" w:hAnsi="Times New Roman" w:cs="Times New Roman"/>
          <w:sz w:val="24"/>
          <w:szCs w:val="24"/>
        </w:rPr>
        <w:t xml:space="preserve"> cases must, at the time of the submission of their renewal application</w:t>
      </w:r>
      <w:r w:rsidR="00CA6067" w:rsidRPr="00F544C9">
        <w:rPr>
          <w:rFonts w:ascii="Times New Roman" w:hAnsi="Times New Roman" w:cs="Times New Roman"/>
          <w:sz w:val="24"/>
          <w:szCs w:val="24"/>
        </w:rPr>
        <w:t>,</w:t>
      </w:r>
      <w:r w:rsidRPr="00F544C9">
        <w:rPr>
          <w:rFonts w:ascii="Times New Roman" w:hAnsi="Times New Roman" w:cs="Times New Roman"/>
          <w:sz w:val="24"/>
          <w:szCs w:val="24"/>
        </w:rPr>
        <w:t xml:space="preserve"> submit a new certification of approximately what portion of their annual working hours are dedicated </w:t>
      </w:r>
      <w:r w:rsidR="00CA6067" w:rsidRPr="00F544C9">
        <w:rPr>
          <w:rFonts w:ascii="Times New Roman" w:hAnsi="Times New Roman" w:cs="Times New Roman"/>
          <w:sz w:val="24"/>
          <w:szCs w:val="24"/>
        </w:rPr>
        <w:t xml:space="preserve">to </w:t>
      </w:r>
      <w:r w:rsidRPr="00F544C9">
        <w:rPr>
          <w:rFonts w:ascii="Times New Roman" w:hAnsi="Times New Roman" w:cs="Times New Roman"/>
          <w:sz w:val="24"/>
          <w:szCs w:val="24"/>
        </w:rPr>
        <w:t>assigned cases</w:t>
      </w:r>
      <w:r w:rsidR="005757C0" w:rsidRPr="00F544C9">
        <w:rPr>
          <w:rFonts w:ascii="Times New Roman" w:hAnsi="Times New Roman" w:cs="Times New Roman"/>
          <w:sz w:val="24"/>
          <w:szCs w:val="24"/>
        </w:rPr>
        <w:t>.</w:t>
      </w:r>
      <w:r w:rsidRPr="00F544C9">
        <w:rPr>
          <w:rFonts w:ascii="Times New Roman" w:hAnsi="Times New Roman" w:cs="Times New Roman"/>
          <w:sz w:val="24"/>
          <w:szCs w:val="24"/>
        </w:rPr>
        <w:t xml:space="preserve"> This certification must be submitted to </w:t>
      </w:r>
      <w:r w:rsidR="00CE5586" w:rsidRPr="00F544C9">
        <w:rPr>
          <w:rFonts w:ascii="Times New Roman" w:hAnsi="Times New Roman" w:cs="Times New Roman"/>
          <w:sz w:val="24"/>
          <w:szCs w:val="24"/>
        </w:rPr>
        <w:t>the Commission</w:t>
      </w:r>
      <w:r w:rsidRPr="00F544C9">
        <w:rPr>
          <w:rFonts w:ascii="Times New Roman" w:hAnsi="Times New Roman" w:cs="Times New Roman"/>
          <w:sz w:val="24"/>
          <w:szCs w:val="24"/>
        </w:rPr>
        <w:t xml:space="preserve"> no later than July 15</w:t>
      </w:r>
      <w:r w:rsidRPr="00F544C9">
        <w:rPr>
          <w:rFonts w:ascii="Times New Roman" w:hAnsi="Times New Roman" w:cs="Times New Roman"/>
          <w:sz w:val="24"/>
          <w:szCs w:val="24"/>
          <w:vertAlign w:val="superscript"/>
        </w:rPr>
        <w:t>th</w:t>
      </w:r>
      <w:r w:rsidRPr="00F544C9">
        <w:rPr>
          <w:rFonts w:ascii="Times New Roman" w:hAnsi="Times New Roman" w:cs="Times New Roman"/>
          <w:sz w:val="24"/>
          <w:szCs w:val="24"/>
        </w:rPr>
        <w:t xml:space="preserve"> of each year. </w:t>
      </w:r>
    </w:p>
    <w:p w14:paraId="572BCE53" w14:textId="77777777" w:rsidR="00D422FD" w:rsidRPr="00F544C9" w:rsidRDefault="00D422FD" w:rsidP="00F30832">
      <w:pPr>
        <w:spacing w:after="0"/>
        <w:ind w:left="1080"/>
        <w:jc w:val="both"/>
        <w:rPr>
          <w:rFonts w:ascii="Times New Roman" w:hAnsi="Times New Roman" w:cs="Times New Roman"/>
          <w:sz w:val="24"/>
          <w:szCs w:val="24"/>
        </w:rPr>
      </w:pPr>
    </w:p>
    <w:p w14:paraId="469733EC" w14:textId="5A9A48C6" w:rsidR="00B84549" w:rsidRPr="00F544C9" w:rsidRDefault="00B84549" w:rsidP="00F30832">
      <w:pPr>
        <w:pStyle w:val="ListParagraph"/>
        <w:numPr>
          <w:ilvl w:val="0"/>
          <w:numId w:val="14"/>
        </w:numPr>
        <w:spacing w:after="0"/>
        <w:ind w:left="1260"/>
        <w:jc w:val="both"/>
        <w:rPr>
          <w:rFonts w:ascii="Times New Roman" w:hAnsi="Times New Roman" w:cs="Times New Roman"/>
          <w:sz w:val="24"/>
          <w:szCs w:val="24"/>
        </w:rPr>
      </w:pPr>
      <w:r w:rsidRPr="00F544C9">
        <w:rPr>
          <w:rFonts w:ascii="Times New Roman" w:hAnsi="Times New Roman" w:cs="Times New Roman"/>
          <w:sz w:val="24"/>
          <w:szCs w:val="24"/>
        </w:rPr>
        <w:t xml:space="preserve">After a certification is submitted, the attorney’s </w:t>
      </w:r>
      <w:r w:rsidR="000E7CB5" w:rsidRPr="00F544C9">
        <w:rPr>
          <w:rFonts w:ascii="Times New Roman" w:hAnsi="Times New Roman" w:cs="Times New Roman"/>
          <w:sz w:val="24"/>
          <w:szCs w:val="24"/>
        </w:rPr>
        <w:t>M</w:t>
      </w:r>
      <w:r w:rsidRPr="00F544C9">
        <w:rPr>
          <w:rFonts w:ascii="Times New Roman" w:hAnsi="Times New Roman" w:cs="Times New Roman"/>
          <w:sz w:val="24"/>
          <w:szCs w:val="24"/>
        </w:rPr>
        <w:t xml:space="preserve">aximum </w:t>
      </w:r>
      <w:r w:rsidR="000E7CB5" w:rsidRPr="00F544C9">
        <w:rPr>
          <w:rFonts w:ascii="Times New Roman" w:hAnsi="Times New Roman" w:cs="Times New Roman"/>
          <w:sz w:val="24"/>
          <w:szCs w:val="24"/>
        </w:rPr>
        <w:t>A</w:t>
      </w:r>
      <w:r w:rsidR="00CA6067" w:rsidRPr="00F544C9">
        <w:rPr>
          <w:rFonts w:ascii="Times New Roman" w:hAnsi="Times New Roman" w:cs="Times New Roman"/>
          <w:sz w:val="24"/>
          <w:szCs w:val="24"/>
        </w:rPr>
        <w:t xml:space="preserve">ctive </w:t>
      </w:r>
      <w:r w:rsidR="000E7CB5" w:rsidRPr="00F544C9">
        <w:rPr>
          <w:rFonts w:ascii="Times New Roman" w:hAnsi="Times New Roman" w:cs="Times New Roman"/>
          <w:sz w:val="24"/>
          <w:szCs w:val="24"/>
        </w:rPr>
        <w:t>C</w:t>
      </w:r>
      <w:r w:rsidRPr="00F544C9">
        <w:rPr>
          <w:rFonts w:ascii="Times New Roman" w:hAnsi="Times New Roman" w:cs="Times New Roman"/>
          <w:sz w:val="24"/>
          <w:szCs w:val="24"/>
        </w:rPr>
        <w:t xml:space="preserve">aseload </w:t>
      </w:r>
      <w:r w:rsidR="000E7CB5" w:rsidRPr="00F544C9">
        <w:rPr>
          <w:rFonts w:ascii="Times New Roman" w:hAnsi="Times New Roman" w:cs="Times New Roman"/>
          <w:sz w:val="24"/>
          <w:szCs w:val="24"/>
        </w:rPr>
        <w:t>L</w:t>
      </w:r>
      <w:r w:rsidRPr="00F544C9">
        <w:rPr>
          <w:rFonts w:ascii="Times New Roman" w:hAnsi="Times New Roman" w:cs="Times New Roman"/>
          <w:sz w:val="24"/>
          <w:szCs w:val="24"/>
        </w:rPr>
        <w:t xml:space="preserve">imit will be set in </w:t>
      </w:r>
      <w:r w:rsidR="002833DE" w:rsidRPr="00F544C9">
        <w:rPr>
          <w:rFonts w:ascii="Times New Roman" w:hAnsi="Times New Roman" w:cs="Times New Roman"/>
          <w:sz w:val="24"/>
          <w:szCs w:val="24"/>
        </w:rPr>
        <w:t xml:space="preserve">the </w:t>
      </w:r>
      <w:r w:rsidR="00C35A7B" w:rsidRPr="00F544C9">
        <w:rPr>
          <w:rFonts w:ascii="Times New Roman" w:hAnsi="Times New Roman" w:cs="Times New Roman"/>
          <w:sz w:val="24"/>
          <w:szCs w:val="24"/>
        </w:rPr>
        <w:t xml:space="preserve">Commission’s </w:t>
      </w:r>
      <w:r w:rsidR="002833DE" w:rsidRPr="00F544C9">
        <w:rPr>
          <w:rFonts w:ascii="Times New Roman" w:hAnsi="Times New Roman" w:cs="Times New Roman"/>
          <w:sz w:val="24"/>
          <w:szCs w:val="24"/>
        </w:rPr>
        <w:t>information management system.</w:t>
      </w:r>
      <w:r w:rsidRPr="00F544C9">
        <w:rPr>
          <w:rFonts w:ascii="Times New Roman" w:hAnsi="Times New Roman" w:cs="Times New Roman"/>
          <w:sz w:val="24"/>
          <w:szCs w:val="24"/>
        </w:rPr>
        <w:t xml:space="preserve"> </w:t>
      </w:r>
    </w:p>
    <w:p w14:paraId="31AFC28C" w14:textId="77777777" w:rsidR="00D422FD" w:rsidRPr="00F544C9" w:rsidRDefault="00D422FD" w:rsidP="00F30832">
      <w:pPr>
        <w:spacing w:after="0"/>
        <w:ind w:left="1080"/>
        <w:jc w:val="both"/>
        <w:rPr>
          <w:rFonts w:ascii="Times New Roman" w:hAnsi="Times New Roman" w:cs="Times New Roman"/>
          <w:sz w:val="24"/>
          <w:szCs w:val="24"/>
        </w:rPr>
      </w:pPr>
    </w:p>
    <w:p w14:paraId="3EC73838" w14:textId="6344F1ED" w:rsidR="00D422FD" w:rsidRPr="00F544C9" w:rsidRDefault="00B84549" w:rsidP="00F30832">
      <w:pPr>
        <w:pStyle w:val="ListParagraph"/>
        <w:numPr>
          <w:ilvl w:val="0"/>
          <w:numId w:val="14"/>
        </w:numPr>
        <w:spacing w:after="0"/>
        <w:ind w:left="1260"/>
        <w:jc w:val="both"/>
        <w:rPr>
          <w:rFonts w:ascii="Times New Roman" w:hAnsi="Times New Roman" w:cs="Times New Roman"/>
          <w:sz w:val="24"/>
          <w:szCs w:val="24"/>
        </w:rPr>
      </w:pPr>
      <w:r w:rsidRPr="00F544C9">
        <w:rPr>
          <w:rFonts w:ascii="Times New Roman" w:hAnsi="Times New Roman" w:cs="Times New Roman"/>
          <w:sz w:val="24"/>
          <w:szCs w:val="24"/>
        </w:rPr>
        <w:t>If an attorney’s workload percentage change</w:t>
      </w:r>
      <w:r w:rsidR="00B74635" w:rsidRPr="00F544C9">
        <w:rPr>
          <w:rFonts w:ascii="Times New Roman" w:hAnsi="Times New Roman" w:cs="Times New Roman"/>
          <w:sz w:val="24"/>
          <w:szCs w:val="24"/>
        </w:rPr>
        <w:t>s</w:t>
      </w:r>
      <w:r w:rsidRPr="00F544C9">
        <w:rPr>
          <w:rFonts w:ascii="Times New Roman" w:hAnsi="Times New Roman" w:cs="Times New Roman"/>
          <w:sz w:val="24"/>
          <w:szCs w:val="24"/>
        </w:rPr>
        <w:t xml:space="preserve"> significantly prior to the annual certification, the attorney can adjust their </w:t>
      </w:r>
      <w:r w:rsidR="000E7CB5" w:rsidRPr="00F544C9">
        <w:rPr>
          <w:rFonts w:ascii="Times New Roman" w:hAnsi="Times New Roman" w:cs="Times New Roman"/>
          <w:sz w:val="24"/>
          <w:szCs w:val="24"/>
        </w:rPr>
        <w:t>M</w:t>
      </w:r>
      <w:r w:rsidRPr="00F544C9">
        <w:rPr>
          <w:rFonts w:ascii="Times New Roman" w:hAnsi="Times New Roman" w:cs="Times New Roman"/>
          <w:sz w:val="24"/>
          <w:szCs w:val="24"/>
        </w:rPr>
        <w:t>aximum</w:t>
      </w:r>
      <w:r w:rsidR="000E7CB5" w:rsidRPr="00F544C9">
        <w:rPr>
          <w:rFonts w:ascii="Times New Roman" w:hAnsi="Times New Roman" w:cs="Times New Roman"/>
          <w:sz w:val="24"/>
          <w:szCs w:val="24"/>
        </w:rPr>
        <w:t xml:space="preserve"> Active</w:t>
      </w:r>
      <w:r w:rsidRPr="00F544C9">
        <w:rPr>
          <w:rFonts w:ascii="Times New Roman" w:hAnsi="Times New Roman" w:cs="Times New Roman"/>
          <w:sz w:val="24"/>
          <w:szCs w:val="24"/>
        </w:rPr>
        <w:t xml:space="preserve"> </w:t>
      </w:r>
      <w:r w:rsidR="000E7CB5" w:rsidRPr="00F544C9">
        <w:rPr>
          <w:rFonts w:ascii="Times New Roman" w:hAnsi="Times New Roman" w:cs="Times New Roman"/>
          <w:sz w:val="24"/>
          <w:szCs w:val="24"/>
        </w:rPr>
        <w:t>C</w:t>
      </w:r>
      <w:r w:rsidRPr="00F544C9">
        <w:rPr>
          <w:rFonts w:ascii="Times New Roman" w:hAnsi="Times New Roman" w:cs="Times New Roman"/>
          <w:sz w:val="24"/>
          <w:szCs w:val="24"/>
        </w:rPr>
        <w:t xml:space="preserve">aseload </w:t>
      </w:r>
      <w:r w:rsidR="000E7CB5" w:rsidRPr="00F544C9">
        <w:rPr>
          <w:rFonts w:ascii="Times New Roman" w:hAnsi="Times New Roman" w:cs="Times New Roman"/>
          <w:sz w:val="24"/>
          <w:szCs w:val="24"/>
        </w:rPr>
        <w:t>L</w:t>
      </w:r>
      <w:r w:rsidR="0016014C" w:rsidRPr="00F544C9">
        <w:rPr>
          <w:rFonts w:ascii="Times New Roman" w:hAnsi="Times New Roman" w:cs="Times New Roman"/>
          <w:sz w:val="24"/>
          <w:szCs w:val="24"/>
        </w:rPr>
        <w:t>imit</w:t>
      </w:r>
      <w:r w:rsidRPr="00F544C9">
        <w:rPr>
          <w:rFonts w:ascii="Times New Roman" w:hAnsi="Times New Roman" w:cs="Times New Roman"/>
          <w:sz w:val="24"/>
          <w:szCs w:val="24"/>
        </w:rPr>
        <w:t xml:space="preserve">. </w:t>
      </w:r>
    </w:p>
    <w:p w14:paraId="41746738" w14:textId="77EF93D5" w:rsidR="00D422FD" w:rsidRPr="00F544C9" w:rsidRDefault="002017AF" w:rsidP="00F30832">
      <w:pPr>
        <w:pStyle w:val="ListParagraph"/>
        <w:spacing w:after="0"/>
        <w:ind w:left="1080"/>
        <w:jc w:val="both"/>
        <w:rPr>
          <w:rFonts w:ascii="Times New Roman" w:hAnsi="Times New Roman" w:cs="Times New Roman"/>
          <w:sz w:val="24"/>
          <w:szCs w:val="24"/>
        </w:rPr>
      </w:pPr>
      <w:r w:rsidRPr="00F544C9">
        <w:rPr>
          <w:rFonts w:ascii="Times New Roman" w:hAnsi="Times New Roman" w:cs="Times New Roman"/>
          <w:sz w:val="24"/>
          <w:szCs w:val="24"/>
        </w:rPr>
        <w:t>Eligible a</w:t>
      </w:r>
      <w:r w:rsidR="00B84549" w:rsidRPr="00F544C9">
        <w:rPr>
          <w:rFonts w:ascii="Times New Roman" w:hAnsi="Times New Roman" w:cs="Times New Roman"/>
          <w:sz w:val="24"/>
          <w:szCs w:val="24"/>
        </w:rPr>
        <w:t>ttorneys</w:t>
      </w:r>
      <w:r w:rsidRPr="00F544C9">
        <w:rPr>
          <w:rFonts w:ascii="Times New Roman" w:hAnsi="Times New Roman" w:cs="Times New Roman"/>
          <w:sz w:val="24"/>
          <w:szCs w:val="24"/>
        </w:rPr>
        <w:t xml:space="preserve"> who are under the </w:t>
      </w:r>
      <w:r w:rsidR="000E7CB5" w:rsidRPr="00F544C9">
        <w:rPr>
          <w:rFonts w:ascii="Times New Roman" w:hAnsi="Times New Roman" w:cs="Times New Roman"/>
          <w:sz w:val="24"/>
          <w:szCs w:val="24"/>
        </w:rPr>
        <w:t>Maximum Active C</w:t>
      </w:r>
      <w:r w:rsidRPr="00F544C9">
        <w:rPr>
          <w:rFonts w:ascii="Times New Roman" w:hAnsi="Times New Roman" w:cs="Times New Roman"/>
          <w:sz w:val="24"/>
          <w:szCs w:val="24"/>
        </w:rPr>
        <w:t xml:space="preserve">aseload </w:t>
      </w:r>
      <w:r w:rsidR="000E7CB5" w:rsidRPr="00F544C9">
        <w:rPr>
          <w:rFonts w:ascii="Times New Roman" w:hAnsi="Times New Roman" w:cs="Times New Roman"/>
          <w:sz w:val="24"/>
          <w:szCs w:val="24"/>
        </w:rPr>
        <w:t>L</w:t>
      </w:r>
      <w:r w:rsidRPr="00F544C9">
        <w:rPr>
          <w:rFonts w:ascii="Times New Roman" w:hAnsi="Times New Roman" w:cs="Times New Roman"/>
          <w:sz w:val="24"/>
          <w:szCs w:val="24"/>
        </w:rPr>
        <w:t>imit</w:t>
      </w:r>
      <w:r w:rsidR="00B84549" w:rsidRPr="00F544C9">
        <w:rPr>
          <w:rFonts w:ascii="Times New Roman" w:hAnsi="Times New Roman" w:cs="Times New Roman"/>
          <w:sz w:val="24"/>
          <w:szCs w:val="24"/>
        </w:rPr>
        <w:t xml:space="preserve"> will always </w:t>
      </w:r>
      <w:proofErr w:type="gramStart"/>
      <w:r w:rsidR="00B84549" w:rsidRPr="00F544C9">
        <w:rPr>
          <w:rFonts w:ascii="Times New Roman" w:hAnsi="Times New Roman" w:cs="Times New Roman"/>
          <w:sz w:val="24"/>
          <w:szCs w:val="24"/>
        </w:rPr>
        <w:t>have the ability to</w:t>
      </w:r>
      <w:proofErr w:type="gramEnd"/>
      <w:r w:rsidR="00B84549" w:rsidRPr="00F544C9">
        <w:rPr>
          <w:rFonts w:ascii="Times New Roman" w:hAnsi="Times New Roman" w:cs="Times New Roman"/>
          <w:sz w:val="24"/>
          <w:szCs w:val="24"/>
        </w:rPr>
        <w:t xml:space="preserve"> opt out of case types and courts to reduce the number of new assignments they receive.  </w:t>
      </w:r>
    </w:p>
    <w:p w14:paraId="29A8A058" w14:textId="4A562F41" w:rsidR="00853152" w:rsidRPr="00F544C9" w:rsidRDefault="00D32C5B" w:rsidP="00F30832">
      <w:pPr>
        <w:pStyle w:val="ListParagraph"/>
        <w:numPr>
          <w:ilvl w:val="0"/>
          <w:numId w:val="14"/>
        </w:numPr>
        <w:spacing w:after="0"/>
        <w:ind w:left="1260"/>
        <w:jc w:val="both"/>
        <w:rPr>
          <w:rFonts w:ascii="Times New Roman" w:hAnsi="Times New Roman" w:cs="Times New Roman"/>
          <w:sz w:val="24"/>
          <w:szCs w:val="24"/>
        </w:rPr>
      </w:pPr>
      <w:r w:rsidRPr="00F544C9">
        <w:rPr>
          <w:rFonts w:ascii="Times New Roman" w:hAnsi="Times New Roman" w:cs="Times New Roman"/>
          <w:sz w:val="24"/>
          <w:szCs w:val="24"/>
        </w:rPr>
        <w:t xml:space="preserve">This certification </w:t>
      </w:r>
      <w:r w:rsidR="004B61D5" w:rsidRPr="00F544C9">
        <w:rPr>
          <w:rFonts w:ascii="Times New Roman" w:hAnsi="Times New Roman" w:cs="Times New Roman"/>
          <w:sz w:val="24"/>
          <w:szCs w:val="24"/>
        </w:rPr>
        <w:t xml:space="preserve">must be completed on </w:t>
      </w:r>
      <w:r w:rsidR="002833DE" w:rsidRPr="00F544C9">
        <w:rPr>
          <w:rFonts w:ascii="Times New Roman" w:hAnsi="Times New Roman" w:cs="Times New Roman"/>
          <w:sz w:val="24"/>
          <w:szCs w:val="24"/>
        </w:rPr>
        <w:t xml:space="preserve">the </w:t>
      </w:r>
      <w:r w:rsidR="004B61D5" w:rsidRPr="00F544C9">
        <w:rPr>
          <w:rFonts w:ascii="Times New Roman" w:hAnsi="Times New Roman" w:cs="Times New Roman"/>
          <w:sz w:val="24"/>
          <w:szCs w:val="24"/>
        </w:rPr>
        <w:t xml:space="preserve">form provided by </w:t>
      </w:r>
      <w:r w:rsidR="00C35A7B" w:rsidRPr="00F544C9">
        <w:rPr>
          <w:rFonts w:ascii="Times New Roman" w:hAnsi="Times New Roman" w:cs="Times New Roman"/>
          <w:sz w:val="24"/>
          <w:szCs w:val="24"/>
        </w:rPr>
        <w:t>the Commission</w:t>
      </w:r>
      <w:r w:rsidR="004B61D5" w:rsidRPr="00F544C9">
        <w:rPr>
          <w:rFonts w:ascii="Times New Roman" w:hAnsi="Times New Roman" w:cs="Times New Roman"/>
          <w:sz w:val="24"/>
          <w:szCs w:val="24"/>
        </w:rPr>
        <w:t xml:space="preserve">. </w:t>
      </w:r>
    </w:p>
    <w:p w14:paraId="451C1102" w14:textId="77777777" w:rsidR="00314677" w:rsidRPr="00F544C9" w:rsidRDefault="00314677" w:rsidP="00F30832">
      <w:pPr>
        <w:pStyle w:val="ListParagraph"/>
        <w:spacing w:after="0"/>
        <w:ind w:left="1080"/>
        <w:jc w:val="both"/>
        <w:rPr>
          <w:rFonts w:ascii="Times New Roman" w:hAnsi="Times New Roman" w:cs="Times New Roman"/>
          <w:sz w:val="24"/>
          <w:szCs w:val="24"/>
        </w:rPr>
      </w:pPr>
    </w:p>
    <w:p w14:paraId="60C546AD" w14:textId="3D075188" w:rsidR="008836DA" w:rsidRPr="00F544C9" w:rsidRDefault="008836DA" w:rsidP="00F30832">
      <w:pPr>
        <w:pStyle w:val="ListParagraph"/>
        <w:numPr>
          <w:ilvl w:val="0"/>
          <w:numId w:val="14"/>
        </w:numPr>
        <w:spacing w:after="0"/>
        <w:ind w:left="1260"/>
        <w:jc w:val="both"/>
        <w:rPr>
          <w:rFonts w:ascii="Times New Roman" w:hAnsi="Times New Roman" w:cs="Times New Roman"/>
          <w:sz w:val="24"/>
          <w:szCs w:val="24"/>
        </w:rPr>
      </w:pPr>
      <w:r w:rsidRPr="00F544C9">
        <w:rPr>
          <w:rFonts w:ascii="Times New Roman" w:hAnsi="Times New Roman" w:cs="Times New Roman"/>
          <w:sz w:val="24"/>
          <w:szCs w:val="24"/>
        </w:rPr>
        <w:t xml:space="preserve">Failure to complete the certification as required will result in suspension from all rosters until the certification has been completed to the satisfaction of the Executive Director. </w:t>
      </w:r>
    </w:p>
    <w:p w14:paraId="0B354998" w14:textId="77777777" w:rsidR="003251C0" w:rsidRPr="00F544C9" w:rsidRDefault="003251C0" w:rsidP="00F30832">
      <w:pPr>
        <w:pStyle w:val="ListParagraph"/>
        <w:spacing w:after="0"/>
        <w:ind w:left="1080"/>
        <w:jc w:val="both"/>
        <w:rPr>
          <w:rFonts w:ascii="Times New Roman" w:hAnsi="Times New Roman" w:cs="Times New Roman"/>
          <w:sz w:val="24"/>
          <w:szCs w:val="24"/>
        </w:rPr>
      </w:pPr>
    </w:p>
    <w:p w14:paraId="16551188" w14:textId="5CCFB1AF" w:rsidR="008836DA" w:rsidRPr="00F544C9" w:rsidRDefault="008836DA" w:rsidP="00F30832">
      <w:pPr>
        <w:pStyle w:val="ListParagraph"/>
        <w:numPr>
          <w:ilvl w:val="0"/>
          <w:numId w:val="14"/>
        </w:numPr>
        <w:spacing w:after="0"/>
        <w:ind w:left="1260"/>
        <w:jc w:val="both"/>
        <w:rPr>
          <w:rFonts w:ascii="Times New Roman" w:hAnsi="Times New Roman" w:cs="Times New Roman"/>
          <w:sz w:val="24"/>
          <w:szCs w:val="24"/>
        </w:rPr>
      </w:pPr>
      <w:r w:rsidRPr="00F544C9">
        <w:rPr>
          <w:rFonts w:ascii="Times New Roman" w:hAnsi="Times New Roman" w:cs="Times New Roman"/>
          <w:sz w:val="24"/>
          <w:szCs w:val="24"/>
        </w:rPr>
        <w:t xml:space="preserve">Suspected falsification of a certification will result in the initiation of a </w:t>
      </w:r>
      <w:r w:rsidR="003D7FDD" w:rsidRPr="00F544C9">
        <w:rPr>
          <w:rFonts w:ascii="Times New Roman" w:hAnsi="Times New Roman" w:cs="Times New Roman"/>
          <w:sz w:val="24"/>
          <w:szCs w:val="24"/>
        </w:rPr>
        <w:t xml:space="preserve">Commission </w:t>
      </w:r>
      <w:r w:rsidRPr="00F544C9">
        <w:rPr>
          <w:rFonts w:ascii="Times New Roman" w:hAnsi="Times New Roman" w:cs="Times New Roman"/>
          <w:sz w:val="24"/>
          <w:szCs w:val="24"/>
        </w:rPr>
        <w:t xml:space="preserve">investigation. </w:t>
      </w:r>
    </w:p>
    <w:p w14:paraId="164DB226" w14:textId="77777777" w:rsidR="000E7CB5" w:rsidRPr="00F30832" w:rsidRDefault="000E7CB5" w:rsidP="00F30832">
      <w:pPr>
        <w:pStyle w:val="ListParagraph"/>
        <w:spacing w:after="0"/>
        <w:ind w:left="1080"/>
        <w:rPr>
          <w:rFonts w:ascii="Times New Roman" w:hAnsi="Times New Roman" w:cs="Times New Roman"/>
          <w:sz w:val="24"/>
          <w:szCs w:val="24"/>
        </w:rPr>
      </w:pPr>
    </w:p>
    <w:p w14:paraId="427D1B62" w14:textId="5AE0484A" w:rsidR="000E7CB5" w:rsidRPr="00F30832" w:rsidRDefault="000E7CB5" w:rsidP="00F30832">
      <w:pPr>
        <w:pStyle w:val="ListParagraph"/>
        <w:numPr>
          <w:ilvl w:val="0"/>
          <w:numId w:val="14"/>
        </w:numPr>
        <w:spacing w:after="0"/>
        <w:ind w:left="1260"/>
        <w:jc w:val="both"/>
        <w:rPr>
          <w:rFonts w:ascii="Times New Roman" w:hAnsi="Times New Roman" w:cs="Times New Roman"/>
          <w:sz w:val="24"/>
          <w:szCs w:val="24"/>
        </w:rPr>
      </w:pPr>
      <w:r w:rsidRPr="00F30832">
        <w:rPr>
          <w:rFonts w:ascii="Times New Roman" w:hAnsi="Times New Roman" w:cs="Times New Roman"/>
          <w:sz w:val="24"/>
          <w:szCs w:val="24"/>
        </w:rPr>
        <w:t>A</w:t>
      </w:r>
      <w:r w:rsidR="00A93947" w:rsidRPr="00F544C9">
        <w:rPr>
          <w:rFonts w:ascii="Times New Roman" w:hAnsi="Times New Roman" w:cs="Times New Roman"/>
          <w:sz w:val="24"/>
          <w:szCs w:val="24"/>
        </w:rPr>
        <w:t>n a</w:t>
      </w:r>
      <w:r w:rsidRPr="00F30832">
        <w:rPr>
          <w:rFonts w:ascii="Times New Roman" w:hAnsi="Times New Roman" w:cs="Times New Roman"/>
          <w:sz w:val="24"/>
          <w:szCs w:val="24"/>
        </w:rPr>
        <w:t>ttorney may set their workload percentage to lower than the actual number but may not set it higher than the actual number. For example, if 75% of an attorney’s workload is dedicated to assigned cases, they may set their percentage to a number lower than 75% but may not set it to a number higher than 75%.</w:t>
      </w:r>
    </w:p>
    <w:p w14:paraId="588E428E" w14:textId="77777777" w:rsidR="00DA6ACD" w:rsidRPr="00F544C9" w:rsidRDefault="00DA6ACD" w:rsidP="00F30832">
      <w:pPr>
        <w:pStyle w:val="ListParagraph"/>
        <w:spacing w:after="0"/>
        <w:ind w:left="2160"/>
        <w:jc w:val="both"/>
        <w:rPr>
          <w:rFonts w:ascii="Times New Roman" w:hAnsi="Times New Roman" w:cs="Times New Roman"/>
          <w:sz w:val="24"/>
          <w:szCs w:val="24"/>
        </w:rPr>
      </w:pPr>
    </w:p>
    <w:p w14:paraId="649C2B9C" w14:textId="77777777" w:rsidR="004A50AC" w:rsidRPr="00F544C9" w:rsidRDefault="0008400A" w:rsidP="00F30832">
      <w:pPr>
        <w:pStyle w:val="ListParagraph"/>
        <w:numPr>
          <w:ilvl w:val="0"/>
          <w:numId w:val="13"/>
        </w:numPr>
        <w:spacing w:after="0"/>
        <w:ind w:left="720"/>
        <w:rPr>
          <w:rFonts w:ascii="Times New Roman" w:hAnsi="Times New Roman" w:cs="Times New Roman"/>
          <w:b/>
          <w:bCs/>
          <w:sz w:val="24"/>
          <w:szCs w:val="24"/>
        </w:rPr>
      </w:pPr>
      <w:r w:rsidRPr="00F544C9">
        <w:rPr>
          <w:rFonts w:ascii="Times New Roman" w:hAnsi="Times New Roman" w:cs="Times New Roman"/>
          <w:sz w:val="24"/>
          <w:szCs w:val="24"/>
        </w:rPr>
        <w:t xml:space="preserve">Case Entry &amp; Closing: </w:t>
      </w:r>
    </w:p>
    <w:p w14:paraId="1317AA9F" w14:textId="0CBF4791" w:rsidR="007B70E7" w:rsidRPr="00F30832" w:rsidRDefault="002833DE" w:rsidP="00F30832">
      <w:pPr>
        <w:pStyle w:val="ListParagraph"/>
        <w:numPr>
          <w:ilvl w:val="0"/>
          <w:numId w:val="15"/>
        </w:numPr>
        <w:ind w:left="1267" w:hanging="187"/>
        <w:jc w:val="both"/>
        <w:rPr>
          <w:rFonts w:ascii="Times New Roman" w:hAnsi="Times New Roman" w:cs="Times New Roman"/>
          <w:sz w:val="24"/>
          <w:szCs w:val="24"/>
        </w:rPr>
      </w:pPr>
      <w:r w:rsidRPr="00F544C9">
        <w:rPr>
          <w:rFonts w:ascii="Times New Roman" w:hAnsi="Times New Roman" w:cs="Times New Roman"/>
          <w:sz w:val="24"/>
          <w:szCs w:val="24"/>
        </w:rPr>
        <w:t xml:space="preserve">Counsel </w:t>
      </w:r>
      <w:proofErr w:type="gramStart"/>
      <w:r w:rsidRPr="00F544C9">
        <w:rPr>
          <w:rFonts w:ascii="Times New Roman" w:hAnsi="Times New Roman" w:cs="Times New Roman"/>
          <w:sz w:val="24"/>
          <w:szCs w:val="24"/>
        </w:rPr>
        <w:t>are</w:t>
      </w:r>
      <w:proofErr w:type="gramEnd"/>
      <w:r w:rsidRPr="00F544C9">
        <w:rPr>
          <w:rFonts w:ascii="Times New Roman" w:hAnsi="Times New Roman" w:cs="Times New Roman"/>
          <w:sz w:val="24"/>
          <w:szCs w:val="24"/>
        </w:rPr>
        <w:t xml:space="preserve"> responsible for ensuring that all cases are opened in </w:t>
      </w:r>
      <w:r w:rsidR="005757C0" w:rsidRPr="00F544C9">
        <w:rPr>
          <w:rFonts w:ascii="Times New Roman" w:hAnsi="Times New Roman" w:cs="Times New Roman"/>
          <w:sz w:val="24"/>
          <w:szCs w:val="24"/>
        </w:rPr>
        <w:t xml:space="preserve">the </w:t>
      </w:r>
      <w:r w:rsidR="003D7FDD" w:rsidRPr="00F544C9">
        <w:rPr>
          <w:rFonts w:ascii="Times New Roman" w:hAnsi="Times New Roman" w:cs="Times New Roman"/>
          <w:sz w:val="24"/>
          <w:szCs w:val="24"/>
        </w:rPr>
        <w:t>Commission’s</w:t>
      </w:r>
      <w:r w:rsidR="005757C0" w:rsidRPr="00F544C9">
        <w:rPr>
          <w:rFonts w:ascii="Times New Roman" w:hAnsi="Times New Roman" w:cs="Times New Roman"/>
          <w:sz w:val="24"/>
          <w:szCs w:val="24"/>
        </w:rPr>
        <w:t xml:space="preserve"> case management system </w:t>
      </w:r>
      <w:r w:rsidRPr="00F544C9">
        <w:rPr>
          <w:rFonts w:ascii="Times New Roman" w:hAnsi="Times New Roman" w:cs="Times New Roman"/>
          <w:sz w:val="24"/>
          <w:szCs w:val="24"/>
        </w:rPr>
        <w:t xml:space="preserve">within 7 calendar days of </w:t>
      </w:r>
      <w:r w:rsidR="00A93947" w:rsidRPr="00F544C9">
        <w:rPr>
          <w:rFonts w:ascii="Times New Roman" w:hAnsi="Times New Roman" w:cs="Times New Roman"/>
          <w:sz w:val="24"/>
          <w:szCs w:val="24"/>
        </w:rPr>
        <w:t>receiving</w:t>
      </w:r>
      <w:r w:rsidRPr="00F544C9">
        <w:rPr>
          <w:rFonts w:ascii="Times New Roman" w:hAnsi="Times New Roman" w:cs="Times New Roman"/>
          <w:sz w:val="24"/>
          <w:szCs w:val="24"/>
        </w:rPr>
        <w:t xml:space="preserve"> notice of assignment in any form, and that cases are closed in </w:t>
      </w:r>
      <w:r w:rsidR="005757C0" w:rsidRPr="00F544C9">
        <w:rPr>
          <w:rFonts w:ascii="Times New Roman" w:hAnsi="Times New Roman" w:cs="Times New Roman"/>
          <w:sz w:val="24"/>
          <w:szCs w:val="24"/>
        </w:rPr>
        <w:t xml:space="preserve">the </w:t>
      </w:r>
      <w:r w:rsidR="003D7FDD" w:rsidRPr="00F544C9">
        <w:rPr>
          <w:rFonts w:ascii="Times New Roman" w:hAnsi="Times New Roman" w:cs="Times New Roman"/>
          <w:sz w:val="24"/>
          <w:szCs w:val="24"/>
        </w:rPr>
        <w:t>Commission’s</w:t>
      </w:r>
      <w:r w:rsidR="005757C0" w:rsidRPr="00F544C9">
        <w:rPr>
          <w:rFonts w:ascii="Times New Roman" w:hAnsi="Times New Roman" w:cs="Times New Roman"/>
          <w:sz w:val="24"/>
          <w:szCs w:val="24"/>
        </w:rPr>
        <w:t xml:space="preserve"> case management system </w:t>
      </w:r>
      <w:r w:rsidRPr="00F544C9">
        <w:rPr>
          <w:rFonts w:ascii="Times New Roman" w:hAnsi="Times New Roman" w:cs="Times New Roman"/>
          <w:sz w:val="24"/>
          <w:szCs w:val="24"/>
        </w:rPr>
        <w:t xml:space="preserve">within 7 days of the completion of work </w:t>
      </w:r>
      <w:r w:rsidR="00A93947" w:rsidRPr="00F544C9">
        <w:rPr>
          <w:rFonts w:ascii="Times New Roman" w:hAnsi="Times New Roman" w:cs="Times New Roman"/>
          <w:sz w:val="24"/>
          <w:szCs w:val="24"/>
        </w:rPr>
        <w:t>o</w:t>
      </w:r>
      <w:r w:rsidRPr="00F544C9">
        <w:rPr>
          <w:rFonts w:ascii="Times New Roman" w:hAnsi="Times New Roman" w:cs="Times New Roman"/>
          <w:sz w:val="24"/>
          <w:szCs w:val="24"/>
        </w:rPr>
        <w:t>n the file.</w:t>
      </w:r>
      <w:r w:rsidR="007B70E7" w:rsidRPr="00F30832">
        <w:rPr>
          <w:rFonts w:ascii="Times New Roman" w:hAnsi="Times New Roman" w:cs="Times New Roman"/>
          <w:sz w:val="24"/>
          <w:szCs w:val="24"/>
        </w:rPr>
        <w:tab/>
      </w:r>
      <w:r w:rsidR="007B70E7" w:rsidRPr="00F30832">
        <w:rPr>
          <w:rFonts w:ascii="Times New Roman" w:hAnsi="Times New Roman" w:cs="Times New Roman"/>
          <w:sz w:val="24"/>
          <w:szCs w:val="24"/>
        </w:rPr>
        <w:tab/>
      </w:r>
    </w:p>
    <w:p w14:paraId="368BDD67" w14:textId="77777777" w:rsidR="006D79C2" w:rsidRPr="00F544C9" w:rsidRDefault="006D79C2" w:rsidP="006D79C2">
      <w:pPr>
        <w:pStyle w:val="ListParagraph"/>
        <w:ind w:left="2160"/>
        <w:jc w:val="both"/>
        <w:rPr>
          <w:rFonts w:ascii="Times New Roman" w:hAnsi="Times New Roman" w:cs="Times New Roman"/>
          <w:sz w:val="24"/>
          <w:szCs w:val="24"/>
        </w:rPr>
      </w:pPr>
    </w:p>
    <w:p w14:paraId="03B33FA3" w14:textId="77777777" w:rsidR="00FE36E3" w:rsidRDefault="00FE36E3" w:rsidP="007103B4">
      <w:pPr>
        <w:pStyle w:val="ListParagraph"/>
        <w:ind w:left="0"/>
        <w:jc w:val="both"/>
        <w:rPr>
          <w:rFonts w:ascii="Times New Roman" w:hAnsi="Times New Roman" w:cs="Times New Roman"/>
          <w:b/>
          <w:bCs/>
          <w:sz w:val="24"/>
          <w:szCs w:val="24"/>
        </w:rPr>
      </w:pPr>
    </w:p>
    <w:p w14:paraId="0D63D8B6" w14:textId="35FE9BFE" w:rsidR="00ED4EC0" w:rsidRPr="00F544C9" w:rsidRDefault="007103B4" w:rsidP="007103B4">
      <w:pPr>
        <w:pStyle w:val="ListParagraph"/>
        <w:ind w:left="0"/>
        <w:jc w:val="both"/>
        <w:rPr>
          <w:rFonts w:ascii="Times New Roman" w:hAnsi="Times New Roman" w:cs="Times New Roman"/>
          <w:b/>
          <w:bCs/>
          <w:sz w:val="24"/>
          <w:szCs w:val="24"/>
        </w:rPr>
      </w:pPr>
      <w:r w:rsidRPr="00F544C9">
        <w:rPr>
          <w:rFonts w:ascii="Times New Roman" w:hAnsi="Times New Roman" w:cs="Times New Roman"/>
          <w:b/>
          <w:bCs/>
          <w:sz w:val="24"/>
          <w:szCs w:val="24"/>
        </w:rPr>
        <w:lastRenderedPageBreak/>
        <w:t xml:space="preserve">SECTION 6. </w:t>
      </w:r>
      <w:r w:rsidR="00ED4EC0" w:rsidRPr="00F544C9">
        <w:rPr>
          <w:rFonts w:ascii="Times New Roman" w:hAnsi="Times New Roman" w:cs="Times New Roman"/>
          <w:b/>
          <w:bCs/>
          <w:sz w:val="24"/>
          <w:szCs w:val="24"/>
        </w:rPr>
        <w:t>EXCEPTIONS</w:t>
      </w:r>
    </w:p>
    <w:p w14:paraId="7119E761" w14:textId="77777777" w:rsidR="007103B4" w:rsidRPr="00F544C9" w:rsidRDefault="007103B4" w:rsidP="007103B4">
      <w:pPr>
        <w:pStyle w:val="ListParagraph"/>
        <w:ind w:left="1080"/>
        <w:jc w:val="both"/>
        <w:rPr>
          <w:rFonts w:ascii="Times New Roman" w:hAnsi="Times New Roman" w:cs="Times New Roman"/>
          <w:b/>
          <w:bCs/>
          <w:sz w:val="24"/>
          <w:szCs w:val="24"/>
        </w:rPr>
      </w:pPr>
    </w:p>
    <w:p w14:paraId="4A7D6741" w14:textId="572E48FE" w:rsidR="00ED4EC0" w:rsidRPr="00F544C9" w:rsidRDefault="00ED4EC0" w:rsidP="00F30832">
      <w:pPr>
        <w:pStyle w:val="ListParagraph"/>
        <w:numPr>
          <w:ilvl w:val="0"/>
          <w:numId w:val="16"/>
        </w:numPr>
        <w:ind w:left="720"/>
        <w:jc w:val="both"/>
        <w:rPr>
          <w:rFonts w:ascii="Times New Roman" w:hAnsi="Times New Roman" w:cs="Times New Roman"/>
          <w:sz w:val="24"/>
          <w:szCs w:val="24"/>
        </w:rPr>
      </w:pPr>
      <w:r w:rsidRPr="00F544C9">
        <w:rPr>
          <w:rFonts w:ascii="Times New Roman" w:hAnsi="Times New Roman" w:cs="Times New Roman"/>
          <w:sz w:val="24"/>
          <w:szCs w:val="24"/>
        </w:rPr>
        <w:t xml:space="preserve">If an attorney has reached </w:t>
      </w:r>
      <w:r w:rsidR="002833DE" w:rsidRPr="00F544C9">
        <w:rPr>
          <w:rFonts w:ascii="Times New Roman" w:hAnsi="Times New Roman" w:cs="Times New Roman"/>
          <w:sz w:val="24"/>
          <w:szCs w:val="24"/>
        </w:rPr>
        <w:t xml:space="preserve">the </w:t>
      </w:r>
      <w:r w:rsidR="00A4116B" w:rsidRPr="00F544C9">
        <w:rPr>
          <w:rFonts w:ascii="Times New Roman" w:hAnsi="Times New Roman" w:cs="Times New Roman"/>
          <w:sz w:val="24"/>
          <w:szCs w:val="24"/>
        </w:rPr>
        <w:t xml:space="preserve">maximum </w:t>
      </w:r>
      <w:r w:rsidRPr="00F544C9">
        <w:rPr>
          <w:rFonts w:ascii="Times New Roman" w:hAnsi="Times New Roman" w:cs="Times New Roman"/>
          <w:sz w:val="24"/>
          <w:szCs w:val="24"/>
        </w:rPr>
        <w:t>active caseload and/or annual hours limit, the attorney may exceed those limits to accept new</w:t>
      </w:r>
      <w:r w:rsidR="00CF3143" w:rsidRPr="00F544C9">
        <w:rPr>
          <w:rFonts w:ascii="Times New Roman" w:hAnsi="Times New Roman" w:cs="Times New Roman"/>
          <w:sz w:val="24"/>
          <w:szCs w:val="24"/>
        </w:rPr>
        <w:t xml:space="preserve"> assigned</w:t>
      </w:r>
      <w:r w:rsidRPr="00F544C9">
        <w:rPr>
          <w:rFonts w:ascii="Times New Roman" w:hAnsi="Times New Roman" w:cs="Times New Roman"/>
          <w:sz w:val="24"/>
          <w:szCs w:val="24"/>
        </w:rPr>
        <w:t xml:space="preserve"> cases </w:t>
      </w:r>
      <w:r w:rsidR="002833DE" w:rsidRPr="00F544C9">
        <w:rPr>
          <w:rFonts w:ascii="Times New Roman" w:hAnsi="Times New Roman" w:cs="Times New Roman"/>
          <w:sz w:val="24"/>
          <w:szCs w:val="24"/>
        </w:rPr>
        <w:t xml:space="preserve">for a </w:t>
      </w:r>
      <w:r w:rsidRPr="00F544C9">
        <w:rPr>
          <w:rFonts w:ascii="Times New Roman" w:hAnsi="Times New Roman" w:cs="Times New Roman"/>
          <w:sz w:val="24"/>
          <w:szCs w:val="24"/>
        </w:rPr>
        <w:t xml:space="preserve">client the attorney </w:t>
      </w:r>
      <w:r w:rsidR="002833DE" w:rsidRPr="00F544C9">
        <w:rPr>
          <w:rFonts w:ascii="Times New Roman" w:hAnsi="Times New Roman" w:cs="Times New Roman"/>
          <w:sz w:val="24"/>
          <w:szCs w:val="24"/>
        </w:rPr>
        <w:t xml:space="preserve">then presently </w:t>
      </w:r>
      <w:r w:rsidRPr="00F544C9">
        <w:rPr>
          <w:rFonts w:ascii="Times New Roman" w:hAnsi="Times New Roman" w:cs="Times New Roman"/>
          <w:sz w:val="24"/>
          <w:szCs w:val="24"/>
        </w:rPr>
        <w:t xml:space="preserve">represents. The points and hours associated with the new cases will be calculated and added to the attorney’s total in accordance with this rule. </w:t>
      </w:r>
    </w:p>
    <w:p w14:paraId="47EEF7BD" w14:textId="77777777" w:rsidR="00604921" w:rsidRPr="00F544C9" w:rsidRDefault="00604921" w:rsidP="00604921">
      <w:pPr>
        <w:pStyle w:val="ListParagraph"/>
        <w:ind w:left="1440"/>
        <w:jc w:val="both"/>
        <w:rPr>
          <w:rFonts w:ascii="Times New Roman" w:hAnsi="Times New Roman" w:cs="Times New Roman"/>
          <w:sz w:val="24"/>
          <w:szCs w:val="24"/>
        </w:rPr>
      </w:pPr>
    </w:p>
    <w:p w14:paraId="35A2E04F" w14:textId="37FA0ED4" w:rsidR="00ED4EC0" w:rsidRPr="00F544C9" w:rsidRDefault="007103B4" w:rsidP="007103B4">
      <w:pPr>
        <w:pStyle w:val="ListParagraph"/>
        <w:ind w:left="0"/>
        <w:jc w:val="both"/>
        <w:rPr>
          <w:rFonts w:ascii="Times New Roman" w:hAnsi="Times New Roman" w:cs="Times New Roman"/>
          <w:b/>
          <w:bCs/>
          <w:sz w:val="24"/>
          <w:szCs w:val="24"/>
        </w:rPr>
      </w:pPr>
      <w:r w:rsidRPr="00F544C9">
        <w:rPr>
          <w:rFonts w:ascii="Times New Roman" w:hAnsi="Times New Roman" w:cs="Times New Roman"/>
          <w:b/>
          <w:bCs/>
          <w:sz w:val="24"/>
          <w:szCs w:val="24"/>
        </w:rPr>
        <w:t xml:space="preserve">SECTION 7. </w:t>
      </w:r>
      <w:r w:rsidR="00ED4EC0" w:rsidRPr="00F544C9">
        <w:rPr>
          <w:rFonts w:ascii="Times New Roman" w:hAnsi="Times New Roman" w:cs="Times New Roman"/>
          <w:b/>
          <w:bCs/>
          <w:sz w:val="24"/>
          <w:szCs w:val="24"/>
        </w:rPr>
        <w:t>WAIVER</w:t>
      </w:r>
    </w:p>
    <w:p w14:paraId="0F17BD2D" w14:textId="77777777" w:rsidR="0058444C" w:rsidRPr="00F544C9" w:rsidRDefault="0058444C" w:rsidP="007103B4">
      <w:pPr>
        <w:pStyle w:val="ListParagraph"/>
        <w:ind w:left="0"/>
        <w:jc w:val="both"/>
        <w:rPr>
          <w:rFonts w:ascii="Times New Roman" w:hAnsi="Times New Roman" w:cs="Times New Roman"/>
          <w:b/>
          <w:bCs/>
          <w:sz w:val="24"/>
          <w:szCs w:val="24"/>
        </w:rPr>
      </w:pPr>
    </w:p>
    <w:p w14:paraId="4483F796" w14:textId="0C024E00" w:rsidR="00ED4EC0" w:rsidRPr="00F544C9" w:rsidRDefault="00ED4EC0" w:rsidP="00F30832">
      <w:pPr>
        <w:pStyle w:val="ListParagraph"/>
        <w:numPr>
          <w:ilvl w:val="0"/>
          <w:numId w:val="17"/>
        </w:numPr>
        <w:spacing w:after="240" w:line="240" w:lineRule="auto"/>
        <w:ind w:left="720"/>
        <w:contextualSpacing w:val="0"/>
        <w:jc w:val="both"/>
        <w:rPr>
          <w:rFonts w:ascii="Times New Roman" w:hAnsi="Times New Roman" w:cs="Times New Roman"/>
          <w:sz w:val="24"/>
          <w:szCs w:val="24"/>
        </w:rPr>
      </w:pPr>
      <w:r w:rsidRPr="00F544C9">
        <w:rPr>
          <w:rFonts w:ascii="Times New Roman" w:hAnsi="Times New Roman" w:cs="Times New Roman"/>
          <w:sz w:val="24"/>
          <w:szCs w:val="24"/>
        </w:rPr>
        <w:t xml:space="preserve">An attorney may apply for a temporary waiver of the </w:t>
      </w:r>
      <w:r w:rsidR="00A4116B" w:rsidRPr="00F544C9">
        <w:rPr>
          <w:rFonts w:ascii="Times New Roman" w:hAnsi="Times New Roman" w:cs="Times New Roman"/>
          <w:sz w:val="24"/>
          <w:szCs w:val="24"/>
        </w:rPr>
        <w:t xml:space="preserve">maximum </w:t>
      </w:r>
      <w:r w:rsidRPr="00F544C9">
        <w:rPr>
          <w:rFonts w:ascii="Times New Roman" w:hAnsi="Times New Roman" w:cs="Times New Roman"/>
          <w:sz w:val="24"/>
          <w:szCs w:val="24"/>
        </w:rPr>
        <w:t>active caseload limit</w:t>
      </w:r>
      <w:r w:rsidR="00136425" w:rsidRPr="00F544C9">
        <w:rPr>
          <w:rFonts w:ascii="Times New Roman" w:hAnsi="Times New Roman" w:cs="Times New Roman"/>
          <w:sz w:val="24"/>
          <w:szCs w:val="24"/>
        </w:rPr>
        <w:t>.</w:t>
      </w:r>
    </w:p>
    <w:p w14:paraId="15BE1AE0" w14:textId="44482D80" w:rsidR="00D22855" w:rsidRPr="00F544C9" w:rsidRDefault="00D22855" w:rsidP="00F30832">
      <w:pPr>
        <w:pStyle w:val="ListParagraph"/>
        <w:numPr>
          <w:ilvl w:val="0"/>
          <w:numId w:val="17"/>
        </w:numPr>
        <w:spacing w:after="240" w:line="240" w:lineRule="auto"/>
        <w:ind w:left="720"/>
        <w:contextualSpacing w:val="0"/>
        <w:jc w:val="both"/>
        <w:rPr>
          <w:rFonts w:ascii="Times New Roman" w:hAnsi="Times New Roman" w:cs="Times New Roman"/>
          <w:sz w:val="24"/>
          <w:szCs w:val="24"/>
        </w:rPr>
      </w:pPr>
      <w:r w:rsidRPr="00F544C9">
        <w:rPr>
          <w:rFonts w:ascii="Times New Roman" w:hAnsi="Times New Roman" w:cs="Times New Roman"/>
          <w:sz w:val="24"/>
          <w:szCs w:val="24"/>
        </w:rPr>
        <w:t xml:space="preserve">A temporary waiver may be granted for a period of up to </w:t>
      </w:r>
      <w:r w:rsidR="00DE78FB" w:rsidRPr="00F544C9">
        <w:rPr>
          <w:rFonts w:ascii="Times New Roman" w:hAnsi="Times New Roman" w:cs="Times New Roman"/>
          <w:sz w:val="24"/>
          <w:szCs w:val="24"/>
        </w:rPr>
        <w:t>6 months</w:t>
      </w:r>
      <w:r w:rsidRPr="00F544C9">
        <w:rPr>
          <w:rFonts w:ascii="Times New Roman" w:hAnsi="Times New Roman" w:cs="Times New Roman"/>
          <w:sz w:val="24"/>
          <w:szCs w:val="24"/>
        </w:rPr>
        <w:t xml:space="preserve">. </w:t>
      </w:r>
    </w:p>
    <w:p w14:paraId="3919ADA3" w14:textId="451803A0" w:rsidR="00ED4EC0" w:rsidRPr="00F544C9" w:rsidRDefault="00ED4EC0" w:rsidP="00F30832">
      <w:pPr>
        <w:pStyle w:val="ListParagraph"/>
        <w:numPr>
          <w:ilvl w:val="0"/>
          <w:numId w:val="17"/>
        </w:numPr>
        <w:spacing w:after="240" w:line="240" w:lineRule="auto"/>
        <w:ind w:left="720"/>
        <w:contextualSpacing w:val="0"/>
        <w:jc w:val="both"/>
        <w:rPr>
          <w:rFonts w:ascii="Times New Roman" w:hAnsi="Times New Roman" w:cs="Times New Roman"/>
          <w:sz w:val="24"/>
          <w:szCs w:val="24"/>
        </w:rPr>
      </w:pPr>
      <w:r w:rsidRPr="00F544C9">
        <w:rPr>
          <w:rFonts w:ascii="Times New Roman" w:hAnsi="Times New Roman" w:cs="Times New Roman"/>
          <w:sz w:val="24"/>
          <w:szCs w:val="24"/>
        </w:rPr>
        <w:t xml:space="preserve">Application must be made to the Executive Director </w:t>
      </w:r>
      <w:r w:rsidR="002833DE" w:rsidRPr="00F544C9">
        <w:rPr>
          <w:rFonts w:ascii="Times New Roman" w:hAnsi="Times New Roman" w:cs="Times New Roman"/>
          <w:sz w:val="24"/>
          <w:szCs w:val="24"/>
        </w:rPr>
        <w:t xml:space="preserve">in the manner designated by </w:t>
      </w:r>
      <w:r w:rsidR="003D7FDD" w:rsidRPr="00F544C9">
        <w:rPr>
          <w:rFonts w:ascii="Times New Roman" w:hAnsi="Times New Roman" w:cs="Times New Roman"/>
          <w:sz w:val="24"/>
          <w:szCs w:val="24"/>
        </w:rPr>
        <w:t xml:space="preserve">the </w:t>
      </w:r>
      <w:r w:rsidR="008A0380" w:rsidRPr="00F544C9">
        <w:rPr>
          <w:rFonts w:ascii="Times New Roman" w:hAnsi="Times New Roman" w:cs="Times New Roman"/>
          <w:sz w:val="24"/>
          <w:szCs w:val="24"/>
        </w:rPr>
        <w:t>Executive Director</w:t>
      </w:r>
      <w:r w:rsidRPr="00F544C9">
        <w:rPr>
          <w:rFonts w:ascii="Times New Roman" w:hAnsi="Times New Roman" w:cs="Times New Roman"/>
          <w:sz w:val="24"/>
          <w:szCs w:val="24"/>
        </w:rPr>
        <w:t xml:space="preserve">.  </w:t>
      </w:r>
    </w:p>
    <w:p w14:paraId="29270AC7" w14:textId="77777777" w:rsidR="00ED4EC0" w:rsidRPr="00F544C9" w:rsidRDefault="00ED4EC0" w:rsidP="00F30832">
      <w:pPr>
        <w:pStyle w:val="ListParagraph"/>
        <w:numPr>
          <w:ilvl w:val="0"/>
          <w:numId w:val="17"/>
        </w:numPr>
        <w:spacing w:after="240" w:line="240" w:lineRule="auto"/>
        <w:ind w:left="720"/>
        <w:contextualSpacing w:val="0"/>
        <w:jc w:val="both"/>
        <w:rPr>
          <w:rFonts w:ascii="Times New Roman" w:hAnsi="Times New Roman" w:cs="Times New Roman"/>
          <w:sz w:val="24"/>
          <w:szCs w:val="24"/>
        </w:rPr>
      </w:pPr>
      <w:r w:rsidRPr="00F544C9">
        <w:rPr>
          <w:rFonts w:ascii="Times New Roman" w:hAnsi="Times New Roman" w:cs="Times New Roman"/>
          <w:sz w:val="24"/>
          <w:szCs w:val="24"/>
        </w:rPr>
        <w:t xml:space="preserve">Waivers are discretionary and will only be granted for good cause. </w:t>
      </w:r>
    </w:p>
    <w:p w14:paraId="59D52F7C" w14:textId="454FE98A" w:rsidR="00ED4EC0" w:rsidRPr="00F544C9" w:rsidRDefault="00ED4EC0" w:rsidP="00F30832">
      <w:pPr>
        <w:pStyle w:val="ListParagraph"/>
        <w:numPr>
          <w:ilvl w:val="0"/>
          <w:numId w:val="17"/>
        </w:numPr>
        <w:spacing w:after="240" w:line="240" w:lineRule="auto"/>
        <w:ind w:left="720"/>
        <w:contextualSpacing w:val="0"/>
        <w:jc w:val="both"/>
        <w:rPr>
          <w:rFonts w:ascii="Times New Roman" w:hAnsi="Times New Roman" w:cs="Times New Roman"/>
          <w:sz w:val="24"/>
          <w:szCs w:val="24"/>
        </w:rPr>
      </w:pPr>
      <w:r w:rsidRPr="00F544C9">
        <w:rPr>
          <w:rFonts w:ascii="Times New Roman" w:hAnsi="Times New Roman" w:cs="Times New Roman"/>
          <w:sz w:val="24"/>
          <w:szCs w:val="24"/>
        </w:rPr>
        <w:t xml:space="preserve">In determining whether to grant a waiver, the Executive Director may consider some or </w:t>
      </w:r>
      <w:r w:rsidR="00604921" w:rsidRPr="00F544C9">
        <w:rPr>
          <w:rFonts w:ascii="Times New Roman" w:hAnsi="Times New Roman" w:cs="Times New Roman"/>
          <w:sz w:val="24"/>
          <w:szCs w:val="24"/>
        </w:rPr>
        <w:t>all</w:t>
      </w:r>
      <w:r w:rsidRPr="00F544C9">
        <w:rPr>
          <w:rFonts w:ascii="Times New Roman" w:hAnsi="Times New Roman" w:cs="Times New Roman"/>
          <w:sz w:val="24"/>
          <w:szCs w:val="24"/>
        </w:rPr>
        <w:t xml:space="preserve"> the following factors:</w:t>
      </w:r>
    </w:p>
    <w:p w14:paraId="628B94EA" w14:textId="77777777" w:rsidR="00ED4EC0" w:rsidRPr="00F544C9" w:rsidRDefault="00ED4EC0" w:rsidP="00F30832">
      <w:pPr>
        <w:pStyle w:val="ListParagraph"/>
        <w:numPr>
          <w:ilvl w:val="0"/>
          <w:numId w:val="18"/>
        </w:numPr>
        <w:spacing w:line="240" w:lineRule="auto"/>
        <w:ind w:left="1267" w:hanging="187"/>
        <w:contextualSpacing w:val="0"/>
        <w:jc w:val="both"/>
        <w:rPr>
          <w:rFonts w:ascii="Times New Roman" w:hAnsi="Times New Roman" w:cs="Times New Roman"/>
          <w:sz w:val="24"/>
          <w:szCs w:val="24"/>
        </w:rPr>
      </w:pPr>
      <w:r w:rsidRPr="00F544C9">
        <w:rPr>
          <w:rFonts w:ascii="Times New Roman" w:hAnsi="Times New Roman" w:cs="Times New Roman"/>
          <w:sz w:val="24"/>
          <w:szCs w:val="24"/>
        </w:rPr>
        <w:t xml:space="preserve">The attorney’s </w:t>
      </w:r>
      <w:r w:rsidR="002833DE" w:rsidRPr="00F544C9">
        <w:rPr>
          <w:rFonts w:ascii="Times New Roman" w:hAnsi="Times New Roman" w:cs="Times New Roman"/>
          <w:sz w:val="24"/>
          <w:szCs w:val="24"/>
        </w:rPr>
        <w:t xml:space="preserve">representation about their </w:t>
      </w:r>
      <w:r w:rsidRPr="00F544C9">
        <w:rPr>
          <w:rFonts w:ascii="Times New Roman" w:hAnsi="Times New Roman" w:cs="Times New Roman"/>
          <w:sz w:val="24"/>
          <w:szCs w:val="24"/>
        </w:rPr>
        <w:t xml:space="preserve">current capacity to accept additional </w:t>
      </w:r>
      <w:proofErr w:type="gramStart"/>
      <w:r w:rsidRPr="00F544C9">
        <w:rPr>
          <w:rFonts w:ascii="Times New Roman" w:hAnsi="Times New Roman" w:cs="Times New Roman"/>
          <w:sz w:val="24"/>
          <w:szCs w:val="24"/>
        </w:rPr>
        <w:t>cases;</w:t>
      </w:r>
      <w:proofErr w:type="gramEnd"/>
    </w:p>
    <w:p w14:paraId="1FDCD24A" w14:textId="77777777" w:rsidR="00ED4EC0" w:rsidRPr="00F544C9" w:rsidRDefault="00ED4EC0" w:rsidP="00F30832">
      <w:pPr>
        <w:pStyle w:val="ListParagraph"/>
        <w:numPr>
          <w:ilvl w:val="0"/>
          <w:numId w:val="18"/>
        </w:numPr>
        <w:spacing w:line="240" w:lineRule="auto"/>
        <w:ind w:left="1267" w:hanging="187"/>
        <w:contextualSpacing w:val="0"/>
        <w:jc w:val="both"/>
        <w:rPr>
          <w:rFonts w:ascii="Times New Roman" w:hAnsi="Times New Roman" w:cs="Times New Roman"/>
          <w:sz w:val="24"/>
          <w:szCs w:val="24"/>
        </w:rPr>
      </w:pPr>
      <w:r w:rsidRPr="00F544C9">
        <w:rPr>
          <w:rFonts w:ascii="Times New Roman" w:hAnsi="Times New Roman" w:cs="Times New Roman"/>
          <w:sz w:val="24"/>
          <w:szCs w:val="24"/>
        </w:rPr>
        <w:t xml:space="preserve">The reason the waiver is being </w:t>
      </w:r>
      <w:proofErr w:type="gramStart"/>
      <w:r w:rsidRPr="00F544C9">
        <w:rPr>
          <w:rFonts w:ascii="Times New Roman" w:hAnsi="Times New Roman" w:cs="Times New Roman"/>
          <w:sz w:val="24"/>
          <w:szCs w:val="24"/>
        </w:rPr>
        <w:t>requested;</w:t>
      </w:r>
      <w:proofErr w:type="gramEnd"/>
      <w:r w:rsidRPr="00F544C9">
        <w:rPr>
          <w:rFonts w:ascii="Times New Roman" w:hAnsi="Times New Roman" w:cs="Times New Roman"/>
          <w:sz w:val="24"/>
          <w:szCs w:val="24"/>
        </w:rPr>
        <w:t xml:space="preserve"> </w:t>
      </w:r>
    </w:p>
    <w:p w14:paraId="757C2F54" w14:textId="77777777" w:rsidR="00ED4EC0" w:rsidRPr="00F544C9" w:rsidRDefault="00ED4EC0" w:rsidP="00F30832">
      <w:pPr>
        <w:pStyle w:val="ListParagraph"/>
        <w:numPr>
          <w:ilvl w:val="0"/>
          <w:numId w:val="18"/>
        </w:numPr>
        <w:spacing w:line="240" w:lineRule="auto"/>
        <w:ind w:left="1267" w:hanging="187"/>
        <w:contextualSpacing w:val="0"/>
        <w:jc w:val="both"/>
        <w:rPr>
          <w:rFonts w:ascii="Times New Roman" w:hAnsi="Times New Roman" w:cs="Times New Roman"/>
          <w:sz w:val="24"/>
          <w:szCs w:val="24"/>
        </w:rPr>
      </w:pPr>
      <w:r w:rsidRPr="00F544C9">
        <w:rPr>
          <w:rFonts w:ascii="Times New Roman" w:hAnsi="Times New Roman" w:cs="Times New Roman"/>
          <w:sz w:val="24"/>
          <w:szCs w:val="24"/>
        </w:rPr>
        <w:t xml:space="preserve">The attorney’s experience </w:t>
      </w:r>
      <w:proofErr w:type="gramStart"/>
      <w:r w:rsidRPr="00F544C9">
        <w:rPr>
          <w:rFonts w:ascii="Times New Roman" w:hAnsi="Times New Roman" w:cs="Times New Roman"/>
          <w:sz w:val="24"/>
          <w:szCs w:val="24"/>
        </w:rPr>
        <w:t>level;</w:t>
      </w:r>
      <w:proofErr w:type="gramEnd"/>
      <w:r w:rsidRPr="00F544C9">
        <w:rPr>
          <w:rFonts w:ascii="Times New Roman" w:hAnsi="Times New Roman" w:cs="Times New Roman"/>
          <w:sz w:val="24"/>
          <w:szCs w:val="24"/>
        </w:rPr>
        <w:t xml:space="preserve"> </w:t>
      </w:r>
    </w:p>
    <w:p w14:paraId="3830B08A" w14:textId="77777777" w:rsidR="00ED4EC0" w:rsidRPr="00F544C9" w:rsidRDefault="00ED4EC0" w:rsidP="00F30832">
      <w:pPr>
        <w:pStyle w:val="ListParagraph"/>
        <w:numPr>
          <w:ilvl w:val="0"/>
          <w:numId w:val="18"/>
        </w:numPr>
        <w:spacing w:line="240" w:lineRule="auto"/>
        <w:ind w:left="1267" w:hanging="187"/>
        <w:contextualSpacing w:val="0"/>
        <w:jc w:val="both"/>
        <w:rPr>
          <w:rFonts w:ascii="Times New Roman" w:hAnsi="Times New Roman" w:cs="Times New Roman"/>
          <w:sz w:val="24"/>
          <w:szCs w:val="24"/>
        </w:rPr>
      </w:pPr>
      <w:r w:rsidRPr="00F544C9">
        <w:rPr>
          <w:rFonts w:ascii="Times New Roman" w:hAnsi="Times New Roman" w:cs="Times New Roman"/>
          <w:sz w:val="24"/>
          <w:szCs w:val="24"/>
        </w:rPr>
        <w:t xml:space="preserve">Whether the attorney has support </w:t>
      </w:r>
      <w:proofErr w:type="gramStart"/>
      <w:r w:rsidRPr="00F544C9">
        <w:rPr>
          <w:rFonts w:ascii="Times New Roman" w:hAnsi="Times New Roman" w:cs="Times New Roman"/>
          <w:sz w:val="24"/>
          <w:szCs w:val="24"/>
        </w:rPr>
        <w:t>staff;</w:t>
      </w:r>
      <w:proofErr w:type="gramEnd"/>
    </w:p>
    <w:p w14:paraId="3EF15DE6" w14:textId="77777777" w:rsidR="00963BC7" w:rsidRPr="00F544C9" w:rsidRDefault="00ED4EC0" w:rsidP="00F30832">
      <w:pPr>
        <w:pStyle w:val="ListParagraph"/>
        <w:numPr>
          <w:ilvl w:val="0"/>
          <w:numId w:val="18"/>
        </w:numPr>
        <w:spacing w:line="240" w:lineRule="auto"/>
        <w:ind w:left="1267" w:hanging="187"/>
        <w:contextualSpacing w:val="0"/>
        <w:jc w:val="both"/>
        <w:rPr>
          <w:rFonts w:ascii="Times New Roman" w:hAnsi="Times New Roman" w:cs="Times New Roman"/>
          <w:sz w:val="24"/>
          <w:szCs w:val="24"/>
        </w:rPr>
      </w:pPr>
      <w:r w:rsidRPr="00F544C9">
        <w:rPr>
          <w:rFonts w:ascii="Times New Roman" w:hAnsi="Times New Roman" w:cs="Times New Roman"/>
          <w:sz w:val="24"/>
          <w:szCs w:val="24"/>
        </w:rPr>
        <w:t xml:space="preserve">Whether the attorney represents a client in multiple, related dockets which require less time to </w:t>
      </w:r>
      <w:proofErr w:type="gramStart"/>
      <w:r w:rsidRPr="00F544C9">
        <w:rPr>
          <w:rFonts w:ascii="Times New Roman" w:hAnsi="Times New Roman" w:cs="Times New Roman"/>
          <w:sz w:val="24"/>
          <w:szCs w:val="24"/>
        </w:rPr>
        <w:t>resolve;</w:t>
      </w:r>
      <w:proofErr w:type="gramEnd"/>
      <w:r w:rsidR="00143B3A" w:rsidRPr="00F544C9">
        <w:rPr>
          <w:rFonts w:ascii="Times New Roman" w:hAnsi="Times New Roman" w:cs="Times New Roman"/>
          <w:sz w:val="24"/>
          <w:szCs w:val="24"/>
        </w:rPr>
        <w:t xml:space="preserve"> </w:t>
      </w:r>
    </w:p>
    <w:p w14:paraId="4CAC0A22" w14:textId="0B886E2F" w:rsidR="00EE0FF9" w:rsidRPr="00F544C9" w:rsidRDefault="00CC292E" w:rsidP="00F30832">
      <w:pPr>
        <w:pStyle w:val="ListParagraph"/>
        <w:numPr>
          <w:ilvl w:val="0"/>
          <w:numId w:val="18"/>
        </w:numPr>
        <w:spacing w:line="240" w:lineRule="auto"/>
        <w:ind w:left="1267" w:hanging="187"/>
        <w:contextualSpacing w:val="0"/>
        <w:jc w:val="both"/>
        <w:rPr>
          <w:rFonts w:ascii="Times New Roman" w:hAnsi="Times New Roman" w:cs="Times New Roman"/>
          <w:sz w:val="24"/>
          <w:szCs w:val="24"/>
        </w:rPr>
      </w:pPr>
      <w:r w:rsidRPr="00F544C9">
        <w:rPr>
          <w:rFonts w:ascii="Times New Roman" w:hAnsi="Times New Roman" w:cs="Times New Roman"/>
          <w:sz w:val="24"/>
          <w:szCs w:val="24"/>
        </w:rPr>
        <w:t xml:space="preserve">To the extent that data is available to </w:t>
      </w:r>
      <w:r w:rsidR="003D7FDD" w:rsidRPr="00F544C9">
        <w:rPr>
          <w:rFonts w:ascii="Times New Roman" w:hAnsi="Times New Roman" w:cs="Times New Roman"/>
          <w:sz w:val="24"/>
          <w:szCs w:val="24"/>
        </w:rPr>
        <w:t>the Commission</w:t>
      </w:r>
      <w:r w:rsidRPr="00F544C9">
        <w:rPr>
          <w:rFonts w:ascii="Times New Roman" w:hAnsi="Times New Roman" w:cs="Times New Roman"/>
          <w:sz w:val="24"/>
          <w:szCs w:val="24"/>
        </w:rPr>
        <w:t>, w</w:t>
      </w:r>
      <w:r w:rsidR="00963BC7" w:rsidRPr="00F544C9">
        <w:rPr>
          <w:rFonts w:ascii="Times New Roman" w:hAnsi="Times New Roman" w:cs="Times New Roman"/>
          <w:sz w:val="24"/>
          <w:szCs w:val="24"/>
        </w:rPr>
        <w:t xml:space="preserve">hether the attorney practices primarily in courts </w:t>
      </w:r>
      <w:r w:rsidRPr="00F544C9">
        <w:rPr>
          <w:rFonts w:ascii="Times New Roman" w:hAnsi="Times New Roman" w:cs="Times New Roman"/>
          <w:sz w:val="24"/>
          <w:szCs w:val="24"/>
        </w:rPr>
        <w:t xml:space="preserve">experiencing </w:t>
      </w:r>
      <w:r w:rsidR="00963BC7" w:rsidRPr="00F544C9">
        <w:rPr>
          <w:rFonts w:ascii="Times New Roman" w:hAnsi="Times New Roman" w:cs="Times New Roman"/>
          <w:sz w:val="24"/>
          <w:szCs w:val="24"/>
        </w:rPr>
        <w:t xml:space="preserve">longer average times to resolution of cases; </w:t>
      </w:r>
      <w:r w:rsidR="00EE0FF9" w:rsidRPr="00F544C9">
        <w:rPr>
          <w:rFonts w:ascii="Times New Roman" w:hAnsi="Times New Roman" w:cs="Times New Roman"/>
          <w:sz w:val="24"/>
          <w:szCs w:val="24"/>
        </w:rPr>
        <w:t>and/or</w:t>
      </w:r>
    </w:p>
    <w:p w14:paraId="7F0DA26C" w14:textId="4430E873" w:rsidR="009D0496" w:rsidRPr="00F544C9" w:rsidRDefault="00EE0FF9" w:rsidP="00F30832">
      <w:pPr>
        <w:pStyle w:val="ListParagraph"/>
        <w:numPr>
          <w:ilvl w:val="0"/>
          <w:numId w:val="18"/>
        </w:numPr>
        <w:spacing w:line="240" w:lineRule="auto"/>
        <w:ind w:left="1267" w:hanging="187"/>
        <w:contextualSpacing w:val="0"/>
        <w:jc w:val="both"/>
        <w:rPr>
          <w:rFonts w:ascii="Times New Roman" w:hAnsi="Times New Roman" w:cs="Times New Roman"/>
          <w:sz w:val="24"/>
          <w:szCs w:val="24"/>
        </w:rPr>
      </w:pPr>
      <w:r w:rsidRPr="00F544C9">
        <w:rPr>
          <w:rFonts w:ascii="Times New Roman" w:hAnsi="Times New Roman" w:cs="Times New Roman"/>
          <w:sz w:val="24"/>
          <w:szCs w:val="24"/>
        </w:rPr>
        <w:t>Any other factors relevant to whether</w:t>
      </w:r>
      <w:r w:rsidR="008A0380" w:rsidRPr="00F544C9">
        <w:rPr>
          <w:rFonts w:ascii="Times New Roman" w:hAnsi="Times New Roman" w:cs="Times New Roman"/>
          <w:sz w:val="24"/>
          <w:szCs w:val="24"/>
        </w:rPr>
        <w:t>,</w:t>
      </w:r>
      <w:r w:rsidRPr="00F544C9">
        <w:rPr>
          <w:rFonts w:ascii="Times New Roman" w:hAnsi="Times New Roman" w:cs="Times New Roman"/>
          <w:sz w:val="24"/>
          <w:szCs w:val="24"/>
        </w:rPr>
        <w:t xml:space="preserve"> </w:t>
      </w:r>
      <w:r w:rsidR="003942B8" w:rsidRPr="00F544C9">
        <w:rPr>
          <w:rFonts w:ascii="Times New Roman" w:hAnsi="Times New Roman" w:cs="Times New Roman"/>
          <w:sz w:val="24"/>
          <w:szCs w:val="24"/>
        </w:rPr>
        <w:t>in the discretion of the Executive Director</w:t>
      </w:r>
      <w:r w:rsidR="008A0380" w:rsidRPr="00F544C9">
        <w:rPr>
          <w:rFonts w:ascii="Times New Roman" w:hAnsi="Times New Roman" w:cs="Times New Roman"/>
          <w:sz w:val="24"/>
          <w:szCs w:val="24"/>
        </w:rPr>
        <w:t>,</w:t>
      </w:r>
      <w:r w:rsidR="003942B8" w:rsidRPr="00F544C9">
        <w:rPr>
          <w:rFonts w:ascii="Times New Roman" w:hAnsi="Times New Roman" w:cs="Times New Roman"/>
          <w:sz w:val="24"/>
          <w:szCs w:val="24"/>
        </w:rPr>
        <w:t xml:space="preserve"> </w:t>
      </w:r>
      <w:r w:rsidRPr="00F544C9">
        <w:rPr>
          <w:rFonts w:ascii="Times New Roman" w:hAnsi="Times New Roman" w:cs="Times New Roman"/>
          <w:sz w:val="24"/>
          <w:szCs w:val="24"/>
        </w:rPr>
        <w:t xml:space="preserve">the waiver should be granted. </w:t>
      </w:r>
      <w:bookmarkEnd w:id="0"/>
    </w:p>
    <w:p w14:paraId="46C8E9A3" w14:textId="53771843" w:rsidR="0058444C" w:rsidRPr="00F544C9" w:rsidRDefault="0058444C" w:rsidP="0058444C">
      <w:pPr>
        <w:spacing w:line="240" w:lineRule="auto"/>
        <w:jc w:val="both"/>
        <w:rPr>
          <w:rFonts w:ascii="Times New Roman" w:hAnsi="Times New Roman" w:cs="Times New Roman"/>
          <w:sz w:val="24"/>
          <w:szCs w:val="24"/>
        </w:rPr>
      </w:pPr>
    </w:p>
    <w:p w14:paraId="58EF0958" w14:textId="71D93BEF" w:rsidR="00864526" w:rsidRPr="00F544C9" w:rsidRDefault="00864526" w:rsidP="00864526">
      <w:pPr>
        <w:pStyle w:val="ListParagraph"/>
        <w:ind w:left="0"/>
        <w:jc w:val="both"/>
        <w:rPr>
          <w:rFonts w:ascii="Times New Roman" w:hAnsi="Times New Roman" w:cs="Times New Roman"/>
          <w:b/>
          <w:bCs/>
          <w:sz w:val="24"/>
          <w:szCs w:val="24"/>
        </w:rPr>
      </w:pPr>
      <w:r w:rsidRPr="00F544C9">
        <w:rPr>
          <w:rFonts w:ascii="Times New Roman" w:hAnsi="Times New Roman" w:cs="Times New Roman"/>
          <w:b/>
          <w:bCs/>
          <w:sz w:val="24"/>
          <w:szCs w:val="24"/>
        </w:rPr>
        <w:t>SECTION 8. EFFECTIVE DATE</w:t>
      </w:r>
    </w:p>
    <w:p w14:paraId="44D94CB8" w14:textId="1F9C74FD" w:rsidR="0058444C" w:rsidRPr="00F544C9" w:rsidRDefault="00864526" w:rsidP="00F30832">
      <w:pPr>
        <w:pStyle w:val="NormalWeb"/>
        <w:numPr>
          <w:ilvl w:val="0"/>
          <w:numId w:val="19"/>
        </w:numPr>
        <w:tabs>
          <w:tab w:val="left" w:pos="720"/>
          <w:tab w:val="left" w:pos="1440"/>
          <w:tab w:val="left" w:pos="2160"/>
          <w:tab w:val="left" w:pos="2880"/>
          <w:tab w:val="left" w:pos="3600"/>
        </w:tabs>
        <w:spacing w:before="0" w:beforeAutospacing="0" w:after="0" w:afterAutospacing="0"/>
        <w:ind w:left="720"/>
      </w:pPr>
      <w:r w:rsidRPr="00F544C9">
        <w:t xml:space="preserve">This Chapter becomes effective on January 1, 2024. </w:t>
      </w:r>
    </w:p>
    <w:p w14:paraId="5F6110B3" w14:textId="77777777" w:rsidR="0058444C" w:rsidRPr="00F544C9" w:rsidRDefault="0058444C" w:rsidP="0058444C">
      <w:pPr>
        <w:pBdr>
          <w:bottom w:val="single" w:sz="4" w:space="1" w:color="auto"/>
        </w:pBdr>
        <w:tabs>
          <w:tab w:val="left" w:pos="720"/>
          <w:tab w:val="left" w:pos="1440"/>
          <w:tab w:val="left" w:pos="2160"/>
          <w:tab w:val="left" w:pos="2880"/>
          <w:tab w:val="left" w:pos="3600"/>
        </w:tabs>
        <w:rPr>
          <w:rFonts w:ascii="Times New Roman" w:hAnsi="Times New Roman" w:cs="Times New Roman"/>
          <w:sz w:val="24"/>
          <w:szCs w:val="24"/>
        </w:rPr>
      </w:pPr>
    </w:p>
    <w:p w14:paraId="3F3C1A2F" w14:textId="77777777" w:rsidR="00F04119" w:rsidRDefault="00F04119" w:rsidP="00F04119">
      <w:pPr>
        <w:tabs>
          <w:tab w:val="left" w:pos="720"/>
          <w:tab w:val="left" w:pos="1440"/>
          <w:tab w:val="left" w:pos="2160"/>
          <w:tab w:val="left" w:pos="2880"/>
          <w:tab w:val="left" w:pos="3600"/>
        </w:tabs>
        <w:spacing w:after="0" w:line="240" w:lineRule="auto"/>
        <w:rPr>
          <w:rFonts w:ascii="Times New Roman" w:hAnsi="Times New Roman" w:cs="Times New Roman"/>
          <w:sz w:val="24"/>
          <w:szCs w:val="24"/>
        </w:rPr>
      </w:pPr>
      <w:r>
        <w:rPr>
          <w:rFonts w:ascii="Times New Roman" w:hAnsi="Times New Roman" w:cs="Times New Roman"/>
          <w:sz w:val="24"/>
          <w:szCs w:val="24"/>
        </w:rPr>
        <w:t>STATUTORY AUTHORITY:</w:t>
      </w:r>
    </w:p>
    <w:p w14:paraId="7FC55AA8" w14:textId="77777777" w:rsidR="00F04119" w:rsidRDefault="00F04119" w:rsidP="00F04119">
      <w:pPr>
        <w:tabs>
          <w:tab w:val="left" w:pos="720"/>
          <w:tab w:val="left" w:pos="1440"/>
          <w:tab w:val="left" w:pos="2160"/>
          <w:tab w:val="left" w:pos="2880"/>
          <w:tab w:val="left" w:pos="3600"/>
        </w:tabs>
        <w:spacing w:after="0" w:line="240" w:lineRule="auto"/>
        <w:rPr>
          <w:rFonts w:ascii="Times New Roman" w:hAnsi="Times New Roman" w:cs="Times New Roman"/>
          <w:sz w:val="24"/>
          <w:szCs w:val="24"/>
        </w:rPr>
      </w:pPr>
      <w:r>
        <w:rPr>
          <w:rFonts w:ascii="Times New Roman" w:hAnsi="Times New Roman" w:cs="Times New Roman"/>
          <w:sz w:val="24"/>
          <w:szCs w:val="24"/>
        </w:rPr>
        <w:tab/>
        <w:t>4 M.R.S. §§ 1804(2)(C), (2)(G) and (4)(D)</w:t>
      </w:r>
    </w:p>
    <w:p w14:paraId="5133DA36" w14:textId="77777777" w:rsidR="00F04119" w:rsidRDefault="00F04119" w:rsidP="00F04119">
      <w:pPr>
        <w:spacing w:after="0" w:line="240" w:lineRule="auto"/>
        <w:rPr>
          <w:rFonts w:ascii="Times New Roman" w:hAnsi="Times New Roman" w:cs="Times New Roman"/>
          <w:sz w:val="24"/>
          <w:szCs w:val="24"/>
        </w:rPr>
      </w:pPr>
    </w:p>
    <w:p w14:paraId="4D473B22" w14:textId="77777777" w:rsidR="00F04119" w:rsidRDefault="00F04119" w:rsidP="00F04119">
      <w:pPr>
        <w:spacing w:after="0" w:line="240" w:lineRule="auto"/>
        <w:rPr>
          <w:rFonts w:ascii="Times New Roman" w:hAnsi="Times New Roman" w:cs="Times New Roman"/>
          <w:sz w:val="24"/>
          <w:szCs w:val="24"/>
        </w:rPr>
      </w:pPr>
      <w:r>
        <w:rPr>
          <w:rFonts w:ascii="Times New Roman" w:hAnsi="Times New Roman" w:cs="Times New Roman"/>
          <w:sz w:val="24"/>
          <w:szCs w:val="24"/>
        </w:rPr>
        <w:t>EFFECTIVE DATE:</w:t>
      </w:r>
    </w:p>
    <w:p w14:paraId="40B4684F" w14:textId="77777777" w:rsidR="00F04119" w:rsidRDefault="00F04119" w:rsidP="00F04119">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January 1, 2024 – filing </w:t>
      </w:r>
      <w:proofErr w:type="gramStart"/>
      <w:r>
        <w:rPr>
          <w:rFonts w:ascii="Times New Roman" w:hAnsi="Times New Roman" w:cs="Times New Roman"/>
          <w:sz w:val="24"/>
          <w:szCs w:val="24"/>
        </w:rPr>
        <w:t>2023-135</w:t>
      </w:r>
      <w:proofErr w:type="gramEnd"/>
    </w:p>
    <w:p w14:paraId="002373D6" w14:textId="77777777" w:rsidR="00F04119" w:rsidRDefault="00F04119" w:rsidP="00F04119">
      <w:pPr>
        <w:spacing w:after="0" w:line="240" w:lineRule="auto"/>
        <w:rPr>
          <w:rFonts w:ascii="Times New Roman" w:hAnsi="Times New Roman" w:cs="Times New Roman"/>
          <w:sz w:val="24"/>
          <w:szCs w:val="24"/>
        </w:rPr>
      </w:pPr>
    </w:p>
    <w:p w14:paraId="795D3323" w14:textId="288ECCC2" w:rsidR="00F04119" w:rsidRDefault="00F04119" w:rsidP="00F04119">
      <w:pPr>
        <w:spacing w:after="0" w:line="240" w:lineRule="auto"/>
        <w:rPr>
          <w:rFonts w:ascii="Times New Roman" w:hAnsi="Times New Roman" w:cs="Times New Roman"/>
          <w:sz w:val="24"/>
          <w:szCs w:val="24"/>
        </w:rPr>
      </w:pPr>
      <w:r>
        <w:rPr>
          <w:rFonts w:ascii="Times New Roman" w:hAnsi="Times New Roman" w:cs="Times New Roman"/>
          <w:sz w:val="24"/>
          <w:szCs w:val="24"/>
        </w:rPr>
        <w:t>AMENDED:</w:t>
      </w:r>
    </w:p>
    <w:p w14:paraId="58B44A0D" w14:textId="1369AFA9" w:rsidR="00F04119" w:rsidRDefault="00F04119" w:rsidP="00F04119">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September 1, 2024 – filing </w:t>
      </w:r>
      <w:proofErr w:type="gramStart"/>
      <w:r>
        <w:rPr>
          <w:rFonts w:ascii="Times New Roman" w:hAnsi="Times New Roman" w:cs="Times New Roman"/>
          <w:sz w:val="24"/>
          <w:szCs w:val="24"/>
        </w:rPr>
        <w:t>2024-205</w:t>
      </w:r>
      <w:proofErr w:type="gramEnd"/>
    </w:p>
    <w:p w14:paraId="2E33007A" w14:textId="77777777" w:rsidR="00F04119" w:rsidRDefault="00F04119" w:rsidP="00F04119">
      <w:pPr>
        <w:spacing w:after="0" w:line="240" w:lineRule="auto"/>
        <w:rPr>
          <w:rFonts w:ascii="Times New Roman" w:hAnsi="Times New Roman" w:cs="Times New Roman"/>
          <w:sz w:val="24"/>
          <w:szCs w:val="24"/>
        </w:rPr>
      </w:pPr>
    </w:p>
    <w:p w14:paraId="25271E02" w14:textId="174ACAEB" w:rsidR="00F04119" w:rsidRDefault="00F04119" w:rsidP="00F04119">
      <w:pPr>
        <w:spacing w:after="0" w:line="240" w:lineRule="auto"/>
        <w:rPr>
          <w:rFonts w:ascii="Times New Roman" w:hAnsi="Times New Roman" w:cs="Times New Roman"/>
          <w:sz w:val="24"/>
          <w:szCs w:val="24"/>
        </w:rPr>
      </w:pPr>
      <w:r>
        <w:rPr>
          <w:rFonts w:ascii="Times New Roman" w:hAnsi="Times New Roman" w:cs="Times New Roman"/>
          <w:sz w:val="24"/>
          <w:szCs w:val="24"/>
        </w:rPr>
        <w:t>NONSUBSTANTIVE CORRECTION</w:t>
      </w:r>
      <w:r w:rsidR="00C657C1">
        <w:rPr>
          <w:rFonts w:ascii="Times New Roman" w:hAnsi="Times New Roman" w:cs="Times New Roman"/>
          <w:sz w:val="24"/>
          <w:szCs w:val="24"/>
        </w:rPr>
        <w:t>:</w:t>
      </w:r>
      <w:r>
        <w:rPr>
          <w:rFonts w:ascii="Times New Roman" w:hAnsi="Times New Roman" w:cs="Times New Roman"/>
          <w:sz w:val="24"/>
          <w:szCs w:val="24"/>
        </w:rPr>
        <w:t xml:space="preserve"> </w:t>
      </w:r>
    </w:p>
    <w:p w14:paraId="2D23E229" w14:textId="2B57583D" w:rsidR="00F04119" w:rsidRDefault="00F04119" w:rsidP="00C657C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September 3, 2024</w:t>
      </w:r>
      <w:r w:rsidR="00C657C1">
        <w:rPr>
          <w:rFonts w:ascii="Times New Roman" w:hAnsi="Times New Roman" w:cs="Times New Roman"/>
          <w:sz w:val="24"/>
          <w:szCs w:val="24"/>
        </w:rPr>
        <w:t xml:space="preserve"> </w:t>
      </w:r>
      <w:r w:rsidR="00C657C1">
        <w:rPr>
          <w:rFonts w:ascii="Times New Roman" w:hAnsi="Times New Roman" w:cs="Times New Roman"/>
          <w:sz w:val="24"/>
          <w:szCs w:val="24"/>
        </w:rPr>
        <w:t>(typographical error corrected in the</w:t>
      </w:r>
      <w:r w:rsidR="00C657C1" w:rsidRPr="00F04119">
        <w:rPr>
          <w:rFonts w:ascii="Times New Roman" w:hAnsi="Times New Roman" w:cs="Times New Roman"/>
          <w:sz w:val="24"/>
          <w:szCs w:val="24"/>
        </w:rPr>
        <w:t xml:space="preserve"> last sentence of the summary section</w:t>
      </w:r>
      <w:r w:rsidR="00C657C1">
        <w:rPr>
          <w:rFonts w:ascii="Times New Roman" w:hAnsi="Times New Roman" w:cs="Times New Roman"/>
          <w:sz w:val="24"/>
          <w:szCs w:val="24"/>
        </w:rPr>
        <w:t>)</w:t>
      </w:r>
      <w:r w:rsidR="00C657C1">
        <w:rPr>
          <w:rFonts w:ascii="Times New Roman" w:hAnsi="Times New Roman" w:cs="Times New Roman"/>
          <w:sz w:val="24"/>
          <w:szCs w:val="24"/>
        </w:rPr>
        <w:t>.</w:t>
      </w:r>
    </w:p>
    <w:p w14:paraId="1AEA91EB" w14:textId="77777777" w:rsidR="0058444C" w:rsidRPr="00F544C9" w:rsidRDefault="0058444C" w:rsidP="0058444C">
      <w:pPr>
        <w:spacing w:line="240" w:lineRule="auto"/>
        <w:jc w:val="both"/>
        <w:rPr>
          <w:rFonts w:ascii="Times New Roman" w:hAnsi="Times New Roman" w:cs="Times New Roman"/>
          <w:sz w:val="24"/>
          <w:szCs w:val="24"/>
        </w:rPr>
      </w:pPr>
    </w:p>
    <w:sectPr w:rsidR="0058444C" w:rsidRPr="00F544C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8AD64" w14:textId="77777777" w:rsidR="009C5155" w:rsidRDefault="009C5155" w:rsidP="00B9023A">
      <w:pPr>
        <w:spacing w:after="0" w:line="240" w:lineRule="auto"/>
      </w:pPr>
      <w:r>
        <w:separator/>
      </w:r>
    </w:p>
  </w:endnote>
  <w:endnote w:type="continuationSeparator" w:id="0">
    <w:p w14:paraId="47519720" w14:textId="77777777" w:rsidR="009C5155" w:rsidRDefault="009C5155" w:rsidP="00B90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6E36E" w14:textId="77777777" w:rsidR="009C5155" w:rsidRDefault="009C5155" w:rsidP="00B9023A">
      <w:pPr>
        <w:spacing w:after="0" w:line="240" w:lineRule="auto"/>
      </w:pPr>
      <w:r>
        <w:separator/>
      </w:r>
    </w:p>
  </w:footnote>
  <w:footnote w:type="continuationSeparator" w:id="0">
    <w:p w14:paraId="6723E149" w14:textId="77777777" w:rsidR="009C5155" w:rsidRDefault="009C5155" w:rsidP="00B902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71546" w14:textId="637327CA" w:rsidR="0058444C" w:rsidRDefault="007103B4" w:rsidP="007103B4">
    <w:pPr>
      <w:pStyle w:val="Header"/>
      <w:tabs>
        <w:tab w:val="clear" w:pos="4680"/>
        <w:tab w:val="clear" w:pos="9360"/>
        <w:tab w:val="left" w:pos="4200"/>
      </w:tabs>
      <w:rPr>
        <w:rStyle w:val="PageNumber"/>
        <w:rFonts w:ascii="Times New Roman" w:hAnsi="Times New Roman"/>
        <w:sz w:val="18"/>
        <w:szCs w:val="18"/>
      </w:rPr>
    </w:pPr>
    <w:r>
      <w:tab/>
    </w:r>
    <w:r>
      <w:tab/>
    </w:r>
    <w:r>
      <w:tab/>
    </w:r>
    <w:r>
      <w:tab/>
    </w:r>
    <w:r>
      <w:tab/>
    </w:r>
    <w:r>
      <w:tab/>
      <w:t xml:space="preserve">    </w:t>
    </w:r>
    <w:r w:rsidRPr="00BA6E63">
      <w:rPr>
        <w:rFonts w:ascii="Times New Roman" w:hAnsi="Times New Roman"/>
        <w:sz w:val="18"/>
        <w:szCs w:val="18"/>
      </w:rPr>
      <w:t>94-</w:t>
    </w:r>
    <w:r>
      <w:rPr>
        <w:rFonts w:ascii="Times New Roman" w:hAnsi="Times New Roman"/>
        <w:sz w:val="18"/>
        <w:szCs w:val="18"/>
      </w:rPr>
      <w:t>649</w:t>
    </w:r>
    <w:r w:rsidRPr="00BA6E63">
      <w:rPr>
        <w:rFonts w:ascii="Times New Roman" w:hAnsi="Times New Roman"/>
        <w:sz w:val="18"/>
        <w:szCs w:val="18"/>
      </w:rPr>
      <w:t xml:space="preserve"> Chapter </w:t>
    </w:r>
    <w:r>
      <w:rPr>
        <w:rFonts w:ascii="Times New Roman" w:hAnsi="Times New Roman"/>
        <w:sz w:val="18"/>
        <w:szCs w:val="18"/>
      </w:rPr>
      <w:t xml:space="preserve">4     </w:t>
    </w:r>
    <w:r w:rsidRPr="00BA6E63">
      <w:rPr>
        <w:rFonts w:ascii="Times New Roman" w:hAnsi="Times New Roman"/>
        <w:sz w:val="18"/>
        <w:szCs w:val="18"/>
      </w:rPr>
      <w:t xml:space="preserve">page </w:t>
    </w:r>
    <w:r w:rsidRPr="00BA6E63">
      <w:rPr>
        <w:rStyle w:val="PageNumber"/>
        <w:rFonts w:ascii="Times New Roman" w:hAnsi="Times New Roman"/>
        <w:sz w:val="18"/>
        <w:szCs w:val="18"/>
      </w:rPr>
      <w:fldChar w:fldCharType="begin"/>
    </w:r>
    <w:r w:rsidRPr="00BA6E63">
      <w:rPr>
        <w:rStyle w:val="PageNumber"/>
        <w:rFonts w:ascii="Times New Roman" w:hAnsi="Times New Roman"/>
        <w:sz w:val="18"/>
        <w:szCs w:val="18"/>
      </w:rPr>
      <w:instrText xml:space="preserve"> PAGE </w:instrText>
    </w:r>
    <w:r w:rsidRPr="00BA6E63">
      <w:rPr>
        <w:rStyle w:val="PageNumber"/>
        <w:rFonts w:ascii="Times New Roman" w:hAnsi="Times New Roman"/>
        <w:sz w:val="18"/>
        <w:szCs w:val="18"/>
      </w:rPr>
      <w:fldChar w:fldCharType="separate"/>
    </w:r>
    <w:r>
      <w:rPr>
        <w:rStyle w:val="PageNumber"/>
        <w:rFonts w:ascii="Times New Roman" w:hAnsi="Times New Roman"/>
        <w:sz w:val="18"/>
        <w:szCs w:val="18"/>
      </w:rPr>
      <w:t>2</w:t>
    </w:r>
    <w:r w:rsidRPr="00BA6E63">
      <w:rPr>
        <w:rStyle w:val="PageNumber"/>
        <w:rFonts w:ascii="Times New Roman" w:hAnsi="Times New Roman"/>
        <w:sz w:val="18"/>
        <w:szCs w:val="18"/>
      </w:rPr>
      <w:fldChar w:fldCharType="end"/>
    </w:r>
    <w:r w:rsidR="0058444C">
      <w:rPr>
        <w:rStyle w:val="PageNumber"/>
        <w:rFonts w:ascii="Times New Roman" w:hAnsi="Times New Roman"/>
        <w:sz w:val="18"/>
        <w:szCs w:val="18"/>
      </w:rPr>
      <w:t>________________________________________________________________________________________________________</w:t>
    </w:r>
  </w:p>
  <w:p w14:paraId="78D8FFDC" w14:textId="57BA8412" w:rsidR="00B9023A" w:rsidRDefault="00B9023A" w:rsidP="007103B4">
    <w:pPr>
      <w:pStyle w:val="Header"/>
      <w:tabs>
        <w:tab w:val="clear" w:pos="4680"/>
        <w:tab w:val="clear" w:pos="9360"/>
        <w:tab w:val="left" w:pos="4200"/>
      </w:tabs>
      <w:rPr>
        <w:rStyle w:val="PageNumber"/>
        <w:rFonts w:ascii="Times New Roman" w:hAnsi="Times New Roman"/>
        <w:sz w:val="18"/>
        <w:szCs w:val="18"/>
      </w:rPr>
    </w:pPr>
  </w:p>
  <w:p w14:paraId="57A9340A" w14:textId="77777777" w:rsidR="0058444C" w:rsidRDefault="0058444C" w:rsidP="0058444C">
    <w:pPr>
      <w:pStyle w:val="Header"/>
      <w:tabs>
        <w:tab w:val="clear" w:pos="4680"/>
        <w:tab w:val="clear" w:pos="9360"/>
        <w:tab w:val="left" w:pos="42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E4CE5"/>
    <w:multiLevelType w:val="hybridMultilevel"/>
    <w:tmpl w:val="B8542284"/>
    <w:lvl w:ilvl="0" w:tplc="FFFFFFFF">
      <w:start w:val="1"/>
      <w:numFmt w:val="upp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15:restartNumberingAfterBreak="0">
    <w:nsid w:val="0A8D7A5F"/>
    <w:multiLevelType w:val="hybridMultilevel"/>
    <w:tmpl w:val="AF2CDA8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0BBF45FC"/>
    <w:multiLevelType w:val="hybridMultilevel"/>
    <w:tmpl w:val="328A1EC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C6A00C5"/>
    <w:multiLevelType w:val="hybridMultilevel"/>
    <w:tmpl w:val="54F83342"/>
    <w:lvl w:ilvl="0" w:tplc="C568C44A">
      <w:start w:val="1"/>
      <w:numFmt w:val="upperLetter"/>
      <w:lvlText w:val="%1."/>
      <w:lvlJc w:val="left"/>
      <w:pPr>
        <w:ind w:left="180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A30791"/>
    <w:multiLevelType w:val="hybridMultilevel"/>
    <w:tmpl w:val="CDDAD00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82D1C0B"/>
    <w:multiLevelType w:val="hybridMultilevel"/>
    <w:tmpl w:val="1E4255C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A544E17"/>
    <w:multiLevelType w:val="hybridMultilevel"/>
    <w:tmpl w:val="6204AF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063B63"/>
    <w:multiLevelType w:val="hybridMultilevel"/>
    <w:tmpl w:val="3EC8EF34"/>
    <w:lvl w:ilvl="0" w:tplc="90405E24">
      <w:start w:val="1"/>
      <w:numFmt w:val="decimal"/>
      <w:lvlText w:val="%1."/>
      <w:lvlJc w:val="left"/>
      <w:pPr>
        <w:ind w:left="1200" w:hanging="360"/>
      </w:pPr>
      <w:rPr>
        <w:rFonts w:ascii="Times New Roman" w:eastAsia="Times New Roman" w:hAnsi="Times New Roman" w:cs="Times New Roman" w:hint="default"/>
        <w:b w:val="0"/>
        <w:bCs w:val="0"/>
        <w:i w:val="0"/>
        <w:iCs w:val="0"/>
        <w:w w:val="100"/>
        <w:sz w:val="24"/>
        <w:szCs w:val="24"/>
        <w:lang w:val="en-US" w:eastAsia="en-US" w:bidi="ar-SA"/>
      </w:rPr>
    </w:lvl>
    <w:lvl w:ilvl="1" w:tplc="37225DE8">
      <w:start w:val="1"/>
      <w:numFmt w:val="upperLetter"/>
      <w:lvlText w:val="%2."/>
      <w:lvlJc w:val="left"/>
      <w:pPr>
        <w:ind w:left="1560" w:hanging="344"/>
      </w:pPr>
      <w:rPr>
        <w:rFonts w:ascii="Times New Roman" w:eastAsia="Times New Roman" w:hAnsi="Times New Roman" w:cs="Times New Roman" w:hint="default"/>
        <w:b w:val="0"/>
        <w:bCs w:val="0"/>
        <w:i w:val="0"/>
        <w:iCs w:val="0"/>
        <w:spacing w:val="-1"/>
        <w:w w:val="99"/>
        <w:sz w:val="24"/>
        <w:szCs w:val="24"/>
      </w:rPr>
    </w:lvl>
    <w:lvl w:ilvl="2" w:tplc="105A8EEE">
      <w:numFmt w:val="bullet"/>
      <w:lvlText w:val="•"/>
      <w:lvlJc w:val="left"/>
      <w:pPr>
        <w:ind w:left="2453" w:hanging="344"/>
      </w:pPr>
      <w:rPr>
        <w:rFonts w:hint="default"/>
        <w:lang w:val="en-US" w:eastAsia="en-US" w:bidi="ar-SA"/>
      </w:rPr>
    </w:lvl>
    <w:lvl w:ilvl="3" w:tplc="E4705C86">
      <w:numFmt w:val="bullet"/>
      <w:lvlText w:val="•"/>
      <w:lvlJc w:val="left"/>
      <w:pPr>
        <w:ind w:left="3346" w:hanging="344"/>
      </w:pPr>
      <w:rPr>
        <w:rFonts w:hint="default"/>
        <w:lang w:val="en-US" w:eastAsia="en-US" w:bidi="ar-SA"/>
      </w:rPr>
    </w:lvl>
    <w:lvl w:ilvl="4" w:tplc="D2E08906">
      <w:numFmt w:val="bullet"/>
      <w:lvlText w:val="•"/>
      <w:lvlJc w:val="left"/>
      <w:pPr>
        <w:ind w:left="4240" w:hanging="344"/>
      </w:pPr>
      <w:rPr>
        <w:rFonts w:hint="default"/>
        <w:lang w:val="en-US" w:eastAsia="en-US" w:bidi="ar-SA"/>
      </w:rPr>
    </w:lvl>
    <w:lvl w:ilvl="5" w:tplc="40BE34F0">
      <w:numFmt w:val="bullet"/>
      <w:lvlText w:val="•"/>
      <w:lvlJc w:val="left"/>
      <w:pPr>
        <w:ind w:left="5133" w:hanging="344"/>
      </w:pPr>
      <w:rPr>
        <w:rFonts w:hint="default"/>
        <w:lang w:val="en-US" w:eastAsia="en-US" w:bidi="ar-SA"/>
      </w:rPr>
    </w:lvl>
    <w:lvl w:ilvl="6" w:tplc="52ECABDE">
      <w:numFmt w:val="bullet"/>
      <w:lvlText w:val="•"/>
      <w:lvlJc w:val="left"/>
      <w:pPr>
        <w:ind w:left="6026" w:hanging="344"/>
      </w:pPr>
      <w:rPr>
        <w:rFonts w:hint="default"/>
        <w:lang w:val="en-US" w:eastAsia="en-US" w:bidi="ar-SA"/>
      </w:rPr>
    </w:lvl>
    <w:lvl w:ilvl="7" w:tplc="FB3CC6E6">
      <w:numFmt w:val="bullet"/>
      <w:lvlText w:val="•"/>
      <w:lvlJc w:val="left"/>
      <w:pPr>
        <w:ind w:left="6920" w:hanging="344"/>
      </w:pPr>
      <w:rPr>
        <w:rFonts w:hint="default"/>
        <w:lang w:val="en-US" w:eastAsia="en-US" w:bidi="ar-SA"/>
      </w:rPr>
    </w:lvl>
    <w:lvl w:ilvl="8" w:tplc="19C056C2">
      <w:numFmt w:val="bullet"/>
      <w:lvlText w:val="•"/>
      <w:lvlJc w:val="left"/>
      <w:pPr>
        <w:ind w:left="7813" w:hanging="344"/>
      </w:pPr>
      <w:rPr>
        <w:rFonts w:hint="default"/>
        <w:lang w:val="en-US" w:eastAsia="en-US" w:bidi="ar-SA"/>
      </w:rPr>
    </w:lvl>
  </w:abstractNum>
  <w:abstractNum w:abstractNumId="8" w15:restartNumberingAfterBreak="0">
    <w:nsid w:val="2CE62CB3"/>
    <w:multiLevelType w:val="hybridMultilevel"/>
    <w:tmpl w:val="5254BA9E"/>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0526B30"/>
    <w:multiLevelType w:val="hybridMultilevel"/>
    <w:tmpl w:val="E3527FF0"/>
    <w:lvl w:ilvl="0" w:tplc="C556F91C">
      <w:start w:val="1"/>
      <w:numFmt w:val="lowerRoman"/>
      <w:lvlText w:val="%1."/>
      <w:lvlJc w:val="right"/>
      <w:pPr>
        <w:ind w:left="2160" w:hanging="180"/>
      </w:pPr>
      <w:rPr>
        <w:b w:val="0"/>
        <w:bCs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560E5E"/>
    <w:multiLevelType w:val="hybridMultilevel"/>
    <w:tmpl w:val="25A200EA"/>
    <w:lvl w:ilvl="0" w:tplc="FFFFFFFF">
      <w:start w:val="1"/>
      <w:numFmt w:val="lowerRoman"/>
      <w:lvlText w:val="%1."/>
      <w:lvlJc w:val="right"/>
      <w:pPr>
        <w:ind w:left="2160" w:hanging="18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A0C145F"/>
    <w:multiLevelType w:val="hybridMultilevel"/>
    <w:tmpl w:val="50CAC264"/>
    <w:lvl w:ilvl="0" w:tplc="C556F91C">
      <w:start w:val="1"/>
      <w:numFmt w:val="lowerRoman"/>
      <w:lvlText w:val="%1."/>
      <w:lvlJc w:val="right"/>
      <w:pPr>
        <w:ind w:left="2160" w:hanging="18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8A6F52"/>
    <w:multiLevelType w:val="hybridMultilevel"/>
    <w:tmpl w:val="0CAC6CDE"/>
    <w:lvl w:ilvl="0" w:tplc="1D746E1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46B0A5F"/>
    <w:multiLevelType w:val="hybridMultilevel"/>
    <w:tmpl w:val="25A200EA"/>
    <w:lvl w:ilvl="0" w:tplc="C556F91C">
      <w:start w:val="1"/>
      <w:numFmt w:val="lowerRoman"/>
      <w:lvlText w:val="%1."/>
      <w:lvlJc w:val="right"/>
      <w:pPr>
        <w:ind w:left="2160" w:hanging="18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D07C7F"/>
    <w:multiLevelType w:val="hybridMultilevel"/>
    <w:tmpl w:val="DDF81432"/>
    <w:lvl w:ilvl="0" w:tplc="87A2C2F4">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AC3786"/>
    <w:multiLevelType w:val="hybridMultilevel"/>
    <w:tmpl w:val="B8542284"/>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A0D79A3"/>
    <w:multiLevelType w:val="hybridMultilevel"/>
    <w:tmpl w:val="4032476E"/>
    <w:lvl w:ilvl="0" w:tplc="274008C2">
      <w:start w:val="1"/>
      <w:numFmt w:val="upperRoman"/>
      <w:lvlText w:val="%1."/>
      <w:lvlJc w:val="left"/>
      <w:pPr>
        <w:ind w:left="1080" w:hanging="720"/>
      </w:pPr>
      <w:rPr>
        <w:rFonts w:hint="default"/>
        <w:b/>
      </w:rPr>
    </w:lvl>
    <w:lvl w:ilvl="1" w:tplc="04090015">
      <w:start w:val="1"/>
      <w:numFmt w:val="upperLetter"/>
      <w:lvlText w:val="%2."/>
      <w:lvlJc w:val="left"/>
      <w:pPr>
        <w:ind w:left="1440" w:hanging="360"/>
      </w:pPr>
      <w:rPr>
        <w:b w:val="0"/>
        <w:bCs w:val="0"/>
      </w:rPr>
    </w:lvl>
    <w:lvl w:ilvl="2" w:tplc="C556F91C">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1A5D69"/>
    <w:multiLevelType w:val="hybridMultilevel"/>
    <w:tmpl w:val="4E1864B2"/>
    <w:lvl w:ilvl="0" w:tplc="368AADC8">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678B0A97"/>
    <w:multiLevelType w:val="hybridMultilevel"/>
    <w:tmpl w:val="25A200EA"/>
    <w:lvl w:ilvl="0" w:tplc="FFFFFFFF">
      <w:start w:val="1"/>
      <w:numFmt w:val="lowerRoman"/>
      <w:lvlText w:val="%1."/>
      <w:lvlJc w:val="right"/>
      <w:pPr>
        <w:ind w:left="2160" w:hanging="18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BB50F48"/>
    <w:multiLevelType w:val="hybridMultilevel"/>
    <w:tmpl w:val="AE1AA25A"/>
    <w:lvl w:ilvl="0" w:tplc="F6C8ECB6">
      <w:start w:val="1"/>
      <w:numFmt w:val="decimal"/>
      <w:lvlText w:val="%1."/>
      <w:lvlJc w:val="left"/>
      <w:pPr>
        <w:ind w:left="720" w:hanging="360"/>
      </w:pPr>
      <w:rPr>
        <w:rFonts w:hint="default"/>
        <w:b w:val="0"/>
        <w:bCs w:val="0"/>
      </w:rPr>
    </w:lvl>
    <w:lvl w:ilvl="1" w:tplc="04090015">
      <w:start w:val="1"/>
      <w:numFmt w:val="upperLetter"/>
      <w:lvlText w:val="%2."/>
      <w:lvlJc w:val="left"/>
      <w:pPr>
        <w:ind w:left="1440" w:hanging="360"/>
      </w:pPr>
      <w:rPr>
        <w:b w:val="0"/>
        <w:bCs w:val="0"/>
      </w:rPr>
    </w:lvl>
    <w:lvl w:ilvl="2" w:tplc="FE50F02A">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E30EB9"/>
    <w:multiLevelType w:val="hybridMultilevel"/>
    <w:tmpl w:val="E3527FF0"/>
    <w:lvl w:ilvl="0" w:tplc="FFFFFFFF">
      <w:start w:val="1"/>
      <w:numFmt w:val="lowerRoman"/>
      <w:lvlText w:val="%1."/>
      <w:lvlJc w:val="right"/>
      <w:pPr>
        <w:ind w:left="2160" w:hanging="18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44794674">
    <w:abstractNumId w:val="8"/>
  </w:num>
  <w:num w:numId="2" w16cid:durableId="363098233">
    <w:abstractNumId w:val="19"/>
  </w:num>
  <w:num w:numId="3" w16cid:durableId="482623473">
    <w:abstractNumId w:val="6"/>
  </w:num>
  <w:num w:numId="4" w16cid:durableId="503206453">
    <w:abstractNumId w:val="16"/>
  </w:num>
  <w:num w:numId="5" w16cid:durableId="34276682">
    <w:abstractNumId w:val="14"/>
  </w:num>
  <w:num w:numId="6" w16cid:durableId="931476093">
    <w:abstractNumId w:val="1"/>
  </w:num>
  <w:num w:numId="7" w16cid:durableId="1989361630">
    <w:abstractNumId w:val="5"/>
  </w:num>
  <w:num w:numId="8" w16cid:durableId="523829448">
    <w:abstractNumId w:val="4"/>
  </w:num>
  <w:num w:numId="9" w16cid:durableId="832721212">
    <w:abstractNumId w:val="2"/>
  </w:num>
  <w:num w:numId="10" w16cid:durableId="1887637735">
    <w:abstractNumId w:val="13"/>
  </w:num>
  <w:num w:numId="11" w16cid:durableId="2018775377">
    <w:abstractNumId w:val="10"/>
  </w:num>
  <w:num w:numId="12" w16cid:durableId="83843066">
    <w:abstractNumId w:val="18"/>
  </w:num>
  <w:num w:numId="13" w16cid:durableId="1463888414">
    <w:abstractNumId w:val="3"/>
  </w:num>
  <w:num w:numId="14" w16cid:durableId="1798454630">
    <w:abstractNumId w:val="9"/>
  </w:num>
  <w:num w:numId="15" w16cid:durableId="2046977225">
    <w:abstractNumId w:val="20"/>
  </w:num>
  <w:num w:numId="16" w16cid:durableId="2014261454">
    <w:abstractNumId w:val="15"/>
  </w:num>
  <w:num w:numId="17" w16cid:durableId="255555711">
    <w:abstractNumId w:val="0"/>
  </w:num>
  <w:num w:numId="18" w16cid:durableId="994722429">
    <w:abstractNumId w:val="11"/>
  </w:num>
  <w:num w:numId="19" w16cid:durableId="1880508297">
    <w:abstractNumId w:val="12"/>
  </w:num>
  <w:num w:numId="20" w16cid:durableId="1733194620">
    <w:abstractNumId w:val="17"/>
  </w:num>
  <w:num w:numId="21" w16cid:durableId="5975194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0AC"/>
    <w:rsid w:val="00001D72"/>
    <w:rsid w:val="0000598B"/>
    <w:rsid w:val="0001636C"/>
    <w:rsid w:val="00016832"/>
    <w:rsid w:val="00023831"/>
    <w:rsid w:val="000331A4"/>
    <w:rsid w:val="0003546D"/>
    <w:rsid w:val="00035594"/>
    <w:rsid w:val="000369D7"/>
    <w:rsid w:val="000448F7"/>
    <w:rsid w:val="000478C5"/>
    <w:rsid w:val="00047CE7"/>
    <w:rsid w:val="000540C5"/>
    <w:rsid w:val="0006611D"/>
    <w:rsid w:val="00067CD2"/>
    <w:rsid w:val="00072C54"/>
    <w:rsid w:val="000746DE"/>
    <w:rsid w:val="000774FF"/>
    <w:rsid w:val="00081F85"/>
    <w:rsid w:val="0008400A"/>
    <w:rsid w:val="00086003"/>
    <w:rsid w:val="0009298B"/>
    <w:rsid w:val="00095E51"/>
    <w:rsid w:val="000A14C1"/>
    <w:rsid w:val="000A248A"/>
    <w:rsid w:val="000A29CD"/>
    <w:rsid w:val="000A7575"/>
    <w:rsid w:val="000B1B70"/>
    <w:rsid w:val="000D6AAE"/>
    <w:rsid w:val="000E7CB5"/>
    <w:rsid w:val="000F0B01"/>
    <w:rsid w:val="000F1A3F"/>
    <w:rsid w:val="000F2D36"/>
    <w:rsid w:val="000F4659"/>
    <w:rsid w:val="000F58CC"/>
    <w:rsid w:val="0010474A"/>
    <w:rsid w:val="00105CE0"/>
    <w:rsid w:val="001071AC"/>
    <w:rsid w:val="001306DC"/>
    <w:rsid w:val="0013532D"/>
    <w:rsid w:val="001363C8"/>
    <w:rsid w:val="00136425"/>
    <w:rsid w:val="00136AA9"/>
    <w:rsid w:val="00137083"/>
    <w:rsid w:val="00142A2A"/>
    <w:rsid w:val="00143B3A"/>
    <w:rsid w:val="001512DC"/>
    <w:rsid w:val="00154112"/>
    <w:rsid w:val="00154577"/>
    <w:rsid w:val="00156666"/>
    <w:rsid w:val="0016014C"/>
    <w:rsid w:val="001609EB"/>
    <w:rsid w:val="001618EA"/>
    <w:rsid w:val="00165DD5"/>
    <w:rsid w:val="00171C2D"/>
    <w:rsid w:val="0019421D"/>
    <w:rsid w:val="0019549F"/>
    <w:rsid w:val="00196101"/>
    <w:rsid w:val="001A6E82"/>
    <w:rsid w:val="001B4367"/>
    <w:rsid w:val="001C613D"/>
    <w:rsid w:val="001E04CF"/>
    <w:rsid w:val="001E2FF5"/>
    <w:rsid w:val="001E32DC"/>
    <w:rsid w:val="001E66BA"/>
    <w:rsid w:val="001E6D59"/>
    <w:rsid w:val="001F1B60"/>
    <w:rsid w:val="0020160C"/>
    <w:rsid w:val="00201770"/>
    <w:rsid w:val="002017AF"/>
    <w:rsid w:val="002038AF"/>
    <w:rsid w:val="00207891"/>
    <w:rsid w:val="00210DEF"/>
    <w:rsid w:val="00214D05"/>
    <w:rsid w:val="00215BFB"/>
    <w:rsid w:val="00216226"/>
    <w:rsid w:val="00223C20"/>
    <w:rsid w:val="0022524A"/>
    <w:rsid w:val="00225456"/>
    <w:rsid w:val="0023283D"/>
    <w:rsid w:val="002329E5"/>
    <w:rsid w:val="00234313"/>
    <w:rsid w:val="00234A2B"/>
    <w:rsid w:val="00244ADC"/>
    <w:rsid w:val="0025075C"/>
    <w:rsid w:val="002537DB"/>
    <w:rsid w:val="002543CE"/>
    <w:rsid w:val="0026618F"/>
    <w:rsid w:val="002674DB"/>
    <w:rsid w:val="00267728"/>
    <w:rsid w:val="002833DE"/>
    <w:rsid w:val="002907DD"/>
    <w:rsid w:val="002924F8"/>
    <w:rsid w:val="002972F1"/>
    <w:rsid w:val="002A02E3"/>
    <w:rsid w:val="002A0671"/>
    <w:rsid w:val="002A42D3"/>
    <w:rsid w:val="002C2163"/>
    <w:rsid w:val="002C287F"/>
    <w:rsid w:val="002C2CF3"/>
    <w:rsid w:val="002C3308"/>
    <w:rsid w:val="002D3693"/>
    <w:rsid w:val="002D6BD3"/>
    <w:rsid w:val="002F3E4C"/>
    <w:rsid w:val="002F450F"/>
    <w:rsid w:val="00314677"/>
    <w:rsid w:val="00314973"/>
    <w:rsid w:val="00323398"/>
    <w:rsid w:val="003251C0"/>
    <w:rsid w:val="00330265"/>
    <w:rsid w:val="0033302A"/>
    <w:rsid w:val="003338B4"/>
    <w:rsid w:val="003372AE"/>
    <w:rsid w:val="00341CC5"/>
    <w:rsid w:val="00342D90"/>
    <w:rsid w:val="003447DC"/>
    <w:rsid w:val="003464D7"/>
    <w:rsid w:val="003479B5"/>
    <w:rsid w:val="0035283A"/>
    <w:rsid w:val="003531ED"/>
    <w:rsid w:val="00353501"/>
    <w:rsid w:val="00360A63"/>
    <w:rsid w:val="00364B28"/>
    <w:rsid w:val="00366F44"/>
    <w:rsid w:val="0038558C"/>
    <w:rsid w:val="00390C20"/>
    <w:rsid w:val="00391820"/>
    <w:rsid w:val="003942B8"/>
    <w:rsid w:val="00394C4D"/>
    <w:rsid w:val="003A5EE8"/>
    <w:rsid w:val="003B3B3F"/>
    <w:rsid w:val="003B5984"/>
    <w:rsid w:val="003B7C94"/>
    <w:rsid w:val="003C23ED"/>
    <w:rsid w:val="003C29C0"/>
    <w:rsid w:val="003C5FEE"/>
    <w:rsid w:val="003D0277"/>
    <w:rsid w:val="003D0D5F"/>
    <w:rsid w:val="003D15D8"/>
    <w:rsid w:val="003D377C"/>
    <w:rsid w:val="003D7FDD"/>
    <w:rsid w:val="003E609A"/>
    <w:rsid w:val="003F0CD4"/>
    <w:rsid w:val="003F147B"/>
    <w:rsid w:val="003F18BA"/>
    <w:rsid w:val="004017F0"/>
    <w:rsid w:val="00404D36"/>
    <w:rsid w:val="00405C7E"/>
    <w:rsid w:val="00407A11"/>
    <w:rsid w:val="004166C0"/>
    <w:rsid w:val="00424550"/>
    <w:rsid w:val="00426277"/>
    <w:rsid w:val="00432BD9"/>
    <w:rsid w:val="004343B7"/>
    <w:rsid w:val="00434465"/>
    <w:rsid w:val="004378A3"/>
    <w:rsid w:val="00441E9C"/>
    <w:rsid w:val="00443AC5"/>
    <w:rsid w:val="00451D99"/>
    <w:rsid w:val="0045490C"/>
    <w:rsid w:val="00455C19"/>
    <w:rsid w:val="0046220E"/>
    <w:rsid w:val="00463F46"/>
    <w:rsid w:val="00466A6F"/>
    <w:rsid w:val="004677B6"/>
    <w:rsid w:val="00473E8C"/>
    <w:rsid w:val="00481F36"/>
    <w:rsid w:val="004841F6"/>
    <w:rsid w:val="00484668"/>
    <w:rsid w:val="0049785B"/>
    <w:rsid w:val="004A0204"/>
    <w:rsid w:val="004A0243"/>
    <w:rsid w:val="004A0320"/>
    <w:rsid w:val="004A50AC"/>
    <w:rsid w:val="004B61D5"/>
    <w:rsid w:val="004C3EF1"/>
    <w:rsid w:val="004C7854"/>
    <w:rsid w:val="004D0307"/>
    <w:rsid w:val="004D155C"/>
    <w:rsid w:val="004E0679"/>
    <w:rsid w:val="004F0F2C"/>
    <w:rsid w:val="004F5E86"/>
    <w:rsid w:val="005027D5"/>
    <w:rsid w:val="0050535E"/>
    <w:rsid w:val="0051148F"/>
    <w:rsid w:val="0051166C"/>
    <w:rsid w:val="00525ECD"/>
    <w:rsid w:val="00525F59"/>
    <w:rsid w:val="0052640F"/>
    <w:rsid w:val="005315A6"/>
    <w:rsid w:val="00536401"/>
    <w:rsid w:val="0053737B"/>
    <w:rsid w:val="005425FB"/>
    <w:rsid w:val="005436C4"/>
    <w:rsid w:val="00543B43"/>
    <w:rsid w:val="005473CE"/>
    <w:rsid w:val="00547556"/>
    <w:rsid w:val="00554D5A"/>
    <w:rsid w:val="005570D0"/>
    <w:rsid w:val="00561C5E"/>
    <w:rsid w:val="00571951"/>
    <w:rsid w:val="005729F9"/>
    <w:rsid w:val="005757C0"/>
    <w:rsid w:val="00580CCF"/>
    <w:rsid w:val="0058444C"/>
    <w:rsid w:val="005874C1"/>
    <w:rsid w:val="0059087F"/>
    <w:rsid w:val="00590B01"/>
    <w:rsid w:val="005911EE"/>
    <w:rsid w:val="005B34FD"/>
    <w:rsid w:val="005C3060"/>
    <w:rsid w:val="005D6140"/>
    <w:rsid w:val="005E3FCA"/>
    <w:rsid w:val="005E73FB"/>
    <w:rsid w:val="005E756C"/>
    <w:rsid w:val="005F266C"/>
    <w:rsid w:val="006006C3"/>
    <w:rsid w:val="00601E6A"/>
    <w:rsid w:val="00604921"/>
    <w:rsid w:val="00607871"/>
    <w:rsid w:val="00611375"/>
    <w:rsid w:val="006130ED"/>
    <w:rsid w:val="00613810"/>
    <w:rsid w:val="00615C68"/>
    <w:rsid w:val="006319A1"/>
    <w:rsid w:val="00631FE5"/>
    <w:rsid w:val="00632FF1"/>
    <w:rsid w:val="00633320"/>
    <w:rsid w:val="00635825"/>
    <w:rsid w:val="00640ECF"/>
    <w:rsid w:val="00644E60"/>
    <w:rsid w:val="00652A70"/>
    <w:rsid w:val="00654631"/>
    <w:rsid w:val="006637FB"/>
    <w:rsid w:val="00665009"/>
    <w:rsid w:val="006672F3"/>
    <w:rsid w:val="00667C10"/>
    <w:rsid w:val="00675374"/>
    <w:rsid w:val="00687261"/>
    <w:rsid w:val="00697DD7"/>
    <w:rsid w:val="006A38B0"/>
    <w:rsid w:val="006A5465"/>
    <w:rsid w:val="006B0065"/>
    <w:rsid w:val="006B73D7"/>
    <w:rsid w:val="006C06FA"/>
    <w:rsid w:val="006C1B97"/>
    <w:rsid w:val="006C231B"/>
    <w:rsid w:val="006C24A9"/>
    <w:rsid w:val="006C6739"/>
    <w:rsid w:val="006D0F45"/>
    <w:rsid w:val="006D3C69"/>
    <w:rsid w:val="006D79C2"/>
    <w:rsid w:val="006E0006"/>
    <w:rsid w:val="006E1134"/>
    <w:rsid w:val="006E1446"/>
    <w:rsid w:val="006E3E0E"/>
    <w:rsid w:val="006E4550"/>
    <w:rsid w:val="006E789A"/>
    <w:rsid w:val="006F03FB"/>
    <w:rsid w:val="006F126C"/>
    <w:rsid w:val="006F414C"/>
    <w:rsid w:val="007023FC"/>
    <w:rsid w:val="00706C93"/>
    <w:rsid w:val="007103B4"/>
    <w:rsid w:val="00716CF1"/>
    <w:rsid w:val="00717E26"/>
    <w:rsid w:val="00726EBD"/>
    <w:rsid w:val="007343EE"/>
    <w:rsid w:val="0073450F"/>
    <w:rsid w:val="00745B40"/>
    <w:rsid w:val="00747DD5"/>
    <w:rsid w:val="00752285"/>
    <w:rsid w:val="00757689"/>
    <w:rsid w:val="00757DF8"/>
    <w:rsid w:val="00762A0A"/>
    <w:rsid w:val="00763D82"/>
    <w:rsid w:val="007841AC"/>
    <w:rsid w:val="007868A8"/>
    <w:rsid w:val="007934F0"/>
    <w:rsid w:val="00793614"/>
    <w:rsid w:val="00797A0E"/>
    <w:rsid w:val="007A0E3C"/>
    <w:rsid w:val="007A6973"/>
    <w:rsid w:val="007A7EA9"/>
    <w:rsid w:val="007B00F5"/>
    <w:rsid w:val="007B292F"/>
    <w:rsid w:val="007B4F76"/>
    <w:rsid w:val="007B70E7"/>
    <w:rsid w:val="007B7ED6"/>
    <w:rsid w:val="007C3ACE"/>
    <w:rsid w:val="007D25D0"/>
    <w:rsid w:val="007D5908"/>
    <w:rsid w:val="007E34FA"/>
    <w:rsid w:val="007F1499"/>
    <w:rsid w:val="007F7527"/>
    <w:rsid w:val="00800C5C"/>
    <w:rsid w:val="0080110F"/>
    <w:rsid w:val="008035D0"/>
    <w:rsid w:val="00803E87"/>
    <w:rsid w:val="00806663"/>
    <w:rsid w:val="00816A83"/>
    <w:rsid w:val="00825B2B"/>
    <w:rsid w:val="008276FD"/>
    <w:rsid w:val="00840943"/>
    <w:rsid w:val="008461D4"/>
    <w:rsid w:val="00850634"/>
    <w:rsid w:val="00851BE5"/>
    <w:rsid w:val="00853152"/>
    <w:rsid w:val="00860CAB"/>
    <w:rsid w:val="0086150F"/>
    <w:rsid w:val="00861A54"/>
    <w:rsid w:val="00864526"/>
    <w:rsid w:val="00871EDE"/>
    <w:rsid w:val="00872C53"/>
    <w:rsid w:val="00875775"/>
    <w:rsid w:val="00882E4E"/>
    <w:rsid w:val="008836DA"/>
    <w:rsid w:val="00883869"/>
    <w:rsid w:val="00887930"/>
    <w:rsid w:val="008914CE"/>
    <w:rsid w:val="00891B9F"/>
    <w:rsid w:val="00894D3E"/>
    <w:rsid w:val="00897756"/>
    <w:rsid w:val="008A0380"/>
    <w:rsid w:val="008A1D75"/>
    <w:rsid w:val="008A484F"/>
    <w:rsid w:val="008B0E96"/>
    <w:rsid w:val="008B7A47"/>
    <w:rsid w:val="008C159F"/>
    <w:rsid w:val="008C4EEF"/>
    <w:rsid w:val="008E7DE8"/>
    <w:rsid w:val="008F1D10"/>
    <w:rsid w:val="008F2539"/>
    <w:rsid w:val="008F28CE"/>
    <w:rsid w:val="008F30C8"/>
    <w:rsid w:val="008F3CFC"/>
    <w:rsid w:val="008F4D42"/>
    <w:rsid w:val="008F4F7F"/>
    <w:rsid w:val="008F7FE6"/>
    <w:rsid w:val="00902CAD"/>
    <w:rsid w:val="00903476"/>
    <w:rsid w:val="0090726E"/>
    <w:rsid w:val="00910786"/>
    <w:rsid w:val="009200A6"/>
    <w:rsid w:val="00925C63"/>
    <w:rsid w:val="00926D19"/>
    <w:rsid w:val="00930A2D"/>
    <w:rsid w:val="009359AA"/>
    <w:rsid w:val="00940E7E"/>
    <w:rsid w:val="00944948"/>
    <w:rsid w:val="00955316"/>
    <w:rsid w:val="00963BC7"/>
    <w:rsid w:val="00964818"/>
    <w:rsid w:val="00965823"/>
    <w:rsid w:val="00970B8B"/>
    <w:rsid w:val="00986488"/>
    <w:rsid w:val="009A371B"/>
    <w:rsid w:val="009B2A1F"/>
    <w:rsid w:val="009B68AA"/>
    <w:rsid w:val="009C0C47"/>
    <w:rsid w:val="009C1311"/>
    <w:rsid w:val="009C5155"/>
    <w:rsid w:val="009C6109"/>
    <w:rsid w:val="009C775D"/>
    <w:rsid w:val="009D0496"/>
    <w:rsid w:val="009D0B00"/>
    <w:rsid w:val="009D1562"/>
    <w:rsid w:val="009D7D99"/>
    <w:rsid w:val="009E11C2"/>
    <w:rsid w:val="009E7B22"/>
    <w:rsid w:val="009F2084"/>
    <w:rsid w:val="00A07C25"/>
    <w:rsid w:val="00A108B2"/>
    <w:rsid w:val="00A114E2"/>
    <w:rsid w:val="00A229E6"/>
    <w:rsid w:val="00A370A7"/>
    <w:rsid w:val="00A40C01"/>
    <w:rsid w:val="00A4116B"/>
    <w:rsid w:val="00A42A00"/>
    <w:rsid w:val="00A44568"/>
    <w:rsid w:val="00A46E7B"/>
    <w:rsid w:val="00A512A0"/>
    <w:rsid w:val="00A70B9A"/>
    <w:rsid w:val="00A73D5A"/>
    <w:rsid w:val="00A77957"/>
    <w:rsid w:val="00A77E1A"/>
    <w:rsid w:val="00A8280B"/>
    <w:rsid w:val="00A87036"/>
    <w:rsid w:val="00A912D9"/>
    <w:rsid w:val="00A919F1"/>
    <w:rsid w:val="00A91FA2"/>
    <w:rsid w:val="00A93947"/>
    <w:rsid w:val="00AA1322"/>
    <w:rsid w:val="00AA1976"/>
    <w:rsid w:val="00AA2FF6"/>
    <w:rsid w:val="00AB57C1"/>
    <w:rsid w:val="00AC0367"/>
    <w:rsid w:val="00AC17EB"/>
    <w:rsid w:val="00AC462D"/>
    <w:rsid w:val="00AC5694"/>
    <w:rsid w:val="00AC579B"/>
    <w:rsid w:val="00AD6377"/>
    <w:rsid w:val="00AE0045"/>
    <w:rsid w:val="00AE1BD8"/>
    <w:rsid w:val="00B015BB"/>
    <w:rsid w:val="00B06402"/>
    <w:rsid w:val="00B06729"/>
    <w:rsid w:val="00B06BE7"/>
    <w:rsid w:val="00B104A3"/>
    <w:rsid w:val="00B14058"/>
    <w:rsid w:val="00B15DF6"/>
    <w:rsid w:val="00B21786"/>
    <w:rsid w:val="00B23258"/>
    <w:rsid w:val="00B23EB3"/>
    <w:rsid w:val="00B34241"/>
    <w:rsid w:val="00B42A49"/>
    <w:rsid w:val="00B432E7"/>
    <w:rsid w:val="00B507E5"/>
    <w:rsid w:val="00B56AAA"/>
    <w:rsid w:val="00B60124"/>
    <w:rsid w:val="00B601FC"/>
    <w:rsid w:val="00B635C0"/>
    <w:rsid w:val="00B66755"/>
    <w:rsid w:val="00B66952"/>
    <w:rsid w:val="00B678A2"/>
    <w:rsid w:val="00B74635"/>
    <w:rsid w:val="00B84549"/>
    <w:rsid w:val="00B849B2"/>
    <w:rsid w:val="00B876FD"/>
    <w:rsid w:val="00B9023A"/>
    <w:rsid w:val="00BA2BD8"/>
    <w:rsid w:val="00BA6B35"/>
    <w:rsid w:val="00BB1D2E"/>
    <w:rsid w:val="00BB55EC"/>
    <w:rsid w:val="00BB6BB9"/>
    <w:rsid w:val="00BB7300"/>
    <w:rsid w:val="00BC1886"/>
    <w:rsid w:val="00BC3348"/>
    <w:rsid w:val="00BC3807"/>
    <w:rsid w:val="00BC40D3"/>
    <w:rsid w:val="00BD0920"/>
    <w:rsid w:val="00BD12AC"/>
    <w:rsid w:val="00BD293C"/>
    <w:rsid w:val="00BD5D7D"/>
    <w:rsid w:val="00BE0A34"/>
    <w:rsid w:val="00BE2324"/>
    <w:rsid w:val="00BE4619"/>
    <w:rsid w:val="00BE56DC"/>
    <w:rsid w:val="00BE5C64"/>
    <w:rsid w:val="00BF0C5E"/>
    <w:rsid w:val="00BF584E"/>
    <w:rsid w:val="00BF68F7"/>
    <w:rsid w:val="00C0360E"/>
    <w:rsid w:val="00C03871"/>
    <w:rsid w:val="00C055D3"/>
    <w:rsid w:val="00C060DE"/>
    <w:rsid w:val="00C074AB"/>
    <w:rsid w:val="00C137D7"/>
    <w:rsid w:val="00C14858"/>
    <w:rsid w:val="00C159C5"/>
    <w:rsid w:val="00C21D29"/>
    <w:rsid w:val="00C22593"/>
    <w:rsid w:val="00C25E46"/>
    <w:rsid w:val="00C26E9F"/>
    <w:rsid w:val="00C35467"/>
    <w:rsid w:val="00C35A7B"/>
    <w:rsid w:val="00C35FB3"/>
    <w:rsid w:val="00C37455"/>
    <w:rsid w:val="00C44556"/>
    <w:rsid w:val="00C45570"/>
    <w:rsid w:val="00C47C75"/>
    <w:rsid w:val="00C47FCC"/>
    <w:rsid w:val="00C55412"/>
    <w:rsid w:val="00C647AE"/>
    <w:rsid w:val="00C64A1B"/>
    <w:rsid w:val="00C657C1"/>
    <w:rsid w:val="00C67D4B"/>
    <w:rsid w:val="00C67DA9"/>
    <w:rsid w:val="00C702CA"/>
    <w:rsid w:val="00C71561"/>
    <w:rsid w:val="00C71AC0"/>
    <w:rsid w:val="00C730AB"/>
    <w:rsid w:val="00C76D2E"/>
    <w:rsid w:val="00C77F2F"/>
    <w:rsid w:val="00C865A5"/>
    <w:rsid w:val="00C92306"/>
    <w:rsid w:val="00CA6067"/>
    <w:rsid w:val="00CB0C1E"/>
    <w:rsid w:val="00CC0FE7"/>
    <w:rsid w:val="00CC292E"/>
    <w:rsid w:val="00CC77C2"/>
    <w:rsid w:val="00CD0EA9"/>
    <w:rsid w:val="00CD2A82"/>
    <w:rsid w:val="00CD4D9C"/>
    <w:rsid w:val="00CD5166"/>
    <w:rsid w:val="00CE2788"/>
    <w:rsid w:val="00CE51FB"/>
    <w:rsid w:val="00CE5586"/>
    <w:rsid w:val="00CE7834"/>
    <w:rsid w:val="00CF3143"/>
    <w:rsid w:val="00CF62F2"/>
    <w:rsid w:val="00CF685E"/>
    <w:rsid w:val="00D02F82"/>
    <w:rsid w:val="00D065F8"/>
    <w:rsid w:val="00D111A5"/>
    <w:rsid w:val="00D153C5"/>
    <w:rsid w:val="00D227A6"/>
    <w:rsid w:val="00D22855"/>
    <w:rsid w:val="00D2548E"/>
    <w:rsid w:val="00D2644E"/>
    <w:rsid w:val="00D26E12"/>
    <w:rsid w:val="00D315AD"/>
    <w:rsid w:val="00D32C5B"/>
    <w:rsid w:val="00D33E3D"/>
    <w:rsid w:val="00D4117C"/>
    <w:rsid w:val="00D422FD"/>
    <w:rsid w:val="00D6226A"/>
    <w:rsid w:val="00D72751"/>
    <w:rsid w:val="00D7781B"/>
    <w:rsid w:val="00D845FD"/>
    <w:rsid w:val="00D87C87"/>
    <w:rsid w:val="00D930F9"/>
    <w:rsid w:val="00D94C18"/>
    <w:rsid w:val="00D9778C"/>
    <w:rsid w:val="00DA045F"/>
    <w:rsid w:val="00DA23BD"/>
    <w:rsid w:val="00DA6ACD"/>
    <w:rsid w:val="00DA6E81"/>
    <w:rsid w:val="00DC4C7A"/>
    <w:rsid w:val="00DC5953"/>
    <w:rsid w:val="00DC7CFF"/>
    <w:rsid w:val="00DD3BDB"/>
    <w:rsid w:val="00DD5B6C"/>
    <w:rsid w:val="00DE457B"/>
    <w:rsid w:val="00DE78FB"/>
    <w:rsid w:val="00E055F5"/>
    <w:rsid w:val="00E07FBA"/>
    <w:rsid w:val="00E1582D"/>
    <w:rsid w:val="00E22033"/>
    <w:rsid w:val="00E22631"/>
    <w:rsid w:val="00E24E60"/>
    <w:rsid w:val="00E31918"/>
    <w:rsid w:val="00E32979"/>
    <w:rsid w:val="00E32B40"/>
    <w:rsid w:val="00E34030"/>
    <w:rsid w:val="00E37D5A"/>
    <w:rsid w:val="00E412CB"/>
    <w:rsid w:val="00E456EB"/>
    <w:rsid w:val="00E4635C"/>
    <w:rsid w:val="00E50C54"/>
    <w:rsid w:val="00E54632"/>
    <w:rsid w:val="00E54A3D"/>
    <w:rsid w:val="00E57CAF"/>
    <w:rsid w:val="00E6008C"/>
    <w:rsid w:val="00E62F00"/>
    <w:rsid w:val="00E6763F"/>
    <w:rsid w:val="00E80FB8"/>
    <w:rsid w:val="00E81DB4"/>
    <w:rsid w:val="00E864E0"/>
    <w:rsid w:val="00E97760"/>
    <w:rsid w:val="00EA1536"/>
    <w:rsid w:val="00EA2DFB"/>
    <w:rsid w:val="00EB19BC"/>
    <w:rsid w:val="00EB5416"/>
    <w:rsid w:val="00EB5DEF"/>
    <w:rsid w:val="00EB79DA"/>
    <w:rsid w:val="00EC266B"/>
    <w:rsid w:val="00ED431D"/>
    <w:rsid w:val="00ED4EC0"/>
    <w:rsid w:val="00ED680F"/>
    <w:rsid w:val="00ED7442"/>
    <w:rsid w:val="00EE0FF9"/>
    <w:rsid w:val="00EE161B"/>
    <w:rsid w:val="00EE77BF"/>
    <w:rsid w:val="00EF51B5"/>
    <w:rsid w:val="00EF74DF"/>
    <w:rsid w:val="00F04119"/>
    <w:rsid w:val="00F0523C"/>
    <w:rsid w:val="00F05FF0"/>
    <w:rsid w:val="00F10CD5"/>
    <w:rsid w:val="00F14D18"/>
    <w:rsid w:val="00F16083"/>
    <w:rsid w:val="00F210F0"/>
    <w:rsid w:val="00F25A11"/>
    <w:rsid w:val="00F30832"/>
    <w:rsid w:val="00F320FB"/>
    <w:rsid w:val="00F33749"/>
    <w:rsid w:val="00F41B3E"/>
    <w:rsid w:val="00F41CD6"/>
    <w:rsid w:val="00F50872"/>
    <w:rsid w:val="00F544C9"/>
    <w:rsid w:val="00F6311A"/>
    <w:rsid w:val="00F63C14"/>
    <w:rsid w:val="00F655A9"/>
    <w:rsid w:val="00F6592F"/>
    <w:rsid w:val="00F6670C"/>
    <w:rsid w:val="00F67B66"/>
    <w:rsid w:val="00F85B56"/>
    <w:rsid w:val="00F866B5"/>
    <w:rsid w:val="00F872F7"/>
    <w:rsid w:val="00F87C74"/>
    <w:rsid w:val="00FA05F8"/>
    <w:rsid w:val="00FA4E01"/>
    <w:rsid w:val="00FA5756"/>
    <w:rsid w:val="00FB1835"/>
    <w:rsid w:val="00FB1BF0"/>
    <w:rsid w:val="00FC3F42"/>
    <w:rsid w:val="00FE174B"/>
    <w:rsid w:val="00FE36E3"/>
    <w:rsid w:val="00FE4D9E"/>
    <w:rsid w:val="00FE56E8"/>
    <w:rsid w:val="00FF222A"/>
    <w:rsid w:val="00FF5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6A284"/>
  <w15:chartTrackingRefBased/>
  <w15:docId w15:val="{C2ECE271-ADA1-4F12-8EC5-AC680454A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0AC"/>
    <w:pPr>
      <w:ind w:left="720"/>
      <w:contextualSpacing/>
    </w:pPr>
  </w:style>
  <w:style w:type="table" w:styleId="TableGrid">
    <w:name w:val="Table Grid"/>
    <w:basedOn w:val="TableNormal"/>
    <w:uiPriority w:val="39"/>
    <w:rsid w:val="00A91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F4D42"/>
    <w:rPr>
      <w:sz w:val="16"/>
      <w:szCs w:val="16"/>
    </w:rPr>
  </w:style>
  <w:style w:type="paragraph" w:styleId="CommentText">
    <w:name w:val="annotation text"/>
    <w:basedOn w:val="Normal"/>
    <w:link w:val="CommentTextChar"/>
    <w:uiPriority w:val="99"/>
    <w:semiHidden/>
    <w:unhideWhenUsed/>
    <w:rsid w:val="008F4D42"/>
    <w:pPr>
      <w:spacing w:line="240" w:lineRule="auto"/>
    </w:pPr>
    <w:rPr>
      <w:sz w:val="20"/>
      <w:szCs w:val="20"/>
    </w:rPr>
  </w:style>
  <w:style w:type="character" w:customStyle="1" w:styleId="CommentTextChar">
    <w:name w:val="Comment Text Char"/>
    <w:basedOn w:val="DefaultParagraphFont"/>
    <w:link w:val="CommentText"/>
    <w:uiPriority w:val="99"/>
    <w:semiHidden/>
    <w:rsid w:val="008F4D42"/>
    <w:rPr>
      <w:sz w:val="20"/>
      <w:szCs w:val="20"/>
    </w:rPr>
  </w:style>
  <w:style w:type="paragraph" w:styleId="CommentSubject">
    <w:name w:val="annotation subject"/>
    <w:basedOn w:val="CommentText"/>
    <w:next w:val="CommentText"/>
    <w:link w:val="CommentSubjectChar"/>
    <w:uiPriority w:val="99"/>
    <w:semiHidden/>
    <w:unhideWhenUsed/>
    <w:rsid w:val="008F4D42"/>
    <w:rPr>
      <w:b/>
      <w:bCs/>
    </w:rPr>
  </w:style>
  <w:style w:type="character" w:customStyle="1" w:styleId="CommentSubjectChar">
    <w:name w:val="Comment Subject Char"/>
    <w:basedOn w:val="CommentTextChar"/>
    <w:link w:val="CommentSubject"/>
    <w:uiPriority w:val="99"/>
    <w:semiHidden/>
    <w:rsid w:val="008F4D42"/>
    <w:rPr>
      <w:b/>
      <w:bCs/>
      <w:sz w:val="20"/>
      <w:szCs w:val="20"/>
    </w:rPr>
  </w:style>
  <w:style w:type="paragraph" w:styleId="Header">
    <w:name w:val="header"/>
    <w:basedOn w:val="Normal"/>
    <w:link w:val="HeaderChar"/>
    <w:uiPriority w:val="99"/>
    <w:unhideWhenUsed/>
    <w:rsid w:val="00B902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23A"/>
  </w:style>
  <w:style w:type="paragraph" w:styleId="Footer">
    <w:name w:val="footer"/>
    <w:basedOn w:val="Normal"/>
    <w:link w:val="FooterChar"/>
    <w:uiPriority w:val="99"/>
    <w:unhideWhenUsed/>
    <w:rsid w:val="00B902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23A"/>
  </w:style>
  <w:style w:type="paragraph" w:styleId="BalloonText">
    <w:name w:val="Balloon Text"/>
    <w:basedOn w:val="Normal"/>
    <w:link w:val="BalloonTextChar"/>
    <w:uiPriority w:val="99"/>
    <w:semiHidden/>
    <w:unhideWhenUsed/>
    <w:rsid w:val="001C61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13D"/>
    <w:rPr>
      <w:rFonts w:ascii="Segoe UI" w:hAnsi="Segoe UI" w:cs="Segoe UI"/>
      <w:sz w:val="18"/>
      <w:szCs w:val="18"/>
    </w:rPr>
  </w:style>
  <w:style w:type="paragraph" w:customStyle="1" w:styleId="OmniPage1">
    <w:name w:val="OmniPage #1"/>
    <w:basedOn w:val="Normal"/>
    <w:rsid w:val="00EC266B"/>
    <w:pPr>
      <w:spacing w:after="0" w:line="240" w:lineRule="auto"/>
    </w:pPr>
    <w:rPr>
      <w:rFonts w:ascii="Times New Roman" w:eastAsia="Times New Roman" w:hAnsi="Times New Roman" w:cs="Times New Roman"/>
      <w:color w:val="000000"/>
      <w:sz w:val="20"/>
      <w:szCs w:val="20"/>
    </w:rPr>
  </w:style>
  <w:style w:type="character" w:styleId="PageNumber">
    <w:name w:val="page number"/>
    <w:basedOn w:val="DefaultParagraphFont"/>
    <w:rsid w:val="007103B4"/>
  </w:style>
  <w:style w:type="paragraph" w:styleId="NormalWeb">
    <w:name w:val="Normal (Web)"/>
    <w:basedOn w:val="Normal"/>
    <w:rsid w:val="0058444C"/>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864526"/>
    <w:pPr>
      <w:spacing w:after="0" w:line="240" w:lineRule="auto"/>
    </w:pPr>
  </w:style>
  <w:style w:type="character" w:customStyle="1" w:styleId="ui-provider">
    <w:name w:val="ui-provider"/>
    <w:basedOn w:val="DefaultParagraphFont"/>
    <w:rsid w:val="00667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77793">
      <w:bodyDiv w:val="1"/>
      <w:marLeft w:val="0"/>
      <w:marRight w:val="0"/>
      <w:marTop w:val="0"/>
      <w:marBottom w:val="0"/>
      <w:divBdr>
        <w:top w:val="none" w:sz="0" w:space="0" w:color="auto"/>
        <w:left w:val="none" w:sz="0" w:space="0" w:color="auto"/>
        <w:bottom w:val="none" w:sz="0" w:space="0" w:color="auto"/>
        <w:right w:val="none" w:sz="0" w:space="0" w:color="auto"/>
      </w:divBdr>
    </w:div>
    <w:div w:id="443504156">
      <w:bodyDiv w:val="1"/>
      <w:marLeft w:val="0"/>
      <w:marRight w:val="0"/>
      <w:marTop w:val="0"/>
      <w:marBottom w:val="0"/>
      <w:divBdr>
        <w:top w:val="none" w:sz="0" w:space="0" w:color="auto"/>
        <w:left w:val="none" w:sz="0" w:space="0" w:color="auto"/>
        <w:bottom w:val="none" w:sz="0" w:space="0" w:color="auto"/>
        <w:right w:val="none" w:sz="0" w:space="0" w:color="auto"/>
      </w:divBdr>
    </w:div>
    <w:div w:id="1552762439">
      <w:bodyDiv w:val="1"/>
      <w:marLeft w:val="0"/>
      <w:marRight w:val="0"/>
      <w:marTop w:val="0"/>
      <w:marBottom w:val="0"/>
      <w:divBdr>
        <w:top w:val="none" w:sz="0" w:space="0" w:color="auto"/>
        <w:left w:val="none" w:sz="0" w:space="0" w:color="auto"/>
        <w:bottom w:val="none" w:sz="0" w:space="0" w:color="auto"/>
        <w:right w:val="none" w:sz="0" w:space="0" w:color="auto"/>
      </w:divBdr>
    </w:div>
    <w:div w:id="16109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98B1D-646C-4129-B38A-5ADED38BE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1724</Words>
  <Characters>9829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Darcy</dc:creator>
  <cp:keywords/>
  <dc:description/>
  <cp:lastModifiedBy>Parr, J.Chris</cp:lastModifiedBy>
  <cp:revision>4</cp:revision>
  <cp:lastPrinted>2023-03-05T00:56:00Z</cp:lastPrinted>
  <dcterms:created xsi:type="dcterms:W3CDTF">2024-09-02T19:12:00Z</dcterms:created>
  <dcterms:modified xsi:type="dcterms:W3CDTF">2024-09-03T13:49:00Z</dcterms:modified>
</cp:coreProperties>
</file>