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7FBA" w:rsidRPr="007D452B" w:rsidRDefault="00807FBA">
      <w:pPr>
        <w:rPr>
          <w:b/>
          <w:bCs/>
          <w:sz w:val="24"/>
        </w:rPr>
      </w:pPr>
      <w:r w:rsidRPr="007D452B">
        <w:rPr>
          <w:b/>
          <w:bCs/>
          <w:sz w:val="24"/>
        </w:rPr>
        <w:t>90 - 590</w:t>
      </w:r>
      <w:r w:rsidRPr="007D452B">
        <w:rPr>
          <w:b/>
          <w:bCs/>
          <w:sz w:val="24"/>
        </w:rPr>
        <w:tab/>
        <w:t xml:space="preserve">MAINE HEALTH </w:t>
      </w:r>
      <w:smartTag w:uri="urn:schemas-microsoft-com:office:smarttags" w:element="stockticker">
        <w:r w:rsidRPr="007D452B">
          <w:rPr>
            <w:b/>
            <w:bCs/>
            <w:sz w:val="24"/>
          </w:rPr>
          <w:t>DATA</w:t>
        </w:r>
      </w:smartTag>
      <w:r w:rsidRPr="007D452B">
        <w:rPr>
          <w:b/>
          <w:bCs/>
          <w:sz w:val="24"/>
        </w:rPr>
        <w:t xml:space="preserve"> ORGANIZATION</w:t>
      </w:r>
    </w:p>
    <w:p w:rsidR="00807FBA" w:rsidRPr="007D452B" w:rsidRDefault="00807FBA">
      <w:pPr>
        <w:ind w:left="1440" w:hanging="1440"/>
        <w:rPr>
          <w:b/>
          <w:bCs/>
          <w:sz w:val="24"/>
        </w:rPr>
      </w:pPr>
    </w:p>
    <w:p w:rsidR="00807FBA" w:rsidRPr="007D452B" w:rsidRDefault="00807FBA">
      <w:pPr>
        <w:ind w:left="1440" w:hanging="1440"/>
        <w:rPr>
          <w:b/>
          <w:bCs/>
          <w:sz w:val="24"/>
        </w:rPr>
      </w:pPr>
      <w:r w:rsidRPr="007D452B">
        <w:rPr>
          <w:b/>
          <w:bCs/>
          <w:sz w:val="24"/>
        </w:rPr>
        <w:t>Chapter 300:</w:t>
      </w:r>
      <w:r w:rsidRPr="007D452B">
        <w:rPr>
          <w:b/>
          <w:bCs/>
          <w:sz w:val="24"/>
        </w:rPr>
        <w:tab/>
        <w:t xml:space="preserve">UNIFORM REPORTING SYSTEM FOR HOSPITAL FINANCIAL </w:t>
      </w:r>
      <w:smartTag w:uri="urn:schemas-microsoft-com:office:smarttags" w:element="stockticker">
        <w:r w:rsidRPr="007D452B">
          <w:rPr>
            <w:b/>
            <w:bCs/>
            <w:sz w:val="24"/>
          </w:rPr>
          <w:t>DATA</w:t>
        </w:r>
      </w:smartTag>
    </w:p>
    <w:p w:rsidR="00807FBA" w:rsidRDefault="00807FBA" w:rsidP="007D452B">
      <w:pPr>
        <w:pBdr>
          <w:bottom w:val="single" w:sz="4" w:space="1" w:color="auto"/>
        </w:pBdr>
        <w:ind w:left="1440" w:hanging="1440"/>
        <w:rPr>
          <w:sz w:val="24"/>
        </w:rPr>
      </w:pPr>
    </w:p>
    <w:p w:rsidR="007D452B" w:rsidRPr="007D452B" w:rsidRDefault="007D452B">
      <w:pPr>
        <w:ind w:left="1440" w:hanging="1440"/>
        <w:rPr>
          <w:sz w:val="24"/>
        </w:rPr>
      </w:pPr>
    </w:p>
    <w:p w:rsidR="00807FBA" w:rsidRPr="007D452B" w:rsidRDefault="00807FBA" w:rsidP="00A4299C">
      <w:pPr>
        <w:outlineLvl w:val="0"/>
        <w:rPr>
          <w:sz w:val="24"/>
        </w:rPr>
      </w:pPr>
      <w:r w:rsidRPr="007D452B">
        <w:rPr>
          <w:b/>
          <w:bCs/>
          <w:sz w:val="24"/>
        </w:rPr>
        <w:t>SUMMARY</w:t>
      </w:r>
      <w:r w:rsidRPr="007D452B">
        <w:rPr>
          <w:sz w:val="24"/>
        </w:rPr>
        <w:t>:</w:t>
      </w:r>
      <w:r w:rsidRPr="007D452B">
        <w:rPr>
          <w:sz w:val="24"/>
        </w:rPr>
        <w:tab/>
        <w:t>This Chapter contains the provisions for</w:t>
      </w:r>
      <w:r w:rsidR="00F90F7A" w:rsidRPr="007D452B">
        <w:rPr>
          <w:sz w:val="24"/>
        </w:rPr>
        <w:t>:</w:t>
      </w:r>
      <w:r w:rsidR="00EA7DFD">
        <w:rPr>
          <w:sz w:val="24"/>
        </w:rPr>
        <w:t xml:space="preserve"> </w:t>
      </w:r>
      <w:r w:rsidR="00F90F7A" w:rsidRPr="007D452B">
        <w:rPr>
          <w:sz w:val="24"/>
        </w:rPr>
        <w:t>the identification of those entities required to file financial data; data content, format, medium; submission schedule; reporting standards; and compliance</w:t>
      </w:r>
      <w:r w:rsidRPr="007D452B">
        <w:rPr>
          <w:sz w:val="24"/>
        </w:rPr>
        <w:t>.</w:t>
      </w:r>
    </w:p>
    <w:p w:rsidR="00807FBA" w:rsidRPr="007D452B" w:rsidRDefault="00807FBA" w:rsidP="007D452B">
      <w:pPr>
        <w:pBdr>
          <w:bottom w:val="single" w:sz="4" w:space="1" w:color="auto"/>
        </w:pBdr>
        <w:rPr>
          <w:sz w:val="24"/>
        </w:rPr>
      </w:pPr>
    </w:p>
    <w:p w:rsidR="00FF2650" w:rsidRPr="007D452B" w:rsidRDefault="00FF2650">
      <w:pPr>
        <w:rPr>
          <w:sz w:val="24"/>
        </w:rPr>
      </w:pPr>
    </w:p>
    <w:p w:rsidR="007D452B" w:rsidRDefault="007D452B" w:rsidP="007D452B">
      <w:pPr>
        <w:tabs>
          <w:tab w:val="left" w:pos="720"/>
        </w:tabs>
        <w:ind w:left="720"/>
        <w:rPr>
          <w:sz w:val="24"/>
        </w:rPr>
      </w:pPr>
    </w:p>
    <w:p w:rsidR="00807FBA" w:rsidRPr="007D452B" w:rsidRDefault="00807FBA">
      <w:pPr>
        <w:numPr>
          <w:ilvl w:val="0"/>
          <w:numId w:val="1"/>
        </w:numPr>
        <w:tabs>
          <w:tab w:val="left" w:pos="720"/>
        </w:tabs>
        <w:rPr>
          <w:b/>
          <w:bCs/>
          <w:sz w:val="24"/>
        </w:rPr>
      </w:pPr>
      <w:r w:rsidRPr="007D452B">
        <w:rPr>
          <w:b/>
          <w:bCs/>
          <w:sz w:val="24"/>
        </w:rPr>
        <w:t>Definitions</w:t>
      </w:r>
    </w:p>
    <w:p w:rsidR="00807FBA" w:rsidRPr="007D452B" w:rsidRDefault="00807FBA">
      <w:pPr>
        <w:pStyle w:val="DefaultText"/>
        <w:tabs>
          <w:tab w:val="left" w:pos="1440"/>
        </w:tabs>
      </w:pPr>
    </w:p>
    <w:p w:rsidR="00F355F3" w:rsidRPr="007D452B" w:rsidRDefault="000670DD" w:rsidP="00683D76">
      <w:pPr>
        <w:pStyle w:val="DefaultText"/>
        <w:ind w:left="1440" w:hanging="720"/>
        <w:rPr>
          <w:rStyle w:val="InitialStyle"/>
          <w:rFonts w:ascii="Times New Roman" w:hAnsi="Times New Roman"/>
        </w:rPr>
      </w:pPr>
      <w:r w:rsidRPr="007D452B">
        <w:rPr>
          <w:rStyle w:val="InitialStyle"/>
          <w:rFonts w:ascii="Times New Roman" w:hAnsi="Times New Roman"/>
          <w:szCs w:val="24"/>
        </w:rPr>
        <w:t>A.</w:t>
      </w:r>
      <w:r w:rsidR="00F355F3" w:rsidRPr="007D452B">
        <w:rPr>
          <w:rStyle w:val="InitialStyle"/>
          <w:rFonts w:ascii="Times New Roman" w:hAnsi="Times New Roman"/>
          <w:szCs w:val="24"/>
        </w:rPr>
        <w:tab/>
      </w:r>
      <w:r w:rsidR="00807FBA" w:rsidRPr="007D452B">
        <w:rPr>
          <w:rStyle w:val="InitialStyle"/>
          <w:rFonts w:ascii="Times New Roman" w:hAnsi="Times New Roman"/>
          <w:b/>
          <w:bCs/>
          <w:szCs w:val="24"/>
        </w:rPr>
        <w:t>Affiliate of or affiliated with</w:t>
      </w:r>
      <w:r w:rsidR="00807FBA" w:rsidRPr="007D452B">
        <w:rPr>
          <w:rStyle w:val="InitialStyle"/>
          <w:rFonts w:ascii="Times New Roman" w:hAnsi="Times New Roman"/>
          <w:szCs w:val="24"/>
        </w:rPr>
        <w:t>. "Affiliate of or affiliated with" refers to a person, organization or entity who directly or indirectly controls or is controlled by, or is under common control with, the person specified.</w:t>
      </w:r>
    </w:p>
    <w:p w:rsidR="0094305A" w:rsidRPr="007D452B" w:rsidRDefault="0094305A" w:rsidP="002F2A4D">
      <w:pPr>
        <w:rPr>
          <w:sz w:val="24"/>
        </w:rPr>
      </w:pPr>
    </w:p>
    <w:p w:rsidR="00807FBA" w:rsidRPr="007D452B" w:rsidRDefault="0094305A" w:rsidP="007D452B">
      <w:pPr>
        <w:ind w:left="1440" w:hanging="720"/>
        <w:rPr>
          <w:sz w:val="24"/>
        </w:rPr>
      </w:pPr>
      <w:r w:rsidRPr="007D452B">
        <w:rPr>
          <w:sz w:val="24"/>
        </w:rPr>
        <w:t>B</w:t>
      </w:r>
      <w:r w:rsidR="002F2A4D" w:rsidRPr="007D452B">
        <w:rPr>
          <w:sz w:val="24"/>
        </w:rPr>
        <w:t>.</w:t>
      </w:r>
      <w:r w:rsidR="00F355F3" w:rsidRPr="007D452B">
        <w:rPr>
          <w:sz w:val="24"/>
        </w:rPr>
        <w:tab/>
      </w:r>
      <w:r w:rsidR="00807FBA" w:rsidRPr="007D452B">
        <w:rPr>
          <w:b/>
          <w:bCs/>
          <w:sz w:val="24"/>
        </w:rPr>
        <w:t>Audited financial statement</w:t>
      </w:r>
      <w:r w:rsidR="00807FBA" w:rsidRPr="007D452B">
        <w:rPr>
          <w:sz w:val="24"/>
        </w:rPr>
        <w:t>.</w:t>
      </w:r>
      <w:r w:rsidR="00EA7DFD">
        <w:rPr>
          <w:sz w:val="24"/>
        </w:rPr>
        <w:t xml:space="preserve"> </w:t>
      </w:r>
      <w:r w:rsidR="00807FBA" w:rsidRPr="007D452B">
        <w:rPr>
          <w:sz w:val="24"/>
        </w:rPr>
        <w:t>"Audited financial statement" means the</w:t>
      </w:r>
      <w:r w:rsidR="007D452B">
        <w:rPr>
          <w:sz w:val="24"/>
        </w:rPr>
        <w:t xml:space="preserve"> </w:t>
      </w:r>
      <w:r w:rsidR="00807FBA" w:rsidRPr="007D452B">
        <w:rPr>
          <w:sz w:val="24"/>
        </w:rPr>
        <w:t>fiscal report issued annually by a parent entity or hospital that has received an independent audit of its financial statements by an independent public accountant in accordance with generally accepted accounting principles.</w:t>
      </w:r>
    </w:p>
    <w:p w:rsidR="004C0B42" w:rsidRPr="007D452B" w:rsidRDefault="004C0B42" w:rsidP="00683D76">
      <w:pPr>
        <w:rPr>
          <w:sz w:val="24"/>
        </w:rPr>
      </w:pPr>
    </w:p>
    <w:p w:rsidR="004C0B42" w:rsidRPr="007D452B" w:rsidRDefault="0094305A" w:rsidP="00EA7DFD">
      <w:pPr>
        <w:ind w:left="1440" w:hanging="720"/>
        <w:rPr>
          <w:sz w:val="24"/>
        </w:rPr>
      </w:pPr>
      <w:r w:rsidRPr="007D452B">
        <w:rPr>
          <w:sz w:val="24"/>
        </w:rPr>
        <w:t>C.</w:t>
      </w:r>
      <w:r w:rsidR="007D452B">
        <w:rPr>
          <w:sz w:val="24"/>
        </w:rPr>
        <w:tab/>
      </w:r>
      <w:r w:rsidR="00B37423" w:rsidRPr="007D452B">
        <w:rPr>
          <w:b/>
          <w:bCs/>
          <w:sz w:val="24"/>
        </w:rPr>
        <w:t>Consolidated Functions</w:t>
      </w:r>
      <w:r w:rsidR="00B37423" w:rsidRPr="007D452B">
        <w:rPr>
          <w:sz w:val="24"/>
        </w:rPr>
        <w:t>. “Consolidated functions” mean those functions which represent the sum total of the parent entity and/or hospital and all of its subsidiaries when presented in accordance with generally accepted accounting principles.</w:t>
      </w:r>
    </w:p>
    <w:p w:rsidR="008268EB" w:rsidRPr="007D452B" w:rsidRDefault="008268EB" w:rsidP="000670DD">
      <w:pPr>
        <w:ind w:left="1440"/>
        <w:rPr>
          <w:sz w:val="24"/>
        </w:rPr>
      </w:pPr>
    </w:p>
    <w:p w:rsidR="008268EB" w:rsidRPr="007D452B" w:rsidRDefault="008268EB" w:rsidP="001E5229">
      <w:pPr>
        <w:ind w:left="1440" w:hanging="720"/>
        <w:rPr>
          <w:sz w:val="24"/>
        </w:rPr>
      </w:pPr>
      <w:r w:rsidRPr="007D452B">
        <w:rPr>
          <w:sz w:val="24"/>
        </w:rPr>
        <w:t>D.</w:t>
      </w:r>
      <w:r w:rsidR="00F355F3" w:rsidRPr="007D452B">
        <w:rPr>
          <w:sz w:val="24"/>
        </w:rPr>
        <w:tab/>
      </w:r>
      <w:r w:rsidRPr="007D452B">
        <w:rPr>
          <w:b/>
          <w:bCs/>
          <w:sz w:val="24"/>
        </w:rPr>
        <w:t>Employed</w:t>
      </w:r>
      <w:r w:rsidRPr="007D452B">
        <w:rPr>
          <w:sz w:val="24"/>
        </w:rPr>
        <w:t>. “Employed” means the physician is on the entity’s payroll system.</w:t>
      </w:r>
    </w:p>
    <w:p w:rsidR="009C4EF8" w:rsidRPr="007D452B" w:rsidRDefault="009C4EF8" w:rsidP="001E5229">
      <w:pPr>
        <w:ind w:left="1440" w:hanging="720"/>
        <w:rPr>
          <w:sz w:val="24"/>
        </w:rPr>
      </w:pPr>
    </w:p>
    <w:p w:rsidR="009C4EF8" w:rsidRPr="007D452B" w:rsidRDefault="009C4EF8" w:rsidP="007D452B">
      <w:pPr>
        <w:ind w:left="1440" w:hanging="720"/>
        <w:rPr>
          <w:sz w:val="24"/>
        </w:rPr>
      </w:pPr>
      <w:r w:rsidRPr="007D452B">
        <w:rPr>
          <w:sz w:val="24"/>
        </w:rPr>
        <w:t>E.</w:t>
      </w:r>
      <w:r w:rsidR="00966AEF" w:rsidRPr="007D452B">
        <w:rPr>
          <w:sz w:val="24"/>
        </w:rPr>
        <w:tab/>
      </w:r>
      <w:r w:rsidRPr="007D452B">
        <w:rPr>
          <w:b/>
          <w:bCs/>
          <w:sz w:val="24"/>
        </w:rPr>
        <w:t>End Date</w:t>
      </w:r>
      <w:r w:rsidRPr="007D452B">
        <w:rPr>
          <w:sz w:val="24"/>
        </w:rPr>
        <w:t>. “End Date” means the date a physician’s employment/affiliation</w:t>
      </w:r>
      <w:r w:rsidR="002F2A4D" w:rsidRPr="007D452B">
        <w:rPr>
          <w:sz w:val="24"/>
        </w:rPr>
        <w:t xml:space="preserve"> </w:t>
      </w:r>
      <w:r w:rsidRPr="007D452B">
        <w:rPr>
          <w:sz w:val="24"/>
        </w:rPr>
        <w:t>ended with the system, hospital or practice.</w:t>
      </w:r>
    </w:p>
    <w:p w:rsidR="00807FBA" w:rsidRPr="007D452B" w:rsidRDefault="00807FBA" w:rsidP="00EF0D09">
      <w:pPr>
        <w:ind w:left="1440" w:hanging="720"/>
        <w:rPr>
          <w:sz w:val="24"/>
        </w:rPr>
      </w:pPr>
    </w:p>
    <w:p w:rsidR="00807FBA" w:rsidRPr="007D452B" w:rsidRDefault="002F2A4D" w:rsidP="007D452B">
      <w:pPr>
        <w:ind w:left="1440" w:right="630" w:hanging="720"/>
        <w:rPr>
          <w:sz w:val="24"/>
        </w:rPr>
      </w:pPr>
      <w:r w:rsidRPr="007D452B">
        <w:rPr>
          <w:sz w:val="24"/>
        </w:rPr>
        <w:t>F.</w:t>
      </w:r>
      <w:r w:rsidR="00966AEF" w:rsidRPr="007D452B">
        <w:rPr>
          <w:sz w:val="24"/>
        </w:rPr>
        <w:tab/>
      </w:r>
      <w:r w:rsidR="00807FBA" w:rsidRPr="007D452B">
        <w:rPr>
          <w:b/>
          <w:bCs/>
          <w:sz w:val="24"/>
        </w:rPr>
        <w:t>Generally accepted accounting principles</w:t>
      </w:r>
      <w:r w:rsidR="00807FBA" w:rsidRPr="007D452B">
        <w:rPr>
          <w:sz w:val="24"/>
        </w:rPr>
        <w:t>.</w:t>
      </w:r>
      <w:r w:rsidR="00EA7DFD">
        <w:rPr>
          <w:sz w:val="24"/>
        </w:rPr>
        <w:t xml:space="preserve"> </w:t>
      </w:r>
      <w:r w:rsidR="00807FBA" w:rsidRPr="007D452B">
        <w:rPr>
          <w:sz w:val="24"/>
        </w:rPr>
        <w:t xml:space="preserve">"Generally accepted accounting principles" means accounting principles and financial statement presentation </w:t>
      </w:r>
      <w:r w:rsidR="00E46D38" w:rsidRPr="007D452B">
        <w:rPr>
          <w:sz w:val="24"/>
        </w:rPr>
        <w:t xml:space="preserve">using standards adopted by the Financial Accounting Standards Board in a </w:t>
      </w:r>
      <w:r w:rsidR="00807FBA" w:rsidRPr="007D452B">
        <w:rPr>
          <w:sz w:val="24"/>
        </w:rPr>
        <w:t>format approved by the American Institute of Certified Public Accountants.</w:t>
      </w:r>
    </w:p>
    <w:p w:rsidR="00807FBA" w:rsidRPr="007D452B" w:rsidRDefault="00807FBA" w:rsidP="00EF0D09">
      <w:pPr>
        <w:ind w:left="1440" w:hanging="720"/>
        <w:rPr>
          <w:sz w:val="24"/>
        </w:rPr>
      </w:pPr>
    </w:p>
    <w:p w:rsidR="00807FBA" w:rsidRPr="007D452B" w:rsidRDefault="00AC73DC" w:rsidP="007D452B">
      <w:pPr>
        <w:pStyle w:val="DefaultText"/>
        <w:ind w:left="1440" w:right="450" w:hanging="720"/>
        <w:rPr>
          <w:rStyle w:val="InitialStyle"/>
          <w:rFonts w:ascii="Times New Roman" w:hAnsi="Times New Roman"/>
        </w:rPr>
      </w:pPr>
      <w:r w:rsidRPr="007D452B">
        <w:rPr>
          <w:rStyle w:val="InitialStyle"/>
          <w:rFonts w:ascii="Times New Roman" w:hAnsi="Times New Roman"/>
        </w:rPr>
        <w:t>G</w:t>
      </w:r>
      <w:r w:rsidR="00E46D38" w:rsidRPr="007D452B">
        <w:rPr>
          <w:rStyle w:val="InitialStyle"/>
          <w:rFonts w:ascii="Times New Roman" w:hAnsi="Times New Roman"/>
        </w:rPr>
        <w:t>.</w:t>
      </w:r>
      <w:r w:rsidR="00966AEF" w:rsidRPr="007D452B">
        <w:rPr>
          <w:rStyle w:val="InitialStyle"/>
          <w:rFonts w:ascii="Times New Roman" w:hAnsi="Times New Roman"/>
        </w:rPr>
        <w:tab/>
      </w:r>
      <w:r w:rsidR="00807FBA" w:rsidRPr="007D452B">
        <w:rPr>
          <w:rStyle w:val="InitialStyle"/>
          <w:rFonts w:ascii="Times New Roman" w:hAnsi="Times New Roman"/>
          <w:b/>
          <w:bCs/>
        </w:rPr>
        <w:t xml:space="preserve">Health </w:t>
      </w:r>
      <w:r w:rsidR="00807FBA" w:rsidRPr="007D452B">
        <w:rPr>
          <w:b/>
          <w:bCs/>
        </w:rPr>
        <w:t>care facility</w:t>
      </w:r>
      <w:r w:rsidR="00807FBA" w:rsidRPr="007D452B">
        <w:t>.</w:t>
      </w:r>
      <w:r w:rsidR="00EA7DFD">
        <w:rPr>
          <w:b/>
        </w:rPr>
        <w:t xml:space="preserve"> </w:t>
      </w:r>
      <w:r w:rsidR="00807FBA" w:rsidRPr="007D452B">
        <w:t>"</w:t>
      </w:r>
      <w:r w:rsidR="00807FBA" w:rsidRPr="007D452B">
        <w:rPr>
          <w:rStyle w:val="InitialStyle"/>
          <w:rFonts w:ascii="Times New Roman" w:hAnsi="Times New Roman"/>
        </w:rPr>
        <w:t>Health care facility" means a public or private, proprietary or not-for-profit entity or institution providing health service</w:t>
      </w:r>
      <w:r w:rsidR="00BD6006" w:rsidRPr="007D452B">
        <w:rPr>
          <w:rStyle w:val="InitialStyle"/>
          <w:rFonts w:ascii="Times New Roman" w:hAnsi="Times New Roman"/>
        </w:rPr>
        <w:t>s including but not limited to</w:t>
      </w:r>
      <w:r w:rsidR="00807FBA" w:rsidRPr="007D452B">
        <w:rPr>
          <w:rStyle w:val="InitialStyle"/>
          <w:rFonts w:ascii="Times New Roman" w:hAnsi="Times New Roman"/>
        </w:rPr>
        <w:t xml:space="preserve"> </w:t>
      </w:r>
      <w:r w:rsidR="00E46D38" w:rsidRPr="007D452B">
        <w:rPr>
          <w:rStyle w:val="InitialStyle"/>
          <w:rFonts w:ascii="Times New Roman" w:hAnsi="Times New Roman"/>
        </w:rPr>
        <w:t xml:space="preserve">an independent </w:t>
      </w:r>
      <w:r w:rsidR="00807FBA" w:rsidRPr="007D452B">
        <w:rPr>
          <w:rStyle w:val="InitialStyle"/>
          <w:rFonts w:ascii="Times New Roman" w:hAnsi="Times New Roman"/>
        </w:rPr>
        <w:t>radiological</w:t>
      </w:r>
      <w:r w:rsidR="00EA7DFD">
        <w:rPr>
          <w:rStyle w:val="InitialStyle"/>
          <w:rFonts w:ascii="Times New Roman" w:hAnsi="Times New Roman"/>
        </w:rPr>
        <w:t xml:space="preserve"> </w:t>
      </w:r>
      <w:r w:rsidR="00E46D38" w:rsidRPr="007D452B">
        <w:rPr>
          <w:rStyle w:val="InitialStyle"/>
          <w:rFonts w:ascii="Times New Roman" w:hAnsi="Times New Roman"/>
        </w:rPr>
        <w:t xml:space="preserve">services center </w:t>
      </w:r>
      <w:r w:rsidR="00807FBA" w:rsidRPr="007D452B">
        <w:rPr>
          <w:rStyle w:val="InitialStyle"/>
          <w:rFonts w:ascii="Times New Roman" w:hAnsi="Times New Roman"/>
        </w:rPr>
        <w:t>licensed under 22 M.R.S.A., chapter 160, a health care facility licensed under 22 M.R.S.A., chapter 405 or certified under chapter 405-D, a federally qualified health center or rural health clinic certified by the Division of Licensing and Certification within the Department of</w:t>
      </w:r>
      <w:r w:rsidR="00E46D38" w:rsidRPr="007D452B">
        <w:rPr>
          <w:rStyle w:val="InitialStyle"/>
          <w:rFonts w:ascii="Times New Roman" w:hAnsi="Times New Roman"/>
        </w:rPr>
        <w:t xml:space="preserve"> Health and</w:t>
      </w:r>
      <w:r w:rsidR="00807FBA" w:rsidRPr="007D452B">
        <w:rPr>
          <w:rStyle w:val="InitialStyle"/>
          <w:rFonts w:ascii="Times New Roman" w:hAnsi="Times New Roman"/>
        </w:rPr>
        <w:t xml:space="preserve"> Human Services, a home health care provider licensed under 22 M.R.S.A., chapter </w:t>
      </w:r>
      <w:r w:rsidR="00807FBA" w:rsidRPr="007D452B">
        <w:rPr>
          <w:rStyle w:val="InitialStyle"/>
          <w:rFonts w:ascii="Times New Roman" w:hAnsi="Times New Roman"/>
        </w:rPr>
        <w:lastRenderedPageBreak/>
        <w:t>419,</w:t>
      </w:r>
      <w:r w:rsidR="00EA7DFD">
        <w:rPr>
          <w:rStyle w:val="InitialStyle"/>
          <w:rFonts w:ascii="Times New Roman" w:hAnsi="Times New Roman"/>
        </w:rPr>
        <w:t xml:space="preserve"> </w:t>
      </w:r>
      <w:r w:rsidR="00807FBA" w:rsidRPr="007D452B">
        <w:rPr>
          <w:rStyle w:val="InitialStyle"/>
          <w:rFonts w:ascii="Times New Roman" w:hAnsi="Times New Roman"/>
        </w:rPr>
        <w:t>chapter 1665, a hospice provider licensed under 22 M.R.S.A., chapter 1681, a community rehabilitation program licensed under 20-A</w:t>
      </w:r>
      <w:r w:rsidR="00AE573C" w:rsidRPr="007D452B">
        <w:rPr>
          <w:rStyle w:val="InitialStyle"/>
          <w:rFonts w:ascii="Times New Roman" w:hAnsi="Times New Roman"/>
        </w:rPr>
        <w:t xml:space="preserve"> M.R.S.A.</w:t>
      </w:r>
      <w:r w:rsidR="00807FBA" w:rsidRPr="007D452B">
        <w:rPr>
          <w:rStyle w:val="InitialStyle"/>
          <w:rFonts w:ascii="Times New Roman" w:hAnsi="Times New Roman"/>
        </w:rPr>
        <w:t>, chapter 701, a state institution as defined under 34-B</w:t>
      </w:r>
      <w:r w:rsidR="00AE573C" w:rsidRPr="007D452B">
        <w:rPr>
          <w:rStyle w:val="InitialStyle"/>
          <w:rFonts w:ascii="Times New Roman" w:hAnsi="Times New Roman"/>
        </w:rPr>
        <w:t xml:space="preserve"> M.R.S.A.</w:t>
      </w:r>
      <w:r w:rsidR="00807FBA" w:rsidRPr="007D452B">
        <w:rPr>
          <w:rStyle w:val="InitialStyle"/>
          <w:rFonts w:ascii="Times New Roman" w:hAnsi="Times New Roman"/>
        </w:rPr>
        <w:t>, chapter 1 and a mental health facility licensed under 34-B</w:t>
      </w:r>
      <w:r w:rsidR="00AE573C" w:rsidRPr="007D452B">
        <w:rPr>
          <w:rStyle w:val="InitialStyle"/>
          <w:rFonts w:ascii="Times New Roman" w:hAnsi="Times New Roman"/>
        </w:rPr>
        <w:t xml:space="preserve"> M.R.S.A.</w:t>
      </w:r>
      <w:r w:rsidR="00807FBA" w:rsidRPr="007D452B">
        <w:rPr>
          <w:rStyle w:val="InitialStyle"/>
          <w:rFonts w:ascii="Times New Roman" w:hAnsi="Times New Roman"/>
        </w:rPr>
        <w:t>, chapter 1.</w:t>
      </w:r>
    </w:p>
    <w:p w:rsidR="00807FBA" w:rsidRPr="007D452B" w:rsidRDefault="00807FBA" w:rsidP="00EF0D09">
      <w:pPr>
        <w:ind w:left="1440" w:hanging="720"/>
        <w:rPr>
          <w:sz w:val="24"/>
        </w:rPr>
      </w:pPr>
    </w:p>
    <w:p w:rsidR="00966AEF" w:rsidRDefault="001B59FC" w:rsidP="00AC0123">
      <w:pPr>
        <w:ind w:left="1440" w:hanging="720"/>
        <w:rPr>
          <w:sz w:val="24"/>
        </w:rPr>
      </w:pPr>
      <w:r w:rsidRPr="007D452B">
        <w:rPr>
          <w:sz w:val="24"/>
        </w:rPr>
        <w:t>H.</w:t>
      </w:r>
      <w:r w:rsidRPr="007D452B">
        <w:rPr>
          <w:sz w:val="24"/>
        </w:rPr>
        <w:tab/>
      </w:r>
      <w:r w:rsidR="00807FBA" w:rsidRPr="007D452B">
        <w:rPr>
          <w:b/>
          <w:bCs/>
          <w:sz w:val="24"/>
        </w:rPr>
        <w:t>Hospital</w:t>
      </w:r>
      <w:r w:rsidR="00807FBA" w:rsidRPr="007D452B">
        <w:rPr>
          <w:sz w:val="24"/>
        </w:rPr>
        <w:t>.</w:t>
      </w:r>
      <w:r w:rsidR="00EA7DFD">
        <w:rPr>
          <w:sz w:val="24"/>
        </w:rPr>
        <w:t xml:space="preserve"> </w:t>
      </w:r>
      <w:r w:rsidR="00807FBA" w:rsidRPr="007D452B">
        <w:rPr>
          <w:sz w:val="24"/>
        </w:rPr>
        <w:t>"Hospital" means any acute care institution required to be licensed pursuant to 22 M.R.S.A., chapter 405.</w:t>
      </w:r>
      <w:r w:rsidR="008268EB" w:rsidRPr="007D452B">
        <w:rPr>
          <w:sz w:val="24"/>
        </w:rPr>
        <w:t xml:space="preserve"> </w:t>
      </w:r>
    </w:p>
    <w:p w:rsidR="007D452B" w:rsidRPr="007D452B" w:rsidRDefault="007D452B" w:rsidP="00AC0123">
      <w:pPr>
        <w:ind w:left="1440" w:hanging="720"/>
        <w:rPr>
          <w:sz w:val="24"/>
        </w:rPr>
      </w:pPr>
    </w:p>
    <w:p w:rsidR="00807FBA" w:rsidRPr="007D452B" w:rsidRDefault="00807FBA" w:rsidP="001B59FC">
      <w:pPr>
        <w:numPr>
          <w:ilvl w:val="0"/>
          <w:numId w:val="11"/>
        </w:numPr>
        <w:rPr>
          <w:sz w:val="24"/>
        </w:rPr>
      </w:pPr>
      <w:r w:rsidRPr="007D452B">
        <w:rPr>
          <w:b/>
          <w:bCs/>
          <w:sz w:val="24"/>
        </w:rPr>
        <w:t>MHDO</w:t>
      </w:r>
      <w:r w:rsidRPr="007D452B">
        <w:rPr>
          <w:sz w:val="24"/>
        </w:rPr>
        <w:t>.</w:t>
      </w:r>
      <w:r w:rsidR="00EA7DFD">
        <w:rPr>
          <w:sz w:val="24"/>
        </w:rPr>
        <w:t xml:space="preserve"> </w:t>
      </w:r>
      <w:r w:rsidRPr="007D452B">
        <w:rPr>
          <w:sz w:val="24"/>
        </w:rPr>
        <w:t>"MHDO" means the Maine Health Data Organization.</w:t>
      </w:r>
    </w:p>
    <w:p w:rsidR="00FF2650" w:rsidRPr="007D452B" w:rsidRDefault="00FF2650" w:rsidP="00EF0D09">
      <w:pPr>
        <w:ind w:left="1440" w:hanging="720"/>
        <w:rPr>
          <w:sz w:val="24"/>
        </w:rPr>
      </w:pPr>
    </w:p>
    <w:p w:rsidR="008268EB" w:rsidRPr="007D452B" w:rsidRDefault="001B59FC" w:rsidP="008268EB">
      <w:pPr>
        <w:ind w:left="720"/>
        <w:rPr>
          <w:sz w:val="24"/>
        </w:rPr>
      </w:pPr>
      <w:r w:rsidRPr="007D452B">
        <w:rPr>
          <w:sz w:val="24"/>
        </w:rPr>
        <w:t>J.</w:t>
      </w:r>
      <w:r w:rsidRPr="007D452B">
        <w:rPr>
          <w:sz w:val="24"/>
        </w:rPr>
        <w:tab/>
      </w:r>
      <w:r w:rsidR="00AE573C" w:rsidRPr="007D452B">
        <w:rPr>
          <w:b/>
          <w:bCs/>
          <w:sz w:val="24"/>
        </w:rPr>
        <w:t>M.R.S.A.</w:t>
      </w:r>
      <w:r w:rsidR="00EA7DFD">
        <w:rPr>
          <w:sz w:val="24"/>
        </w:rPr>
        <w:t xml:space="preserve"> </w:t>
      </w:r>
      <w:r w:rsidR="00AE573C" w:rsidRPr="007D452B">
        <w:rPr>
          <w:sz w:val="24"/>
        </w:rPr>
        <w:t>"M.R.S.A." means Maine Revised Statutes Annotated.</w:t>
      </w:r>
    </w:p>
    <w:p w:rsidR="00571B82" w:rsidRPr="007D452B" w:rsidRDefault="00571B82" w:rsidP="008268EB">
      <w:pPr>
        <w:ind w:left="720"/>
        <w:rPr>
          <w:sz w:val="24"/>
        </w:rPr>
      </w:pPr>
    </w:p>
    <w:p w:rsidR="00571B82" w:rsidRPr="007D452B" w:rsidRDefault="00AC73DC" w:rsidP="007D452B">
      <w:pPr>
        <w:ind w:left="1440" w:right="90" w:hanging="720"/>
        <w:rPr>
          <w:sz w:val="24"/>
        </w:rPr>
      </w:pPr>
      <w:r w:rsidRPr="007D452B">
        <w:rPr>
          <w:sz w:val="24"/>
        </w:rPr>
        <w:t>K</w:t>
      </w:r>
      <w:r w:rsidR="00571B82" w:rsidRPr="007D452B">
        <w:rPr>
          <w:sz w:val="24"/>
        </w:rPr>
        <w:t>.</w:t>
      </w:r>
      <w:r w:rsidR="00571B82" w:rsidRPr="007D452B">
        <w:rPr>
          <w:sz w:val="24"/>
        </w:rPr>
        <w:tab/>
      </w:r>
      <w:r w:rsidR="00571B82" w:rsidRPr="007D452B">
        <w:rPr>
          <w:b/>
          <w:bCs/>
          <w:sz w:val="24"/>
        </w:rPr>
        <w:t>Multi-Hospital System</w:t>
      </w:r>
      <w:r w:rsidR="00571B82" w:rsidRPr="007D452B">
        <w:rPr>
          <w:sz w:val="24"/>
        </w:rPr>
        <w:t>. “Multi-Hospital System” means a system with more than one hospital (ie: MaineHealth, Central Maine Health Care, Northern Light Health).</w:t>
      </w:r>
    </w:p>
    <w:p w:rsidR="008268EB" w:rsidRPr="007D452B" w:rsidRDefault="008268EB" w:rsidP="008268EB">
      <w:pPr>
        <w:ind w:left="720"/>
        <w:rPr>
          <w:sz w:val="24"/>
        </w:rPr>
      </w:pPr>
    </w:p>
    <w:p w:rsidR="00BC3D28" w:rsidRPr="007D452B" w:rsidRDefault="00AC73DC" w:rsidP="008268EB">
      <w:pPr>
        <w:ind w:left="720"/>
        <w:rPr>
          <w:sz w:val="24"/>
        </w:rPr>
      </w:pPr>
      <w:r w:rsidRPr="007D452B">
        <w:rPr>
          <w:sz w:val="24"/>
        </w:rPr>
        <w:t>L</w:t>
      </w:r>
      <w:r w:rsidR="008268EB" w:rsidRPr="007D452B">
        <w:rPr>
          <w:sz w:val="24"/>
        </w:rPr>
        <w:t>.</w:t>
      </w:r>
      <w:r w:rsidR="00121036" w:rsidRPr="007D452B">
        <w:rPr>
          <w:sz w:val="24"/>
        </w:rPr>
        <w:tab/>
      </w:r>
      <w:r w:rsidR="00BC3D28" w:rsidRPr="007D452B">
        <w:rPr>
          <w:b/>
          <w:bCs/>
          <w:sz w:val="24"/>
        </w:rPr>
        <w:t>NPI</w:t>
      </w:r>
      <w:r w:rsidR="00BC3D28" w:rsidRPr="007D452B">
        <w:rPr>
          <w:sz w:val="24"/>
        </w:rPr>
        <w:t xml:space="preserve">. “NPI” means </w:t>
      </w:r>
      <w:r w:rsidR="00571B82" w:rsidRPr="007D452B">
        <w:rPr>
          <w:sz w:val="24"/>
        </w:rPr>
        <w:t xml:space="preserve">the </w:t>
      </w:r>
      <w:r w:rsidR="00BC3D28" w:rsidRPr="007D452B">
        <w:rPr>
          <w:sz w:val="24"/>
        </w:rPr>
        <w:t>National Provider Identification Number</w:t>
      </w:r>
      <w:r w:rsidR="00571B82" w:rsidRPr="007D452B">
        <w:rPr>
          <w:sz w:val="24"/>
        </w:rPr>
        <w:t>.</w:t>
      </w:r>
    </w:p>
    <w:p w:rsidR="00807FBA" w:rsidRPr="007D452B" w:rsidRDefault="00807FBA" w:rsidP="00EF0D09">
      <w:pPr>
        <w:ind w:left="1440" w:hanging="720"/>
        <w:rPr>
          <w:sz w:val="24"/>
        </w:rPr>
      </w:pPr>
    </w:p>
    <w:p w:rsidR="0016660F" w:rsidRPr="007D452B" w:rsidRDefault="001B59FC" w:rsidP="00AE573C">
      <w:pPr>
        <w:ind w:left="1440" w:hanging="720"/>
        <w:rPr>
          <w:sz w:val="24"/>
        </w:rPr>
      </w:pPr>
      <w:r w:rsidRPr="007D452B">
        <w:rPr>
          <w:sz w:val="24"/>
        </w:rPr>
        <w:t>M</w:t>
      </w:r>
      <w:r w:rsidR="008268EB" w:rsidRPr="007D452B">
        <w:rPr>
          <w:sz w:val="24"/>
        </w:rPr>
        <w:t>.</w:t>
      </w:r>
      <w:r w:rsidR="00AE573C" w:rsidRPr="007D452B">
        <w:rPr>
          <w:sz w:val="24"/>
        </w:rPr>
        <w:tab/>
      </w:r>
      <w:r w:rsidR="0016660F" w:rsidRPr="007D452B">
        <w:rPr>
          <w:b/>
          <w:bCs/>
          <w:sz w:val="24"/>
        </w:rPr>
        <w:t>Operating expenses</w:t>
      </w:r>
      <w:r w:rsidR="0016660F" w:rsidRPr="007D452B">
        <w:rPr>
          <w:sz w:val="24"/>
        </w:rPr>
        <w:t>.</w:t>
      </w:r>
      <w:r w:rsidR="00EA7DFD">
        <w:rPr>
          <w:sz w:val="24"/>
        </w:rPr>
        <w:t xml:space="preserve"> </w:t>
      </w:r>
      <w:r w:rsidR="0016660F" w:rsidRPr="007D452B">
        <w:rPr>
          <w:sz w:val="24"/>
        </w:rPr>
        <w:t>"Operating expenses" mean costs incurred in the day t</w:t>
      </w:r>
      <w:r w:rsidR="00183553" w:rsidRPr="007D452B">
        <w:rPr>
          <w:sz w:val="24"/>
        </w:rPr>
        <w:t xml:space="preserve">o day operation of the </w:t>
      </w:r>
      <w:r w:rsidR="008B46EC" w:rsidRPr="007D452B">
        <w:rPr>
          <w:sz w:val="24"/>
        </w:rPr>
        <w:t xml:space="preserve">parent entity or </w:t>
      </w:r>
      <w:r w:rsidR="00183553" w:rsidRPr="007D452B">
        <w:rPr>
          <w:sz w:val="24"/>
        </w:rPr>
        <w:t>hospita</w:t>
      </w:r>
      <w:r w:rsidR="008B46EC" w:rsidRPr="007D452B">
        <w:rPr>
          <w:sz w:val="24"/>
        </w:rPr>
        <w:t>l</w:t>
      </w:r>
      <w:r w:rsidR="00183553" w:rsidRPr="007D452B">
        <w:rPr>
          <w:sz w:val="24"/>
        </w:rPr>
        <w:t>.</w:t>
      </w:r>
    </w:p>
    <w:p w:rsidR="0016660F" w:rsidRPr="007D452B" w:rsidRDefault="0016660F" w:rsidP="00EF0D09">
      <w:pPr>
        <w:ind w:left="1440" w:hanging="720"/>
        <w:rPr>
          <w:sz w:val="24"/>
        </w:rPr>
      </w:pPr>
    </w:p>
    <w:p w:rsidR="00807FBA" w:rsidRPr="007D452B" w:rsidRDefault="00AC73DC" w:rsidP="001A2594">
      <w:pPr>
        <w:ind w:left="1440" w:hanging="720"/>
        <w:rPr>
          <w:sz w:val="24"/>
        </w:rPr>
      </w:pPr>
      <w:r w:rsidRPr="007D452B">
        <w:rPr>
          <w:rStyle w:val="InitialStyle"/>
          <w:rFonts w:ascii="Times New Roman" w:hAnsi="Times New Roman"/>
          <w:sz w:val="24"/>
        </w:rPr>
        <w:t>N</w:t>
      </w:r>
      <w:r w:rsidR="001A2594" w:rsidRPr="007D452B">
        <w:rPr>
          <w:rStyle w:val="InitialStyle"/>
          <w:rFonts w:ascii="Times New Roman" w:hAnsi="Times New Roman"/>
          <w:sz w:val="24"/>
        </w:rPr>
        <w:t>.</w:t>
      </w:r>
      <w:r w:rsidR="001A2594" w:rsidRPr="007D452B">
        <w:rPr>
          <w:rStyle w:val="InitialStyle"/>
          <w:rFonts w:ascii="Times New Roman" w:hAnsi="Times New Roman"/>
          <w:sz w:val="24"/>
        </w:rPr>
        <w:tab/>
      </w:r>
      <w:r w:rsidR="00807FBA" w:rsidRPr="007D452B">
        <w:rPr>
          <w:rStyle w:val="InitialStyle"/>
          <w:rFonts w:ascii="Times New Roman" w:hAnsi="Times New Roman"/>
          <w:b/>
          <w:bCs/>
          <w:sz w:val="24"/>
        </w:rPr>
        <w:t>Parent entity</w:t>
      </w:r>
      <w:r w:rsidR="00807FBA" w:rsidRPr="007D452B">
        <w:rPr>
          <w:rStyle w:val="InitialStyle"/>
          <w:rFonts w:ascii="Times New Roman" w:hAnsi="Times New Roman"/>
          <w:sz w:val="24"/>
        </w:rPr>
        <w:t>.</w:t>
      </w:r>
      <w:r w:rsidR="00EA7DFD">
        <w:rPr>
          <w:rStyle w:val="InitialStyle"/>
          <w:rFonts w:ascii="Times New Roman" w:hAnsi="Times New Roman"/>
          <w:sz w:val="24"/>
        </w:rPr>
        <w:t xml:space="preserve"> </w:t>
      </w:r>
      <w:r w:rsidR="00807FBA" w:rsidRPr="007D452B">
        <w:rPr>
          <w:rStyle w:val="InitialStyle"/>
          <w:rFonts w:ascii="Times New Roman" w:hAnsi="Times New Roman"/>
          <w:sz w:val="24"/>
        </w:rPr>
        <w:t xml:space="preserve">A "parent entity" </w:t>
      </w:r>
      <w:r w:rsidR="00807FBA" w:rsidRPr="007D452B">
        <w:rPr>
          <w:sz w:val="24"/>
        </w:rPr>
        <w:t>means the organization or corporation that has control, directly or indirectly through majority ownership, affiliation, contract or membership of a hospital and/or any affiliated health care facility.</w:t>
      </w:r>
      <w:r w:rsidR="00EA7DFD">
        <w:rPr>
          <w:sz w:val="24"/>
        </w:rPr>
        <w:t xml:space="preserve"> </w:t>
      </w:r>
      <w:r w:rsidR="00807FBA" w:rsidRPr="007D452B">
        <w:rPr>
          <w:sz w:val="24"/>
        </w:rPr>
        <w:t>A parent entity may be an individual hospital or, as a parent of a health care facility, considered a health care facility.</w:t>
      </w:r>
    </w:p>
    <w:p w:rsidR="00807FBA" w:rsidRPr="007D452B" w:rsidRDefault="00807FBA" w:rsidP="00EF0D09">
      <w:pPr>
        <w:ind w:left="1440" w:hanging="720"/>
        <w:rPr>
          <w:sz w:val="24"/>
        </w:rPr>
      </w:pPr>
    </w:p>
    <w:p w:rsidR="00664EE1" w:rsidRPr="007D452B" w:rsidRDefault="00AC73DC" w:rsidP="0094305A">
      <w:pPr>
        <w:ind w:left="1440" w:hanging="720"/>
        <w:rPr>
          <w:sz w:val="24"/>
        </w:rPr>
      </w:pPr>
      <w:r w:rsidRPr="007D452B">
        <w:rPr>
          <w:sz w:val="24"/>
        </w:rPr>
        <w:t>O</w:t>
      </w:r>
      <w:r w:rsidR="001A2594" w:rsidRPr="007D452B">
        <w:rPr>
          <w:sz w:val="24"/>
        </w:rPr>
        <w:t>.</w:t>
      </w:r>
      <w:r w:rsidR="001A2594" w:rsidRPr="007D452B">
        <w:rPr>
          <w:sz w:val="24"/>
        </w:rPr>
        <w:tab/>
      </w:r>
      <w:r w:rsidR="00807FBA" w:rsidRPr="007D452B">
        <w:rPr>
          <w:b/>
          <w:bCs/>
          <w:sz w:val="24"/>
        </w:rPr>
        <w:t>Payer</w:t>
      </w:r>
      <w:r w:rsidR="00807FBA" w:rsidRPr="007D452B">
        <w:rPr>
          <w:sz w:val="24"/>
        </w:rPr>
        <w:t>.</w:t>
      </w:r>
      <w:r w:rsidR="00EA7DFD">
        <w:rPr>
          <w:sz w:val="24"/>
        </w:rPr>
        <w:t xml:space="preserve"> </w:t>
      </w:r>
      <w:r w:rsidR="00807FBA" w:rsidRPr="007D452B">
        <w:rPr>
          <w:sz w:val="24"/>
        </w:rPr>
        <w:t>"Payer" means any person, entity, facility, insurer or government agency that reimburses a hospital for all or part of a patient's incurred charges.</w:t>
      </w:r>
      <w:r w:rsidR="00664EE1" w:rsidRPr="007D452B">
        <w:rPr>
          <w:sz w:val="24"/>
        </w:rPr>
        <w:t xml:space="preserve"> </w:t>
      </w:r>
    </w:p>
    <w:p w:rsidR="00807FBA" w:rsidRPr="007D452B" w:rsidRDefault="00807FBA" w:rsidP="00EF0D09">
      <w:pPr>
        <w:ind w:left="1440" w:hanging="720"/>
        <w:rPr>
          <w:sz w:val="24"/>
        </w:rPr>
      </w:pPr>
    </w:p>
    <w:p w:rsidR="009C4EF8" w:rsidRPr="007D452B" w:rsidRDefault="00AC73DC" w:rsidP="001A2594">
      <w:pPr>
        <w:ind w:left="1440" w:hanging="720"/>
        <w:rPr>
          <w:sz w:val="24"/>
        </w:rPr>
      </w:pPr>
      <w:r w:rsidRPr="007D452B">
        <w:rPr>
          <w:sz w:val="24"/>
        </w:rPr>
        <w:t>P</w:t>
      </w:r>
      <w:r w:rsidR="001A2594" w:rsidRPr="007D452B">
        <w:rPr>
          <w:sz w:val="24"/>
        </w:rPr>
        <w:t>.</w:t>
      </w:r>
      <w:r w:rsidR="001A2594" w:rsidRPr="007D452B">
        <w:rPr>
          <w:sz w:val="24"/>
        </w:rPr>
        <w:tab/>
      </w:r>
      <w:r w:rsidR="00807FBA" w:rsidRPr="007D452B">
        <w:rPr>
          <w:b/>
          <w:bCs/>
          <w:sz w:val="24"/>
        </w:rPr>
        <w:t>Revenue</w:t>
      </w:r>
      <w:r w:rsidR="00807FBA" w:rsidRPr="007D452B">
        <w:rPr>
          <w:sz w:val="24"/>
        </w:rPr>
        <w:t>.</w:t>
      </w:r>
      <w:r w:rsidR="00EA7DFD">
        <w:rPr>
          <w:sz w:val="24"/>
        </w:rPr>
        <w:t xml:space="preserve"> </w:t>
      </w:r>
      <w:r w:rsidR="00807FBA" w:rsidRPr="007D452B">
        <w:rPr>
          <w:sz w:val="24"/>
        </w:rPr>
        <w:t>"Revenue" means the standard charges or the regular rates established by the hospital for services rendered to its patients.</w:t>
      </w:r>
      <w:r w:rsidR="00EA7DFD">
        <w:rPr>
          <w:sz w:val="24"/>
        </w:rPr>
        <w:t xml:space="preserve"> </w:t>
      </w:r>
      <w:r w:rsidR="00807FBA" w:rsidRPr="007D452B">
        <w:rPr>
          <w:sz w:val="24"/>
        </w:rPr>
        <w:t>Charges should be uniformly applied to all patients for similar services irrespective of the payer.</w:t>
      </w:r>
    </w:p>
    <w:p w:rsidR="009C4EF8" w:rsidRPr="007D452B" w:rsidRDefault="009C4EF8" w:rsidP="001A2594">
      <w:pPr>
        <w:ind w:left="1440" w:hanging="720"/>
        <w:rPr>
          <w:sz w:val="24"/>
        </w:rPr>
      </w:pPr>
    </w:p>
    <w:p w:rsidR="00807FBA" w:rsidRPr="007D452B" w:rsidRDefault="00AC73DC" w:rsidP="00AC73DC">
      <w:pPr>
        <w:ind w:left="1440" w:hanging="720"/>
        <w:rPr>
          <w:sz w:val="24"/>
        </w:rPr>
      </w:pPr>
      <w:r w:rsidRPr="007D452B">
        <w:rPr>
          <w:sz w:val="24"/>
        </w:rPr>
        <w:t>Q</w:t>
      </w:r>
      <w:r w:rsidR="009C4EF8" w:rsidRPr="007D452B">
        <w:rPr>
          <w:sz w:val="24"/>
        </w:rPr>
        <w:t>.</w:t>
      </w:r>
      <w:r w:rsidR="009C4EF8" w:rsidRPr="007D452B">
        <w:rPr>
          <w:sz w:val="24"/>
        </w:rPr>
        <w:tab/>
      </w:r>
      <w:r w:rsidR="009C4EF8" w:rsidRPr="007D452B">
        <w:rPr>
          <w:b/>
          <w:bCs/>
          <w:sz w:val="24"/>
        </w:rPr>
        <w:t>Start Date</w:t>
      </w:r>
      <w:r w:rsidR="009C4EF8" w:rsidRPr="007D452B">
        <w:rPr>
          <w:sz w:val="24"/>
        </w:rPr>
        <w:t>.</w:t>
      </w:r>
      <w:r w:rsidR="00EA7DFD">
        <w:rPr>
          <w:sz w:val="24"/>
        </w:rPr>
        <w:t xml:space="preserve"> </w:t>
      </w:r>
      <w:r w:rsidR="009C4EF8" w:rsidRPr="007D452B">
        <w:rPr>
          <w:sz w:val="24"/>
        </w:rPr>
        <w:t>“Start Date” means the date a physician began the employment/</w:t>
      </w:r>
      <w:r w:rsidR="00A4299C">
        <w:rPr>
          <w:sz w:val="24"/>
        </w:rPr>
        <w:t xml:space="preserve"> </w:t>
      </w:r>
      <w:r w:rsidR="009C4EF8" w:rsidRPr="007D452B">
        <w:rPr>
          <w:sz w:val="24"/>
        </w:rPr>
        <w:t>affiliation with the system, hospital or practice.</w:t>
      </w:r>
    </w:p>
    <w:p w:rsidR="00807FBA" w:rsidRPr="007D452B" w:rsidRDefault="00807FBA" w:rsidP="00EF0D09">
      <w:pPr>
        <w:ind w:left="1440" w:hanging="720"/>
        <w:rPr>
          <w:sz w:val="24"/>
        </w:rPr>
      </w:pPr>
    </w:p>
    <w:p w:rsidR="00807FBA" w:rsidRPr="007D452B" w:rsidRDefault="00AC73DC" w:rsidP="001A2594">
      <w:pPr>
        <w:ind w:left="1440" w:hanging="720"/>
        <w:rPr>
          <w:sz w:val="24"/>
        </w:rPr>
      </w:pPr>
      <w:r w:rsidRPr="007D452B">
        <w:rPr>
          <w:sz w:val="24"/>
        </w:rPr>
        <w:t>R</w:t>
      </w:r>
      <w:r w:rsidR="001A2594" w:rsidRPr="007D452B">
        <w:rPr>
          <w:sz w:val="24"/>
        </w:rPr>
        <w:t>.</w:t>
      </w:r>
      <w:r w:rsidR="001A2594" w:rsidRPr="007D452B">
        <w:rPr>
          <w:sz w:val="24"/>
        </w:rPr>
        <w:tab/>
      </w:r>
      <w:r w:rsidR="00807FBA" w:rsidRPr="007D452B">
        <w:rPr>
          <w:b/>
          <w:bCs/>
          <w:sz w:val="24"/>
        </w:rPr>
        <w:t>Subsidiary</w:t>
      </w:r>
      <w:r w:rsidR="00807FBA" w:rsidRPr="007D452B">
        <w:rPr>
          <w:sz w:val="24"/>
        </w:rPr>
        <w:t>.</w:t>
      </w:r>
      <w:r w:rsidR="00EA7DFD">
        <w:rPr>
          <w:sz w:val="24"/>
        </w:rPr>
        <w:t xml:space="preserve"> </w:t>
      </w:r>
      <w:r w:rsidR="00807FBA" w:rsidRPr="007D452B">
        <w:rPr>
          <w:sz w:val="24"/>
        </w:rPr>
        <w:t>"Subsidiary" means a corporation, partnership, association or similar organization in which the parent entity owns or controls either directly or indirectly the majority of the activities, management, assets and/or stock.</w:t>
      </w:r>
    </w:p>
    <w:p w:rsidR="00807FBA" w:rsidRPr="007D452B" w:rsidRDefault="00807FBA" w:rsidP="00EF0D09">
      <w:pPr>
        <w:ind w:left="1440" w:hanging="720"/>
        <w:rPr>
          <w:sz w:val="24"/>
        </w:rPr>
      </w:pPr>
    </w:p>
    <w:p w:rsidR="0016660F" w:rsidRPr="007D452B" w:rsidRDefault="00AC73DC" w:rsidP="00ED3F23">
      <w:pPr>
        <w:ind w:left="1440" w:hanging="720"/>
        <w:rPr>
          <w:sz w:val="24"/>
        </w:rPr>
      </w:pPr>
      <w:r w:rsidRPr="007D452B">
        <w:rPr>
          <w:sz w:val="24"/>
        </w:rPr>
        <w:t>S</w:t>
      </w:r>
      <w:r w:rsidR="001A2594" w:rsidRPr="007D452B">
        <w:rPr>
          <w:sz w:val="24"/>
        </w:rPr>
        <w:t>.</w:t>
      </w:r>
      <w:r w:rsidR="001A2594" w:rsidRPr="007D452B">
        <w:rPr>
          <w:sz w:val="24"/>
        </w:rPr>
        <w:tab/>
      </w:r>
      <w:r w:rsidR="0016660F" w:rsidRPr="007D452B">
        <w:rPr>
          <w:b/>
          <w:bCs/>
          <w:sz w:val="24"/>
        </w:rPr>
        <w:t>Unconsolidated functions</w:t>
      </w:r>
      <w:r w:rsidR="0016660F" w:rsidRPr="007D452B">
        <w:rPr>
          <w:sz w:val="24"/>
        </w:rPr>
        <w:t>.</w:t>
      </w:r>
      <w:r w:rsidR="00EA7DFD">
        <w:rPr>
          <w:sz w:val="24"/>
        </w:rPr>
        <w:t xml:space="preserve"> </w:t>
      </w:r>
      <w:r w:rsidR="0016660F" w:rsidRPr="007D452B">
        <w:rPr>
          <w:sz w:val="24"/>
        </w:rPr>
        <w:t>“</w:t>
      </w:r>
      <w:r w:rsidR="001A2594" w:rsidRPr="007D452B">
        <w:rPr>
          <w:sz w:val="24"/>
        </w:rPr>
        <w:t>Unconsolidated functions</w:t>
      </w:r>
      <w:r w:rsidR="0016660F" w:rsidRPr="007D452B">
        <w:rPr>
          <w:sz w:val="24"/>
        </w:rPr>
        <w:t xml:space="preserve">” mean </w:t>
      </w:r>
      <w:r w:rsidR="001A2594" w:rsidRPr="007D452B">
        <w:rPr>
          <w:sz w:val="24"/>
        </w:rPr>
        <w:t xml:space="preserve">those </w:t>
      </w:r>
      <w:r w:rsidR="00CD3E09" w:rsidRPr="007D452B">
        <w:rPr>
          <w:sz w:val="24"/>
        </w:rPr>
        <w:t>functions</w:t>
      </w:r>
      <w:r w:rsidR="001A2594" w:rsidRPr="007D452B">
        <w:rPr>
          <w:sz w:val="24"/>
        </w:rPr>
        <w:t xml:space="preserve"> </w:t>
      </w:r>
      <w:r w:rsidR="001830E8" w:rsidRPr="007D452B">
        <w:rPr>
          <w:sz w:val="24"/>
        </w:rPr>
        <w:t>undertaken by</w:t>
      </w:r>
      <w:r w:rsidR="001A2594" w:rsidRPr="007D452B">
        <w:rPr>
          <w:sz w:val="24"/>
        </w:rPr>
        <w:t xml:space="preserve"> the </w:t>
      </w:r>
      <w:r w:rsidR="008B46EC" w:rsidRPr="007D452B">
        <w:rPr>
          <w:sz w:val="24"/>
        </w:rPr>
        <w:t>parent and</w:t>
      </w:r>
      <w:r w:rsidR="00176068" w:rsidRPr="007D452B">
        <w:rPr>
          <w:sz w:val="24"/>
        </w:rPr>
        <w:t xml:space="preserve"> </w:t>
      </w:r>
      <w:r w:rsidR="001A2594" w:rsidRPr="007D452B">
        <w:rPr>
          <w:sz w:val="24"/>
        </w:rPr>
        <w:t>hospital entity, including all departments and units regardless of geographic location</w:t>
      </w:r>
      <w:r w:rsidR="00591691" w:rsidRPr="007D452B">
        <w:rPr>
          <w:sz w:val="24"/>
        </w:rPr>
        <w:t xml:space="preserve">, </w:t>
      </w:r>
      <w:r w:rsidR="001A2594" w:rsidRPr="007D452B">
        <w:rPr>
          <w:sz w:val="24"/>
        </w:rPr>
        <w:t xml:space="preserve">which are </w:t>
      </w:r>
      <w:r w:rsidR="00CD3E09" w:rsidRPr="007D452B">
        <w:rPr>
          <w:sz w:val="24"/>
        </w:rPr>
        <w:t xml:space="preserve">under the direct </w:t>
      </w:r>
      <w:r w:rsidR="001A2594" w:rsidRPr="007D452B">
        <w:rPr>
          <w:sz w:val="24"/>
        </w:rPr>
        <w:t>co</w:t>
      </w:r>
      <w:r w:rsidR="00E32B37" w:rsidRPr="007D452B">
        <w:rPr>
          <w:sz w:val="24"/>
        </w:rPr>
        <w:t>ntrol</w:t>
      </w:r>
      <w:r w:rsidR="001A2594" w:rsidRPr="007D452B">
        <w:rPr>
          <w:sz w:val="24"/>
        </w:rPr>
        <w:t xml:space="preserve"> </w:t>
      </w:r>
      <w:r w:rsidR="00CD3E09" w:rsidRPr="007D452B">
        <w:rPr>
          <w:sz w:val="24"/>
        </w:rPr>
        <w:t>and management of</w:t>
      </w:r>
      <w:r w:rsidR="001A2594" w:rsidRPr="007D452B">
        <w:rPr>
          <w:sz w:val="24"/>
        </w:rPr>
        <w:t xml:space="preserve"> the </w:t>
      </w:r>
      <w:r w:rsidR="005359FC" w:rsidRPr="007D452B">
        <w:rPr>
          <w:sz w:val="24"/>
        </w:rPr>
        <w:t xml:space="preserve">parent entity or </w:t>
      </w:r>
      <w:r w:rsidR="001A2594" w:rsidRPr="007D452B">
        <w:rPr>
          <w:sz w:val="24"/>
        </w:rPr>
        <w:t>hospital</w:t>
      </w:r>
      <w:r w:rsidR="001830E8" w:rsidRPr="007D452B">
        <w:rPr>
          <w:sz w:val="24"/>
        </w:rPr>
        <w:t xml:space="preserve"> when</w:t>
      </w:r>
      <w:r w:rsidR="00591691" w:rsidRPr="007D452B">
        <w:rPr>
          <w:sz w:val="24"/>
        </w:rPr>
        <w:t xml:space="preserve"> presented </w:t>
      </w:r>
      <w:r w:rsidR="001A2594" w:rsidRPr="007D452B">
        <w:rPr>
          <w:sz w:val="24"/>
        </w:rPr>
        <w:t>in accordance with generally accepted accounting principles.</w:t>
      </w:r>
    </w:p>
    <w:p w:rsidR="00807FBA" w:rsidRPr="007D452B" w:rsidRDefault="00807FBA" w:rsidP="00EF0D09">
      <w:pPr>
        <w:numPr>
          <w:ilvl w:val="12"/>
          <w:numId w:val="0"/>
        </w:numPr>
        <w:ind w:left="1440" w:hanging="720"/>
        <w:rPr>
          <w:sz w:val="24"/>
        </w:rPr>
      </w:pPr>
    </w:p>
    <w:p w:rsidR="00FF2650" w:rsidRPr="007D452B" w:rsidRDefault="00FF2650">
      <w:pPr>
        <w:numPr>
          <w:ilvl w:val="12"/>
          <w:numId w:val="0"/>
        </w:numPr>
        <w:rPr>
          <w:sz w:val="24"/>
        </w:rPr>
      </w:pPr>
    </w:p>
    <w:p w:rsidR="00807FBA" w:rsidRPr="007D452B" w:rsidRDefault="00807FBA">
      <w:pPr>
        <w:numPr>
          <w:ilvl w:val="0"/>
          <w:numId w:val="1"/>
        </w:numPr>
        <w:tabs>
          <w:tab w:val="left" w:pos="720"/>
        </w:tabs>
        <w:rPr>
          <w:sz w:val="24"/>
        </w:rPr>
      </w:pPr>
      <w:r w:rsidRPr="00EA7DFD">
        <w:rPr>
          <w:b/>
          <w:bCs/>
          <w:sz w:val="24"/>
        </w:rPr>
        <w:t>Format and content of financial</w:t>
      </w:r>
      <w:r w:rsidR="001830E8" w:rsidRPr="00EA7DFD">
        <w:rPr>
          <w:b/>
          <w:bCs/>
          <w:sz w:val="24"/>
        </w:rPr>
        <w:t xml:space="preserve"> data to be filed with the MHDO</w:t>
      </w:r>
    </w:p>
    <w:p w:rsidR="00807FBA" w:rsidRPr="007D452B" w:rsidRDefault="00807FBA">
      <w:pPr>
        <w:rPr>
          <w:sz w:val="24"/>
        </w:rPr>
      </w:pPr>
    </w:p>
    <w:p w:rsidR="00807FBA" w:rsidRPr="007D452B" w:rsidRDefault="00ED3F23" w:rsidP="00ED3F23">
      <w:pPr>
        <w:ind w:left="1440" w:hanging="720"/>
        <w:rPr>
          <w:sz w:val="24"/>
        </w:rPr>
      </w:pPr>
      <w:r w:rsidRPr="007D452B">
        <w:rPr>
          <w:sz w:val="24"/>
        </w:rPr>
        <w:t>A.</w:t>
      </w:r>
      <w:r w:rsidRPr="007D452B">
        <w:rPr>
          <w:sz w:val="24"/>
        </w:rPr>
        <w:tab/>
      </w:r>
      <w:r w:rsidR="00807FBA" w:rsidRPr="007D452B">
        <w:rPr>
          <w:sz w:val="24"/>
        </w:rPr>
        <w:t xml:space="preserve">Every parent entity shall file with the MHDO individually and for its </w:t>
      </w:r>
      <w:smartTag w:uri="urn:schemas-microsoft-com:office:smarttags" w:element="State">
        <w:smartTag w:uri="urn:schemas-microsoft-com:office:smarttags" w:element="place">
          <w:r w:rsidR="00807FBA" w:rsidRPr="007D452B">
            <w:rPr>
              <w:sz w:val="24"/>
            </w:rPr>
            <w:t>Maine</w:t>
          </w:r>
        </w:smartTag>
      </w:smartTag>
      <w:r w:rsidR="00807FBA" w:rsidRPr="007D452B">
        <w:rPr>
          <w:sz w:val="24"/>
        </w:rPr>
        <w:t xml:space="preserve"> hospital(s), subsidiaries and/or affiliated health care facilities the following:</w:t>
      </w:r>
    </w:p>
    <w:p w:rsidR="00807FBA" w:rsidRPr="007D452B" w:rsidRDefault="00807FBA">
      <w:pPr>
        <w:tabs>
          <w:tab w:val="left" w:pos="1440"/>
        </w:tabs>
        <w:rPr>
          <w:sz w:val="24"/>
        </w:rPr>
      </w:pPr>
    </w:p>
    <w:p w:rsidR="00807FBA" w:rsidRPr="007D452B" w:rsidRDefault="00ED3F23" w:rsidP="00E2681A">
      <w:pPr>
        <w:tabs>
          <w:tab w:val="left" w:pos="1440"/>
        </w:tabs>
        <w:ind w:left="2160" w:hanging="720"/>
        <w:rPr>
          <w:sz w:val="24"/>
        </w:rPr>
      </w:pPr>
      <w:r w:rsidRPr="007D452B">
        <w:rPr>
          <w:sz w:val="24"/>
        </w:rPr>
        <w:t>(1)</w:t>
      </w:r>
      <w:r w:rsidRPr="007D452B">
        <w:rPr>
          <w:sz w:val="24"/>
        </w:rPr>
        <w:tab/>
      </w:r>
      <w:r w:rsidR="006759D4" w:rsidRPr="007D452B">
        <w:rPr>
          <w:sz w:val="24"/>
        </w:rPr>
        <w:t>An electronic c</w:t>
      </w:r>
      <w:r w:rsidR="00807FBA" w:rsidRPr="007D452B">
        <w:rPr>
          <w:sz w:val="24"/>
        </w:rPr>
        <w:t xml:space="preserve">opy of its annual audited consolidated financial statements </w:t>
      </w:r>
      <w:r w:rsidRPr="007D452B">
        <w:rPr>
          <w:sz w:val="24"/>
        </w:rPr>
        <w:t xml:space="preserve">that include a </w:t>
      </w:r>
      <w:r w:rsidR="00241FA5" w:rsidRPr="007D452B">
        <w:rPr>
          <w:sz w:val="24"/>
        </w:rPr>
        <w:t xml:space="preserve">balance sheet, </w:t>
      </w:r>
      <w:r w:rsidRPr="007D452B">
        <w:rPr>
          <w:sz w:val="24"/>
        </w:rPr>
        <w:t xml:space="preserve">income statement, statement of changes in net assets, and cash flow statements </w:t>
      </w:r>
      <w:r w:rsidR="00807FBA" w:rsidRPr="007D452B">
        <w:rPr>
          <w:sz w:val="24"/>
        </w:rPr>
        <w:t>with accompanying supplemental information</w:t>
      </w:r>
      <w:r w:rsidR="001B59FC" w:rsidRPr="007D452B">
        <w:rPr>
          <w:sz w:val="24"/>
        </w:rPr>
        <w:t xml:space="preserve"> </w:t>
      </w:r>
      <w:r w:rsidR="00092186" w:rsidRPr="007D452B">
        <w:rPr>
          <w:sz w:val="24"/>
        </w:rPr>
        <w:t xml:space="preserve">in PDF format and submitted via </w:t>
      </w:r>
      <w:r w:rsidR="00331867" w:rsidRPr="007D452B">
        <w:rPr>
          <w:sz w:val="24"/>
        </w:rPr>
        <w:t>the MHDO Hospital Data Portal</w:t>
      </w:r>
    </w:p>
    <w:p w:rsidR="00676C09" w:rsidRPr="007D452B" w:rsidRDefault="00676C09" w:rsidP="005B7F0A">
      <w:pPr>
        <w:tabs>
          <w:tab w:val="left" w:pos="1440"/>
        </w:tabs>
        <w:ind w:left="2160" w:hanging="1440"/>
        <w:rPr>
          <w:sz w:val="24"/>
        </w:rPr>
      </w:pPr>
    </w:p>
    <w:p w:rsidR="00807FBA" w:rsidRPr="007D452B" w:rsidRDefault="003C4C58" w:rsidP="00EA7DFD">
      <w:pPr>
        <w:tabs>
          <w:tab w:val="left" w:pos="1440"/>
        </w:tabs>
        <w:ind w:left="2160" w:hanging="720"/>
        <w:rPr>
          <w:sz w:val="24"/>
        </w:rPr>
      </w:pPr>
      <w:r w:rsidRPr="007D452B">
        <w:rPr>
          <w:sz w:val="24"/>
        </w:rPr>
        <w:t>(2)</w:t>
      </w:r>
      <w:r w:rsidRPr="007D452B">
        <w:rPr>
          <w:sz w:val="24"/>
        </w:rPr>
        <w:tab/>
      </w:r>
      <w:r w:rsidR="006759D4" w:rsidRPr="007D452B">
        <w:rPr>
          <w:sz w:val="24"/>
        </w:rPr>
        <w:t>An electronic c</w:t>
      </w:r>
      <w:r w:rsidR="00807FBA" w:rsidRPr="007D452B">
        <w:rPr>
          <w:sz w:val="24"/>
        </w:rPr>
        <w:t>opy of its consolidating schedules</w:t>
      </w:r>
      <w:r w:rsidRPr="007D452B">
        <w:rPr>
          <w:sz w:val="24"/>
        </w:rPr>
        <w:t xml:space="preserve"> for all </w:t>
      </w:r>
      <w:r w:rsidR="00241FA5" w:rsidRPr="007D452B">
        <w:rPr>
          <w:sz w:val="24"/>
        </w:rPr>
        <w:t>entities</w:t>
      </w:r>
      <w:r w:rsidR="00183553" w:rsidRPr="007D452B">
        <w:rPr>
          <w:sz w:val="24"/>
        </w:rPr>
        <w:t xml:space="preserve"> to include a consolidating balance sheet, income statement, changes of net assets, and cash flow statements</w:t>
      </w:r>
      <w:r w:rsidR="00E2562E" w:rsidRPr="007D452B">
        <w:rPr>
          <w:sz w:val="24"/>
        </w:rPr>
        <w:t xml:space="preserve"> </w:t>
      </w:r>
      <w:r w:rsidR="00092186" w:rsidRPr="007D452B">
        <w:rPr>
          <w:sz w:val="24"/>
        </w:rPr>
        <w:t>in PDF format and submitted via</w:t>
      </w:r>
      <w:r w:rsidR="0094305A" w:rsidRPr="007D452B">
        <w:rPr>
          <w:sz w:val="24"/>
        </w:rPr>
        <w:t xml:space="preserve"> </w:t>
      </w:r>
      <w:r w:rsidR="00331867" w:rsidRPr="007D452B">
        <w:rPr>
          <w:sz w:val="24"/>
        </w:rPr>
        <w:t>the MHDO Hospital Data Portal</w:t>
      </w:r>
      <w:r w:rsidR="00092186" w:rsidRPr="007D452B">
        <w:rPr>
          <w:sz w:val="24"/>
        </w:rPr>
        <w:t>.</w:t>
      </w:r>
    </w:p>
    <w:p w:rsidR="00183553" w:rsidRPr="007D452B" w:rsidRDefault="00183553" w:rsidP="00E2681A">
      <w:pPr>
        <w:tabs>
          <w:tab w:val="left" w:pos="1440"/>
        </w:tabs>
        <w:ind w:left="1440"/>
        <w:rPr>
          <w:sz w:val="24"/>
        </w:rPr>
      </w:pPr>
    </w:p>
    <w:p w:rsidR="003C4C58" w:rsidRPr="007D452B" w:rsidRDefault="003C4C58" w:rsidP="00A90933">
      <w:pPr>
        <w:tabs>
          <w:tab w:val="left" w:pos="1440"/>
          <w:tab w:val="left" w:pos="2160"/>
        </w:tabs>
        <w:ind w:left="2160" w:hanging="720"/>
        <w:rPr>
          <w:sz w:val="24"/>
        </w:rPr>
      </w:pPr>
      <w:r w:rsidRPr="007D452B">
        <w:rPr>
          <w:sz w:val="24"/>
        </w:rPr>
        <w:t>(3)</w:t>
      </w:r>
      <w:r w:rsidRPr="007D452B">
        <w:rPr>
          <w:sz w:val="24"/>
        </w:rPr>
        <w:tab/>
      </w:r>
      <w:r w:rsidR="006759D4" w:rsidRPr="007D452B">
        <w:rPr>
          <w:sz w:val="24"/>
        </w:rPr>
        <w:t>An electronic c</w:t>
      </w:r>
      <w:r w:rsidR="00807FBA" w:rsidRPr="007D452B">
        <w:rPr>
          <w:sz w:val="24"/>
        </w:rPr>
        <w:t>opy of its individual hospital(s) au</w:t>
      </w:r>
      <w:r w:rsidR="00EA6C74" w:rsidRPr="007D452B">
        <w:rPr>
          <w:sz w:val="24"/>
        </w:rPr>
        <w:t>dited financial statements with</w:t>
      </w:r>
      <w:r w:rsidR="00807FBA" w:rsidRPr="007D452B">
        <w:rPr>
          <w:sz w:val="24"/>
        </w:rPr>
        <w:t xml:space="preserve"> additional accompa</w:t>
      </w:r>
      <w:r w:rsidRPr="007D452B">
        <w:rPr>
          <w:sz w:val="24"/>
        </w:rPr>
        <w:t>nying supplemental information including</w:t>
      </w:r>
      <w:r w:rsidR="00A90933" w:rsidRPr="007D452B">
        <w:rPr>
          <w:strike/>
          <w:sz w:val="24"/>
        </w:rPr>
        <w:t xml:space="preserve"> </w:t>
      </w:r>
      <w:r w:rsidR="006F32C2" w:rsidRPr="007D452B">
        <w:rPr>
          <w:sz w:val="24"/>
        </w:rPr>
        <w:t>d</w:t>
      </w:r>
      <w:r w:rsidRPr="007D452B">
        <w:rPr>
          <w:sz w:val="24"/>
        </w:rPr>
        <w:t>etails/schedule of revenue by inpatient and outpatient charges; and</w:t>
      </w:r>
      <w:r w:rsidR="00183553" w:rsidRPr="007D452B">
        <w:rPr>
          <w:sz w:val="24"/>
        </w:rPr>
        <w:t xml:space="preserve"> </w:t>
      </w:r>
      <w:r w:rsidR="00092186" w:rsidRPr="007D452B">
        <w:rPr>
          <w:sz w:val="24"/>
        </w:rPr>
        <w:t>the deductions from revenue</w:t>
      </w:r>
      <w:r w:rsidR="007C664B" w:rsidRPr="007D452B">
        <w:rPr>
          <w:sz w:val="24"/>
        </w:rPr>
        <w:t xml:space="preserve"> </w:t>
      </w:r>
      <w:r w:rsidR="00092186" w:rsidRPr="007D452B">
        <w:rPr>
          <w:sz w:val="24"/>
        </w:rPr>
        <w:t xml:space="preserve">in PDF format and submitted via </w:t>
      </w:r>
      <w:r w:rsidR="00331867" w:rsidRPr="007D452B">
        <w:rPr>
          <w:sz w:val="24"/>
        </w:rPr>
        <w:t>the MHDO Hospital Data Portal.</w:t>
      </w:r>
    </w:p>
    <w:p w:rsidR="00807FBA" w:rsidRPr="007D452B" w:rsidRDefault="00807FBA">
      <w:pPr>
        <w:tabs>
          <w:tab w:val="left" w:pos="2160"/>
        </w:tabs>
        <w:rPr>
          <w:sz w:val="24"/>
          <w:szCs w:val="24"/>
        </w:rPr>
      </w:pPr>
    </w:p>
    <w:p w:rsidR="00122317" w:rsidRPr="007D452B" w:rsidRDefault="00372BEC" w:rsidP="00372BEC">
      <w:pPr>
        <w:tabs>
          <w:tab w:val="left" w:pos="720"/>
        </w:tabs>
        <w:ind w:left="1440" w:hanging="720"/>
        <w:rPr>
          <w:sz w:val="24"/>
        </w:rPr>
      </w:pPr>
      <w:r w:rsidRPr="007D452B">
        <w:rPr>
          <w:sz w:val="24"/>
        </w:rPr>
        <w:t>B.</w:t>
      </w:r>
      <w:r w:rsidRPr="007D452B">
        <w:rPr>
          <w:sz w:val="24"/>
        </w:rPr>
        <w:tab/>
      </w:r>
      <w:r w:rsidR="00131EF3" w:rsidRPr="007D452B">
        <w:rPr>
          <w:sz w:val="24"/>
        </w:rPr>
        <w:t xml:space="preserve">Every </w:t>
      </w:r>
      <w:r w:rsidR="00C5360B" w:rsidRPr="007D452B">
        <w:rPr>
          <w:sz w:val="24"/>
        </w:rPr>
        <w:t xml:space="preserve">parent entity and </w:t>
      </w:r>
      <w:r w:rsidR="00131EF3" w:rsidRPr="007D452B">
        <w:rPr>
          <w:sz w:val="24"/>
        </w:rPr>
        <w:t xml:space="preserve">hospital shall annually complete a </w:t>
      </w:r>
      <w:r w:rsidR="006F32C2" w:rsidRPr="007D452B">
        <w:rPr>
          <w:sz w:val="24"/>
        </w:rPr>
        <w:t xml:space="preserve">MHDO </w:t>
      </w:r>
      <w:r w:rsidR="00131EF3" w:rsidRPr="007D452B">
        <w:rPr>
          <w:sz w:val="24"/>
        </w:rPr>
        <w:t xml:space="preserve">Standardized Accounting Template, as presented in Appendix A, for its unconsolidated </w:t>
      </w:r>
      <w:r w:rsidR="0098760D" w:rsidRPr="007D452B">
        <w:rPr>
          <w:sz w:val="24"/>
        </w:rPr>
        <w:t xml:space="preserve">and consolidated </w:t>
      </w:r>
      <w:r w:rsidR="00131EF3" w:rsidRPr="007D452B">
        <w:rPr>
          <w:sz w:val="24"/>
        </w:rPr>
        <w:t>functions.</w:t>
      </w:r>
      <w:r w:rsidR="00EA7DFD">
        <w:rPr>
          <w:sz w:val="24"/>
        </w:rPr>
        <w:t xml:space="preserve"> </w:t>
      </w:r>
      <w:r w:rsidR="005B7F0A" w:rsidRPr="007D452B">
        <w:rPr>
          <w:sz w:val="24"/>
        </w:rPr>
        <w:t xml:space="preserve">The data contained in the </w:t>
      </w:r>
      <w:r w:rsidR="006759D4" w:rsidRPr="007D452B">
        <w:rPr>
          <w:sz w:val="24"/>
        </w:rPr>
        <w:t xml:space="preserve">electronic </w:t>
      </w:r>
      <w:r w:rsidR="005B7F0A" w:rsidRPr="007D452B">
        <w:rPr>
          <w:sz w:val="24"/>
        </w:rPr>
        <w:t xml:space="preserve">standardized accounting template shall be derived from the </w:t>
      </w:r>
      <w:r w:rsidR="00C5360B" w:rsidRPr="007D452B">
        <w:rPr>
          <w:sz w:val="24"/>
        </w:rPr>
        <w:t xml:space="preserve">parent entity or </w:t>
      </w:r>
      <w:r w:rsidR="005B7F0A" w:rsidRPr="007D452B">
        <w:rPr>
          <w:sz w:val="24"/>
        </w:rPr>
        <w:t>hospital's most recently completed fiscal year.</w:t>
      </w:r>
    </w:p>
    <w:p w:rsidR="0094305A" w:rsidRPr="007D452B" w:rsidRDefault="0094305A" w:rsidP="00683D76">
      <w:pPr>
        <w:tabs>
          <w:tab w:val="left" w:pos="720"/>
        </w:tabs>
        <w:rPr>
          <w:sz w:val="24"/>
        </w:rPr>
      </w:pPr>
    </w:p>
    <w:p w:rsidR="008F2D20" w:rsidRPr="007D452B" w:rsidRDefault="008F2D20" w:rsidP="008F2D20">
      <w:pPr>
        <w:tabs>
          <w:tab w:val="left" w:pos="720"/>
        </w:tabs>
        <w:ind w:left="1440"/>
        <w:rPr>
          <w:sz w:val="24"/>
        </w:rPr>
      </w:pPr>
      <w:r w:rsidRPr="007D452B">
        <w:rPr>
          <w:sz w:val="24"/>
        </w:rPr>
        <w:t>The templates shall be available for completion via an online form on the MHDO's web site</w:t>
      </w:r>
      <w:r w:rsidR="004E165B" w:rsidRPr="007D452B">
        <w:rPr>
          <w:sz w:val="24"/>
        </w:rPr>
        <w:t xml:space="preserve"> </w:t>
      </w:r>
      <w:r w:rsidRPr="007D452B">
        <w:rPr>
          <w:sz w:val="24"/>
        </w:rPr>
        <w:t>Hospital Data Portal (https://mhdo.maine.gov/hospital_portal).</w:t>
      </w:r>
      <w:r w:rsidR="00EA7DFD">
        <w:rPr>
          <w:sz w:val="24"/>
        </w:rPr>
        <w:t xml:space="preserve"> </w:t>
      </w:r>
      <w:r w:rsidRPr="007D452B">
        <w:rPr>
          <w:sz w:val="24"/>
        </w:rPr>
        <w:t>Access to the template portal shall be restricted via a user name and password assigned to the person designated for certification under Section 5.</w:t>
      </w:r>
    </w:p>
    <w:p w:rsidR="0057747D" w:rsidRPr="007D452B" w:rsidRDefault="0057747D" w:rsidP="00683D76">
      <w:pPr>
        <w:tabs>
          <w:tab w:val="left" w:pos="720"/>
          <w:tab w:val="left" w:pos="1440"/>
          <w:tab w:val="left" w:pos="2160"/>
          <w:tab w:val="left" w:pos="2880"/>
        </w:tabs>
        <w:ind w:left="1440" w:hanging="720"/>
        <w:rPr>
          <w:sz w:val="24"/>
        </w:rPr>
      </w:pPr>
    </w:p>
    <w:p w:rsidR="00571B82" w:rsidRPr="007D452B" w:rsidRDefault="00571B82" w:rsidP="00AC0123">
      <w:pPr>
        <w:tabs>
          <w:tab w:val="left" w:pos="720"/>
          <w:tab w:val="left" w:pos="1440"/>
          <w:tab w:val="left" w:pos="2160"/>
          <w:tab w:val="left" w:pos="2880"/>
        </w:tabs>
        <w:ind w:left="1440" w:hanging="720"/>
        <w:rPr>
          <w:sz w:val="24"/>
        </w:rPr>
      </w:pPr>
      <w:r w:rsidRPr="007D452B">
        <w:rPr>
          <w:sz w:val="24"/>
        </w:rPr>
        <w:t>C.</w:t>
      </w:r>
      <w:r w:rsidRPr="007D452B">
        <w:rPr>
          <w:sz w:val="24"/>
        </w:rPr>
        <w:tab/>
        <w:t xml:space="preserve">Every multi-health system </w:t>
      </w:r>
      <w:r w:rsidR="00B02A4C" w:rsidRPr="007D452B">
        <w:rPr>
          <w:sz w:val="24"/>
        </w:rPr>
        <w:t xml:space="preserve">and hospital </w:t>
      </w:r>
      <w:r w:rsidRPr="007D452B">
        <w:rPr>
          <w:sz w:val="24"/>
        </w:rPr>
        <w:t xml:space="preserve">shall review and update annually </w:t>
      </w:r>
      <w:r w:rsidR="0057747D" w:rsidRPr="007D452B">
        <w:rPr>
          <w:sz w:val="24"/>
        </w:rPr>
        <w:t xml:space="preserve">an online form on the MHDO's web site Hospital Data Portal at </w:t>
      </w:r>
      <w:hyperlink r:id="rId7" w:history="1">
        <w:r w:rsidR="00EA7DFD" w:rsidRPr="007E5F34">
          <w:rPr>
            <w:rStyle w:val="Hyperlink"/>
            <w:sz w:val="24"/>
          </w:rPr>
          <w:t>https://mhdo.maine.gov/hospital_portal</w:t>
        </w:r>
      </w:hyperlink>
      <w:r w:rsidR="00EA7DFD">
        <w:rPr>
          <w:sz w:val="24"/>
        </w:rPr>
        <w:t xml:space="preserve"> </w:t>
      </w:r>
      <w:r w:rsidR="004930F9" w:rsidRPr="007D452B">
        <w:rPr>
          <w:sz w:val="24"/>
        </w:rPr>
        <w:t xml:space="preserve">. </w:t>
      </w:r>
      <w:r w:rsidRPr="007D452B">
        <w:rPr>
          <w:sz w:val="24"/>
        </w:rPr>
        <w:t>Th</w:t>
      </w:r>
      <w:r w:rsidR="0057747D" w:rsidRPr="007D452B">
        <w:rPr>
          <w:sz w:val="24"/>
        </w:rPr>
        <w:t>e</w:t>
      </w:r>
      <w:r w:rsidRPr="007D452B">
        <w:rPr>
          <w:sz w:val="24"/>
        </w:rPr>
        <w:t xml:space="preserve"> organizational chart </w:t>
      </w:r>
      <w:r w:rsidR="0057747D" w:rsidRPr="007D452B">
        <w:rPr>
          <w:sz w:val="24"/>
        </w:rPr>
        <w:t>will</w:t>
      </w:r>
      <w:r w:rsidR="00D41E93" w:rsidRPr="007D452B">
        <w:rPr>
          <w:sz w:val="24"/>
        </w:rPr>
        <w:t xml:space="preserve"> </w:t>
      </w:r>
      <w:r w:rsidRPr="007D452B">
        <w:rPr>
          <w:sz w:val="24"/>
        </w:rPr>
        <w:t>include</w:t>
      </w:r>
      <w:r w:rsidR="00D41E93" w:rsidRPr="007D452B">
        <w:rPr>
          <w:sz w:val="24"/>
        </w:rPr>
        <w:t xml:space="preserve"> </w:t>
      </w:r>
      <w:r w:rsidRPr="007D452B">
        <w:rPr>
          <w:sz w:val="24"/>
        </w:rPr>
        <w:t>the following information:</w:t>
      </w:r>
    </w:p>
    <w:p w:rsidR="00EA7DFD" w:rsidRDefault="00EA7DFD">
      <w:pPr>
        <w:rPr>
          <w:rFonts w:ascii="Arial" w:hAnsi="Arial"/>
          <w:sz w:val="24"/>
        </w:rPr>
      </w:pPr>
      <w:r>
        <w:rPr>
          <w:rFonts w:ascii="Arial" w:hAnsi="Arial"/>
          <w:sz w:val="24"/>
        </w:rPr>
        <w:br w:type="page"/>
      </w:r>
    </w:p>
    <w:p w:rsidR="00140B85" w:rsidRDefault="00140B85" w:rsidP="00683D76">
      <w:pPr>
        <w:tabs>
          <w:tab w:val="left" w:pos="720"/>
          <w:tab w:val="left" w:pos="1440"/>
          <w:tab w:val="left" w:pos="2160"/>
          <w:tab w:val="left" w:pos="2880"/>
        </w:tabs>
        <w:rPr>
          <w:rFonts w:ascii="Arial" w:hAnsi="Arial"/>
          <w:sz w:val="24"/>
        </w:rPr>
      </w:pP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2"/>
        <w:gridCol w:w="1093"/>
        <w:gridCol w:w="1155"/>
        <w:gridCol w:w="2307"/>
        <w:gridCol w:w="699"/>
        <w:gridCol w:w="699"/>
        <w:gridCol w:w="805"/>
        <w:tblGridChange w:id="0">
          <w:tblGrid>
            <w:gridCol w:w="1152"/>
            <w:gridCol w:w="1093"/>
            <w:gridCol w:w="1155"/>
            <w:gridCol w:w="2307"/>
            <w:gridCol w:w="699"/>
            <w:gridCol w:w="699"/>
            <w:gridCol w:w="805"/>
          </w:tblGrid>
        </w:tblGridChange>
      </w:tblGrid>
      <w:tr w:rsidR="009C4EF8" w:rsidRPr="007A6C18" w:rsidTr="00683D76">
        <w:trPr>
          <w:trHeight w:val="679"/>
        </w:trPr>
        <w:tc>
          <w:tcPr>
            <w:tcW w:w="1210" w:type="dxa"/>
            <w:shd w:val="clear" w:color="auto" w:fill="auto"/>
          </w:tcPr>
          <w:p w:rsidR="009C4EF8" w:rsidRPr="00EA7DFD" w:rsidRDefault="009C4EF8" w:rsidP="00EA7DFD">
            <w:pPr>
              <w:tabs>
                <w:tab w:val="left" w:pos="720"/>
                <w:tab w:val="left" w:pos="1440"/>
                <w:tab w:val="left" w:pos="2160"/>
                <w:tab w:val="left" w:pos="2880"/>
              </w:tabs>
              <w:rPr>
                <w:rStyle w:val="InitialStyle"/>
                <w:rFonts w:ascii="Times New Roman" w:hAnsi="Times New Roman"/>
                <w:sz w:val="22"/>
                <w:szCs w:val="22"/>
              </w:rPr>
            </w:pPr>
            <w:r w:rsidRPr="00EA7DFD">
              <w:rPr>
                <w:rStyle w:val="InitialStyle"/>
                <w:rFonts w:ascii="Times New Roman" w:hAnsi="Times New Roman"/>
                <w:sz w:val="22"/>
                <w:szCs w:val="22"/>
              </w:rPr>
              <w:t>Multi Health System Name</w:t>
            </w:r>
          </w:p>
        </w:tc>
        <w:tc>
          <w:tcPr>
            <w:tcW w:w="1119" w:type="dxa"/>
            <w:shd w:val="clear" w:color="auto" w:fill="auto"/>
          </w:tcPr>
          <w:p w:rsidR="009C4EF8" w:rsidRPr="00EA7DFD" w:rsidRDefault="009C4EF8" w:rsidP="00EA7DFD">
            <w:pPr>
              <w:tabs>
                <w:tab w:val="left" w:pos="720"/>
                <w:tab w:val="left" w:pos="1440"/>
                <w:tab w:val="left" w:pos="2160"/>
                <w:tab w:val="left" w:pos="2880"/>
              </w:tabs>
              <w:rPr>
                <w:rStyle w:val="InitialStyle"/>
                <w:rFonts w:ascii="Times New Roman" w:hAnsi="Times New Roman"/>
                <w:sz w:val="22"/>
                <w:szCs w:val="22"/>
              </w:rPr>
            </w:pPr>
          </w:p>
        </w:tc>
        <w:tc>
          <w:tcPr>
            <w:tcW w:w="1172" w:type="dxa"/>
            <w:shd w:val="clear" w:color="auto" w:fill="auto"/>
          </w:tcPr>
          <w:p w:rsidR="009C4EF8" w:rsidRPr="00EA7DFD" w:rsidRDefault="009C4EF8" w:rsidP="00EA7DFD">
            <w:pPr>
              <w:tabs>
                <w:tab w:val="left" w:pos="720"/>
                <w:tab w:val="left" w:pos="1440"/>
                <w:tab w:val="left" w:pos="2160"/>
                <w:tab w:val="left" w:pos="2880"/>
              </w:tabs>
              <w:rPr>
                <w:rStyle w:val="InitialStyle"/>
                <w:rFonts w:ascii="Times New Roman" w:hAnsi="Times New Roman"/>
                <w:sz w:val="22"/>
                <w:szCs w:val="22"/>
              </w:rPr>
            </w:pPr>
          </w:p>
        </w:tc>
        <w:tc>
          <w:tcPr>
            <w:tcW w:w="2360" w:type="dxa"/>
            <w:shd w:val="clear" w:color="auto" w:fill="auto"/>
          </w:tcPr>
          <w:p w:rsidR="009C4EF8" w:rsidRPr="00EA7DFD" w:rsidRDefault="009C4EF8" w:rsidP="00EA7DFD">
            <w:pPr>
              <w:tabs>
                <w:tab w:val="left" w:pos="720"/>
                <w:tab w:val="left" w:pos="1440"/>
                <w:tab w:val="left" w:pos="2160"/>
                <w:tab w:val="left" w:pos="2880"/>
              </w:tabs>
              <w:rPr>
                <w:rStyle w:val="InitialStyle"/>
                <w:rFonts w:ascii="Times New Roman" w:hAnsi="Times New Roman"/>
                <w:sz w:val="22"/>
                <w:szCs w:val="22"/>
              </w:rPr>
            </w:pPr>
          </w:p>
        </w:tc>
        <w:tc>
          <w:tcPr>
            <w:tcW w:w="712" w:type="dxa"/>
          </w:tcPr>
          <w:p w:rsidR="009C4EF8" w:rsidRPr="00EA7DFD" w:rsidRDefault="009C4EF8" w:rsidP="00EA7DFD">
            <w:pPr>
              <w:tabs>
                <w:tab w:val="left" w:pos="720"/>
                <w:tab w:val="left" w:pos="1440"/>
                <w:tab w:val="left" w:pos="2160"/>
                <w:tab w:val="left" w:pos="2880"/>
              </w:tabs>
              <w:rPr>
                <w:rStyle w:val="InitialStyle"/>
                <w:rFonts w:ascii="Times New Roman" w:hAnsi="Times New Roman"/>
                <w:sz w:val="22"/>
                <w:szCs w:val="22"/>
              </w:rPr>
            </w:pPr>
          </w:p>
        </w:tc>
        <w:tc>
          <w:tcPr>
            <w:tcW w:w="712" w:type="dxa"/>
          </w:tcPr>
          <w:p w:rsidR="009C4EF8" w:rsidRPr="00EA7DFD" w:rsidRDefault="009C4EF8" w:rsidP="00EA7DFD">
            <w:pPr>
              <w:tabs>
                <w:tab w:val="left" w:pos="720"/>
                <w:tab w:val="left" w:pos="1440"/>
                <w:tab w:val="left" w:pos="2160"/>
                <w:tab w:val="left" w:pos="2880"/>
              </w:tabs>
              <w:rPr>
                <w:rStyle w:val="InitialStyle"/>
                <w:rFonts w:ascii="Times New Roman" w:hAnsi="Times New Roman"/>
                <w:sz w:val="22"/>
                <w:szCs w:val="22"/>
              </w:rPr>
            </w:pPr>
          </w:p>
        </w:tc>
        <w:tc>
          <w:tcPr>
            <w:tcW w:w="851" w:type="dxa"/>
            <w:shd w:val="clear" w:color="auto" w:fill="auto"/>
          </w:tcPr>
          <w:p w:rsidR="009C4EF8" w:rsidRPr="00EA7DFD" w:rsidRDefault="009C4EF8" w:rsidP="00EA7DFD">
            <w:pPr>
              <w:tabs>
                <w:tab w:val="left" w:pos="720"/>
                <w:tab w:val="left" w:pos="1440"/>
                <w:tab w:val="left" w:pos="2160"/>
                <w:tab w:val="left" w:pos="2880"/>
              </w:tabs>
              <w:rPr>
                <w:rStyle w:val="InitialStyle"/>
                <w:rFonts w:ascii="Times New Roman" w:hAnsi="Times New Roman"/>
                <w:sz w:val="22"/>
                <w:szCs w:val="22"/>
              </w:rPr>
            </w:pPr>
          </w:p>
        </w:tc>
      </w:tr>
      <w:tr w:rsidR="009C4EF8" w:rsidRPr="007A6C18" w:rsidTr="00683D76">
        <w:trPr>
          <w:trHeight w:val="551"/>
        </w:trPr>
        <w:tc>
          <w:tcPr>
            <w:tcW w:w="1210" w:type="dxa"/>
            <w:shd w:val="clear" w:color="auto" w:fill="auto"/>
          </w:tcPr>
          <w:p w:rsidR="009C4EF8" w:rsidRPr="00EA7DFD" w:rsidRDefault="009C4EF8" w:rsidP="00EA7DFD">
            <w:pPr>
              <w:tabs>
                <w:tab w:val="left" w:pos="720"/>
                <w:tab w:val="left" w:pos="1440"/>
                <w:tab w:val="left" w:pos="2160"/>
                <w:tab w:val="left" w:pos="2880"/>
              </w:tabs>
              <w:rPr>
                <w:rStyle w:val="InitialStyle"/>
                <w:rFonts w:ascii="Times New Roman" w:hAnsi="Times New Roman"/>
                <w:sz w:val="22"/>
                <w:szCs w:val="22"/>
              </w:rPr>
            </w:pPr>
          </w:p>
        </w:tc>
        <w:tc>
          <w:tcPr>
            <w:tcW w:w="1119" w:type="dxa"/>
            <w:shd w:val="clear" w:color="auto" w:fill="auto"/>
          </w:tcPr>
          <w:p w:rsidR="009C4EF8" w:rsidRPr="00EA7DFD" w:rsidRDefault="009C4EF8" w:rsidP="00EA7DFD">
            <w:pPr>
              <w:tabs>
                <w:tab w:val="left" w:pos="720"/>
                <w:tab w:val="left" w:pos="1440"/>
                <w:tab w:val="left" w:pos="2160"/>
                <w:tab w:val="left" w:pos="2880"/>
              </w:tabs>
              <w:rPr>
                <w:rStyle w:val="InitialStyle"/>
                <w:rFonts w:ascii="Times New Roman" w:hAnsi="Times New Roman"/>
                <w:sz w:val="22"/>
                <w:szCs w:val="22"/>
              </w:rPr>
            </w:pPr>
            <w:r w:rsidRPr="00EA7DFD">
              <w:rPr>
                <w:rStyle w:val="InitialStyle"/>
                <w:rFonts w:ascii="Times New Roman" w:hAnsi="Times New Roman"/>
                <w:sz w:val="22"/>
                <w:szCs w:val="22"/>
              </w:rPr>
              <w:t>Hospital Name</w:t>
            </w:r>
          </w:p>
        </w:tc>
        <w:tc>
          <w:tcPr>
            <w:tcW w:w="1172" w:type="dxa"/>
            <w:shd w:val="clear" w:color="auto" w:fill="auto"/>
          </w:tcPr>
          <w:p w:rsidR="009C4EF8" w:rsidRPr="00EA7DFD" w:rsidRDefault="009C4EF8" w:rsidP="00EA7DFD">
            <w:pPr>
              <w:tabs>
                <w:tab w:val="left" w:pos="720"/>
                <w:tab w:val="left" w:pos="1440"/>
                <w:tab w:val="left" w:pos="2160"/>
                <w:tab w:val="left" w:pos="2880"/>
              </w:tabs>
              <w:rPr>
                <w:rStyle w:val="InitialStyle"/>
                <w:rFonts w:ascii="Times New Roman" w:hAnsi="Times New Roman"/>
                <w:sz w:val="22"/>
                <w:szCs w:val="22"/>
              </w:rPr>
            </w:pPr>
          </w:p>
        </w:tc>
        <w:tc>
          <w:tcPr>
            <w:tcW w:w="2360" w:type="dxa"/>
            <w:shd w:val="clear" w:color="auto" w:fill="auto"/>
          </w:tcPr>
          <w:p w:rsidR="009C4EF8" w:rsidRPr="00EA7DFD" w:rsidRDefault="009C4EF8" w:rsidP="00EA7DFD">
            <w:pPr>
              <w:tabs>
                <w:tab w:val="left" w:pos="720"/>
                <w:tab w:val="left" w:pos="1440"/>
                <w:tab w:val="left" w:pos="2160"/>
                <w:tab w:val="left" w:pos="2880"/>
              </w:tabs>
              <w:rPr>
                <w:rStyle w:val="InitialStyle"/>
                <w:rFonts w:ascii="Times New Roman" w:hAnsi="Times New Roman"/>
                <w:sz w:val="22"/>
                <w:szCs w:val="22"/>
              </w:rPr>
            </w:pPr>
          </w:p>
        </w:tc>
        <w:tc>
          <w:tcPr>
            <w:tcW w:w="712" w:type="dxa"/>
          </w:tcPr>
          <w:p w:rsidR="009C4EF8" w:rsidRPr="00EA7DFD" w:rsidRDefault="009C4EF8" w:rsidP="00EA7DFD">
            <w:pPr>
              <w:tabs>
                <w:tab w:val="left" w:pos="720"/>
                <w:tab w:val="left" w:pos="1440"/>
                <w:tab w:val="left" w:pos="2160"/>
                <w:tab w:val="left" w:pos="2880"/>
              </w:tabs>
              <w:rPr>
                <w:rStyle w:val="InitialStyle"/>
                <w:rFonts w:ascii="Times New Roman" w:hAnsi="Times New Roman"/>
                <w:sz w:val="22"/>
                <w:szCs w:val="22"/>
              </w:rPr>
            </w:pPr>
          </w:p>
        </w:tc>
        <w:tc>
          <w:tcPr>
            <w:tcW w:w="712" w:type="dxa"/>
          </w:tcPr>
          <w:p w:rsidR="009C4EF8" w:rsidRPr="00EA7DFD" w:rsidRDefault="009C4EF8" w:rsidP="00EA7DFD">
            <w:pPr>
              <w:tabs>
                <w:tab w:val="left" w:pos="720"/>
                <w:tab w:val="left" w:pos="1440"/>
                <w:tab w:val="left" w:pos="2160"/>
                <w:tab w:val="left" w:pos="2880"/>
              </w:tabs>
              <w:rPr>
                <w:rStyle w:val="InitialStyle"/>
                <w:rFonts w:ascii="Times New Roman" w:hAnsi="Times New Roman"/>
                <w:sz w:val="22"/>
                <w:szCs w:val="22"/>
              </w:rPr>
            </w:pPr>
          </w:p>
        </w:tc>
        <w:tc>
          <w:tcPr>
            <w:tcW w:w="851" w:type="dxa"/>
            <w:shd w:val="clear" w:color="auto" w:fill="auto"/>
          </w:tcPr>
          <w:p w:rsidR="009C4EF8" w:rsidRPr="00EA7DFD" w:rsidRDefault="009C4EF8" w:rsidP="00EA7DFD">
            <w:pPr>
              <w:tabs>
                <w:tab w:val="left" w:pos="720"/>
                <w:tab w:val="left" w:pos="1440"/>
                <w:tab w:val="left" w:pos="2160"/>
                <w:tab w:val="left" w:pos="2880"/>
              </w:tabs>
              <w:rPr>
                <w:rStyle w:val="InitialStyle"/>
                <w:rFonts w:ascii="Times New Roman" w:hAnsi="Times New Roman"/>
                <w:sz w:val="22"/>
                <w:szCs w:val="22"/>
              </w:rPr>
            </w:pPr>
            <w:r w:rsidRPr="00EA7DFD">
              <w:rPr>
                <w:rStyle w:val="InitialStyle"/>
                <w:rFonts w:ascii="Times New Roman" w:hAnsi="Times New Roman"/>
                <w:sz w:val="22"/>
                <w:szCs w:val="22"/>
              </w:rPr>
              <w:t>NPI</w:t>
            </w:r>
          </w:p>
        </w:tc>
      </w:tr>
      <w:tr w:rsidR="009C4EF8" w:rsidRPr="007A6C18" w:rsidTr="00683D76">
        <w:trPr>
          <w:trHeight w:val="715"/>
        </w:trPr>
        <w:tc>
          <w:tcPr>
            <w:tcW w:w="1210" w:type="dxa"/>
            <w:shd w:val="clear" w:color="auto" w:fill="auto"/>
          </w:tcPr>
          <w:p w:rsidR="009C4EF8" w:rsidRPr="00EA7DFD" w:rsidRDefault="009C4EF8" w:rsidP="00EA7DFD">
            <w:pPr>
              <w:tabs>
                <w:tab w:val="left" w:pos="720"/>
                <w:tab w:val="left" w:pos="1440"/>
                <w:tab w:val="left" w:pos="2160"/>
                <w:tab w:val="left" w:pos="2880"/>
              </w:tabs>
              <w:rPr>
                <w:rStyle w:val="InitialStyle"/>
                <w:rFonts w:ascii="Times New Roman" w:hAnsi="Times New Roman"/>
                <w:sz w:val="22"/>
                <w:szCs w:val="22"/>
              </w:rPr>
            </w:pPr>
          </w:p>
        </w:tc>
        <w:tc>
          <w:tcPr>
            <w:tcW w:w="1119" w:type="dxa"/>
            <w:shd w:val="clear" w:color="auto" w:fill="auto"/>
          </w:tcPr>
          <w:p w:rsidR="009C4EF8" w:rsidRPr="00EA7DFD" w:rsidRDefault="009C4EF8" w:rsidP="00EA7DFD">
            <w:pPr>
              <w:tabs>
                <w:tab w:val="left" w:pos="720"/>
                <w:tab w:val="left" w:pos="1440"/>
                <w:tab w:val="left" w:pos="2160"/>
                <w:tab w:val="left" w:pos="2880"/>
              </w:tabs>
              <w:rPr>
                <w:rStyle w:val="InitialStyle"/>
                <w:rFonts w:ascii="Times New Roman" w:hAnsi="Times New Roman"/>
                <w:sz w:val="22"/>
                <w:szCs w:val="22"/>
              </w:rPr>
            </w:pPr>
          </w:p>
        </w:tc>
        <w:tc>
          <w:tcPr>
            <w:tcW w:w="1172" w:type="dxa"/>
            <w:shd w:val="clear" w:color="auto" w:fill="auto"/>
          </w:tcPr>
          <w:p w:rsidR="009C4EF8" w:rsidRPr="00EA7DFD" w:rsidRDefault="009C4EF8" w:rsidP="00EA7DFD">
            <w:pPr>
              <w:tabs>
                <w:tab w:val="left" w:pos="720"/>
                <w:tab w:val="left" w:pos="1440"/>
                <w:tab w:val="left" w:pos="2160"/>
                <w:tab w:val="left" w:pos="2880"/>
              </w:tabs>
              <w:rPr>
                <w:rStyle w:val="InitialStyle"/>
                <w:rFonts w:ascii="Times New Roman" w:hAnsi="Times New Roman"/>
                <w:sz w:val="22"/>
                <w:szCs w:val="22"/>
              </w:rPr>
            </w:pPr>
            <w:r w:rsidRPr="00EA7DFD">
              <w:rPr>
                <w:rStyle w:val="InitialStyle"/>
                <w:rFonts w:ascii="Times New Roman" w:hAnsi="Times New Roman"/>
                <w:sz w:val="22"/>
                <w:szCs w:val="22"/>
              </w:rPr>
              <w:t>Physician Practice Name</w:t>
            </w:r>
          </w:p>
        </w:tc>
        <w:tc>
          <w:tcPr>
            <w:tcW w:w="2360" w:type="dxa"/>
            <w:shd w:val="clear" w:color="auto" w:fill="auto"/>
          </w:tcPr>
          <w:p w:rsidR="009C4EF8" w:rsidRPr="00EA7DFD" w:rsidRDefault="009C4EF8" w:rsidP="00EA7DFD">
            <w:pPr>
              <w:tabs>
                <w:tab w:val="left" w:pos="720"/>
                <w:tab w:val="left" w:pos="1440"/>
                <w:tab w:val="left" w:pos="2160"/>
                <w:tab w:val="left" w:pos="2880"/>
              </w:tabs>
              <w:rPr>
                <w:rStyle w:val="InitialStyle"/>
                <w:rFonts w:ascii="Times New Roman" w:hAnsi="Times New Roman"/>
                <w:sz w:val="22"/>
                <w:szCs w:val="22"/>
              </w:rPr>
            </w:pPr>
          </w:p>
        </w:tc>
        <w:tc>
          <w:tcPr>
            <w:tcW w:w="712" w:type="dxa"/>
          </w:tcPr>
          <w:p w:rsidR="009C4EF8" w:rsidRPr="00EA7DFD" w:rsidRDefault="009C4EF8" w:rsidP="00EA7DFD">
            <w:pPr>
              <w:tabs>
                <w:tab w:val="left" w:pos="720"/>
                <w:tab w:val="left" w:pos="1440"/>
                <w:tab w:val="left" w:pos="2160"/>
                <w:tab w:val="left" w:pos="2880"/>
              </w:tabs>
              <w:rPr>
                <w:rStyle w:val="InitialStyle"/>
                <w:rFonts w:ascii="Times New Roman" w:hAnsi="Times New Roman"/>
                <w:sz w:val="22"/>
                <w:szCs w:val="22"/>
              </w:rPr>
            </w:pPr>
          </w:p>
        </w:tc>
        <w:tc>
          <w:tcPr>
            <w:tcW w:w="712" w:type="dxa"/>
          </w:tcPr>
          <w:p w:rsidR="009C4EF8" w:rsidRPr="00EA7DFD" w:rsidRDefault="009C4EF8" w:rsidP="00EA7DFD">
            <w:pPr>
              <w:tabs>
                <w:tab w:val="left" w:pos="720"/>
                <w:tab w:val="left" w:pos="1440"/>
                <w:tab w:val="left" w:pos="2160"/>
                <w:tab w:val="left" w:pos="2880"/>
              </w:tabs>
              <w:rPr>
                <w:rStyle w:val="InitialStyle"/>
                <w:rFonts w:ascii="Times New Roman" w:hAnsi="Times New Roman"/>
                <w:sz w:val="22"/>
                <w:szCs w:val="22"/>
              </w:rPr>
            </w:pPr>
          </w:p>
        </w:tc>
        <w:tc>
          <w:tcPr>
            <w:tcW w:w="851" w:type="dxa"/>
            <w:shd w:val="clear" w:color="auto" w:fill="auto"/>
          </w:tcPr>
          <w:p w:rsidR="009C4EF8" w:rsidRPr="00EA7DFD" w:rsidRDefault="009C4EF8" w:rsidP="00EA7DFD">
            <w:pPr>
              <w:tabs>
                <w:tab w:val="left" w:pos="720"/>
                <w:tab w:val="left" w:pos="1440"/>
                <w:tab w:val="left" w:pos="2160"/>
                <w:tab w:val="left" w:pos="2880"/>
              </w:tabs>
              <w:rPr>
                <w:rStyle w:val="InitialStyle"/>
                <w:rFonts w:ascii="Times New Roman" w:hAnsi="Times New Roman"/>
                <w:sz w:val="22"/>
                <w:szCs w:val="22"/>
              </w:rPr>
            </w:pPr>
            <w:r w:rsidRPr="00EA7DFD">
              <w:rPr>
                <w:rStyle w:val="InitialStyle"/>
                <w:rFonts w:ascii="Times New Roman" w:hAnsi="Times New Roman"/>
                <w:sz w:val="22"/>
                <w:szCs w:val="22"/>
              </w:rPr>
              <w:t>NPI</w:t>
            </w:r>
          </w:p>
        </w:tc>
      </w:tr>
      <w:tr w:rsidR="009C4EF8" w:rsidRPr="007A6C18" w:rsidTr="00683D76">
        <w:trPr>
          <w:trHeight w:val="787"/>
        </w:trPr>
        <w:tc>
          <w:tcPr>
            <w:tcW w:w="1210" w:type="dxa"/>
            <w:shd w:val="clear" w:color="auto" w:fill="auto"/>
          </w:tcPr>
          <w:p w:rsidR="009C4EF8" w:rsidRPr="00EA7DFD" w:rsidRDefault="009C4EF8" w:rsidP="00EA7DFD">
            <w:pPr>
              <w:tabs>
                <w:tab w:val="left" w:pos="720"/>
                <w:tab w:val="left" w:pos="1440"/>
                <w:tab w:val="left" w:pos="2160"/>
                <w:tab w:val="left" w:pos="2880"/>
              </w:tabs>
              <w:rPr>
                <w:rStyle w:val="InitialStyle"/>
                <w:rFonts w:ascii="Times New Roman" w:hAnsi="Times New Roman"/>
                <w:sz w:val="22"/>
                <w:szCs w:val="22"/>
              </w:rPr>
            </w:pPr>
          </w:p>
        </w:tc>
        <w:tc>
          <w:tcPr>
            <w:tcW w:w="1119" w:type="dxa"/>
            <w:shd w:val="clear" w:color="auto" w:fill="auto"/>
          </w:tcPr>
          <w:p w:rsidR="009C4EF8" w:rsidRPr="00EA7DFD" w:rsidRDefault="009C4EF8" w:rsidP="00EA7DFD">
            <w:pPr>
              <w:tabs>
                <w:tab w:val="left" w:pos="720"/>
                <w:tab w:val="left" w:pos="1440"/>
                <w:tab w:val="left" w:pos="2160"/>
                <w:tab w:val="left" w:pos="2880"/>
              </w:tabs>
              <w:rPr>
                <w:rStyle w:val="InitialStyle"/>
                <w:rFonts w:ascii="Times New Roman" w:hAnsi="Times New Roman"/>
                <w:sz w:val="22"/>
                <w:szCs w:val="22"/>
              </w:rPr>
            </w:pPr>
          </w:p>
        </w:tc>
        <w:tc>
          <w:tcPr>
            <w:tcW w:w="1172" w:type="dxa"/>
            <w:shd w:val="clear" w:color="auto" w:fill="auto"/>
          </w:tcPr>
          <w:p w:rsidR="009C4EF8" w:rsidRPr="00EA7DFD" w:rsidDel="006672F2" w:rsidRDefault="009C4EF8" w:rsidP="00EA7DFD">
            <w:pPr>
              <w:tabs>
                <w:tab w:val="left" w:pos="720"/>
                <w:tab w:val="left" w:pos="1440"/>
                <w:tab w:val="left" w:pos="2160"/>
                <w:tab w:val="left" w:pos="2880"/>
              </w:tabs>
              <w:rPr>
                <w:rStyle w:val="InitialStyle"/>
                <w:rFonts w:ascii="Times New Roman" w:hAnsi="Times New Roman"/>
                <w:sz w:val="22"/>
                <w:szCs w:val="22"/>
              </w:rPr>
            </w:pPr>
          </w:p>
        </w:tc>
        <w:tc>
          <w:tcPr>
            <w:tcW w:w="2360" w:type="dxa"/>
            <w:shd w:val="clear" w:color="auto" w:fill="auto"/>
          </w:tcPr>
          <w:p w:rsidR="009C4EF8" w:rsidRPr="00EA7DFD" w:rsidRDefault="009C4EF8" w:rsidP="00650C89">
            <w:pPr>
              <w:tabs>
                <w:tab w:val="left" w:pos="720"/>
                <w:tab w:val="left" w:pos="1440"/>
                <w:tab w:val="left" w:pos="2160"/>
                <w:tab w:val="left" w:pos="2880"/>
              </w:tabs>
              <w:rPr>
                <w:rStyle w:val="InitialStyle"/>
                <w:rFonts w:ascii="Times New Roman" w:hAnsi="Times New Roman"/>
                <w:sz w:val="22"/>
                <w:szCs w:val="22"/>
              </w:rPr>
            </w:pPr>
            <w:r w:rsidRPr="00EA7DFD">
              <w:rPr>
                <w:rStyle w:val="InitialStyle"/>
                <w:rFonts w:ascii="Times New Roman" w:hAnsi="Times New Roman"/>
                <w:sz w:val="22"/>
                <w:szCs w:val="22"/>
              </w:rPr>
              <w:t>Name of Employed/Affiliated Physician</w:t>
            </w:r>
          </w:p>
        </w:tc>
        <w:tc>
          <w:tcPr>
            <w:tcW w:w="712" w:type="dxa"/>
          </w:tcPr>
          <w:p w:rsidR="009C4EF8" w:rsidRPr="00EA7DFD" w:rsidRDefault="009C4EF8" w:rsidP="00EA7DFD">
            <w:pPr>
              <w:tabs>
                <w:tab w:val="left" w:pos="720"/>
                <w:tab w:val="left" w:pos="1440"/>
                <w:tab w:val="left" w:pos="2160"/>
                <w:tab w:val="left" w:pos="2880"/>
              </w:tabs>
              <w:rPr>
                <w:rStyle w:val="InitialStyle"/>
                <w:rFonts w:ascii="Times New Roman" w:hAnsi="Times New Roman"/>
                <w:sz w:val="22"/>
                <w:szCs w:val="22"/>
              </w:rPr>
            </w:pPr>
            <w:r w:rsidRPr="00EA7DFD">
              <w:rPr>
                <w:rStyle w:val="InitialStyle"/>
                <w:rFonts w:ascii="Times New Roman" w:hAnsi="Times New Roman"/>
                <w:sz w:val="22"/>
                <w:szCs w:val="22"/>
              </w:rPr>
              <w:t>Start Date</w:t>
            </w:r>
          </w:p>
        </w:tc>
        <w:tc>
          <w:tcPr>
            <w:tcW w:w="712" w:type="dxa"/>
          </w:tcPr>
          <w:p w:rsidR="009C4EF8" w:rsidRPr="00EA7DFD" w:rsidRDefault="009C4EF8" w:rsidP="00EA7DFD">
            <w:pPr>
              <w:tabs>
                <w:tab w:val="left" w:pos="720"/>
                <w:tab w:val="left" w:pos="1440"/>
                <w:tab w:val="left" w:pos="2160"/>
                <w:tab w:val="left" w:pos="2880"/>
              </w:tabs>
              <w:rPr>
                <w:rStyle w:val="InitialStyle"/>
                <w:rFonts w:ascii="Times New Roman" w:hAnsi="Times New Roman"/>
                <w:sz w:val="22"/>
                <w:szCs w:val="22"/>
              </w:rPr>
            </w:pPr>
            <w:r w:rsidRPr="00EA7DFD">
              <w:rPr>
                <w:rStyle w:val="InitialStyle"/>
                <w:rFonts w:ascii="Times New Roman" w:hAnsi="Times New Roman"/>
                <w:sz w:val="22"/>
                <w:szCs w:val="22"/>
              </w:rPr>
              <w:t>End Date</w:t>
            </w:r>
          </w:p>
        </w:tc>
        <w:tc>
          <w:tcPr>
            <w:tcW w:w="851" w:type="dxa"/>
            <w:shd w:val="clear" w:color="auto" w:fill="auto"/>
          </w:tcPr>
          <w:p w:rsidR="009C4EF8" w:rsidRPr="00EA7DFD" w:rsidRDefault="009C4EF8" w:rsidP="00EA7DFD">
            <w:pPr>
              <w:tabs>
                <w:tab w:val="left" w:pos="720"/>
                <w:tab w:val="left" w:pos="1440"/>
                <w:tab w:val="left" w:pos="2160"/>
                <w:tab w:val="left" w:pos="2880"/>
              </w:tabs>
              <w:rPr>
                <w:rStyle w:val="InitialStyle"/>
                <w:rFonts w:ascii="Times New Roman" w:hAnsi="Times New Roman"/>
                <w:sz w:val="22"/>
                <w:szCs w:val="22"/>
              </w:rPr>
            </w:pPr>
            <w:r w:rsidRPr="00EA7DFD">
              <w:rPr>
                <w:rStyle w:val="InitialStyle"/>
                <w:rFonts w:ascii="Times New Roman" w:hAnsi="Times New Roman"/>
                <w:sz w:val="22"/>
                <w:szCs w:val="22"/>
              </w:rPr>
              <w:t>NPI</w:t>
            </w:r>
          </w:p>
        </w:tc>
      </w:tr>
      <w:tr w:rsidR="009C4EF8" w:rsidRPr="007A6C18" w:rsidTr="00683D76">
        <w:trPr>
          <w:trHeight w:val="906"/>
        </w:trPr>
        <w:tc>
          <w:tcPr>
            <w:tcW w:w="1210" w:type="dxa"/>
            <w:shd w:val="clear" w:color="auto" w:fill="auto"/>
          </w:tcPr>
          <w:p w:rsidR="009C4EF8" w:rsidRPr="00EA7DFD" w:rsidRDefault="009C4EF8" w:rsidP="00EA7DFD">
            <w:pPr>
              <w:tabs>
                <w:tab w:val="left" w:pos="720"/>
                <w:tab w:val="left" w:pos="1440"/>
                <w:tab w:val="left" w:pos="2160"/>
                <w:tab w:val="left" w:pos="2880"/>
              </w:tabs>
              <w:rPr>
                <w:rStyle w:val="InitialStyle"/>
                <w:rFonts w:ascii="Times New Roman" w:hAnsi="Times New Roman"/>
                <w:sz w:val="22"/>
                <w:szCs w:val="22"/>
              </w:rPr>
            </w:pPr>
          </w:p>
        </w:tc>
        <w:tc>
          <w:tcPr>
            <w:tcW w:w="1119" w:type="dxa"/>
            <w:shd w:val="clear" w:color="auto" w:fill="auto"/>
          </w:tcPr>
          <w:p w:rsidR="009C4EF8" w:rsidRPr="00EA7DFD" w:rsidRDefault="009C4EF8" w:rsidP="00EA7DFD">
            <w:pPr>
              <w:tabs>
                <w:tab w:val="left" w:pos="720"/>
                <w:tab w:val="left" w:pos="1440"/>
                <w:tab w:val="left" w:pos="2160"/>
                <w:tab w:val="left" w:pos="2880"/>
              </w:tabs>
              <w:rPr>
                <w:rStyle w:val="InitialStyle"/>
                <w:rFonts w:ascii="Times New Roman" w:hAnsi="Times New Roman"/>
                <w:sz w:val="22"/>
                <w:szCs w:val="22"/>
              </w:rPr>
            </w:pPr>
          </w:p>
        </w:tc>
        <w:tc>
          <w:tcPr>
            <w:tcW w:w="1172" w:type="dxa"/>
            <w:shd w:val="clear" w:color="auto" w:fill="auto"/>
          </w:tcPr>
          <w:p w:rsidR="009C4EF8" w:rsidRPr="00EA7DFD" w:rsidRDefault="009C4EF8" w:rsidP="00EA7DFD">
            <w:pPr>
              <w:tabs>
                <w:tab w:val="left" w:pos="720"/>
                <w:tab w:val="left" w:pos="1440"/>
                <w:tab w:val="left" w:pos="2160"/>
                <w:tab w:val="left" w:pos="2880"/>
              </w:tabs>
              <w:rPr>
                <w:rStyle w:val="InitialStyle"/>
                <w:rFonts w:ascii="Times New Roman" w:hAnsi="Times New Roman"/>
                <w:sz w:val="22"/>
                <w:szCs w:val="22"/>
              </w:rPr>
            </w:pPr>
            <w:r w:rsidRPr="00EA7DFD">
              <w:rPr>
                <w:rStyle w:val="InitialStyle"/>
                <w:rFonts w:ascii="Times New Roman" w:hAnsi="Times New Roman"/>
                <w:sz w:val="22"/>
                <w:szCs w:val="22"/>
              </w:rPr>
              <w:t>Specialty Care Practice Name</w:t>
            </w:r>
          </w:p>
        </w:tc>
        <w:tc>
          <w:tcPr>
            <w:tcW w:w="2360" w:type="dxa"/>
            <w:shd w:val="clear" w:color="auto" w:fill="auto"/>
          </w:tcPr>
          <w:p w:rsidR="009C4EF8" w:rsidRPr="00EA7DFD" w:rsidRDefault="009C4EF8" w:rsidP="00EA7DFD">
            <w:pPr>
              <w:tabs>
                <w:tab w:val="left" w:pos="720"/>
                <w:tab w:val="left" w:pos="1440"/>
                <w:tab w:val="left" w:pos="2160"/>
                <w:tab w:val="left" w:pos="2880"/>
              </w:tabs>
              <w:rPr>
                <w:rStyle w:val="InitialStyle"/>
                <w:rFonts w:ascii="Times New Roman" w:hAnsi="Times New Roman"/>
                <w:sz w:val="22"/>
                <w:szCs w:val="22"/>
              </w:rPr>
            </w:pPr>
          </w:p>
        </w:tc>
        <w:tc>
          <w:tcPr>
            <w:tcW w:w="712" w:type="dxa"/>
          </w:tcPr>
          <w:p w:rsidR="009C4EF8" w:rsidRPr="00EA7DFD" w:rsidRDefault="009C4EF8" w:rsidP="00EA7DFD">
            <w:pPr>
              <w:tabs>
                <w:tab w:val="left" w:pos="720"/>
                <w:tab w:val="left" w:pos="1440"/>
                <w:tab w:val="left" w:pos="2160"/>
                <w:tab w:val="left" w:pos="2880"/>
              </w:tabs>
              <w:rPr>
                <w:rStyle w:val="InitialStyle"/>
                <w:rFonts w:ascii="Times New Roman" w:hAnsi="Times New Roman"/>
                <w:sz w:val="22"/>
                <w:szCs w:val="22"/>
              </w:rPr>
            </w:pPr>
          </w:p>
        </w:tc>
        <w:tc>
          <w:tcPr>
            <w:tcW w:w="712" w:type="dxa"/>
          </w:tcPr>
          <w:p w:rsidR="009C4EF8" w:rsidRPr="00EA7DFD" w:rsidRDefault="009C4EF8" w:rsidP="00EA7DFD">
            <w:pPr>
              <w:tabs>
                <w:tab w:val="left" w:pos="720"/>
                <w:tab w:val="left" w:pos="1440"/>
                <w:tab w:val="left" w:pos="2160"/>
                <w:tab w:val="left" w:pos="2880"/>
              </w:tabs>
              <w:rPr>
                <w:rStyle w:val="InitialStyle"/>
                <w:rFonts w:ascii="Times New Roman" w:hAnsi="Times New Roman"/>
                <w:sz w:val="22"/>
                <w:szCs w:val="22"/>
              </w:rPr>
            </w:pPr>
          </w:p>
        </w:tc>
        <w:tc>
          <w:tcPr>
            <w:tcW w:w="851" w:type="dxa"/>
            <w:shd w:val="clear" w:color="auto" w:fill="auto"/>
          </w:tcPr>
          <w:p w:rsidR="009C4EF8" w:rsidRPr="00EA7DFD" w:rsidRDefault="009C4EF8" w:rsidP="00EA7DFD">
            <w:pPr>
              <w:tabs>
                <w:tab w:val="left" w:pos="720"/>
                <w:tab w:val="left" w:pos="1440"/>
                <w:tab w:val="left" w:pos="2160"/>
                <w:tab w:val="left" w:pos="2880"/>
              </w:tabs>
              <w:rPr>
                <w:rStyle w:val="InitialStyle"/>
                <w:rFonts w:ascii="Times New Roman" w:hAnsi="Times New Roman"/>
                <w:sz w:val="22"/>
                <w:szCs w:val="22"/>
              </w:rPr>
            </w:pPr>
            <w:r w:rsidRPr="00EA7DFD">
              <w:rPr>
                <w:rStyle w:val="InitialStyle"/>
                <w:rFonts w:ascii="Times New Roman" w:hAnsi="Times New Roman"/>
                <w:sz w:val="22"/>
                <w:szCs w:val="22"/>
              </w:rPr>
              <w:t>NPI</w:t>
            </w:r>
          </w:p>
        </w:tc>
      </w:tr>
      <w:tr w:rsidR="00D571F0" w:rsidRPr="007A6C18" w:rsidTr="009C4EF8">
        <w:trPr>
          <w:trHeight w:val="624"/>
        </w:trPr>
        <w:tc>
          <w:tcPr>
            <w:tcW w:w="1210" w:type="dxa"/>
            <w:shd w:val="clear" w:color="auto" w:fill="auto"/>
          </w:tcPr>
          <w:p w:rsidR="00D571F0" w:rsidRPr="00EA7DFD" w:rsidRDefault="00D571F0" w:rsidP="00EA7DFD">
            <w:pPr>
              <w:tabs>
                <w:tab w:val="left" w:pos="720"/>
                <w:tab w:val="left" w:pos="1440"/>
                <w:tab w:val="left" w:pos="2160"/>
                <w:tab w:val="left" w:pos="2880"/>
              </w:tabs>
              <w:rPr>
                <w:rStyle w:val="InitialStyle"/>
                <w:rFonts w:ascii="Times New Roman" w:hAnsi="Times New Roman"/>
                <w:sz w:val="22"/>
                <w:szCs w:val="22"/>
              </w:rPr>
            </w:pPr>
          </w:p>
        </w:tc>
        <w:tc>
          <w:tcPr>
            <w:tcW w:w="1119" w:type="dxa"/>
            <w:shd w:val="clear" w:color="auto" w:fill="auto"/>
          </w:tcPr>
          <w:p w:rsidR="00D571F0" w:rsidRPr="00EA7DFD" w:rsidRDefault="00D571F0" w:rsidP="00EA7DFD">
            <w:pPr>
              <w:tabs>
                <w:tab w:val="left" w:pos="720"/>
                <w:tab w:val="left" w:pos="1440"/>
                <w:tab w:val="left" w:pos="2160"/>
                <w:tab w:val="left" w:pos="2880"/>
              </w:tabs>
              <w:rPr>
                <w:rStyle w:val="InitialStyle"/>
                <w:rFonts w:ascii="Times New Roman" w:hAnsi="Times New Roman"/>
                <w:sz w:val="22"/>
                <w:szCs w:val="22"/>
              </w:rPr>
            </w:pPr>
          </w:p>
        </w:tc>
        <w:tc>
          <w:tcPr>
            <w:tcW w:w="1172" w:type="dxa"/>
            <w:shd w:val="clear" w:color="auto" w:fill="auto"/>
          </w:tcPr>
          <w:p w:rsidR="00D571F0" w:rsidRPr="00EA7DFD" w:rsidRDefault="00D571F0" w:rsidP="00EA7DFD">
            <w:pPr>
              <w:tabs>
                <w:tab w:val="left" w:pos="720"/>
                <w:tab w:val="left" w:pos="1440"/>
                <w:tab w:val="left" w:pos="2160"/>
                <w:tab w:val="left" w:pos="2880"/>
              </w:tabs>
              <w:rPr>
                <w:rStyle w:val="InitialStyle"/>
                <w:rFonts w:ascii="Times New Roman" w:hAnsi="Times New Roman"/>
                <w:sz w:val="22"/>
                <w:szCs w:val="22"/>
              </w:rPr>
            </w:pPr>
          </w:p>
        </w:tc>
        <w:tc>
          <w:tcPr>
            <w:tcW w:w="2360" w:type="dxa"/>
            <w:shd w:val="clear" w:color="auto" w:fill="auto"/>
          </w:tcPr>
          <w:p w:rsidR="00D571F0" w:rsidRPr="00EA7DFD" w:rsidRDefault="00D571F0" w:rsidP="00650C89">
            <w:pPr>
              <w:tabs>
                <w:tab w:val="left" w:pos="720"/>
                <w:tab w:val="left" w:pos="1440"/>
                <w:tab w:val="left" w:pos="2160"/>
                <w:tab w:val="left" w:pos="2880"/>
              </w:tabs>
              <w:rPr>
                <w:rStyle w:val="InitialStyle"/>
                <w:rFonts w:ascii="Times New Roman" w:hAnsi="Times New Roman"/>
                <w:sz w:val="22"/>
                <w:szCs w:val="22"/>
              </w:rPr>
            </w:pPr>
            <w:r w:rsidRPr="00EA7DFD">
              <w:rPr>
                <w:rStyle w:val="InitialStyle"/>
                <w:rFonts w:ascii="Times New Roman" w:hAnsi="Times New Roman"/>
                <w:sz w:val="22"/>
                <w:szCs w:val="22"/>
              </w:rPr>
              <w:t>Name of Employed/Affiliated Physician</w:t>
            </w:r>
          </w:p>
        </w:tc>
        <w:tc>
          <w:tcPr>
            <w:tcW w:w="712" w:type="dxa"/>
          </w:tcPr>
          <w:p w:rsidR="00D571F0" w:rsidRPr="00EA7DFD" w:rsidRDefault="00D571F0" w:rsidP="00EA7DFD">
            <w:pPr>
              <w:tabs>
                <w:tab w:val="left" w:pos="720"/>
                <w:tab w:val="left" w:pos="1440"/>
                <w:tab w:val="left" w:pos="2160"/>
                <w:tab w:val="left" w:pos="2880"/>
              </w:tabs>
              <w:rPr>
                <w:rStyle w:val="InitialStyle"/>
                <w:rFonts w:ascii="Times New Roman" w:hAnsi="Times New Roman"/>
                <w:sz w:val="22"/>
                <w:szCs w:val="22"/>
              </w:rPr>
            </w:pPr>
            <w:r w:rsidRPr="00EA7DFD">
              <w:rPr>
                <w:rStyle w:val="InitialStyle"/>
                <w:rFonts w:ascii="Times New Roman" w:hAnsi="Times New Roman"/>
                <w:sz w:val="22"/>
                <w:szCs w:val="22"/>
              </w:rPr>
              <w:t>Start Date</w:t>
            </w:r>
          </w:p>
        </w:tc>
        <w:tc>
          <w:tcPr>
            <w:tcW w:w="712" w:type="dxa"/>
          </w:tcPr>
          <w:p w:rsidR="00D571F0" w:rsidRPr="00EA7DFD" w:rsidRDefault="00D571F0" w:rsidP="00EA7DFD">
            <w:pPr>
              <w:tabs>
                <w:tab w:val="left" w:pos="720"/>
                <w:tab w:val="left" w:pos="1440"/>
                <w:tab w:val="left" w:pos="2160"/>
                <w:tab w:val="left" w:pos="2880"/>
              </w:tabs>
              <w:rPr>
                <w:rStyle w:val="InitialStyle"/>
                <w:rFonts w:ascii="Times New Roman" w:hAnsi="Times New Roman"/>
                <w:sz w:val="22"/>
                <w:szCs w:val="22"/>
              </w:rPr>
            </w:pPr>
            <w:r w:rsidRPr="00EA7DFD">
              <w:rPr>
                <w:rStyle w:val="InitialStyle"/>
                <w:rFonts w:ascii="Times New Roman" w:hAnsi="Times New Roman"/>
                <w:sz w:val="22"/>
                <w:szCs w:val="22"/>
              </w:rPr>
              <w:t>End Date</w:t>
            </w:r>
          </w:p>
        </w:tc>
        <w:tc>
          <w:tcPr>
            <w:tcW w:w="851" w:type="dxa"/>
            <w:shd w:val="clear" w:color="auto" w:fill="auto"/>
          </w:tcPr>
          <w:p w:rsidR="00D571F0" w:rsidRPr="00EA7DFD" w:rsidRDefault="00D571F0" w:rsidP="00EA7DFD">
            <w:pPr>
              <w:tabs>
                <w:tab w:val="left" w:pos="720"/>
                <w:tab w:val="left" w:pos="1440"/>
                <w:tab w:val="left" w:pos="2160"/>
                <w:tab w:val="left" w:pos="2880"/>
              </w:tabs>
              <w:rPr>
                <w:rStyle w:val="InitialStyle"/>
                <w:rFonts w:ascii="Times New Roman" w:hAnsi="Times New Roman"/>
                <w:sz w:val="22"/>
                <w:szCs w:val="22"/>
              </w:rPr>
            </w:pPr>
            <w:r w:rsidRPr="00EA7DFD">
              <w:rPr>
                <w:rStyle w:val="InitialStyle"/>
                <w:rFonts w:ascii="Times New Roman" w:hAnsi="Times New Roman"/>
                <w:sz w:val="22"/>
                <w:szCs w:val="22"/>
              </w:rPr>
              <w:t>NPI</w:t>
            </w:r>
          </w:p>
        </w:tc>
      </w:tr>
      <w:tr w:rsidR="009C4EF8" w:rsidRPr="007A6C18" w:rsidTr="00683D76">
        <w:trPr>
          <w:trHeight w:val="624"/>
        </w:trPr>
        <w:tc>
          <w:tcPr>
            <w:tcW w:w="1210" w:type="dxa"/>
            <w:shd w:val="clear" w:color="auto" w:fill="auto"/>
          </w:tcPr>
          <w:p w:rsidR="009C4EF8" w:rsidRPr="00EA7DFD" w:rsidRDefault="009C4EF8" w:rsidP="00EA7DFD">
            <w:pPr>
              <w:tabs>
                <w:tab w:val="left" w:pos="720"/>
                <w:tab w:val="left" w:pos="1440"/>
                <w:tab w:val="left" w:pos="2160"/>
                <w:tab w:val="left" w:pos="2880"/>
              </w:tabs>
              <w:rPr>
                <w:rStyle w:val="InitialStyle"/>
                <w:rFonts w:ascii="Times New Roman" w:hAnsi="Times New Roman"/>
                <w:sz w:val="22"/>
                <w:szCs w:val="22"/>
              </w:rPr>
            </w:pPr>
          </w:p>
        </w:tc>
        <w:tc>
          <w:tcPr>
            <w:tcW w:w="1119" w:type="dxa"/>
            <w:shd w:val="clear" w:color="auto" w:fill="auto"/>
          </w:tcPr>
          <w:p w:rsidR="009C4EF8" w:rsidRPr="00EA7DFD" w:rsidRDefault="009C4EF8" w:rsidP="00EA7DFD">
            <w:pPr>
              <w:tabs>
                <w:tab w:val="left" w:pos="720"/>
                <w:tab w:val="left" w:pos="1440"/>
                <w:tab w:val="left" w:pos="2160"/>
                <w:tab w:val="left" w:pos="2880"/>
              </w:tabs>
              <w:rPr>
                <w:rStyle w:val="InitialStyle"/>
                <w:rFonts w:ascii="Times New Roman" w:hAnsi="Times New Roman"/>
                <w:sz w:val="22"/>
                <w:szCs w:val="22"/>
              </w:rPr>
            </w:pPr>
          </w:p>
        </w:tc>
        <w:tc>
          <w:tcPr>
            <w:tcW w:w="1172" w:type="dxa"/>
            <w:shd w:val="clear" w:color="auto" w:fill="auto"/>
          </w:tcPr>
          <w:p w:rsidR="009C4EF8" w:rsidRPr="00EA7DFD" w:rsidDel="006672F2" w:rsidRDefault="009C4EF8" w:rsidP="00EA7DFD">
            <w:pPr>
              <w:tabs>
                <w:tab w:val="left" w:pos="720"/>
                <w:tab w:val="left" w:pos="1440"/>
                <w:tab w:val="left" w:pos="2160"/>
                <w:tab w:val="left" w:pos="2880"/>
              </w:tabs>
              <w:rPr>
                <w:rStyle w:val="InitialStyle"/>
                <w:rFonts w:ascii="Times New Roman" w:hAnsi="Times New Roman"/>
                <w:sz w:val="22"/>
                <w:szCs w:val="22"/>
              </w:rPr>
            </w:pPr>
            <w:r w:rsidRPr="00EA7DFD">
              <w:rPr>
                <w:rStyle w:val="InitialStyle"/>
                <w:rFonts w:ascii="Times New Roman" w:hAnsi="Times New Roman"/>
                <w:sz w:val="22"/>
                <w:szCs w:val="22"/>
              </w:rPr>
              <w:t>Primary Care Practice Name</w:t>
            </w:r>
          </w:p>
        </w:tc>
        <w:tc>
          <w:tcPr>
            <w:tcW w:w="2360" w:type="dxa"/>
            <w:shd w:val="clear" w:color="auto" w:fill="auto"/>
          </w:tcPr>
          <w:p w:rsidR="009C4EF8" w:rsidRPr="00EA7DFD" w:rsidRDefault="009C4EF8" w:rsidP="00EA7DFD">
            <w:pPr>
              <w:tabs>
                <w:tab w:val="left" w:pos="720"/>
                <w:tab w:val="left" w:pos="1440"/>
                <w:tab w:val="left" w:pos="2160"/>
                <w:tab w:val="left" w:pos="2880"/>
              </w:tabs>
              <w:rPr>
                <w:rStyle w:val="InitialStyle"/>
                <w:rFonts w:ascii="Times New Roman" w:hAnsi="Times New Roman"/>
                <w:sz w:val="22"/>
                <w:szCs w:val="22"/>
              </w:rPr>
            </w:pPr>
          </w:p>
        </w:tc>
        <w:tc>
          <w:tcPr>
            <w:tcW w:w="712" w:type="dxa"/>
          </w:tcPr>
          <w:p w:rsidR="009C4EF8" w:rsidRPr="00EA7DFD" w:rsidRDefault="009C4EF8" w:rsidP="00EA7DFD">
            <w:pPr>
              <w:tabs>
                <w:tab w:val="left" w:pos="720"/>
                <w:tab w:val="left" w:pos="1440"/>
                <w:tab w:val="left" w:pos="2160"/>
                <w:tab w:val="left" w:pos="2880"/>
              </w:tabs>
              <w:rPr>
                <w:rStyle w:val="InitialStyle"/>
                <w:rFonts w:ascii="Times New Roman" w:hAnsi="Times New Roman"/>
                <w:sz w:val="22"/>
                <w:szCs w:val="22"/>
              </w:rPr>
            </w:pPr>
          </w:p>
        </w:tc>
        <w:tc>
          <w:tcPr>
            <w:tcW w:w="712" w:type="dxa"/>
          </w:tcPr>
          <w:p w:rsidR="009C4EF8" w:rsidRPr="00EA7DFD" w:rsidRDefault="009C4EF8" w:rsidP="00EA7DFD">
            <w:pPr>
              <w:tabs>
                <w:tab w:val="left" w:pos="720"/>
                <w:tab w:val="left" w:pos="1440"/>
                <w:tab w:val="left" w:pos="2160"/>
                <w:tab w:val="left" w:pos="2880"/>
              </w:tabs>
              <w:rPr>
                <w:rStyle w:val="InitialStyle"/>
                <w:rFonts w:ascii="Times New Roman" w:hAnsi="Times New Roman"/>
                <w:sz w:val="22"/>
                <w:szCs w:val="22"/>
              </w:rPr>
            </w:pPr>
          </w:p>
        </w:tc>
        <w:tc>
          <w:tcPr>
            <w:tcW w:w="851" w:type="dxa"/>
            <w:shd w:val="clear" w:color="auto" w:fill="auto"/>
          </w:tcPr>
          <w:p w:rsidR="009C4EF8" w:rsidRPr="00EA7DFD" w:rsidRDefault="009C4EF8" w:rsidP="00EA7DFD">
            <w:pPr>
              <w:tabs>
                <w:tab w:val="left" w:pos="720"/>
                <w:tab w:val="left" w:pos="1440"/>
                <w:tab w:val="left" w:pos="2160"/>
                <w:tab w:val="left" w:pos="2880"/>
              </w:tabs>
              <w:rPr>
                <w:rStyle w:val="InitialStyle"/>
                <w:rFonts w:ascii="Times New Roman" w:hAnsi="Times New Roman"/>
                <w:sz w:val="22"/>
                <w:szCs w:val="22"/>
              </w:rPr>
            </w:pPr>
            <w:r w:rsidRPr="00EA7DFD">
              <w:rPr>
                <w:rStyle w:val="InitialStyle"/>
                <w:rFonts w:ascii="Times New Roman" w:hAnsi="Times New Roman"/>
                <w:sz w:val="22"/>
                <w:szCs w:val="22"/>
              </w:rPr>
              <w:t>NPI</w:t>
            </w:r>
          </w:p>
        </w:tc>
      </w:tr>
      <w:tr w:rsidR="009C4EF8" w:rsidRPr="007A6C18" w:rsidTr="00683D76">
        <w:trPr>
          <w:trHeight w:val="805"/>
        </w:trPr>
        <w:tc>
          <w:tcPr>
            <w:tcW w:w="1210" w:type="dxa"/>
            <w:shd w:val="clear" w:color="auto" w:fill="auto"/>
          </w:tcPr>
          <w:p w:rsidR="009C4EF8" w:rsidRPr="00EA7DFD" w:rsidRDefault="009C4EF8" w:rsidP="00EA7DFD">
            <w:pPr>
              <w:tabs>
                <w:tab w:val="left" w:pos="720"/>
                <w:tab w:val="left" w:pos="1440"/>
                <w:tab w:val="left" w:pos="2160"/>
                <w:tab w:val="left" w:pos="2880"/>
              </w:tabs>
              <w:rPr>
                <w:rStyle w:val="InitialStyle"/>
                <w:rFonts w:ascii="Times New Roman" w:hAnsi="Times New Roman"/>
                <w:sz w:val="22"/>
                <w:szCs w:val="22"/>
              </w:rPr>
            </w:pPr>
          </w:p>
        </w:tc>
        <w:tc>
          <w:tcPr>
            <w:tcW w:w="1119" w:type="dxa"/>
            <w:shd w:val="clear" w:color="auto" w:fill="auto"/>
          </w:tcPr>
          <w:p w:rsidR="009C4EF8" w:rsidRPr="00EA7DFD" w:rsidRDefault="009C4EF8" w:rsidP="00EA7DFD">
            <w:pPr>
              <w:tabs>
                <w:tab w:val="left" w:pos="720"/>
                <w:tab w:val="left" w:pos="1440"/>
                <w:tab w:val="left" w:pos="2160"/>
                <w:tab w:val="left" w:pos="2880"/>
              </w:tabs>
              <w:rPr>
                <w:rStyle w:val="InitialStyle"/>
                <w:rFonts w:ascii="Times New Roman" w:hAnsi="Times New Roman"/>
                <w:sz w:val="22"/>
                <w:szCs w:val="22"/>
              </w:rPr>
            </w:pPr>
          </w:p>
        </w:tc>
        <w:tc>
          <w:tcPr>
            <w:tcW w:w="1172" w:type="dxa"/>
            <w:shd w:val="clear" w:color="auto" w:fill="auto"/>
          </w:tcPr>
          <w:p w:rsidR="009C4EF8" w:rsidRPr="00EA7DFD" w:rsidRDefault="009C4EF8" w:rsidP="00EA7DFD">
            <w:pPr>
              <w:tabs>
                <w:tab w:val="left" w:pos="720"/>
                <w:tab w:val="left" w:pos="1440"/>
                <w:tab w:val="left" w:pos="2160"/>
                <w:tab w:val="left" w:pos="2880"/>
              </w:tabs>
              <w:rPr>
                <w:rStyle w:val="InitialStyle"/>
                <w:rFonts w:ascii="Times New Roman" w:hAnsi="Times New Roman"/>
                <w:sz w:val="22"/>
                <w:szCs w:val="22"/>
              </w:rPr>
            </w:pPr>
          </w:p>
        </w:tc>
        <w:tc>
          <w:tcPr>
            <w:tcW w:w="2360" w:type="dxa"/>
            <w:shd w:val="clear" w:color="auto" w:fill="auto"/>
          </w:tcPr>
          <w:p w:rsidR="009C4EF8" w:rsidRPr="00EA7DFD" w:rsidRDefault="009C4EF8" w:rsidP="00650C89">
            <w:pPr>
              <w:tabs>
                <w:tab w:val="left" w:pos="720"/>
                <w:tab w:val="left" w:pos="1440"/>
                <w:tab w:val="left" w:pos="2160"/>
                <w:tab w:val="left" w:pos="2880"/>
              </w:tabs>
              <w:rPr>
                <w:rStyle w:val="InitialStyle"/>
                <w:rFonts w:ascii="Times New Roman" w:hAnsi="Times New Roman"/>
                <w:sz w:val="22"/>
                <w:szCs w:val="22"/>
              </w:rPr>
            </w:pPr>
            <w:r w:rsidRPr="00EA7DFD">
              <w:rPr>
                <w:rStyle w:val="InitialStyle"/>
                <w:rFonts w:ascii="Times New Roman" w:hAnsi="Times New Roman"/>
                <w:sz w:val="22"/>
                <w:szCs w:val="22"/>
              </w:rPr>
              <w:t>Name of Employed/Affiliated Physician</w:t>
            </w:r>
          </w:p>
        </w:tc>
        <w:tc>
          <w:tcPr>
            <w:tcW w:w="712" w:type="dxa"/>
          </w:tcPr>
          <w:p w:rsidR="009C4EF8" w:rsidRPr="00EA7DFD" w:rsidRDefault="009C4EF8" w:rsidP="00EA7DFD">
            <w:pPr>
              <w:tabs>
                <w:tab w:val="left" w:pos="720"/>
                <w:tab w:val="left" w:pos="1440"/>
                <w:tab w:val="left" w:pos="2160"/>
                <w:tab w:val="left" w:pos="2880"/>
              </w:tabs>
              <w:rPr>
                <w:rStyle w:val="InitialStyle"/>
                <w:rFonts w:ascii="Times New Roman" w:hAnsi="Times New Roman"/>
                <w:sz w:val="22"/>
                <w:szCs w:val="22"/>
              </w:rPr>
            </w:pPr>
            <w:r w:rsidRPr="00EA7DFD">
              <w:rPr>
                <w:rStyle w:val="InitialStyle"/>
                <w:rFonts w:ascii="Times New Roman" w:hAnsi="Times New Roman"/>
                <w:sz w:val="22"/>
                <w:szCs w:val="22"/>
              </w:rPr>
              <w:t>Start Date</w:t>
            </w:r>
          </w:p>
        </w:tc>
        <w:tc>
          <w:tcPr>
            <w:tcW w:w="712" w:type="dxa"/>
          </w:tcPr>
          <w:p w:rsidR="009C4EF8" w:rsidRPr="00EA7DFD" w:rsidRDefault="009C4EF8" w:rsidP="00EA7DFD">
            <w:pPr>
              <w:tabs>
                <w:tab w:val="left" w:pos="720"/>
                <w:tab w:val="left" w:pos="1440"/>
                <w:tab w:val="left" w:pos="2160"/>
                <w:tab w:val="left" w:pos="2880"/>
              </w:tabs>
              <w:rPr>
                <w:rStyle w:val="InitialStyle"/>
                <w:rFonts w:ascii="Times New Roman" w:hAnsi="Times New Roman"/>
                <w:sz w:val="22"/>
                <w:szCs w:val="22"/>
              </w:rPr>
            </w:pPr>
            <w:r w:rsidRPr="00EA7DFD">
              <w:rPr>
                <w:rStyle w:val="InitialStyle"/>
                <w:rFonts w:ascii="Times New Roman" w:hAnsi="Times New Roman"/>
                <w:sz w:val="22"/>
                <w:szCs w:val="22"/>
              </w:rPr>
              <w:t>End Date</w:t>
            </w:r>
          </w:p>
        </w:tc>
        <w:tc>
          <w:tcPr>
            <w:tcW w:w="851" w:type="dxa"/>
            <w:shd w:val="clear" w:color="auto" w:fill="auto"/>
          </w:tcPr>
          <w:p w:rsidR="009C4EF8" w:rsidRPr="00EA7DFD" w:rsidRDefault="009C4EF8" w:rsidP="00EA7DFD">
            <w:pPr>
              <w:tabs>
                <w:tab w:val="left" w:pos="720"/>
                <w:tab w:val="left" w:pos="1440"/>
                <w:tab w:val="left" w:pos="2160"/>
                <w:tab w:val="left" w:pos="2880"/>
              </w:tabs>
              <w:rPr>
                <w:rStyle w:val="InitialStyle"/>
                <w:rFonts w:ascii="Times New Roman" w:hAnsi="Times New Roman"/>
                <w:sz w:val="22"/>
                <w:szCs w:val="22"/>
              </w:rPr>
            </w:pPr>
            <w:r w:rsidRPr="00EA7DFD">
              <w:rPr>
                <w:rStyle w:val="InitialStyle"/>
                <w:rFonts w:ascii="Times New Roman" w:hAnsi="Times New Roman"/>
                <w:sz w:val="22"/>
                <w:szCs w:val="22"/>
              </w:rPr>
              <w:t>NPI</w:t>
            </w:r>
          </w:p>
        </w:tc>
      </w:tr>
    </w:tbl>
    <w:p w:rsidR="008F2D20" w:rsidRPr="007D452B" w:rsidRDefault="008F2D20" w:rsidP="00683D76">
      <w:pPr>
        <w:tabs>
          <w:tab w:val="left" w:pos="720"/>
          <w:tab w:val="left" w:pos="1440"/>
          <w:tab w:val="left" w:pos="2160"/>
          <w:tab w:val="left" w:pos="2880"/>
        </w:tabs>
        <w:rPr>
          <w:sz w:val="24"/>
        </w:rPr>
      </w:pPr>
    </w:p>
    <w:p w:rsidR="00B02A4C" w:rsidRPr="007D452B" w:rsidRDefault="00351162" w:rsidP="00626F98">
      <w:pPr>
        <w:tabs>
          <w:tab w:val="left" w:pos="720"/>
        </w:tabs>
        <w:ind w:left="1440" w:hanging="720"/>
        <w:rPr>
          <w:sz w:val="24"/>
        </w:rPr>
      </w:pPr>
      <w:r w:rsidRPr="007D452B">
        <w:rPr>
          <w:sz w:val="24"/>
        </w:rPr>
        <w:tab/>
      </w:r>
      <w:r w:rsidR="00B02A4C" w:rsidRPr="007D452B">
        <w:rPr>
          <w:sz w:val="24"/>
        </w:rPr>
        <w:t xml:space="preserve">The MHDO will prepopulate </w:t>
      </w:r>
      <w:r w:rsidR="0057747D" w:rsidRPr="007D452B">
        <w:rPr>
          <w:sz w:val="24"/>
        </w:rPr>
        <w:t xml:space="preserve">the </w:t>
      </w:r>
      <w:r w:rsidR="00B02A4C" w:rsidRPr="007D452B">
        <w:rPr>
          <w:sz w:val="24"/>
        </w:rPr>
        <w:t>baseline organizational information with existing data by 1/31/2020 and the health system will update the chart by April 30 of each year.</w:t>
      </w:r>
      <w:r w:rsidR="00EA7DFD">
        <w:rPr>
          <w:sz w:val="24"/>
        </w:rPr>
        <w:t xml:space="preserve"> </w:t>
      </w:r>
      <w:r w:rsidR="00B02A4C" w:rsidRPr="007D452B">
        <w:rPr>
          <w:sz w:val="24"/>
        </w:rPr>
        <w:t>The chart will be available at MHD</w:t>
      </w:r>
      <w:r w:rsidR="003F2C73" w:rsidRPr="007D452B">
        <w:rPr>
          <w:sz w:val="24"/>
        </w:rPr>
        <w:t>O</w:t>
      </w:r>
      <w:r w:rsidR="00B02A4C" w:rsidRPr="007D452B">
        <w:rPr>
          <w:sz w:val="24"/>
        </w:rPr>
        <w:t xml:space="preserve">’s Hospital Data Portal </w:t>
      </w:r>
      <w:r w:rsidR="001044AB" w:rsidRPr="007D452B">
        <w:rPr>
          <w:sz w:val="24"/>
        </w:rPr>
        <w:t>(</w:t>
      </w:r>
      <w:hyperlink r:id="rId8" w:history="1">
        <w:r w:rsidR="00EA7DFD" w:rsidRPr="007E5F34">
          <w:rPr>
            <w:rStyle w:val="Hyperlink"/>
            <w:sz w:val="24"/>
          </w:rPr>
          <w:t>https://mhdo.maine.gov/hospital_portal</w:t>
        </w:r>
      </w:hyperlink>
      <w:r w:rsidR="00EA7DFD">
        <w:rPr>
          <w:sz w:val="24"/>
        </w:rPr>
        <w:t xml:space="preserve"> </w:t>
      </w:r>
      <w:r w:rsidR="003F2C73" w:rsidRPr="007D452B">
        <w:rPr>
          <w:sz w:val="24"/>
        </w:rPr>
        <w:t>).</w:t>
      </w:r>
    </w:p>
    <w:p w:rsidR="00FF49BF" w:rsidRPr="007D452B" w:rsidRDefault="00FF49BF" w:rsidP="00683D76">
      <w:pPr>
        <w:tabs>
          <w:tab w:val="left" w:pos="720"/>
        </w:tabs>
      </w:pPr>
    </w:p>
    <w:p w:rsidR="00FF2650" w:rsidRPr="00EA7DFD" w:rsidRDefault="00FF2650" w:rsidP="005B7F0A">
      <w:pPr>
        <w:tabs>
          <w:tab w:val="left" w:pos="720"/>
        </w:tabs>
        <w:ind w:left="1440" w:hanging="1440"/>
        <w:rPr>
          <w:b/>
          <w:bCs/>
        </w:rPr>
      </w:pPr>
    </w:p>
    <w:p w:rsidR="00807FBA" w:rsidRPr="00EA7DFD" w:rsidRDefault="00807FBA">
      <w:pPr>
        <w:numPr>
          <w:ilvl w:val="0"/>
          <w:numId w:val="1"/>
        </w:numPr>
        <w:tabs>
          <w:tab w:val="left" w:pos="720"/>
        </w:tabs>
        <w:rPr>
          <w:b/>
          <w:bCs/>
          <w:sz w:val="24"/>
        </w:rPr>
      </w:pPr>
      <w:r w:rsidRPr="00EA7DFD">
        <w:rPr>
          <w:b/>
          <w:bCs/>
          <w:sz w:val="24"/>
        </w:rPr>
        <w:t>Schedule for filing</w:t>
      </w:r>
    </w:p>
    <w:p w:rsidR="00807FBA" w:rsidRPr="007D452B" w:rsidRDefault="00807FBA">
      <w:pPr>
        <w:numPr>
          <w:ilvl w:val="12"/>
          <w:numId w:val="0"/>
        </w:numPr>
        <w:rPr>
          <w:sz w:val="24"/>
          <w:szCs w:val="24"/>
        </w:rPr>
      </w:pPr>
    </w:p>
    <w:p w:rsidR="00807FBA" w:rsidRPr="007D452B" w:rsidRDefault="00807FBA">
      <w:pPr>
        <w:numPr>
          <w:ilvl w:val="12"/>
          <w:numId w:val="0"/>
        </w:numPr>
        <w:ind w:left="720"/>
        <w:rPr>
          <w:sz w:val="24"/>
        </w:rPr>
      </w:pPr>
      <w:r w:rsidRPr="007D452B">
        <w:rPr>
          <w:rStyle w:val="InitialStyle"/>
          <w:rFonts w:ascii="Times New Roman" w:hAnsi="Times New Roman"/>
          <w:sz w:val="24"/>
        </w:rPr>
        <w:t xml:space="preserve">Every parent entity, or any other person as defined under section 1, required to file data with the MHDO in accordance with 22 M.R.S.A. </w:t>
      </w:r>
      <w:r w:rsidR="00362213" w:rsidRPr="007D452B">
        <w:rPr>
          <w:sz w:val="24"/>
        </w:rPr>
        <w:t>§</w:t>
      </w:r>
      <w:r w:rsidR="000C141F" w:rsidRPr="007D452B">
        <w:rPr>
          <w:rStyle w:val="InitialStyle"/>
          <w:rFonts w:ascii="Times New Roman" w:hAnsi="Times New Roman"/>
          <w:sz w:val="24"/>
        </w:rPr>
        <w:t>8709</w:t>
      </w:r>
      <w:r w:rsidRPr="007D452B">
        <w:rPr>
          <w:rStyle w:val="InitialStyle"/>
          <w:rFonts w:ascii="Times New Roman" w:hAnsi="Times New Roman"/>
          <w:sz w:val="24"/>
        </w:rPr>
        <w:t xml:space="preserve">, </w:t>
      </w:r>
      <w:r w:rsidRPr="007D452B">
        <w:rPr>
          <w:sz w:val="24"/>
        </w:rPr>
        <w:t xml:space="preserve">shall file with the MHDO all required financial </w:t>
      </w:r>
      <w:r w:rsidR="000C141F" w:rsidRPr="007D452B">
        <w:rPr>
          <w:sz w:val="24"/>
        </w:rPr>
        <w:t xml:space="preserve">and </w:t>
      </w:r>
      <w:r w:rsidR="00245FAB" w:rsidRPr="007D452B">
        <w:rPr>
          <w:sz w:val="24"/>
        </w:rPr>
        <w:t xml:space="preserve">supplemental </w:t>
      </w:r>
      <w:r w:rsidR="000C141F" w:rsidRPr="007D452B">
        <w:rPr>
          <w:sz w:val="24"/>
        </w:rPr>
        <w:t xml:space="preserve">data </w:t>
      </w:r>
      <w:r w:rsidRPr="007D452B">
        <w:rPr>
          <w:sz w:val="24"/>
        </w:rPr>
        <w:t>annually</w:t>
      </w:r>
      <w:r w:rsidR="00245FAB" w:rsidRPr="007D452B">
        <w:rPr>
          <w:sz w:val="24"/>
        </w:rPr>
        <w:t>,</w:t>
      </w:r>
      <w:r w:rsidR="009066EB" w:rsidRPr="007D452B">
        <w:rPr>
          <w:sz w:val="24"/>
        </w:rPr>
        <w:t xml:space="preserve"> not later than </w:t>
      </w:r>
      <w:r w:rsidR="00CD3E09" w:rsidRPr="007D452B">
        <w:rPr>
          <w:sz w:val="24"/>
        </w:rPr>
        <w:t xml:space="preserve">six </w:t>
      </w:r>
      <w:r w:rsidRPr="007D452B">
        <w:rPr>
          <w:sz w:val="24"/>
        </w:rPr>
        <w:t xml:space="preserve">months after its </w:t>
      </w:r>
      <w:r w:rsidR="000C141F" w:rsidRPr="007D452B">
        <w:rPr>
          <w:sz w:val="24"/>
        </w:rPr>
        <w:t xml:space="preserve">most recent </w:t>
      </w:r>
      <w:r w:rsidRPr="007D452B">
        <w:rPr>
          <w:sz w:val="24"/>
        </w:rPr>
        <w:t>fiscal year end</w:t>
      </w:r>
      <w:r w:rsidR="000C141F" w:rsidRPr="007D452B">
        <w:rPr>
          <w:sz w:val="24"/>
        </w:rPr>
        <w:t xml:space="preserve"> in accordance with</w:t>
      </w:r>
      <w:r w:rsidRPr="007D452B">
        <w:rPr>
          <w:sz w:val="24"/>
        </w:rPr>
        <w:t xml:space="preserve"> </w:t>
      </w:r>
      <w:r w:rsidR="000C141F" w:rsidRPr="007D452B">
        <w:rPr>
          <w:sz w:val="24"/>
        </w:rPr>
        <w:t xml:space="preserve">the </w:t>
      </w:r>
      <w:r w:rsidR="00037CD2" w:rsidRPr="007D452B">
        <w:rPr>
          <w:sz w:val="24"/>
        </w:rPr>
        <w:t>following schedule</w:t>
      </w:r>
      <w:r w:rsidR="00CD3E09" w:rsidRPr="007D452B">
        <w:rPr>
          <w:sz w:val="24"/>
        </w:rPr>
        <w:t>:</w:t>
      </w:r>
      <w:r w:rsidR="00037CD2" w:rsidRPr="007D452B">
        <w:rPr>
          <w:sz w:val="24"/>
        </w:rPr>
        <w:t xml:space="preserve"> </w:t>
      </w:r>
    </w:p>
    <w:p w:rsidR="000C141F" w:rsidRPr="000E6DA8" w:rsidRDefault="000C141F" w:rsidP="000C141F">
      <w:pPr>
        <w:numPr>
          <w:ilvl w:val="12"/>
          <w:numId w:val="0"/>
        </w:numPr>
        <w:ind w:left="720"/>
        <w:rPr>
          <w:rFonts w:ascii="Arial" w:hAnsi="Arial"/>
          <w:b/>
          <w:sz w:val="24"/>
          <w:szCs w:val="24"/>
        </w:rPr>
      </w:pPr>
    </w:p>
    <w:p w:rsidR="00EA7DFD" w:rsidRDefault="00EA7DFD">
      <w:pPr>
        <w:rPr>
          <w:rFonts w:ascii="Arial" w:hAnsi="Arial"/>
          <w:b/>
          <w:sz w:val="24"/>
          <w:szCs w:val="24"/>
        </w:rPr>
      </w:pPr>
      <w:r>
        <w:rPr>
          <w:rFonts w:ascii="Arial" w:hAnsi="Arial"/>
          <w:b/>
          <w:sz w:val="24"/>
          <w:szCs w:val="24"/>
        </w:rPr>
        <w:br w:type="page"/>
      </w:r>
    </w:p>
    <w:p w:rsidR="00FF2650" w:rsidRPr="000E6DA8" w:rsidRDefault="00FF2650" w:rsidP="000C141F">
      <w:pPr>
        <w:numPr>
          <w:ilvl w:val="12"/>
          <w:numId w:val="0"/>
        </w:numPr>
        <w:ind w:left="720"/>
        <w:rPr>
          <w:rFonts w:ascii="Arial" w:hAnsi="Arial"/>
          <w:b/>
          <w:sz w:val="24"/>
          <w:szCs w:val="24"/>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0"/>
        <w:gridCol w:w="4270"/>
      </w:tblGrid>
      <w:tr w:rsidR="000C141F" w:rsidRPr="00CE7170" w:rsidTr="00650C89">
        <w:trPr>
          <w:trHeight w:hRule="exact" w:val="432"/>
        </w:trPr>
        <w:tc>
          <w:tcPr>
            <w:tcW w:w="4428" w:type="dxa"/>
            <w:shd w:val="clear" w:color="auto" w:fill="auto"/>
            <w:vAlign w:val="center"/>
          </w:tcPr>
          <w:p w:rsidR="000C141F" w:rsidRPr="00EA7DFD" w:rsidRDefault="000C141F" w:rsidP="00650C89">
            <w:pPr>
              <w:numPr>
                <w:ilvl w:val="12"/>
                <w:numId w:val="0"/>
              </w:numPr>
              <w:jc w:val="center"/>
              <w:rPr>
                <w:b/>
                <w:sz w:val="22"/>
                <w:szCs w:val="22"/>
              </w:rPr>
            </w:pPr>
            <w:r w:rsidRPr="00EA7DFD">
              <w:rPr>
                <w:b/>
                <w:sz w:val="22"/>
                <w:szCs w:val="22"/>
              </w:rPr>
              <w:t>Fiscal Year End Date</w:t>
            </w:r>
          </w:p>
        </w:tc>
        <w:tc>
          <w:tcPr>
            <w:tcW w:w="4320" w:type="dxa"/>
            <w:shd w:val="clear" w:color="auto" w:fill="auto"/>
            <w:vAlign w:val="center"/>
          </w:tcPr>
          <w:p w:rsidR="000C141F" w:rsidRPr="00EA7DFD" w:rsidRDefault="000C141F" w:rsidP="00650C89">
            <w:pPr>
              <w:numPr>
                <w:ilvl w:val="12"/>
                <w:numId w:val="0"/>
              </w:numPr>
              <w:ind w:left="720"/>
              <w:jc w:val="center"/>
              <w:rPr>
                <w:b/>
                <w:sz w:val="22"/>
                <w:szCs w:val="22"/>
              </w:rPr>
            </w:pPr>
            <w:r w:rsidRPr="00EA7DFD">
              <w:rPr>
                <w:b/>
                <w:sz w:val="22"/>
                <w:szCs w:val="22"/>
              </w:rPr>
              <w:t>Filing Deadline</w:t>
            </w:r>
          </w:p>
        </w:tc>
      </w:tr>
      <w:tr w:rsidR="000C141F" w:rsidRPr="00CE7170" w:rsidTr="00650C89">
        <w:trPr>
          <w:trHeight w:hRule="exact" w:val="432"/>
        </w:trPr>
        <w:tc>
          <w:tcPr>
            <w:tcW w:w="4428" w:type="dxa"/>
            <w:shd w:val="clear" w:color="auto" w:fill="auto"/>
            <w:vAlign w:val="center"/>
          </w:tcPr>
          <w:p w:rsidR="000C141F" w:rsidRPr="00EA7DFD" w:rsidRDefault="000C141F" w:rsidP="00650C89">
            <w:pPr>
              <w:numPr>
                <w:ilvl w:val="12"/>
                <w:numId w:val="0"/>
              </w:numPr>
              <w:jc w:val="center"/>
              <w:rPr>
                <w:b/>
                <w:sz w:val="22"/>
                <w:szCs w:val="22"/>
              </w:rPr>
            </w:pPr>
            <w:r w:rsidRPr="00EA7DFD">
              <w:rPr>
                <w:sz w:val="22"/>
                <w:szCs w:val="22"/>
              </w:rPr>
              <w:t>January 31</w:t>
            </w:r>
          </w:p>
        </w:tc>
        <w:tc>
          <w:tcPr>
            <w:tcW w:w="4320" w:type="dxa"/>
            <w:shd w:val="clear" w:color="auto" w:fill="auto"/>
            <w:vAlign w:val="center"/>
          </w:tcPr>
          <w:p w:rsidR="000C141F" w:rsidRPr="00EA7DFD" w:rsidRDefault="00CD3E09" w:rsidP="00650C89">
            <w:pPr>
              <w:numPr>
                <w:ilvl w:val="12"/>
                <w:numId w:val="0"/>
              </w:numPr>
              <w:ind w:left="720"/>
              <w:jc w:val="center"/>
              <w:rPr>
                <w:b/>
                <w:sz w:val="22"/>
                <w:szCs w:val="22"/>
              </w:rPr>
            </w:pPr>
            <w:r w:rsidRPr="00EA7DFD">
              <w:rPr>
                <w:sz w:val="22"/>
                <w:szCs w:val="22"/>
              </w:rPr>
              <w:t>July</w:t>
            </w:r>
            <w:r w:rsidR="000C141F" w:rsidRPr="00EA7DFD">
              <w:rPr>
                <w:sz w:val="22"/>
                <w:szCs w:val="22"/>
              </w:rPr>
              <w:t xml:space="preserve"> 3</w:t>
            </w:r>
            <w:r w:rsidRPr="00EA7DFD">
              <w:rPr>
                <w:sz w:val="22"/>
                <w:szCs w:val="22"/>
              </w:rPr>
              <w:t>1</w:t>
            </w:r>
          </w:p>
        </w:tc>
      </w:tr>
      <w:tr w:rsidR="000C141F" w:rsidRPr="00CE7170" w:rsidTr="00650C89">
        <w:trPr>
          <w:trHeight w:hRule="exact" w:val="432"/>
        </w:trPr>
        <w:tc>
          <w:tcPr>
            <w:tcW w:w="4428" w:type="dxa"/>
            <w:shd w:val="clear" w:color="auto" w:fill="auto"/>
            <w:vAlign w:val="center"/>
          </w:tcPr>
          <w:p w:rsidR="000C141F" w:rsidRPr="00EA7DFD" w:rsidRDefault="000C141F" w:rsidP="00650C89">
            <w:pPr>
              <w:numPr>
                <w:ilvl w:val="12"/>
                <w:numId w:val="0"/>
              </w:numPr>
              <w:jc w:val="center"/>
              <w:rPr>
                <w:b/>
                <w:sz w:val="22"/>
                <w:szCs w:val="22"/>
              </w:rPr>
            </w:pPr>
            <w:r w:rsidRPr="00EA7DFD">
              <w:rPr>
                <w:sz w:val="22"/>
                <w:szCs w:val="22"/>
              </w:rPr>
              <w:t>February 28</w:t>
            </w:r>
          </w:p>
        </w:tc>
        <w:tc>
          <w:tcPr>
            <w:tcW w:w="4320" w:type="dxa"/>
            <w:shd w:val="clear" w:color="auto" w:fill="auto"/>
            <w:vAlign w:val="center"/>
          </w:tcPr>
          <w:p w:rsidR="000C141F" w:rsidRPr="00EA7DFD" w:rsidRDefault="00CD3E09" w:rsidP="00650C89">
            <w:pPr>
              <w:numPr>
                <w:ilvl w:val="12"/>
                <w:numId w:val="0"/>
              </w:numPr>
              <w:ind w:left="720"/>
              <w:jc w:val="center"/>
              <w:rPr>
                <w:b/>
                <w:sz w:val="22"/>
                <w:szCs w:val="22"/>
              </w:rPr>
            </w:pPr>
            <w:r w:rsidRPr="00EA7DFD">
              <w:rPr>
                <w:sz w:val="22"/>
                <w:szCs w:val="22"/>
              </w:rPr>
              <w:t>August</w:t>
            </w:r>
            <w:r w:rsidR="000C141F" w:rsidRPr="00EA7DFD">
              <w:rPr>
                <w:sz w:val="22"/>
                <w:szCs w:val="22"/>
              </w:rPr>
              <w:t xml:space="preserve"> 31</w:t>
            </w:r>
          </w:p>
        </w:tc>
      </w:tr>
      <w:tr w:rsidR="000C141F" w:rsidRPr="00CE7170" w:rsidTr="00650C89">
        <w:trPr>
          <w:trHeight w:hRule="exact" w:val="432"/>
        </w:trPr>
        <w:tc>
          <w:tcPr>
            <w:tcW w:w="4428" w:type="dxa"/>
            <w:shd w:val="clear" w:color="auto" w:fill="auto"/>
            <w:vAlign w:val="center"/>
          </w:tcPr>
          <w:p w:rsidR="000C141F" w:rsidRPr="00EA7DFD" w:rsidRDefault="000C141F" w:rsidP="00650C89">
            <w:pPr>
              <w:numPr>
                <w:ilvl w:val="12"/>
                <w:numId w:val="0"/>
              </w:numPr>
              <w:jc w:val="center"/>
              <w:rPr>
                <w:b/>
                <w:sz w:val="22"/>
                <w:szCs w:val="22"/>
              </w:rPr>
            </w:pPr>
            <w:r w:rsidRPr="00EA7DFD">
              <w:rPr>
                <w:sz w:val="22"/>
                <w:szCs w:val="22"/>
              </w:rPr>
              <w:t>March 31</w:t>
            </w:r>
          </w:p>
        </w:tc>
        <w:tc>
          <w:tcPr>
            <w:tcW w:w="4320" w:type="dxa"/>
            <w:shd w:val="clear" w:color="auto" w:fill="auto"/>
            <w:vAlign w:val="center"/>
          </w:tcPr>
          <w:p w:rsidR="000C141F" w:rsidRPr="00EA7DFD" w:rsidRDefault="00CD3E09" w:rsidP="00650C89">
            <w:pPr>
              <w:numPr>
                <w:ilvl w:val="12"/>
                <w:numId w:val="0"/>
              </w:numPr>
              <w:ind w:left="720"/>
              <w:jc w:val="center"/>
              <w:rPr>
                <w:b/>
                <w:sz w:val="22"/>
                <w:szCs w:val="22"/>
              </w:rPr>
            </w:pPr>
            <w:r w:rsidRPr="00EA7DFD">
              <w:rPr>
                <w:sz w:val="22"/>
                <w:szCs w:val="22"/>
              </w:rPr>
              <w:t>September</w:t>
            </w:r>
            <w:r w:rsidR="000C141F" w:rsidRPr="00EA7DFD">
              <w:rPr>
                <w:sz w:val="22"/>
                <w:szCs w:val="22"/>
              </w:rPr>
              <w:t xml:space="preserve"> 3</w:t>
            </w:r>
            <w:r w:rsidRPr="00EA7DFD">
              <w:rPr>
                <w:sz w:val="22"/>
                <w:szCs w:val="22"/>
              </w:rPr>
              <w:t>0</w:t>
            </w:r>
          </w:p>
        </w:tc>
      </w:tr>
      <w:tr w:rsidR="000C141F" w:rsidRPr="00CE7170" w:rsidTr="00650C89">
        <w:trPr>
          <w:trHeight w:hRule="exact" w:val="432"/>
        </w:trPr>
        <w:tc>
          <w:tcPr>
            <w:tcW w:w="4428" w:type="dxa"/>
            <w:shd w:val="clear" w:color="auto" w:fill="auto"/>
            <w:vAlign w:val="center"/>
          </w:tcPr>
          <w:p w:rsidR="000C141F" w:rsidRPr="00EA7DFD" w:rsidRDefault="000C141F" w:rsidP="00650C89">
            <w:pPr>
              <w:numPr>
                <w:ilvl w:val="12"/>
                <w:numId w:val="0"/>
              </w:numPr>
              <w:jc w:val="center"/>
              <w:rPr>
                <w:b/>
                <w:sz w:val="22"/>
                <w:szCs w:val="22"/>
              </w:rPr>
            </w:pPr>
            <w:r w:rsidRPr="00EA7DFD">
              <w:rPr>
                <w:sz w:val="22"/>
                <w:szCs w:val="22"/>
              </w:rPr>
              <w:t>April 30</w:t>
            </w:r>
          </w:p>
        </w:tc>
        <w:tc>
          <w:tcPr>
            <w:tcW w:w="4320" w:type="dxa"/>
            <w:shd w:val="clear" w:color="auto" w:fill="auto"/>
            <w:vAlign w:val="center"/>
          </w:tcPr>
          <w:p w:rsidR="000C141F" w:rsidRPr="00EA7DFD" w:rsidRDefault="00CD3E09" w:rsidP="00650C89">
            <w:pPr>
              <w:numPr>
                <w:ilvl w:val="12"/>
                <w:numId w:val="0"/>
              </w:numPr>
              <w:ind w:left="720"/>
              <w:jc w:val="center"/>
              <w:rPr>
                <w:b/>
                <w:sz w:val="22"/>
                <w:szCs w:val="22"/>
              </w:rPr>
            </w:pPr>
            <w:r w:rsidRPr="00EA7DFD">
              <w:rPr>
                <w:sz w:val="22"/>
                <w:szCs w:val="22"/>
              </w:rPr>
              <w:t>October</w:t>
            </w:r>
            <w:r w:rsidR="000C141F" w:rsidRPr="00EA7DFD">
              <w:rPr>
                <w:sz w:val="22"/>
                <w:szCs w:val="22"/>
              </w:rPr>
              <w:t xml:space="preserve"> 3</w:t>
            </w:r>
            <w:r w:rsidRPr="00EA7DFD">
              <w:rPr>
                <w:sz w:val="22"/>
                <w:szCs w:val="22"/>
              </w:rPr>
              <w:t>1</w:t>
            </w:r>
          </w:p>
        </w:tc>
      </w:tr>
      <w:tr w:rsidR="000C141F" w:rsidRPr="00CE7170" w:rsidTr="00650C89">
        <w:trPr>
          <w:trHeight w:hRule="exact" w:val="432"/>
        </w:trPr>
        <w:tc>
          <w:tcPr>
            <w:tcW w:w="4428" w:type="dxa"/>
            <w:shd w:val="clear" w:color="auto" w:fill="auto"/>
            <w:vAlign w:val="center"/>
          </w:tcPr>
          <w:p w:rsidR="000C141F" w:rsidRPr="00EA7DFD" w:rsidRDefault="000C141F" w:rsidP="00650C89">
            <w:pPr>
              <w:numPr>
                <w:ilvl w:val="12"/>
                <w:numId w:val="0"/>
              </w:numPr>
              <w:jc w:val="center"/>
              <w:rPr>
                <w:b/>
                <w:sz w:val="22"/>
                <w:szCs w:val="22"/>
              </w:rPr>
            </w:pPr>
            <w:r w:rsidRPr="00EA7DFD">
              <w:rPr>
                <w:sz w:val="22"/>
                <w:szCs w:val="22"/>
              </w:rPr>
              <w:t>May 31</w:t>
            </w:r>
          </w:p>
        </w:tc>
        <w:tc>
          <w:tcPr>
            <w:tcW w:w="4320" w:type="dxa"/>
            <w:shd w:val="clear" w:color="auto" w:fill="auto"/>
            <w:vAlign w:val="center"/>
          </w:tcPr>
          <w:p w:rsidR="000C141F" w:rsidRPr="00EA7DFD" w:rsidRDefault="00CD3E09" w:rsidP="00650C89">
            <w:pPr>
              <w:numPr>
                <w:ilvl w:val="12"/>
                <w:numId w:val="0"/>
              </w:numPr>
              <w:ind w:left="720"/>
              <w:jc w:val="center"/>
              <w:rPr>
                <w:b/>
                <w:sz w:val="22"/>
                <w:szCs w:val="22"/>
              </w:rPr>
            </w:pPr>
            <w:r w:rsidRPr="00EA7DFD">
              <w:rPr>
                <w:sz w:val="22"/>
                <w:szCs w:val="22"/>
              </w:rPr>
              <w:t>November</w:t>
            </w:r>
            <w:r w:rsidR="000C141F" w:rsidRPr="00EA7DFD">
              <w:rPr>
                <w:sz w:val="22"/>
                <w:szCs w:val="22"/>
              </w:rPr>
              <w:t xml:space="preserve"> 3</w:t>
            </w:r>
            <w:r w:rsidR="00481F76" w:rsidRPr="00EA7DFD">
              <w:rPr>
                <w:sz w:val="22"/>
                <w:szCs w:val="22"/>
              </w:rPr>
              <w:t>0</w:t>
            </w:r>
          </w:p>
        </w:tc>
      </w:tr>
      <w:tr w:rsidR="000C141F" w:rsidRPr="00CE7170" w:rsidTr="00650C89">
        <w:trPr>
          <w:trHeight w:hRule="exact" w:val="432"/>
        </w:trPr>
        <w:tc>
          <w:tcPr>
            <w:tcW w:w="4428" w:type="dxa"/>
            <w:shd w:val="clear" w:color="auto" w:fill="auto"/>
            <w:vAlign w:val="center"/>
          </w:tcPr>
          <w:p w:rsidR="000C141F" w:rsidRPr="00EA7DFD" w:rsidRDefault="000C141F" w:rsidP="00650C89">
            <w:pPr>
              <w:numPr>
                <w:ilvl w:val="12"/>
                <w:numId w:val="0"/>
              </w:numPr>
              <w:jc w:val="center"/>
              <w:rPr>
                <w:b/>
                <w:sz w:val="22"/>
                <w:szCs w:val="22"/>
              </w:rPr>
            </w:pPr>
            <w:r w:rsidRPr="00EA7DFD">
              <w:rPr>
                <w:sz w:val="22"/>
                <w:szCs w:val="22"/>
              </w:rPr>
              <w:t>June 30</w:t>
            </w:r>
          </w:p>
        </w:tc>
        <w:tc>
          <w:tcPr>
            <w:tcW w:w="4320" w:type="dxa"/>
            <w:shd w:val="clear" w:color="auto" w:fill="auto"/>
            <w:vAlign w:val="center"/>
          </w:tcPr>
          <w:p w:rsidR="000E6DA8" w:rsidRPr="00EA7DFD" w:rsidRDefault="00481F76" w:rsidP="00650C89">
            <w:pPr>
              <w:numPr>
                <w:ilvl w:val="12"/>
                <w:numId w:val="0"/>
              </w:numPr>
              <w:ind w:left="720"/>
              <w:jc w:val="center"/>
              <w:rPr>
                <w:sz w:val="22"/>
                <w:szCs w:val="22"/>
              </w:rPr>
            </w:pPr>
            <w:r w:rsidRPr="00EA7DFD">
              <w:rPr>
                <w:sz w:val="22"/>
                <w:szCs w:val="22"/>
              </w:rPr>
              <w:t>December</w:t>
            </w:r>
            <w:r w:rsidR="000C141F" w:rsidRPr="00EA7DFD">
              <w:rPr>
                <w:sz w:val="22"/>
                <w:szCs w:val="22"/>
              </w:rPr>
              <w:t xml:space="preserve"> 3</w:t>
            </w:r>
            <w:r w:rsidRPr="00EA7DFD">
              <w:rPr>
                <w:sz w:val="22"/>
                <w:szCs w:val="22"/>
              </w:rPr>
              <w:t>1</w:t>
            </w:r>
          </w:p>
        </w:tc>
      </w:tr>
      <w:tr w:rsidR="000C141F" w:rsidRPr="00CE7170" w:rsidTr="00650C89">
        <w:trPr>
          <w:trHeight w:hRule="exact" w:val="432"/>
        </w:trPr>
        <w:tc>
          <w:tcPr>
            <w:tcW w:w="4428" w:type="dxa"/>
            <w:shd w:val="clear" w:color="auto" w:fill="auto"/>
            <w:vAlign w:val="center"/>
          </w:tcPr>
          <w:p w:rsidR="00546FF5" w:rsidRPr="00EA7DFD" w:rsidRDefault="000C141F" w:rsidP="00650C89">
            <w:pPr>
              <w:numPr>
                <w:ilvl w:val="12"/>
                <w:numId w:val="0"/>
              </w:numPr>
              <w:jc w:val="center"/>
              <w:rPr>
                <w:sz w:val="22"/>
                <w:szCs w:val="22"/>
              </w:rPr>
            </w:pPr>
            <w:r w:rsidRPr="00EA7DFD">
              <w:rPr>
                <w:sz w:val="22"/>
                <w:szCs w:val="22"/>
              </w:rPr>
              <w:t>July 31</w:t>
            </w:r>
          </w:p>
        </w:tc>
        <w:tc>
          <w:tcPr>
            <w:tcW w:w="4320" w:type="dxa"/>
            <w:shd w:val="clear" w:color="auto" w:fill="auto"/>
            <w:vAlign w:val="center"/>
          </w:tcPr>
          <w:p w:rsidR="00546FF5" w:rsidRPr="00EA7DFD" w:rsidRDefault="00481F76" w:rsidP="00650C89">
            <w:pPr>
              <w:numPr>
                <w:ilvl w:val="12"/>
                <w:numId w:val="0"/>
              </w:numPr>
              <w:ind w:left="720"/>
              <w:jc w:val="center"/>
              <w:rPr>
                <w:sz w:val="22"/>
                <w:szCs w:val="22"/>
              </w:rPr>
            </w:pPr>
            <w:r w:rsidRPr="00EA7DFD">
              <w:rPr>
                <w:sz w:val="22"/>
                <w:szCs w:val="22"/>
              </w:rPr>
              <w:t>January</w:t>
            </w:r>
            <w:r w:rsidR="000C141F" w:rsidRPr="00EA7DFD">
              <w:rPr>
                <w:sz w:val="22"/>
                <w:szCs w:val="22"/>
              </w:rPr>
              <w:t xml:space="preserve"> 31</w:t>
            </w:r>
          </w:p>
        </w:tc>
      </w:tr>
      <w:tr w:rsidR="000C141F" w:rsidRPr="00CE7170" w:rsidTr="00650C89">
        <w:trPr>
          <w:trHeight w:hRule="exact" w:val="432"/>
        </w:trPr>
        <w:tc>
          <w:tcPr>
            <w:tcW w:w="4428" w:type="dxa"/>
            <w:shd w:val="clear" w:color="auto" w:fill="auto"/>
            <w:vAlign w:val="center"/>
          </w:tcPr>
          <w:p w:rsidR="000C141F" w:rsidRPr="00EA7DFD" w:rsidRDefault="000C141F" w:rsidP="00650C89">
            <w:pPr>
              <w:numPr>
                <w:ilvl w:val="12"/>
                <w:numId w:val="0"/>
              </w:numPr>
              <w:jc w:val="center"/>
              <w:rPr>
                <w:b/>
                <w:sz w:val="22"/>
                <w:szCs w:val="22"/>
              </w:rPr>
            </w:pPr>
            <w:r w:rsidRPr="00EA7DFD">
              <w:rPr>
                <w:sz w:val="22"/>
                <w:szCs w:val="22"/>
              </w:rPr>
              <w:t>August 31</w:t>
            </w:r>
          </w:p>
        </w:tc>
        <w:tc>
          <w:tcPr>
            <w:tcW w:w="4320" w:type="dxa"/>
            <w:shd w:val="clear" w:color="auto" w:fill="auto"/>
            <w:vAlign w:val="center"/>
          </w:tcPr>
          <w:p w:rsidR="000C141F" w:rsidRPr="00EA7DFD" w:rsidRDefault="00481F76" w:rsidP="00650C89">
            <w:pPr>
              <w:numPr>
                <w:ilvl w:val="12"/>
                <w:numId w:val="0"/>
              </w:numPr>
              <w:ind w:left="720"/>
              <w:jc w:val="center"/>
              <w:rPr>
                <w:b/>
                <w:sz w:val="22"/>
                <w:szCs w:val="22"/>
              </w:rPr>
            </w:pPr>
            <w:r w:rsidRPr="00EA7DFD">
              <w:rPr>
                <w:sz w:val="22"/>
                <w:szCs w:val="22"/>
              </w:rPr>
              <w:t>February</w:t>
            </w:r>
            <w:r w:rsidR="000C141F" w:rsidRPr="00EA7DFD">
              <w:rPr>
                <w:sz w:val="22"/>
                <w:szCs w:val="22"/>
              </w:rPr>
              <w:t xml:space="preserve"> </w:t>
            </w:r>
            <w:r w:rsidRPr="00EA7DFD">
              <w:rPr>
                <w:sz w:val="22"/>
                <w:szCs w:val="22"/>
              </w:rPr>
              <w:t>28</w:t>
            </w:r>
          </w:p>
        </w:tc>
      </w:tr>
      <w:tr w:rsidR="000C141F" w:rsidRPr="00CE7170" w:rsidTr="00650C89">
        <w:trPr>
          <w:trHeight w:hRule="exact" w:val="432"/>
        </w:trPr>
        <w:tc>
          <w:tcPr>
            <w:tcW w:w="4428" w:type="dxa"/>
            <w:shd w:val="clear" w:color="auto" w:fill="auto"/>
            <w:vAlign w:val="center"/>
          </w:tcPr>
          <w:p w:rsidR="00FF2650" w:rsidRPr="00EA7DFD" w:rsidRDefault="00B9484E" w:rsidP="00650C89">
            <w:pPr>
              <w:numPr>
                <w:ilvl w:val="12"/>
                <w:numId w:val="0"/>
              </w:numPr>
              <w:jc w:val="center"/>
              <w:rPr>
                <w:b/>
                <w:sz w:val="22"/>
                <w:szCs w:val="22"/>
              </w:rPr>
            </w:pPr>
            <w:r w:rsidRPr="00EA7DFD">
              <w:rPr>
                <w:sz w:val="22"/>
                <w:szCs w:val="22"/>
              </w:rPr>
              <w:t>September 30</w:t>
            </w:r>
          </w:p>
        </w:tc>
        <w:tc>
          <w:tcPr>
            <w:tcW w:w="4320" w:type="dxa"/>
            <w:shd w:val="clear" w:color="auto" w:fill="auto"/>
            <w:vAlign w:val="center"/>
          </w:tcPr>
          <w:p w:rsidR="00FF2650" w:rsidRPr="00EA7DFD" w:rsidRDefault="00FF2650" w:rsidP="00650C89">
            <w:pPr>
              <w:numPr>
                <w:ilvl w:val="12"/>
                <w:numId w:val="0"/>
              </w:numPr>
              <w:ind w:left="720"/>
              <w:jc w:val="center"/>
              <w:rPr>
                <w:b/>
                <w:sz w:val="22"/>
                <w:szCs w:val="22"/>
              </w:rPr>
            </w:pPr>
            <w:r w:rsidRPr="00EA7DFD">
              <w:rPr>
                <w:sz w:val="22"/>
                <w:szCs w:val="22"/>
              </w:rPr>
              <w:t>March 31</w:t>
            </w:r>
          </w:p>
        </w:tc>
      </w:tr>
      <w:tr w:rsidR="000C141F" w:rsidRPr="00CE7170" w:rsidTr="00650C89">
        <w:trPr>
          <w:trHeight w:hRule="exact" w:val="432"/>
        </w:trPr>
        <w:tc>
          <w:tcPr>
            <w:tcW w:w="4428" w:type="dxa"/>
            <w:shd w:val="clear" w:color="auto" w:fill="auto"/>
            <w:vAlign w:val="center"/>
          </w:tcPr>
          <w:p w:rsidR="000C141F" w:rsidRPr="00EA7DFD" w:rsidRDefault="000C141F" w:rsidP="00650C89">
            <w:pPr>
              <w:numPr>
                <w:ilvl w:val="12"/>
                <w:numId w:val="0"/>
              </w:numPr>
              <w:jc w:val="center"/>
              <w:rPr>
                <w:b/>
                <w:sz w:val="22"/>
                <w:szCs w:val="22"/>
              </w:rPr>
            </w:pPr>
            <w:r w:rsidRPr="00EA7DFD">
              <w:rPr>
                <w:sz w:val="22"/>
                <w:szCs w:val="22"/>
              </w:rPr>
              <w:t>October 31</w:t>
            </w:r>
          </w:p>
        </w:tc>
        <w:tc>
          <w:tcPr>
            <w:tcW w:w="4320" w:type="dxa"/>
            <w:shd w:val="clear" w:color="auto" w:fill="auto"/>
            <w:vAlign w:val="center"/>
          </w:tcPr>
          <w:p w:rsidR="000C141F" w:rsidRPr="00EA7DFD" w:rsidRDefault="00481F76" w:rsidP="00650C89">
            <w:pPr>
              <w:numPr>
                <w:ilvl w:val="12"/>
                <w:numId w:val="0"/>
              </w:numPr>
              <w:ind w:left="720"/>
              <w:jc w:val="center"/>
              <w:rPr>
                <w:b/>
                <w:sz w:val="22"/>
                <w:szCs w:val="22"/>
              </w:rPr>
            </w:pPr>
            <w:r w:rsidRPr="00EA7DFD">
              <w:rPr>
                <w:sz w:val="22"/>
                <w:szCs w:val="22"/>
              </w:rPr>
              <w:t>April</w:t>
            </w:r>
            <w:r w:rsidR="000C141F" w:rsidRPr="00EA7DFD">
              <w:rPr>
                <w:sz w:val="22"/>
                <w:szCs w:val="22"/>
              </w:rPr>
              <w:t xml:space="preserve"> 3</w:t>
            </w:r>
            <w:r w:rsidRPr="00EA7DFD">
              <w:rPr>
                <w:sz w:val="22"/>
                <w:szCs w:val="22"/>
              </w:rPr>
              <w:t>0</w:t>
            </w:r>
          </w:p>
        </w:tc>
      </w:tr>
      <w:tr w:rsidR="000C141F" w:rsidRPr="00CE7170" w:rsidTr="00650C89">
        <w:trPr>
          <w:trHeight w:hRule="exact" w:val="432"/>
        </w:trPr>
        <w:tc>
          <w:tcPr>
            <w:tcW w:w="4428" w:type="dxa"/>
            <w:shd w:val="clear" w:color="auto" w:fill="auto"/>
            <w:vAlign w:val="center"/>
          </w:tcPr>
          <w:p w:rsidR="000C141F" w:rsidRPr="00EA7DFD" w:rsidRDefault="000C141F" w:rsidP="00650C89">
            <w:pPr>
              <w:numPr>
                <w:ilvl w:val="12"/>
                <w:numId w:val="0"/>
              </w:numPr>
              <w:jc w:val="center"/>
              <w:rPr>
                <w:b/>
                <w:sz w:val="22"/>
                <w:szCs w:val="22"/>
              </w:rPr>
            </w:pPr>
            <w:r w:rsidRPr="00EA7DFD">
              <w:rPr>
                <w:sz w:val="22"/>
                <w:szCs w:val="22"/>
              </w:rPr>
              <w:t>November 30</w:t>
            </w:r>
          </w:p>
        </w:tc>
        <w:tc>
          <w:tcPr>
            <w:tcW w:w="4320" w:type="dxa"/>
            <w:shd w:val="clear" w:color="auto" w:fill="auto"/>
            <w:vAlign w:val="center"/>
          </w:tcPr>
          <w:p w:rsidR="000C141F" w:rsidRPr="00EA7DFD" w:rsidRDefault="00481F76" w:rsidP="00650C89">
            <w:pPr>
              <w:numPr>
                <w:ilvl w:val="12"/>
                <w:numId w:val="0"/>
              </w:numPr>
              <w:ind w:left="720"/>
              <w:jc w:val="center"/>
              <w:rPr>
                <w:b/>
                <w:sz w:val="22"/>
                <w:szCs w:val="22"/>
              </w:rPr>
            </w:pPr>
            <w:r w:rsidRPr="00EA7DFD">
              <w:rPr>
                <w:sz w:val="22"/>
                <w:szCs w:val="22"/>
              </w:rPr>
              <w:t>May</w:t>
            </w:r>
            <w:r w:rsidR="000C141F" w:rsidRPr="00EA7DFD">
              <w:rPr>
                <w:sz w:val="22"/>
                <w:szCs w:val="22"/>
              </w:rPr>
              <w:t xml:space="preserve"> 3</w:t>
            </w:r>
            <w:r w:rsidRPr="00EA7DFD">
              <w:rPr>
                <w:sz w:val="22"/>
                <w:szCs w:val="22"/>
              </w:rPr>
              <w:t>1</w:t>
            </w:r>
          </w:p>
        </w:tc>
      </w:tr>
      <w:tr w:rsidR="000C141F" w:rsidRPr="00CE7170" w:rsidTr="00650C89">
        <w:trPr>
          <w:trHeight w:hRule="exact" w:val="432"/>
        </w:trPr>
        <w:tc>
          <w:tcPr>
            <w:tcW w:w="4428" w:type="dxa"/>
            <w:shd w:val="clear" w:color="auto" w:fill="auto"/>
            <w:vAlign w:val="center"/>
          </w:tcPr>
          <w:p w:rsidR="000C141F" w:rsidRPr="00EA7DFD" w:rsidRDefault="000C141F" w:rsidP="00650C89">
            <w:pPr>
              <w:numPr>
                <w:ilvl w:val="12"/>
                <w:numId w:val="0"/>
              </w:numPr>
              <w:jc w:val="center"/>
              <w:rPr>
                <w:b/>
                <w:sz w:val="22"/>
                <w:szCs w:val="22"/>
              </w:rPr>
            </w:pPr>
            <w:r w:rsidRPr="00EA7DFD">
              <w:rPr>
                <w:sz w:val="22"/>
                <w:szCs w:val="22"/>
              </w:rPr>
              <w:t>December 31</w:t>
            </w:r>
          </w:p>
        </w:tc>
        <w:tc>
          <w:tcPr>
            <w:tcW w:w="4320" w:type="dxa"/>
            <w:shd w:val="clear" w:color="auto" w:fill="auto"/>
            <w:vAlign w:val="center"/>
          </w:tcPr>
          <w:p w:rsidR="000C141F" w:rsidRPr="00EA7DFD" w:rsidRDefault="00481F76" w:rsidP="00650C89">
            <w:pPr>
              <w:numPr>
                <w:ilvl w:val="12"/>
                <w:numId w:val="0"/>
              </w:numPr>
              <w:ind w:left="720"/>
              <w:jc w:val="center"/>
              <w:rPr>
                <w:b/>
                <w:sz w:val="22"/>
                <w:szCs w:val="22"/>
              </w:rPr>
            </w:pPr>
            <w:r w:rsidRPr="00EA7DFD">
              <w:rPr>
                <w:sz w:val="22"/>
                <w:szCs w:val="22"/>
              </w:rPr>
              <w:t>June</w:t>
            </w:r>
            <w:r w:rsidR="000C141F" w:rsidRPr="00EA7DFD">
              <w:rPr>
                <w:sz w:val="22"/>
                <w:szCs w:val="22"/>
              </w:rPr>
              <w:t xml:space="preserve"> 3</w:t>
            </w:r>
            <w:r w:rsidRPr="00EA7DFD">
              <w:rPr>
                <w:sz w:val="22"/>
                <w:szCs w:val="22"/>
              </w:rPr>
              <w:t>0</w:t>
            </w:r>
          </w:p>
        </w:tc>
      </w:tr>
    </w:tbl>
    <w:p w:rsidR="000C141F" w:rsidRPr="00EA6C74" w:rsidRDefault="000C141F" w:rsidP="000C141F">
      <w:pPr>
        <w:numPr>
          <w:ilvl w:val="12"/>
          <w:numId w:val="0"/>
        </w:numPr>
        <w:ind w:left="720"/>
        <w:rPr>
          <w:rFonts w:ascii="Arial" w:hAnsi="Arial"/>
          <w:sz w:val="22"/>
        </w:rPr>
      </w:pPr>
    </w:p>
    <w:p w:rsidR="00FF2650" w:rsidRPr="007D452B" w:rsidRDefault="00FF2650">
      <w:pPr>
        <w:numPr>
          <w:ilvl w:val="12"/>
          <w:numId w:val="0"/>
        </w:numPr>
        <w:rPr>
          <w:sz w:val="24"/>
        </w:rPr>
      </w:pPr>
    </w:p>
    <w:p w:rsidR="00171FAB" w:rsidRPr="00EA7DFD" w:rsidRDefault="00171FAB" w:rsidP="00171FAB">
      <w:pPr>
        <w:rPr>
          <w:b/>
          <w:bCs/>
          <w:sz w:val="24"/>
        </w:rPr>
      </w:pPr>
      <w:r w:rsidRPr="00EA7DFD">
        <w:rPr>
          <w:b/>
          <w:bCs/>
          <w:sz w:val="24"/>
        </w:rPr>
        <w:t>4.</w:t>
      </w:r>
      <w:r w:rsidRPr="00EA7DFD">
        <w:rPr>
          <w:b/>
          <w:bCs/>
          <w:sz w:val="24"/>
        </w:rPr>
        <w:tab/>
        <w:t xml:space="preserve">Standards for </w:t>
      </w:r>
      <w:r w:rsidR="00B9484E" w:rsidRPr="00EA7DFD">
        <w:rPr>
          <w:b/>
          <w:bCs/>
          <w:sz w:val="24"/>
        </w:rPr>
        <w:t>d</w:t>
      </w:r>
      <w:r w:rsidRPr="00EA7DFD">
        <w:rPr>
          <w:b/>
          <w:bCs/>
          <w:sz w:val="24"/>
        </w:rPr>
        <w:t xml:space="preserve">ata; </w:t>
      </w:r>
      <w:r w:rsidR="00B9484E" w:rsidRPr="00EA7DFD">
        <w:rPr>
          <w:b/>
          <w:bCs/>
          <w:sz w:val="24"/>
        </w:rPr>
        <w:t>n</w:t>
      </w:r>
      <w:r w:rsidRPr="00EA7DFD">
        <w:rPr>
          <w:b/>
          <w:bCs/>
          <w:sz w:val="24"/>
        </w:rPr>
        <w:t xml:space="preserve">otification; </w:t>
      </w:r>
      <w:r w:rsidR="00B9484E" w:rsidRPr="00EA7DFD">
        <w:rPr>
          <w:b/>
          <w:bCs/>
          <w:sz w:val="24"/>
        </w:rPr>
        <w:t>r</w:t>
      </w:r>
      <w:r w:rsidRPr="00EA7DFD">
        <w:rPr>
          <w:b/>
          <w:bCs/>
          <w:sz w:val="24"/>
        </w:rPr>
        <w:t>esponse</w:t>
      </w:r>
    </w:p>
    <w:p w:rsidR="00171FAB" w:rsidRPr="007D452B" w:rsidRDefault="00171FAB" w:rsidP="00171FAB">
      <w:pPr>
        <w:rPr>
          <w:sz w:val="24"/>
        </w:rPr>
      </w:pPr>
    </w:p>
    <w:p w:rsidR="00171FAB" w:rsidRPr="007D452B" w:rsidRDefault="001E2C79" w:rsidP="001E2C79">
      <w:pPr>
        <w:tabs>
          <w:tab w:val="left" w:pos="720"/>
          <w:tab w:val="left" w:pos="1440"/>
          <w:tab w:val="left" w:pos="2160"/>
          <w:tab w:val="left" w:pos="2880"/>
        </w:tabs>
        <w:ind w:left="1440" w:hanging="720"/>
        <w:rPr>
          <w:sz w:val="24"/>
        </w:rPr>
      </w:pPr>
      <w:r w:rsidRPr="007D452B">
        <w:rPr>
          <w:sz w:val="24"/>
        </w:rPr>
        <w:t>A.</w:t>
      </w:r>
      <w:r w:rsidRPr="007D452B">
        <w:rPr>
          <w:sz w:val="24"/>
        </w:rPr>
        <w:tab/>
      </w:r>
      <w:r w:rsidR="00171FAB" w:rsidRPr="007D452B">
        <w:rPr>
          <w:sz w:val="24"/>
        </w:rPr>
        <w:t>Upon submission</w:t>
      </w:r>
      <w:r w:rsidR="00DF6464" w:rsidRPr="007D452B">
        <w:rPr>
          <w:sz w:val="24"/>
        </w:rPr>
        <w:t>,</w:t>
      </w:r>
      <w:r w:rsidR="00171FAB" w:rsidRPr="007D452B">
        <w:rPr>
          <w:sz w:val="24"/>
        </w:rPr>
        <w:t xml:space="preserve"> each </w:t>
      </w:r>
      <w:r w:rsidR="008B46EC" w:rsidRPr="007D452B">
        <w:rPr>
          <w:sz w:val="24"/>
        </w:rPr>
        <w:t>parent entity or</w:t>
      </w:r>
      <w:r w:rsidR="009066EB" w:rsidRPr="007D452B">
        <w:rPr>
          <w:sz w:val="24"/>
        </w:rPr>
        <w:t xml:space="preserve"> </w:t>
      </w:r>
      <w:r w:rsidR="00171FAB" w:rsidRPr="007D452B">
        <w:rPr>
          <w:sz w:val="24"/>
        </w:rPr>
        <w:t xml:space="preserve">hospital’s electronic file(s) of the </w:t>
      </w:r>
      <w:r w:rsidR="006F32C2" w:rsidRPr="007D452B">
        <w:rPr>
          <w:sz w:val="24"/>
        </w:rPr>
        <w:t xml:space="preserve">MHDO </w:t>
      </w:r>
      <w:r w:rsidR="00171FAB" w:rsidRPr="007D452B">
        <w:rPr>
          <w:sz w:val="24"/>
        </w:rPr>
        <w:t>Standardized Accounting Template(s) shall be reviewed by the MHDO for compar</w:t>
      </w:r>
      <w:r w:rsidR="00DF6464" w:rsidRPr="007D452B">
        <w:rPr>
          <w:sz w:val="24"/>
        </w:rPr>
        <w:t>ison</w:t>
      </w:r>
      <w:r w:rsidR="00171FAB" w:rsidRPr="007D452B">
        <w:rPr>
          <w:sz w:val="24"/>
        </w:rPr>
        <w:t xml:space="preserve"> to the submitted audited financial statements and </w:t>
      </w:r>
      <w:r w:rsidR="00092186" w:rsidRPr="007D452B">
        <w:rPr>
          <w:sz w:val="24"/>
        </w:rPr>
        <w:t>other supplemental documents provided.</w:t>
      </w:r>
    </w:p>
    <w:p w:rsidR="00171FAB" w:rsidRPr="007D452B" w:rsidRDefault="00171FAB" w:rsidP="00EF0D09">
      <w:pPr>
        <w:tabs>
          <w:tab w:val="left" w:pos="720"/>
          <w:tab w:val="left" w:pos="1440"/>
          <w:tab w:val="left" w:pos="2160"/>
          <w:tab w:val="left" w:pos="2880"/>
        </w:tabs>
        <w:ind w:left="1440" w:hanging="720"/>
        <w:rPr>
          <w:sz w:val="24"/>
        </w:rPr>
      </w:pPr>
    </w:p>
    <w:p w:rsidR="00171FAB" w:rsidRPr="007D452B" w:rsidRDefault="001E2C79" w:rsidP="001E2C79">
      <w:pPr>
        <w:tabs>
          <w:tab w:val="left" w:pos="720"/>
          <w:tab w:val="left" w:pos="1440"/>
          <w:tab w:val="left" w:pos="2160"/>
          <w:tab w:val="left" w:pos="2880"/>
        </w:tabs>
        <w:ind w:left="1440" w:hanging="720"/>
        <w:rPr>
          <w:sz w:val="24"/>
        </w:rPr>
      </w:pPr>
      <w:r w:rsidRPr="007D452B">
        <w:rPr>
          <w:sz w:val="24"/>
        </w:rPr>
        <w:t>B.</w:t>
      </w:r>
      <w:r w:rsidRPr="007D452B">
        <w:rPr>
          <w:sz w:val="24"/>
        </w:rPr>
        <w:tab/>
      </w:r>
      <w:r w:rsidR="00171FAB" w:rsidRPr="007D452B">
        <w:rPr>
          <w:sz w:val="24"/>
        </w:rPr>
        <w:t>Upon completion of th</w:t>
      </w:r>
      <w:r w:rsidRPr="007D452B">
        <w:rPr>
          <w:sz w:val="24"/>
        </w:rPr>
        <w:t>e</w:t>
      </w:r>
      <w:r w:rsidR="00171FAB" w:rsidRPr="007D452B">
        <w:rPr>
          <w:sz w:val="24"/>
        </w:rPr>
        <w:t xml:space="preserve"> review, the MHDO will </w:t>
      </w:r>
      <w:r w:rsidRPr="007D452B">
        <w:rPr>
          <w:sz w:val="24"/>
        </w:rPr>
        <w:t xml:space="preserve">promptly </w:t>
      </w:r>
      <w:r w:rsidR="00171FAB" w:rsidRPr="007D452B">
        <w:rPr>
          <w:sz w:val="24"/>
        </w:rPr>
        <w:t>notify</w:t>
      </w:r>
      <w:r w:rsidRPr="007D452B">
        <w:rPr>
          <w:sz w:val="24"/>
        </w:rPr>
        <w:t xml:space="preserve"> </w:t>
      </w:r>
      <w:r w:rsidR="00171FAB" w:rsidRPr="007D452B">
        <w:rPr>
          <w:sz w:val="24"/>
        </w:rPr>
        <w:t xml:space="preserve">each </w:t>
      </w:r>
      <w:r w:rsidR="00C71106" w:rsidRPr="007D452B">
        <w:rPr>
          <w:sz w:val="24"/>
        </w:rPr>
        <w:t xml:space="preserve">parent entity </w:t>
      </w:r>
      <w:r w:rsidR="008B46EC" w:rsidRPr="007D452B">
        <w:rPr>
          <w:sz w:val="24"/>
        </w:rPr>
        <w:t>or</w:t>
      </w:r>
      <w:r w:rsidR="00C71106" w:rsidRPr="007D452B">
        <w:rPr>
          <w:sz w:val="24"/>
        </w:rPr>
        <w:t xml:space="preserve"> </w:t>
      </w:r>
      <w:r w:rsidR="00171FAB" w:rsidRPr="007D452B">
        <w:rPr>
          <w:sz w:val="24"/>
        </w:rPr>
        <w:t>hospital</w:t>
      </w:r>
      <w:r w:rsidR="00C71106" w:rsidRPr="007D452B">
        <w:rPr>
          <w:sz w:val="24"/>
        </w:rPr>
        <w:t xml:space="preserve"> </w:t>
      </w:r>
      <w:r w:rsidR="00DF6464" w:rsidRPr="007D452B">
        <w:rPr>
          <w:sz w:val="24"/>
        </w:rPr>
        <w:t>if</w:t>
      </w:r>
      <w:r w:rsidR="00171FAB" w:rsidRPr="007D452B">
        <w:rPr>
          <w:sz w:val="24"/>
        </w:rPr>
        <w:t xml:space="preserve"> discre</w:t>
      </w:r>
      <w:r w:rsidRPr="007D452B">
        <w:rPr>
          <w:sz w:val="24"/>
        </w:rPr>
        <w:t>pancies</w:t>
      </w:r>
      <w:r w:rsidR="00171FAB" w:rsidRPr="007D452B">
        <w:rPr>
          <w:sz w:val="24"/>
        </w:rPr>
        <w:t xml:space="preserve"> </w:t>
      </w:r>
      <w:r w:rsidR="00DF6464" w:rsidRPr="007D452B">
        <w:rPr>
          <w:sz w:val="24"/>
        </w:rPr>
        <w:t xml:space="preserve">are found </w:t>
      </w:r>
      <w:r w:rsidR="00171FAB" w:rsidRPr="007D452B">
        <w:rPr>
          <w:sz w:val="24"/>
        </w:rPr>
        <w:t xml:space="preserve">in the </w:t>
      </w:r>
      <w:r w:rsidRPr="007D452B">
        <w:rPr>
          <w:sz w:val="24"/>
        </w:rPr>
        <w:t xml:space="preserve">submitted </w:t>
      </w:r>
      <w:r w:rsidR="00171FAB" w:rsidRPr="007D452B">
        <w:rPr>
          <w:sz w:val="24"/>
        </w:rPr>
        <w:t>data</w:t>
      </w:r>
      <w:r w:rsidRPr="007D452B">
        <w:rPr>
          <w:sz w:val="24"/>
        </w:rPr>
        <w:t>.</w:t>
      </w:r>
      <w:r w:rsidR="00EA7DFD">
        <w:rPr>
          <w:sz w:val="24"/>
        </w:rPr>
        <w:t xml:space="preserve"> </w:t>
      </w:r>
      <w:r w:rsidR="000D0F0F" w:rsidRPr="007D452B">
        <w:rPr>
          <w:sz w:val="24"/>
          <w:szCs w:val="24"/>
        </w:rPr>
        <w:t>The notification will specify the data fields and lines in the template which appear to be in conflict with financial data submitted</w:t>
      </w:r>
      <w:r w:rsidRPr="007D452B">
        <w:rPr>
          <w:sz w:val="24"/>
        </w:rPr>
        <w:t>.</w:t>
      </w:r>
    </w:p>
    <w:p w:rsidR="00171FAB" w:rsidRPr="007D452B" w:rsidRDefault="00171FAB" w:rsidP="00EF0D09">
      <w:pPr>
        <w:tabs>
          <w:tab w:val="left" w:pos="720"/>
          <w:tab w:val="left" w:pos="1440"/>
          <w:tab w:val="left" w:pos="2160"/>
          <w:tab w:val="left" w:pos="2880"/>
        </w:tabs>
        <w:ind w:left="1440" w:hanging="720"/>
        <w:rPr>
          <w:sz w:val="24"/>
        </w:rPr>
      </w:pPr>
    </w:p>
    <w:p w:rsidR="00171FAB" w:rsidRPr="007D452B" w:rsidRDefault="00171FAB" w:rsidP="00DF6464">
      <w:pPr>
        <w:numPr>
          <w:ilvl w:val="12"/>
          <w:numId w:val="0"/>
        </w:numPr>
        <w:ind w:left="1440" w:hanging="720"/>
        <w:rPr>
          <w:sz w:val="24"/>
        </w:rPr>
      </w:pPr>
      <w:r w:rsidRPr="007D452B">
        <w:rPr>
          <w:sz w:val="24"/>
        </w:rPr>
        <w:t>C.</w:t>
      </w:r>
      <w:r w:rsidRPr="007D452B">
        <w:rPr>
          <w:sz w:val="24"/>
        </w:rPr>
        <w:tab/>
      </w:r>
      <w:r w:rsidR="001E2C79" w:rsidRPr="007D452B">
        <w:rPr>
          <w:sz w:val="24"/>
        </w:rPr>
        <w:t>Upon receipt of the notification, e</w:t>
      </w:r>
      <w:r w:rsidRPr="007D452B">
        <w:rPr>
          <w:sz w:val="24"/>
        </w:rPr>
        <w:t xml:space="preserve">ach </w:t>
      </w:r>
      <w:r w:rsidR="008B46EC" w:rsidRPr="007D452B">
        <w:rPr>
          <w:sz w:val="24"/>
        </w:rPr>
        <w:t>parent entity or</w:t>
      </w:r>
      <w:r w:rsidR="00C71106" w:rsidRPr="007D452B">
        <w:rPr>
          <w:sz w:val="24"/>
        </w:rPr>
        <w:t xml:space="preserve"> </w:t>
      </w:r>
      <w:r w:rsidRPr="007D452B">
        <w:rPr>
          <w:sz w:val="24"/>
        </w:rPr>
        <w:t>hospital</w:t>
      </w:r>
      <w:r w:rsidR="00C71106" w:rsidRPr="007D452B">
        <w:rPr>
          <w:sz w:val="24"/>
        </w:rPr>
        <w:t xml:space="preserve"> </w:t>
      </w:r>
      <w:r w:rsidR="001E2C79" w:rsidRPr="007D452B">
        <w:rPr>
          <w:sz w:val="24"/>
        </w:rPr>
        <w:t>shall</w:t>
      </w:r>
      <w:r w:rsidRPr="007D452B">
        <w:rPr>
          <w:sz w:val="24"/>
        </w:rPr>
        <w:t xml:space="preserve"> respond </w:t>
      </w:r>
      <w:r w:rsidR="00DF6464" w:rsidRPr="007D452B">
        <w:rPr>
          <w:sz w:val="24"/>
        </w:rPr>
        <w:t xml:space="preserve">to the MHDO </w:t>
      </w:r>
      <w:r w:rsidRPr="007D452B">
        <w:rPr>
          <w:sz w:val="24"/>
        </w:rPr>
        <w:t>within 30 days</w:t>
      </w:r>
      <w:r w:rsidR="001E2C79" w:rsidRPr="007D452B">
        <w:rPr>
          <w:sz w:val="24"/>
        </w:rPr>
        <w:t xml:space="preserve"> </w:t>
      </w:r>
      <w:r w:rsidR="00DF6464" w:rsidRPr="007D452B">
        <w:rPr>
          <w:sz w:val="24"/>
        </w:rPr>
        <w:t>with corrected data or with information clarifying the discrepancies.</w:t>
      </w:r>
    </w:p>
    <w:p w:rsidR="00FF2650" w:rsidRPr="007D452B" w:rsidRDefault="00FF2650">
      <w:pPr>
        <w:numPr>
          <w:ilvl w:val="12"/>
          <w:numId w:val="0"/>
        </w:numPr>
        <w:rPr>
          <w:sz w:val="24"/>
        </w:rPr>
      </w:pPr>
    </w:p>
    <w:p w:rsidR="000E6DA8" w:rsidRPr="00EA7DFD" w:rsidRDefault="000E6DA8">
      <w:pPr>
        <w:numPr>
          <w:ilvl w:val="12"/>
          <w:numId w:val="0"/>
        </w:numPr>
        <w:rPr>
          <w:b/>
          <w:bCs/>
          <w:sz w:val="24"/>
        </w:rPr>
      </w:pPr>
    </w:p>
    <w:p w:rsidR="00807FBA" w:rsidRPr="00EA7DFD" w:rsidRDefault="00DF6464">
      <w:pPr>
        <w:numPr>
          <w:ilvl w:val="12"/>
          <w:numId w:val="0"/>
        </w:numPr>
        <w:rPr>
          <w:b/>
          <w:bCs/>
          <w:sz w:val="24"/>
        </w:rPr>
      </w:pPr>
      <w:r w:rsidRPr="00EA7DFD">
        <w:rPr>
          <w:b/>
          <w:bCs/>
          <w:sz w:val="24"/>
        </w:rPr>
        <w:t>5</w:t>
      </w:r>
      <w:r w:rsidR="00807FBA" w:rsidRPr="00EA7DFD">
        <w:rPr>
          <w:b/>
          <w:bCs/>
          <w:sz w:val="24"/>
        </w:rPr>
        <w:t>.</w:t>
      </w:r>
      <w:r w:rsidR="00807FBA" w:rsidRPr="00EA7DFD">
        <w:rPr>
          <w:b/>
          <w:bCs/>
          <w:sz w:val="24"/>
        </w:rPr>
        <w:tab/>
        <w:t>Certification</w:t>
      </w:r>
    </w:p>
    <w:p w:rsidR="00807FBA" w:rsidRPr="007D452B" w:rsidRDefault="00807FBA">
      <w:pPr>
        <w:numPr>
          <w:ilvl w:val="12"/>
          <w:numId w:val="0"/>
        </w:numPr>
        <w:rPr>
          <w:sz w:val="24"/>
        </w:rPr>
      </w:pPr>
    </w:p>
    <w:p w:rsidR="00807FBA" w:rsidRPr="007D452B" w:rsidRDefault="00807FBA">
      <w:pPr>
        <w:ind w:left="720"/>
        <w:rPr>
          <w:sz w:val="24"/>
        </w:rPr>
      </w:pPr>
      <w:r w:rsidRPr="007D452B">
        <w:rPr>
          <w:sz w:val="24"/>
        </w:rPr>
        <w:t xml:space="preserve">The </w:t>
      </w:r>
      <w:r w:rsidR="00122317" w:rsidRPr="007D452B">
        <w:rPr>
          <w:sz w:val="24"/>
        </w:rPr>
        <w:t xml:space="preserve">Chief Financial Officer or </w:t>
      </w:r>
      <w:r w:rsidRPr="007D452B">
        <w:rPr>
          <w:sz w:val="24"/>
        </w:rPr>
        <w:t xml:space="preserve">appropriate responsible official of the parent entity or hospital shall attest to </w:t>
      </w:r>
      <w:r w:rsidR="00245FAB" w:rsidRPr="007D452B">
        <w:rPr>
          <w:sz w:val="24"/>
        </w:rPr>
        <w:t>the correctness and accuracy of</w:t>
      </w:r>
      <w:r w:rsidRPr="007D452B">
        <w:rPr>
          <w:sz w:val="24"/>
        </w:rPr>
        <w:t xml:space="preserve"> </w:t>
      </w:r>
      <w:r w:rsidR="00171FAB" w:rsidRPr="007D452B">
        <w:rPr>
          <w:sz w:val="24"/>
        </w:rPr>
        <w:t xml:space="preserve">all data and documents </w:t>
      </w:r>
      <w:r w:rsidRPr="007D452B">
        <w:rPr>
          <w:sz w:val="24"/>
        </w:rPr>
        <w:t>submitted to the MHDO as required by this chapter.</w:t>
      </w:r>
    </w:p>
    <w:p w:rsidR="00807FBA" w:rsidRPr="007D452B" w:rsidRDefault="00807FBA">
      <w:pPr>
        <w:tabs>
          <w:tab w:val="left" w:pos="720"/>
        </w:tabs>
        <w:rPr>
          <w:sz w:val="24"/>
        </w:rPr>
      </w:pPr>
    </w:p>
    <w:p w:rsidR="00FF2650" w:rsidRPr="007D452B" w:rsidRDefault="00FF2650">
      <w:pPr>
        <w:tabs>
          <w:tab w:val="left" w:pos="720"/>
        </w:tabs>
        <w:rPr>
          <w:sz w:val="24"/>
        </w:rPr>
      </w:pPr>
    </w:p>
    <w:p w:rsidR="00807FBA" w:rsidRPr="00EA7DFD" w:rsidRDefault="00DF6464">
      <w:pPr>
        <w:tabs>
          <w:tab w:val="left" w:pos="720"/>
        </w:tabs>
        <w:rPr>
          <w:b/>
          <w:bCs/>
          <w:sz w:val="24"/>
        </w:rPr>
      </w:pPr>
      <w:r w:rsidRPr="00EA7DFD">
        <w:rPr>
          <w:b/>
          <w:bCs/>
          <w:sz w:val="24"/>
        </w:rPr>
        <w:t>6</w:t>
      </w:r>
      <w:r w:rsidR="00807FBA" w:rsidRPr="00EA7DFD">
        <w:rPr>
          <w:b/>
          <w:bCs/>
          <w:sz w:val="24"/>
        </w:rPr>
        <w:t>.</w:t>
      </w:r>
      <w:r w:rsidR="00807FBA" w:rsidRPr="00EA7DFD">
        <w:rPr>
          <w:b/>
          <w:bCs/>
          <w:sz w:val="24"/>
        </w:rPr>
        <w:tab/>
        <w:t>Public access</w:t>
      </w:r>
    </w:p>
    <w:p w:rsidR="00807FBA" w:rsidRPr="007D452B" w:rsidRDefault="00807FBA">
      <w:pPr>
        <w:numPr>
          <w:ilvl w:val="12"/>
          <w:numId w:val="0"/>
        </w:numPr>
        <w:ind w:left="720"/>
        <w:rPr>
          <w:sz w:val="24"/>
        </w:rPr>
      </w:pPr>
    </w:p>
    <w:p w:rsidR="00807FBA" w:rsidRPr="007D452B" w:rsidRDefault="00807FBA">
      <w:pPr>
        <w:numPr>
          <w:ilvl w:val="12"/>
          <w:numId w:val="0"/>
        </w:numPr>
        <w:ind w:left="720"/>
        <w:rPr>
          <w:sz w:val="24"/>
        </w:rPr>
      </w:pPr>
      <w:r w:rsidRPr="007D452B">
        <w:rPr>
          <w:sz w:val="24"/>
        </w:rPr>
        <w:t>Information collected, processed and/or analyzed under this rule shall be released to the public in accordan</w:t>
      </w:r>
      <w:r w:rsidR="00A033CC" w:rsidRPr="007D452B">
        <w:rPr>
          <w:sz w:val="24"/>
        </w:rPr>
        <w:t>ce with 22 M.R.S.A. §8707, sub-§</w:t>
      </w:r>
      <w:r w:rsidRPr="007D452B">
        <w:rPr>
          <w:sz w:val="24"/>
        </w:rPr>
        <w:t>§1</w:t>
      </w:r>
      <w:r w:rsidR="00A033CC" w:rsidRPr="007D452B">
        <w:rPr>
          <w:sz w:val="24"/>
        </w:rPr>
        <w:t xml:space="preserve"> </w:t>
      </w:r>
      <w:r w:rsidR="003E46D6" w:rsidRPr="007D452B">
        <w:rPr>
          <w:sz w:val="24"/>
        </w:rPr>
        <w:t>and</w:t>
      </w:r>
      <w:r w:rsidR="001655E0" w:rsidRPr="007D452B">
        <w:rPr>
          <w:sz w:val="24"/>
        </w:rPr>
        <w:t xml:space="preserve"> 4 and </w:t>
      </w:r>
      <w:r w:rsidR="001655E0" w:rsidRPr="00EA7DFD">
        <w:rPr>
          <w:i/>
          <w:iCs/>
          <w:sz w:val="24"/>
        </w:rPr>
        <w:t>Code of Maine Rules</w:t>
      </w:r>
      <w:r w:rsidRPr="007D452B">
        <w:rPr>
          <w:sz w:val="24"/>
        </w:rPr>
        <w:t xml:space="preserve"> 90-590, Chapter 120: Release of </w:t>
      </w:r>
      <w:r w:rsidR="00F90459" w:rsidRPr="007D452B">
        <w:rPr>
          <w:sz w:val="24"/>
        </w:rPr>
        <w:t xml:space="preserve">Data </w:t>
      </w:r>
      <w:r w:rsidRPr="007D452B">
        <w:rPr>
          <w:sz w:val="24"/>
        </w:rPr>
        <w:t>to the Public.</w:t>
      </w:r>
      <w:r w:rsidR="00EA7DFD">
        <w:rPr>
          <w:sz w:val="24"/>
        </w:rPr>
        <w:t xml:space="preserve"> </w:t>
      </w:r>
      <w:r w:rsidRPr="007D452B">
        <w:rPr>
          <w:sz w:val="24"/>
        </w:rPr>
        <w:t>The MHDO may initiate studies and/or analyses of financial data submitted and merge it with clinical data as defined in 22 M.R.S.A. §8708.</w:t>
      </w:r>
    </w:p>
    <w:p w:rsidR="00FF2650" w:rsidRPr="007D452B" w:rsidRDefault="00FF2650">
      <w:pPr>
        <w:tabs>
          <w:tab w:val="left" w:pos="720"/>
        </w:tabs>
        <w:rPr>
          <w:sz w:val="24"/>
        </w:rPr>
      </w:pPr>
    </w:p>
    <w:p w:rsidR="00FF2650" w:rsidRPr="007D452B" w:rsidRDefault="00FF2650">
      <w:pPr>
        <w:tabs>
          <w:tab w:val="left" w:pos="720"/>
        </w:tabs>
        <w:rPr>
          <w:sz w:val="24"/>
        </w:rPr>
      </w:pPr>
    </w:p>
    <w:p w:rsidR="00807FBA" w:rsidRPr="00EA7DFD" w:rsidRDefault="00DF6464">
      <w:pPr>
        <w:tabs>
          <w:tab w:val="left" w:pos="720"/>
        </w:tabs>
        <w:rPr>
          <w:b/>
          <w:bCs/>
          <w:sz w:val="24"/>
        </w:rPr>
      </w:pPr>
      <w:r w:rsidRPr="00EA7DFD">
        <w:rPr>
          <w:b/>
          <w:bCs/>
          <w:sz w:val="24"/>
        </w:rPr>
        <w:t>7</w:t>
      </w:r>
      <w:r w:rsidR="00807FBA" w:rsidRPr="00EA7DFD">
        <w:rPr>
          <w:b/>
          <w:bCs/>
          <w:sz w:val="24"/>
        </w:rPr>
        <w:t>.</w:t>
      </w:r>
      <w:r w:rsidR="00807FBA" w:rsidRPr="00EA7DFD">
        <w:rPr>
          <w:b/>
          <w:bCs/>
          <w:sz w:val="24"/>
        </w:rPr>
        <w:tab/>
        <w:t>Compliance</w:t>
      </w:r>
    </w:p>
    <w:p w:rsidR="00807FBA" w:rsidRPr="007D452B" w:rsidRDefault="00807FBA">
      <w:pPr>
        <w:rPr>
          <w:sz w:val="24"/>
        </w:rPr>
      </w:pPr>
    </w:p>
    <w:p w:rsidR="00807FBA" w:rsidRPr="007D452B" w:rsidRDefault="00911224">
      <w:pPr>
        <w:ind w:left="720"/>
        <w:rPr>
          <w:sz w:val="24"/>
        </w:rPr>
      </w:pPr>
      <w:r w:rsidRPr="007D452B">
        <w:rPr>
          <w:sz w:val="24"/>
        </w:rPr>
        <w:t xml:space="preserve">The failure to file financial </w:t>
      </w:r>
      <w:r w:rsidR="00DF6464" w:rsidRPr="007D452B">
        <w:rPr>
          <w:sz w:val="24"/>
        </w:rPr>
        <w:t xml:space="preserve">data </w:t>
      </w:r>
      <w:r w:rsidR="00807FBA" w:rsidRPr="007D452B">
        <w:rPr>
          <w:sz w:val="24"/>
        </w:rPr>
        <w:t>in accordance with the provisions of this Chapter may be considered a violation under 22 M.R.S.A. §8705</w:t>
      </w:r>
      <w:r w:rsidR="00DF6464" w:rsidRPr="007D452B">
        <w:rPr>
          <w:sz w:val="24"/>
        </w:rPr>
        <w:t>-A</w:t>
      </w:r>
      <w:r w:rsidR="00807FBA" w:rsidRPr="007D452B">
        <w:rPr>
          <w:sz w:val="24"/>
        </w:rPr>
        <w:t>.</w:t>
      </w:r>
    </w:p>
    <w:p w:rsidR="00807FBA" w:rsidRDefault="00807FBA" w:rsidP="00EA7DFD">
      <w:pPr>
        <w:pBdr>
          <w:bottom w:val="single" w:sz="4" w:space="1" w:color="auto"/>
        </w:pBdr>
        <w:outlineLvl w:val="0"/>
        <w:rPr>
          <w:sz w:val="24"/>
        </w:rPr>
      </w:pPr>
    </w:p>
    <w:p w:rsidR="00EA7DFD" w:rsidRDefault="00EA7DFD">
      <w:pPr>
        <w:outlineLvl w:val="0"/>
        <w:rPr>
          <w:sz w:val="24"/>
        </w:rPr>
      </w:pPr>
    </w:p>
    <w:p w:rsidR="00EA7DFD" w:rsidRPr="007D452B" w:rsidRDefault="00EA7DFD">
      <w:pPr>
        <w:outlineLvl w:val="0"/>
        <w:rPr>
          <w:sz w:val="24"/>
        </w:rPr>
      </w:pPr>
    </w:p>
    <w:p w:rsidR="00EA7DFD" w:rsidRDefault="00807FBA">
      <w:pPr>
        <w:outlineLvl w:val="0"/>
        <w:rPr>
          <w:sz w:val="24"/>
        </w:rPr>
      </w:pPr>
      <w:r w:rsidRPr="007D452B">
        <w:rPr>
          <w:sz w:val="24"/>
        </w:rPr>
        <w:t>STATUTORY AUTHORITY:</w:t>
      </w:r>
    </w:p>
    <w:p w:rsidR="00807FBA" w:rsidRPr="007D452B" w:rsidRDefault="00807FBA" w:rsidP="00EA7DFD">
      <w:pPr>
        <w:ind w:firstLine="720"/>
        <w:outlineLvl w:val="0"/>
        <w:rPr>
          <w:sz w:val="24"/>
        </w:rPr>
      </w:pPr>
      <w:r w:rsidRPr="007D452B">
        <w:rPr>
          <w:sz w:val="24"/>
        </w:rPr>
        <w:t xml:space="preserve">22 M.R.S. Sections 8704 (4) </w:t>
      </w:r>
      <w:r w:rsidR="00DF6464" w:rsidRPr="007D452B">
        <w:rPr>
          <w:sz w:val="24"/>
        </w:rPr>
        <w:t xml:space="preserve">and </w:t>
      </w:r>
      <w:r w:rsidRPr="007D452B">
        <w:rPr>
          <w:sz w:val="24"/>
        </w:rPr>
        <w:t>8709</w:t>
      </w:r>
    </w:p>
    <w:p w:rsidR="00807FBA" w:rsidRPr="007D452B" w:rsidRDefault="00807FBA">
      <w:pPr>
        <w:outlineLvl w:val="0"/>
        <w:rPr>
          <w:sz w:val="24"/>
        </w:rPr>
      </w:pPr>
    </w:p>
    <w:p w:rsidR="00075A01" w:rsidRDefault="00807FBA">
      <w:pPr>
        <w:outlineLvl w:val="0"/>
        <w:rPr>
          <w:sz w:val="24"/>
        </w:rPr>
      </w:pPr>
      <w:r w:rsidRPr="007D452B">
        <w:rPr>
          <w:sz w:val="24"/>
        </w:rPr>
        <w:t>EFFECTIVE DATE:</w:t>
      </w:r>
      <w:r w:rsidR="00EA7DFD">
        <w:rPr>
          <w:sz w:val="24"/>
        </w:rPr>
        <w:t xml:space="preserve"> </w:t>
      </w:r>
    </w:p>
    <w:p w:rsidR="005947EF" w:rsidRPr="007D452B" w:rsidRDefault="00807FBA" w:rsidP="00075A01">
      <w:pPr>
        <w:ind w:firstLine="720"/>
        <w:outlineLvl w:val="0"/>
        <w:rPr>
          <w:sz w:val="24"/>
        </w:rPr>
      </w:pPr>
      <w:r w:rsidRPr="007D452B">
        <w:rPr>
          <w:sz w:val="24"/>
        </w:rPr>
        <w:t>May 17, 2000</w:t>
      </w:r>
      <w:r w:rsidR="00075A01">
        <w:rPr>
          <w:sz w:val="24"/>
        </w:rPr>
        <w:t xml:space="preserve"> – filing 2000-184</w:t>
      </w:r>
    </w:p>
    <w:p w:rsidR="000655C7" w:rsidRPr="007D452B" w:rsidRDefault="000655C7">
      <w:pPr>
        <w:outlineLvl w:val="0"/>
        <w:rPr>
          <w:sz w:val="24"/>
        </w:rPr>
      </w:pPr>
    </w:p>
    <w:p w:rsidR="00EA7DFD" w:rsidRDefault="000655C7" w:rsidP="0015109F">
      <w:pPr>
        <w:outlineLvl w:val="0"/>
        <w:rPr>
          <w:sz w:val="24"/>
        </w:rPr>
      </w:pPr>
      <w:r w:rsidRPr="007D452B">
        <w:rPr>
          <w:sz w:val="24"/>
        </w:rPr>
        <w:t>AMENDED:</w:t>
      </w:r>
    </w:p>
    <w:p w:rsidR="00AE1F75" w:rsidRPr="007D452B" w:rsidRDefault="0015109F" w:rsidP="00EA7DFD">
      <w:pPr>
        <w:ind w:firstLine="720"/>
        <w:outlineLvl w:val="0"/>
        <w:rPr>
          <w:sz w:val="24"/>
        </w:rPr>
      </w:pPr>
      <w:r w:rsidRPr="007D452B">
        <w:rPr>
          <w:sz w:val="24"/>
        </w:rPr>
        <w:t>February 28, 2006</w:t>
      </w:r>
      <w:r w:rsidR="00075A01">
        <w:rPr>
          <w:sz w:val="24"/>
        </w:rPr>
        <w:t xml:space="preserve"> – filing 2006-90</w:t>
      </w:r>
    </w:p>
    <w:p w:rsidR="00557CC8" w:rsidRPr="007D452B" w:rsidRDefault="00557CC8" w:rsidP="0015109F">
      <w:pPr>
        <w:outlineLvl w:val="0"/>
        <w:rPr>
          <w:sz w:val="24"/>
        </w:rPr>
      </w:pPr>
      <w:r w:rsidRPr="007D452B">
        <w:rPr>
          <w:sz w:val="24"/>
        </w:rPr>
        <w:tab/>
        <w:t>October 3, 2010</w:t>
      </w:r>
      <w:r w:rsidR="00075A01">
        <w:rPr>
          <w:sz w:val="24"/>
        </w:rPr>
        <w:t xml:space="preserve"> – filing 2010-</w:t>
      </w:r>
      <w:r w:rsidR="000D601B">
        <w:rPr>
          <w:sz w:val="24"/>
        </w:rPr>
        <w:t>447</w:t>
      </w:r>
      <w:bookmarkStart w:id="1" w:name="_GoBack"/>
      <w:bookmarkEnd w:id="1"/>
    </w:p>
    <w:p w:rsidR="001D61B8" w:rsidRDefault="001D61B8" w:rsidP="0015109F">
      <w:pPr>
        <w:outlineLvl w:val="0"/>
        <w:rPr>
          <w:sz w:val="24"/>
        </w:rPr>
      </w:pPr>
      <w:r w:rsidRPr="007D452B">
        <w:rPr>
          <w:sz w:val="24"/>
        </w:rPr>
        <w:tab/>
        <w:t>October 31, 2012</w:t>
      </w:r>
      <w:r w:rsidR="000D601B">
        <w:rPr>
          <w:sz w:val="24"/>
        </w:rPr>
        <w:t xml:space="preserve"> – filing 2012-296</w:t>
      </w:r>
    </w:p>
    <w:p w:rsidR="00EA7DFD" w:rsidRPr="007D452B" w:rsidRDefault="00EA7DFD" w:rsidP="0015109F">
      <w:pPr>
        <w:outlineLvl w:val="0"/>
        <w:rPr>
          <w:sz w:val="24"/>
        </w:rPr>
      </w:pPr>
      <w:r>
        <w:rPr>
          <w:sz w:val="24"/>
        </w:rPr>
        <w:tab/>
        <w:t>March 16, 2020 – filing 2020-052</w:t>
      </w:r>
    </w:p>
    <w:p w:rsidR="00485C03" w:rsidRPr="00EA6C74" w:rsidRDefault="00485C03" w:rsidP="0015109F">
      <w:pPr>
        <w:outlineLvl w:val="0"/>
        <w:rPr>
          <w:rFonts w:ascii="Arial" w:hAnsi="Arial"/>
          <w:sz w:val="24"/>
        </w:rPr>
      </w:pPr>
    </w:p>
    <w:p w:rsidR="00485C03" w:rsidRPr="00EA6C74" w:rsidRDefault="00485C03" w:rsidP="0015109F">
      <w:pPr>
        <w:outlineLvl w:val="0"/>
        <w:rPr>
          <w:rFonts w:ascii="Arial" w:hAnsi="Arial"/>
          <w:sz w:val="24"/>
        </w:rPr>
        <w:sectPr w:rsidR="00485C03" w:rsidRPr="00EA6C74" w:rsidSect="007D452B">
          <w:headerReference w:type="default" r:id="rId9"/>
          <w:pgSz w:w="12240" w:h="15840" w:code="1"/>
          <w:pgMar w:top="1440" w:right="1440" w:bottom="1440" w:left="1440" w:header="720" w:footer="720" w:gutter="0"/>
          <w:cols w:space="720"/>
          <w:titlePg/>
          <w:docGrid w:linePitch="272"/>
        </w:sectPr>
      </w:pPr>
    </w:p>
    <w:p w:rsidR="005947EF" w:rsidRPr="00EA6C74" w:rsidRDefault="005947EF" w:rsidP="005947EF">
      <w:pPr>
        <w:pStyle w:val="Header"/>
        <w:jc w:val="center"/>
        <w:rPr>
          <w:b/>
          <w:sz w:val="28"/>
          <w:szCs w:val="28"/>
        </w:rPr>
      </w:pPr>
      <w:r w:rsidRPr="00EA6C74">
        <w:rPr>
          <w:b/>
          <w:sz w:val="28"/>
          <w:szCs w:val="28"/>
        </w:rPr>
        <w:lastRenderedPageBreak/>
        <w:t>Appendix A</w:t>
      </w:r>
    </w:p>
    <w:p w:rsidR="006313F4" w:rsidRPr="00EA6C74" w:rsidRDefault="006F32C2" w:rsidP="00AE1F75">
      <w:pPr>
        <w:jc w:val="center"/>
        <w:rPr>
          <w:b/>
          <w:sz w:val="28"/>
          <w:szCs w:val="28"/>
        </w:rPr>
      </w:pPr>
      <w:r w:rsidRPr="00EA6C74">
        <w:rPr>
          <w:b/>
          <w:sz w:val="28"/>
          <w:szCs w:val="28"/>
        </w:rPr>
        <w:t xml:space="preserve">MHDO </w:t>
      </w:r>
      <w:r w:rsidR="005947EF" w:rsidRPr="00EA6C74">
        <w:rPr>
          <w:b/>
          <w:sz w:val="28"/>
          <w:szCs w:val="28"/>
        </w:rPr>
        <w:t>Standardized Accounting Template</w:t>
      </w:r>
    </w:p>
    <w:p w:rsidR="00CC715A" w:rsidRPr="00EA6C74" w:rsidRDefault="00CC715A" w:rsidP="00AE1F75">
      <w:pPr>
        <w:jc w:val="center"/>
        <w:rPr>
          <w:b/>
          <w:sz w:val="28"/>
          <w:szCs w:val="28"/>
        </w:rPr>
      </w:pPr>
    </w:p>
    <w:tbl>
      <w:tblPr>
        <w:tblW w:w="0" w:type="auto"/>
        <w:tblInd w:w="93" w:type="dxa"/>
        <w:tblLook w:val="0000" w:firstRow="0" w:lastRow="0" w:firstColumn="0" w:lastColumn="0" w:noHBand="0" w:noVBand="0"/>
      </w:tblPr>
      <w:tblGrid>
        <w:gridCol w:w="628"/>
        <w:gridCol w:w="3791"/>
        <w:gridCol w:w="8438"/>
      </w:tblGrid>
      <w:tr w:rsidR="005947EF" w:rsidRPr="00EA6C74" w:rsidTr="00D81635">
        <w:trPr>
          <w:trHeight w:val="315"/>
          <w:tblHeader/>
        </w:trPr>
        <w:tc>
          <w:tcPr>
            <w:tcW w:w="628" w:type="dxa"/>
            <w:tcBorders>
              <w:top w:val="single" w:sz="4" w:space="0" w:color="auto"/>
              <w:left w:val="single" w:sz="4" w:space="0" w:color="auto"/>
              <w:bottom w:val="single" w:sz="4" w:space="0" w:color="auto"/>
              <w:right w:val="single" w:sz="4" w:space="0" w:color="auto"/>
            </w:tcBorders>
            <w:shd w:val="clear" w:color="auto" w:fill="C0C0C0"/>
          </w:tcPr>
          <w:p w:rsidR="005947EF" w:rsidRPr="00EA6C74" w:rsidRDefault="00C105AB" w:rsidP="00AE1F75">
            <w:pPr>
              <w:jc w:val="center"/>
              <w:rPr>
                <w:rFonts w:ascii="Arial" w:hAnsi="Arial" w:cs="Arial"/>
                <w:b/>
                <w:bCs/>
              </w:rPr>
            </w:pPr>
            <w:r w:rsidRPr="00EA6C74">
              <w:rPr>
                <w:rFonts w:ascii="Arial" w:hAnsi="Arial" w:cs="Arial"/>
                <w:b/>
                <w:bCs/>
              </w:rPr>
              <w:t>Line</w:t>
            </w:r>
          </w:p>
        </w:tc>
        <w:tc>
          <w:tcPr>
            <w:tcW w:w="3864" w:type="dxa"/>
            <w:tcBorders>
              <w:top w:val="single" w:sz="4" w:space="0" w:color="auto"/>
              <w:left w:val="nil"/>
              <w:bottom w:val="single" w:sz="4" w:space="0" w:color="auto"/>
              <w:right w:val="single" w:sz="4" w:space="0" w:color="auto"/>
            </w:tcBorders>
            <w:shd w:val="clear" w:color="auto" w:fill="C0C0C0"/>
          </w:tcPr>
          <w:p w:rsidR="005947EF" w:rsidRPr="00EA6C74" w:rsidRDefault="005947EF" w:rsidP="00AE1F75">
            <w:pPr>
              <w:jc w:val="center"/>
              <w:rPr>
                <w:rFonts w:ascii="Arial" w:hAnsi="Arial" w:cs="Arial"/>
                <w:b/>
                <w:bCs/>
              </w:rPr>
            </w:pPr>
            <w:r w:rsidRPr="00EA6C74">
              <w:rPr>
                <w:rFonts w:ascii="Arial" w:hAnsi="Arial" w:cs="Arial"/>
                <w:b/>
                <w:bCs/>
              </w:rPr>
              <w:t>Field Name</w:t>
            </w:r>
          </w:p>
        </w:tc>
        <w:tc>
          <w:tcPr>
            <w:tcW w:w="8591" w:type="dxa"/>
            <w:tcBorders>
              <w:top w:val="single" w:sz="4" w:space="0" w:color="auto"/>
              <w:left w:val="nil"/>
              <w:bottom w:val="single" w:sz="4" w:space="0" w:color="auto"/>
              <w:right w:val="single" w:sz="4" w:space="0" w:color="auto"/>
            </w:tcBorders>
            <w:shd w:val="clear" w:color="auto" w:fill="C0C0C0"/>
          </w:tcPr>
          <w:p w:rsidR="005947EF" w:rsidRPr="00EA6C74" w:rsidRDefault="005947EF" w:rsidP="00AE1F75">
            <w:pPr>
              <w:jc w:val="center"/>
              <w:rPr>
                <w:rFonts w:ascii="Arial" w:hAnsi="Arial" w:cs="Arial"/>
                <w:b/>
                <w:bCs/>
              </w:rPr>
            </w:pPr>
            <w:r w:rsidRPr="00EA6C74">
              <w:rPr>
                <w:rFonts w:ascii="Arial" w:hAnsi="Arial" w:cs="Arial"/>
                <w:b/>
                <w:bCs/>
              </w:rPr>
              <w:t>Definition</w:t>
            </w:r>
          </w:p>
        </w:tc>
      </w:tr>
      <w:tr w:rsidR="005947EF" w:rsidRPr="00EA6C74" w:rsidTr="00D81635">
        <w:trPr>
          <w:trHeight w:val="300"/>
        </w:trPr>
        <w:tc>
          <w:tcPr>
            <w:tcW w:w="628" w:type="dxa"/>
            <w:tcBorders>
              <w:top w:val="nil"/>
              <w:left w:val="single" w:sz="4" w:space="0" w:color="auto"/>
              <w:bottom w:val="single" w:sz="4" w:space="0" w:color="auto"/>
              <w:right w:val="single" w:sz="4" w:space="0" w:color="auto"/>
            </w:tcBorders>
            <w:shd w:val="clear" w:color="auto" w:fill="FFFFFF"/>
          </w:tcPr>
          <w:p w:rsidR="005947EF" w:rsidRPr="00EA6C74" w:rsidRDefault="005947EF" w:rsidP="00AE1F75">
            <w:pPr>
              <w:rPr>
                <w:rFonts w:ascii="Arial" w:hAnsi="Arial" w:cs="Arial"/>
              </w:rPr>
            </w:pPr>
            <w:r w:rsidRPr="00EA6C74">
              <w:rPr>
                <w:rFonts w:ascii="Arial" w:hAnsi="Arial" w:cs="Arial"/>
              </w:rPr>
              <w:t>1</w:t>
            </w:r>
          </w:p>
        </w:tc>
        <w:tc>
          <w:tcPr>
            <w:tcW w:w="3864" w:type="dxa"/>
            <w:tcBorders>
              <w:top w:val="nil"/>
              <w:left w:val="nil"/>
              <w:bottom w:val="single" w:sz="4" w:space="0" w:color="auto"/>
              <w:right w:val="single" w:sz="4" w:space="0" w:color="auto"/>
            </w:tcBorders>
            <w:shd w:val="clear" w:color="auto" w:fill="FFFFFF"/>
          </w:tcPr>
          <w:p w:rsidR="005947EF" w:rsidRPr="00EA6C74" w:rsidRDefault="00A15F1C" w:rsidP="00AE1F75">
            <w:pPr>
              <w:rPr>
                <w:rFonts w:ascii="Arial" w:hAnsi="Arial" w:cs="Arial"/>
              </w:rPr>
            </w:pPr>
            <w:r w:rsidRPr="00EA6C74">
              <w:rPr>
                <w:rFonts w:ascii="Arial" w:hAnsi="Arial" w:cs="Arial"/>
              </w:rPr>
              <w:t>Responsible Individual</w:t>
            </w:r>
          </w:p>
        </w:tc>
        <w:tc>
          <w:tcPr>
            <w:tcW w:w="8591" w:type="dxa"/>
            <w:tcBorders>
              <w:top w:val="nil"/>
              <w:left w:val="nil"/>
              <w:bottom w:val="single" w:sz="4" w:space="0" w:color="auto"/>
              <w:right w:val="single" w:sz="4" w:space="0" w:color="auto"/>
            </w:tcBorders>
            <w:shd w:val="clear" w:color="auto" w:fill="FFFFFF"/>
          </w:tcPr>
          <w:p w:rsidR="005947EF" w:rsidRPr="00EA6C74" w:rsidRDefault="00A15F1C" w:rsidP="00AE1F75">
            <w:pPr>
              <w:rPr>
                <w:rFonts w:ascii="Arial" w:hAnsi="Arial" w:cs="Arial"/>
              </w:rPr>
            </w:pPr>
            <w:r w:rsidRPr="00EA6C74">
              <w:rPr>
                <w:rFonts w:ascii="Arial" w:hAnsi="Arial" w:cs="Arial"/>
              </w:rPr>
              <w:t>Name of individual completing the template</w:t>
            </w:r>
            <w:r w:rsidR="005947EF" w:rsidRPr="00EA6C74">
              <w:rPr>
                <w:rFonts w:ascii="Arial" w:hAnsi="Arial" w:cs="Arial"/>
              </w:rPr>
              <w:t>.</w:t>
            </w:r>
          </w:p>
        </w:tc>
      </w:tr>
      <w:tr w:rsidR="005947EF" w:rsidRPr="00EA6C74" w:rsidTr="00E35744">
        <w:trPr>
          <w:trHeight w:val="260"/>
        </w:trPr>
        <w:tc>
          <w:tcPr>
            <w:tcW w:w="628" w:type="dxa"/>
            <w:tcBorders>
              <w:top w:val="nil"/>
              <w:left w:val="single" w:sz="4" w:space="0" w:color="auto"/>
              <w:bottom w:val="single" w:sz="4" w:space="0" w:color="auto"/>
              <w:right w:val="single" w:sz="4" w:space="0" w:color="auto"/>
            </w:tcBorders>
            <w:shd w:val="clear" w:color="auto" w:fill="auto"/>
          </w:tcPr>
          <w:p w:rsidR="005947EF" w:rsidRPr="00EA6C74" w:rsidRDefault="005947EF" w:rsidP="00AE1F75">
            <w:pPr>
              <w:rPr>
                <w:rFonts w:ascii="Arial" w:hAnsi="Arial" w:cs="Arial"/>
              </w:rPr>
            </w:pPr>
            <w:r w:rsidRPr="00EA6C74">
              <w:rPr>
                <w:rFonts w:ascii="Arial" w:hAnsi="Arial" w:cs="Arial"/>
              </w:rPr>
              <w:t>2</w:t>
            </w:r>
          </w:p>
        </w:tc>
        <w:tc>
          <w:tcPr>
            <w:tcW w:w="3864" w:type="dxa"/>
            <w:tcBorders>
              <w:top w:val="nil"/>
              <w:left w:val="nil"/>
              <w:bottom w:val="single" w:sz="4" w:space="0" w:color="auto"/>
              <w:right w:val="single" w:sz="4" w:space="0" w:color="auto"/>
            </w:tcBorders>
            <w:shd w:val="clear" w:color="auto" w:fill="auto"/>
          </w:tcPr>
          <w:p w:rsidR="005947EF" w:rsidRPr="00627A01" w:rsidRDefault="00E35744" w:rsidP="00AE1F75">
            <w:pPr>
              <w:rPr>
                <w:rFonts w:ascii="Arial" w:hAnsi="Arial" w:cs="Arial"/>
              </w:rPr>
            </w:pPr>
            <w:r w:rsidRPr="00627A01">
              <w:rPr>
                <w:rFonts w:ascii="Arial" w:hAnsi="Arial" w:cs="Arial"/>
              </w:rPr>
              <w:t xml:space="preserve">Parent or </w:t>
            </w:r>
            <w:r w:rsidR="005947EF" w:rsidRPr="00627A01">
              <w:rPr>
                <w:rFonts w:ascii="Arial" w:hAnsi="Arial" w:cs="Arial"/>
              </w:rPr>
              <w:t>Hospital Name</w:t>
            </w:r>
          </w:p>
        </w:tc>
        <w:tc>
          <w:tcPr>
            <w:tcW w:w="8591" w:type="dxa"/>
            <w:tcBorders>
              <w:top w:val="nil"/>
              <w:left w:val="nil"/>
              <w:bottom w:val="single" w:sz="4" w:space="0" w:color="auto"/>
              <w:right w:val="single" w:sz="4" w:space="0" w:color="auto"/>
            </w:tcBorders>
            <w:shd w:val="clear" w:color="auto" w:fill="auto"/>
          </w:tcPr>
          <w:p w:rsidR="005947EF" w:rsidRPr="00627A01" w:rsidRDefault="005947EF" w:rsidP="00AE1F75">
            <w:pPr>
              <w:rPr>
                <w:rFonts w:ascii="Arial" w:hAnsi="Arial" w:cs="Arial"/>
              </w:rPr>
            </w:pPr>
            <w:r w:rsidRPr="00627A01">
              <w:rPr>
                <w:rFonts w:ascii="Arial" w:hAnsi="Arial" w:cs="Arial"/>
              </w:rPr>
              <w:t>Name of</w:t>
            </w:r>
            <w:r w:rsidR="00E35744" w:rsidRPr="00627A01">
              <w:rPr>
                <w:rFonts w:ascii="Arial" w:hAnsi="Arial" w:cs="Arial"/>
              </w:rPr>
              <w:t xml:space="preserve"> parent </w:t>
            </w:r>
            <w:r w:rsidR="00021890" w:rsidRPr="00627A01">
              <w:rPr>
                <w:rFonts w:ascii="Arial" w:hAnsi="Arial" w:cs="Arial"/>
              </w:rPr>
              <w:t xml:space="preserve">entity </w:t>
            </w:r>
            <w:r w:rsidR="00E35744" w:rsidRPr="00627A01">
              <w:rPr>
                <w:rFonts w:ascii="Arial" w:hAnsi="Arial" w:cs="Arial"/>
              </w:rPr>
              <w:t xml:space="preserve">or </w:t>
            </w:r>
            <w:r w:rsidRPr="00627A01">
              <w:rPr>
                <w:rFonts w:ascii="Arial" w:hAnsi="Arial" w:cs="Arial"/>
              </w:rPr>
              <w:t>hospital.</w:t>
            </w:r>
          </w:p>
        </w:tc>
      </w:tr>
      <w:tr w:rsidR="005947EF" w:rsidRPr="00EA6C74" w:rsidTr="00D81635">
        <w:trPr>
          <w:trHeight w:val="300"/>
        </w:trPr>
        <w:tc>
          <w:tcPr>
            <w:tcW w:w="628" w:type="dxa"/>
            <w:tcBorders>
              <w:top w:val="nil"/>
              <w:left w:val="single" w:sz="4" w:space="0" w:color="auto"/>
              <w:bottom w:val="single" w:sz="4" w:space="0" w:color="auto"/>
              <w:right w:val="single" w:sz="4" w:space="0" w:color="auto"/>
            </w:tcBorders>
            <w:shd w:val="clear" w:color="auto" w:fill="FFFFFF"/>
          </w:tcPr>
          <w:p w:rsidR="005947EF" w:rsidRPr="00EA6C74" w:rsidRDefault="005947EF" w:rsidP="00AE1F75">
            <w:pPr>
              <w:rPr>
                <w:rFonts w:ascii="Arial" w:hAnsi="Arial" w:cs="Arial"/>
              </w:rPr>
            </w:pPr>
            <w:r w:rsidRPr="00EA6C74">
              <w:rPr>
                <w:rFonts w:ascii="Arial" w:hAnsi="Arial" w:cs="Arial"/>
              </w:rPr>
              <w:t>3</w:t>
            </w:r>
          </w:p>
        </w:tc>
        <w:tc>
          <w:tcPr>
            <w:tcW w:w="3864" w:type="dxa"/>
            <w:tcBorders>
              <w:top w:val="nil"/>
              <w:left w:val="nil"/>
              <w:bottom w:val="single" w:sz="4" w:space="0" w:color="auto"/>
              <w:right w:val="single" w:sz="4" w:space="0" w:color="auto"/>
            </w:tcBorders>
            <w:shd w:val="clear" w:color="auto" w:fill="auto"/>
          </w:tcPr>
          <w:p w:rsidR="005947EF" w:rsidRPr="00627A01" w:rsidRDefault="00E35744" w:rsidP="00AE1F75">
            <w:pPr>
              <w:rPr>
                <w:rFonts w:ascii="Arial" w:hAnsi="Arial" w:cs="Arial"/>
              </w:rPr>
            </w:pPr>
            <w:r w:rsidRPr="00627A01">
              <w:rPr>
                <w:rFonts w:ascii="Arial" w:hAnsi="Arial" w:cs="Arial"/>
              </w:rPr>
              <w:t xml:space="preserve">Parent or </w:t>
            </w:r>
            <w:r w:rsidR="005947EF" w:rsidRPr="00627A01">
              <w:rPr>
                <w:rFonts w:ascii="Arial" w:hAnsi="Arial" w:cs="Arial"/>
              </w:rPr>
              <w:t>Hospital Location</w:t>
            </w:r>
          </w:p>
        </w:tc>
        <w:tc>
          <w:tcPr>
            <w:tcW w:w="8591" w:type="dxa"/>
            <w:tcBorders>
              <w:top w:val="nil"/>
              <w:left w:val="nil"/>
              <w:bottom w:val="single" w:sz="4" w:space="0" w:color="auto"/>
              <w:right w:val="single" w:sz="4" w:space="0" w:color="auto"/>
            </w:tcBorders>
            <w:shd w:val="clear" w:color="auto" w:fill="auto"/>
          </w:tcPr>
          <w:p w:rsidR="005947EF" w:rsidRPr="00627A01" w:rsidRDefault="005947EF" w:rsidP="00AE1F75">
            <w:pPr>
              <w:rPr>
                <w:rFonts w:ascii="Arial" w:hAnsi="Arial" w:cs="Arial"/>
              </w:rPr>
            </w:pPr>
            <w:r w:rsidRPr="00627A01">
              <w:rPr>
                <w:rFonts w:ascii="Arial" w:hAnsi="Arial" w:cs="Arial"/>
              </w:rPr>
              <w:t xml:space="preserve">City/town location of </w:t>
            </w:r>
            <w:r w:rsidR="00E35744" w:rsidRPr="00627A01">
              <w:rPr>
                <w:rFonts w:ascii="Arial" w:hAnsi="Arial" w:cs="Arial"/>
              </w:rPr>
              <w:t xml:space="preserve">parent </w:t>
            </w:r>
            <w:r w:rsidR="00021890" w:rsidRPr="00627A01">
              <w:rPr>
                <w:rFonts w:ascii="Arial" w:hAnsi="Arial" w:cs="Arial"/>
              </w:rPr>
              <w:t xml:space="preserve">entity </w:t>
            </w:r>
            <w:r w:rsidR="00E35744" w:rsidRPr="00627A01">
              <w:rPr>
                <w:rFonts w:ascii="Arial" w:hAnsi="Arial" w:cs="Arial"/>
              </w:rPr>
              <w:t xml:space="preserve">or </w:t>
            </w:r>
            <w:r w:rsidRPr="00627A01">
              <w:rPr>
                <w:rFonts w:ascii="Arial" w:hAnsi="Arial" w:cs="Arial"/>
              </w:rPr>
              <w:t>hospital.</w:t>
            </w:r>
          </w:p>
        </w:tc>
      </w:tr>
      <w:tr w:rsidR="005947EF" w:rsidRPr="00EA6C74" w:rsidTr="00D81635">
        <w:trPr>
          <w:trHeight w:val="224"/>
        </w:trPr>
        <w:tc>
          <w:tcPr>
            <w:tcW w:w="628" w:type="dxa"/>
            <w:tcBorders>
              <w:top w:val="nil"/>
              <w:left w:val="single" w:sz="4" w:space="0" w:color="auto"/>
              <w:bottom w:val="single" w:sz="4" w:space="0" w:color="auto"/>
              <w:right w:val="single" w:sz="4" w:space="0" w:color="auto"/>
            </w:tcBorders>
            <w:shd w:val="clear" w:color="auto" w:fill="auto"/>
          </w:tcPr>
          <w:p w:rsidR="005947EF" w:rsidRPr="00EA6C74" w:rsidRDefault="005947EF" w:rsidP="00AE1F75">
            <w:pPr>
              <w:rPr>
                <w:rFonts w:ascii="Arial" w:hAnsi="Arial" w:cs="Arial"/>
              </w:rPr>
            </w:pPr>
            <w:r w:rsidRPr="00EA6C74">
              <w:rPr>
                <w:rFonts w:ascii="Arial" w:hAnsi="Arial" w:cs="Arial"/>
              </w:rPr>
              <w:t>4</w:t>
            </w:r>
          </w:p>
        </w:tc>
        <w:tc>
          <w:tcPr>
            <w:tcW w:w="3864" w:type="dxa"/>
            <w:tcBorders>
              <w:top w:val="nil"/>
              <w:left w:val="nil"/>
              <w:bottom w:val="single" w:sz="4" w:space="0" w:color="auto"/>
              <w:right w:val="single" w:sz="4" w:space="0" w:color="auto"/>
            </w:tcBorders>
            <w:shd w:val="clear" w:color="auto" w:fill="auto"/>
          </w:tcPr>
          <w:p w:rsidR="005947EF" w:rsidRPr="00EA6C74" w:rsidRDefault="005947EF" w:rsidP="00AE1F75">
            <w:pPr>
              <w:rPr>
                <w:rFonts w:ascii="Arial" w:hAnsi="Arial" w:cs="Arial"/>
              </w:rPr>
            </w:pPr>
            <w:r w:rsidRPr="00EA6C74">
              <w:rPr>
                <w:rFonts w:ascii="Arial" w:hAnsi="Arial" w:cs="Arial"/>
              </w:rPr>
              <w:t>Year</w:t>
            </w:r>
          </w:p>
        </w:tc>
        <w:tc>
          <w:tcPr>
            <w:tcW w:w="8591" w:type="dxa"/>
            <w:tcBorders>
              <w:top w:val="nil"/>
              <w:left w:val="nil"/>
              <w:bottom w:val="single" w:sz="4" w:space="0" w:color="auto"/>
              <w:right w:val="single" w:sz="4" w:space="0" w:color="auto"/>
            </w:tcBorders>
            <w:shd w:val="clear" w:color="auto" w:fill="auto"/>
          </w:tcPr>
          <w:p w:rsidR="005947EF" w:rsidRPr="00627A01" w:rsidRDefault="005947EF" w:rsidP="00AE1F75">
            <w:pPr>
              <w:rPr>
                <w:rFonts w:ascii="Arial" w:hAnsi="Arial" w:cs="Arial"/>
              </w:rPr>
            </w:pPr>
            <w:r w:rsidRPr="00627A01">
              <w:rPr>
                <w:rFonts w:ascii="Arial" w:hAnsi="Arial" w:cs="Arial"/>
              </w:rPr>
              <w:t>Current fiscal year end date of</w:t>
            </w:r>
            <w:r w:rsidR="00E35744" w:rsidRPr="00627A01">
              <w:rPr>
                <w:rFonts w:ascii="Arial" w:hAnsi="Arial" w:cs="Arial"/>
              </w:rPr>
              <w:t xml:space="preserve"> parent</w:t>
            </w:r>
            <w:r w:rsidR="00021890" w:rsidRPr="00627A01">
              <w:rPr>
                <w:rFonts w:ascii="Arial" w:hAnsi="Arial" w:cs="Arial"/>
              </w:rPr>
              <w:t xml:space="preserve"> entity</w:t>
            </w:r>
            <w:r w:rsidR="00E35744" w:rsidRPr="00627A01">
              <w:rPr>
                <w:rFonts w:ascii="Arial" w:hAnsi="Arial" w:cs="Arial"/>
              </w:rPr>
              <w:t xml:space="preserve"> or</w:t>
            </w:r>
            <w:r w:rsidR="00E35744" w:rsidRPr="00627A01">
              <w:rPr>
                <w:rFonts w:ascii="Arial" w:hAnsi="Arial" w:cs="Arial"/>
                <w:i/>
              </w:rPr>
              <w:t xml:space="preserve"> </w:t>
            </w:r>
            <w:r w:rsidR="00E35744" w:rsidRPr="00627A01">
              <w:rPr>
                <w:rFonts w:ascii="Arial" w:hAnsi="Arial" w:cs="Arial"/>
              </w:rPr>
              <w:t>hospital.</w:t>
            </w:r>
          </w:p>
        </w:tc>
      </w:tr>
      <w:tr w:rsidR="005947EF" w:rsidRPr="00EA6C74" w:rsidTr="00D81635">
        <w:trPr>
          <w:trHeight w:val="413"/>
        </w:trPr>
        <w:tc>
          <w:tcPr>
            <w:tcW w:w="628" w:type="dxa"/>
            <w:tcBorders>
              <w:top w:val="nil"/>
              <w:left w:val="single" w:sz="4" w:space="0" w:color="auto"/>
              <w:bottom w:val="single" w:sz="4" w:space="0" w:color="auto"/>
              <w:right w:val="single" w:sz="4" w:space="0" w:color="auto"/>
            </w:tcBorders>
            <w:shd w:val="clear" w:color="auto" w:fill="FFFFFF"/>
          </w:tcPr>
          <w:p w:rsidR="005947EF" w:rsidRPr="00EA6C74" w:rsidRDefault="005947EF" w:rsidP="00AE1F75">
            <w:pPr>
              <w:rPr>
                <w:rFonts w:ascii="Arial" w:hAnsi="Arial" w:cs="Arial"/>
              </w:rPr>
            </w:pPr>
            <w:r w:rsidRPr="00EA6C74">
              <w:rPr>
                <w:rFonts w:ascii="Arial" w:hAnsi="Arial" w:cs="Arial"/>
              </w:rPr>
              <w:t>5</w:t>
            </w:r>
          </w:p>
        </w:tc>
        <w:tc>
          <w:tcPr>
            <w:tcW w:w="3864" w:type="dxa"/>
            <w:tcBorders>
              <w:top w:val="nil"/>
              <w:left w:val="nil"/>
              <w:bottom w:val="single" w:sz="4" w:space="0" w:color="auto"/>
              <w:right w:val="single" w:sz="4" w:space="0" w:color="auto"/>
            </w:tcBorders>
            <w:shd w:val="clear" w:color="auto" w:fill="auto"/>
          </w:tcPr>
          <w:p w:rsidR="005947EF" w:rsidRPr="00EA6C74" w:rsidRDefault="005947EF" w:rsidP="00AE1F75">
            <w:pPr>
              <w:rPr>
                <w:rFonts w:ascii="Arial" w:hAnsi="Arial" w:cs="Arial"/>
              </w:rPr>
            </w:pPr>
            <w:r w:rsidRPr="00EA6C74">
              <w:rPr>
                <w:rFonts w:ascii="Arial" w:hAnsi="Arial" w:cs="Arial"/>
                <w:b/>
              </w:rPr>
              <w:t>BALANCE SHEET</w:t>
            </w:r>
            <w:r w:rsidRPr="00EA6C74">
              <w:rPr>
                <w:rFonts w:ascii="Arial" w:hAnsi="Arial" w:cs="Arial"/>
              </w:rPr>
              <w:t xml:space="preserve">, </w:t>
            </w:r>
            <w:r w:rsidRPr="00EA6C74">
              <w:rPr>
                <w:rFonts w:ascii="Arial" w:hAnsi="Arial" w:cs="Arial"/>
                <w:b/>
              </w:rPr>
              <w:t>UNRESTRICTED FUNDS</w:t>
            </w:r>
          </w:p>
        </w:tc>
        <w:tc>
          <w:tcPr>
            <w:tcW w:w="8591" w:type="dxa"/>
            <w:tcBorders>
              <w:top w:val="nil"/>
              <w:left w:val="nil"/>
              <w:bottom w:val="single" w:sz="4" w:space="0" w:color="auto"/>
              <w:right w:val="single" w:sz="4" w:space="0" w:color="auto"/>
            </w:tcBorders>
            <w:shd w:val="clear" w:color="auto" w:fill="auto"/>
          </w:tcPr>
          <w:p w:rsidR="005947EF" w:rsidRPr="00EA6C74" w:rsidRDefault="005947EF" w:rsidP="00AE1F75">
            <w:pPr>
              <w:rPr>
                <w:rFonts w:ascii="Arial" w:hAnsi="Arial" w:cs="Arial"/>
              </w:rPr>
            </w:pPr>
            <w:r w:rsidRPr="00EA6C74">
              <w:rPr>
                <w:rFonts w:ascii="Arial" w:hAnsi="Arial" w:cs="Arial"/>
              </w:rPr>
              <w:t>Heading.</w:t>
            </w:r>
          </w:p>
        </w:tc>
      </w:tr>
      <w:tr w:rsidR="005947EF" w:rsidRPr="00EA6C74" w:rsidTr="00D81635">
        <w:trPr>
          <w:trHeight w:val="494"/>
        </w:trPr>
        <w:tc>
          <w:tcPr>
            <w:tcW w:w="628" w:type="dxa"/>
            <w:tcBorders>
              <w:top w:val="nil"/>
              <w:left w:val="single" w:sz="4" w:space="0" w:color="auto"/>
              <w:bottom w:val="single" w:sz="4" w:space="0" w:color="auto"/>
              <w:right w:val="single" w:sz="4" w:space="0" w:color="auto"/>
            </w:tcBorders>
            <w:shd w:val="clear" w:color="auto" w:fill="auto"/>
          </w:tcPr>
          <w:p w:rsidR="005947EF" w:rsidRPr="00EA6C74" w:rsidRDefault="005947EF" w:rsidP="00AE1F75">
            <w:pPr>
              <w:rPr>
                <w:rFonts w:ascii="Arial" w:hAnsi="Arial" w:cs="Arial"/>
              </w:rPr>
            </w:pPr>
            <w:r w:rsidRPr="00EA6C74">
              <w:rPr>
                <w:rFonts w:ascii="Arial" w:hAnsi="Arial" w:cs="Arial"/>
              </w:rPr>
              <w:t>6</w:t>
            </w:r>
          </w:p>
        </w:tc>
        <w:tc>
          <w:tcPr>
            <w:tcW w:w="3864" w:type="dxa"/>
            <w:tcBorders>
              <w:top w:val="nil"/>
              <w:left w:val="nil"/>
              <w:bottom w:val="single" w:sz="4" w:space="0" w:color="auto"/>
              <w:right w:val="single" w:sz="4" w:space="0" w:color="auto"/>
            </w:tcBorders>
            <w:shd w:val="clear" w:color="auto" w:fill="auto"/>
          </w:tcPr>
          <w:p w:rsidR="005947EF" w:rsidRPr="00EA6C74" w:rsidRDefault="005947EF" w:rsidP="00AE1F75">
            <w:pPr>
              <w:rPr>
                <w:rFonts w:ascii="Arial" w:hAnsi="Arial" w:cs="Arial"/>
              </w:rPr>
            </w:pPr>
            <w:r w:rsidRPr="00EA6C74">
              <w:rPr>
                <w:rFonts w:ascii="Arial" w:hAnsi="Arial" w:cs="Arial"/>
              </w:rPr>
              <w:t>CURRENT ASSETS</w:t>
            </w:r>
          </w:p>
        </w:tc>
        <w:tc>
          <w:tcPr>
            <w:tcW w:w="8591" w:type="dxa"/>
            <w:tcBorders>
              <w:top w:val="nil"/>
              <w:left w:val="nil"/>
              <w:bottom w:val="single" w:sz="4" w:space="0" w:color="auto"/>
              <w:right w:val="single" w:sz="4" w:space="0" w:color="auto"/>
            </w:tcBorders>
            <w:shd w:val="clear" w:color="auto" w:fill="auto"/>
          </w:tcPr>
          <w:p w:rsidR="005947EF" w:rsidRPr="00EA6C74" w:rsidRDefault="005947EF" w:rsidP="00AE1F75">
            <w:pPr>
              <w:rPr>
                <w:rFonts w:ascii="Arial" w:hAnsi="Arial" w:cs="Arial"/>
              </w:rPr>
            </w:pPr>
            <w:r w:rsidRPr="00EA6C74">
              <w:rPr>
                <w:rFonts w:ascii="Arial" w:hAnsi="Arial" w:cs="Arial"/>
              </w:rPr>
              <w:t>Heading.  Short-term resources (i.e., those expected to be converted to cash or used within one year).</w:t>
            </w:r>
          </w:p>
        </w:tc>
      </w:tr>
      <w:tr w:rsidR="005947EF" w:rsidRPr="00EA6C74" w:rsidTr="00D81635">
        <w:trPr>
          <w:trHeight w:val="692"/>
        </w:trPr>
        <w:tc>
          <w:tcPr>
            <w:tcW w:w="628" w:type="dxa"/>
            <w:tcBorders>
              <w:top w:val="nil"/>
              <w:left w:val="single" w:sz="4" w:space="0" w:color="auto"/>
              <w:bottom w:val="single" w:sz="4" w:space="0" w:color="auto"/>
              <w:right w:val="single" w:sz="4" w:space="0" w:color="auto"/>
            </w:tcBorders>
            <w:shd w:val="clear" w:color="auto" w:fill="FFFFFF"/>
          </w:tcPr>
          <w:p w:rsidR="005947EF" w:rsidRPr="00EA6C74" w:rsidRDefault="005947EF" w:rsidP="00AE1F75">
            <w:pPr>
              <w:rPr>
                <w:rFonts w:ascii="Arial" w:hAnsi="Arial" w:cs="Arial"/>
              </w:rPr>
            </w:pPr>
            <w:r w:rsidRPr="00EA6C74">
              <w:rPr>
                <w:rFonts w:ascii="Arial" w:hAnsi="Arial" w:cs="Arial"/>
              </w:rPr>
              <w:t>7</w:t>
            </w:r>
          </w:p>
        </w:tc>
        <w:tc>
          <w:tcPr>
            <w:tcW w:w="3864" w:type="dxa"/>
            <w:tcBorders>
              <w:top w:val="nil"/>
              <w:left w:val="nil"/>
              <w:bottom w:val="single" w:sz="4" w:space="0" w:color="auto"/>
              <w:right w:val="single" w:sz="4" w:space="0" w:color="auto"/>
            </w:tcBorders>
            <w:shd w:val="clear" w:color="auto" w:fill="auto"/>
          </w:tcPr>
          <w:p w:rsidR="005947EF" w:rsidRPr="00EA6C74" w:rsidRDefault="005947EF" w:rsidP="00AE1F75">
            <w:pPr>
              <w:rPr>
                <w:rFonts w:ascii="Arial" w:hAnsi="Arial" w:cs="Arial"/>
              </w:rPr>
            </w:pPr>
            <w:r w:rsidRPr="00EA6C74">
              <w:rPr>
                <w:rFonts w:ascii="Arial" w:hAnsi="Arial" w:cs="Arial"/>
              </w:rPr>
              <w:t>Cash and Investment</w:t>
            </w:r>
          </w:p>
        </w:tc>
        <w:tc>
          <w:tcPr>
            <w:tcW w:w="8591" w:type="dxa"/>
            <w:tcBorders>
              <w:top w:val="nil"/>
              <w:left w:val="nil"/>
              <w:bottom w:val="single" w:sz="4" w:space="0" w:color="auto"/>
              <w:right w:val="single" w:sz="4" w:space="0" w:color="auto"/>
            </w:tcBorders>
            <w:shd w:val="clear" w:color="auto" w:fill="auto"/>
          </w:tcPr>
          <w:p w:rsidR="005947EF" w:rsidRPr="00EA6C74" w:rsidRDefault="005947EF" w:rsidP="00AE1F75">
            <w:pPr>
              <w:rPr>
                <w:rFonts w:ascii="Arial" w:hAnsi="Arial" w:cs="Arial"/>
              </w:rPr>
            </w:pPr>
            <w:r w:rsidRPr="00EA6C74">
              <w:rPr>
                <w:rFonts w:ascii="Arial" w:hAnsi="Arial" w:cs="Arial"/>
              </w:rPr>
              <w:t>Cash, cash equivalents (money market funds) and short-term investments (marketable securities) listed under current assets and not restricted by external (donor or grantor) or internal (board or trustee) designations.</w:t>
            </w:r>
          </w:p>
        </w:tc>
      </w:tr>
      <w:tr w:rsidR="005947EF" w:rsidRPr="00EA6C74" w:rsidTr="00D81635">
        <w:trPr>
          <w:trHeight w:val="620"/>
        </w:trPr>
        <w:tc>
          <w:tcPr>
            <w:tcW w:w="628" w:type="dxa"/>
            <w:tcBorders>
              <w:top w:val="nil"/>
              <w:left w:val="single" w:sz="4" w:space="0" w:color="auto"/>
              <w:bottom w:val="single" w:sz="4" w:space="0" w:color="auto"/>
              <w:right w:val="single" w:sz="4" w:space="0" w:color="auto"/>
            </w:tcBorders>
            <w:shd w:val="clear" w:color="auto" w:fill="auto"/>
          </w:tcPr>
          <w:p w:rsidR="005947EF" w:rsidRPr="00EA6C74" w:rsidRDefault="005947EF" w:rsidP="00AE1F75">
            <w:pPr>
              <w:rPr>
                <w:rFonts w:ascii="Arial" w:hAnsi="Arial" w:cs="Arial"/>
              </w:rPr>
            </w:pPr>
            <w:r w:rsidRPr="00EA6C74">
              <w:rPr>
                <w:rFonts w:ascii="Arial" w:hAnsi="Arial" w:cs="Arial"/>
              </w:rPr>
              <w:t>8</w:t>
            </w:r>
          </w:p>
        </w:tc>
        <w:tc>
          <w:tcPr>
            <w:tcW w:w="3864" w:type="dxa"/>
            <w:tcBorders>
              <w:top w:val="nil"/>
              <w:left w:val="nil"/>
              <w:bottom w:val="single" w:sz="4" w:space="0" w:color="auto"/>
              <w:right w:val="single" w:sz="4" w:space="0" w:color="auto"/>
            </w:tcBorders>
            <w:shd w:val="clear" w:color="auto" w:fill="auto"/>
          </w:tcPr>
          <w:p w:rsidR="005947EF" w:rsidRPr="00EA6C74" w:rsidRDefault="005947EF" w:rsidP="00AE1F75">
            <w:pPr>
              <w:rPr>
                <w:rFonts w:ascii="Arial" w:hAnsi="Arial" w:cs="Arial"/>
              </w:rPr>
            </w:pPr>
            <w:r w:rsidRPr="00EA6C74">
              <w:rPr>
                <w:rFonts w:ascii="Arial" w:hAnsi="Arial" w:cs="Arial"/>
              </w:rPr>
              <w:t>Current Assets Whose Use Is Limited</w:t>
            </w:r>
          </w:p>
        </w:tc>
        <w:tc>
          <w:tcPr>
            <w:tcW w:w="8591" w:type="dxa"/>
            <w:tcBorders>
              <w:top w:val="nil"/>
              <w:left w:val="nil"/>
              <w:bottom w:val="single" w:sz="4" w:space="0" w:color="auto"/>
              <w:right w:val="single" w:sz="4" w:space="0" w:color="auto"/>
            </w:tcBorders>
            <w:shd w:val="clear" w:color="auto" w:fill="auto"/>
          </w:tcPr>
          <w:p w:rsidR="005947EF" w:rsidRPr="00EA6C74" w:rsidRDefault="005947EF" w:rsidP="00AE1F75">
            <w:pPr>
              <w:rPr>
                <w:rFonts w:ascii="Arial" w:hAnsi="Arial" w:cs="Arial"/>
              </w:rPr>
            </w:pPr>
            <w:r w:rsidRPr="00EA6C74">
              <w:rPr>
                <w:rFonts w:ascii="Arial" w:hAnsi="Arial" w:cs="Arial"/>
              </w:rPr>
              <w:t>Cash, cash equivalents (money market funds) and short-term investments (marketable securities) limited internally without clear distinction between being board-designated or trustee-held, listed under current assets.</w:t>
            </w:r>
          </w:p>
        </w:tc>
      </w:tr>
      <w:tr w:rsidR="005947EF" w:rsidRPr="00EA6C74" w:rsidTr="00D81635">
        <w:trPr>
          <w:trHeight w:val="206"/>
        </w:trPr>
        <w:tc>
          <w:tcPr>
            <w:tcW w:w="628" w:type="dxa"/>
            <w:tcBorders>
              <w:top w:val="nil"/>
              <w:left w:val="single" w:sz="4" w:space="0" w:color="auto"/>
              <w:bottom w:val="single" w:sz="4" w:space="0" w:color="auto"/>
              <w:right w:val="single" w:sz="4" w:space="0" w:color="auto"/>
            </w:tcBorders>
            <w:shd w:val="clear" w:color="auto" w:fill="FFFFFF"/>
          </w:tcPr>
          <w:p w:rsidR="005947EF" w:rsidRPr="00EA6C74" w:rsidRDefault="005947EF" w:rsidP="00AE1F75">
            <w:pPr>
              <w:rPr>
                <w:rFonts w:ascii="Arial" w:hAnsi="Arial" w:cs="Arial"/>
              </w:rPr>
            </w:pPr>
            <w:r w:rsidRPr="00EA6C74">
              <w:rPr>
                <w:rFonts w:ascii="Arial" w:hAnsi="Arial" w:cs="Arial"/>
              </w:rPr>
              <w:t>9</w:t>
            </w:r>
          </w:p>
        </w:tc>
        <w:tc>
          <w:tcPr>
            <w:tcW w:w="3864" w:type="dxa"/>
            <w:tcBorders>
              <w:top w:val="nil"/>
              <w:left w:val="nil"/>
              <w:bottom w:val="single" w:sz="4" w:space="0" w:color="auto"/>
              <w:right w:val="single" w:sz="4" w:space="0" w:color="auto"/>
            </w:tcBorders>
            <w:shd w:val="clear" w:color="auto" w:fill="auto"/>
          </w:tcPr>
          <w:p w:rsidR="005947EF" w:rsidRPr="00EA6C74" w:rsidRDefault="005947EF" w:rsidP="00AE1F75">
            <w:pPr>
              <w:rPr>
                <w:rFonts w:ascii="Arial" w:hAnsi="Arial" w:cs="Arial"/>
              </w:rPr>
            </w:pPr>
            <w:r w:rsidRPr="00EA6C74">
              <w:rPr>
                <w:rFonts w:ascii="Arial" w:hAnsi="Arial" w:cs="Arial"/>
              </w:rPr>
              <w:t>RECEIVABLES</w:t>
            </w:r>
          </w:p>
        </w:tc>
        <w:tc>
          <w:tcPr>
            <w:tcW w:w="8591" w:type="dxa"/>
            <w:tcBorders>
              <w:top w:val="nil"/>
              <w:left w:val="nil"/>
              <w:bottom w:val="single" w:sz="4" w:space="0" w:color="auto"/>
              <w:right w:val="single" w:sz="4" w:space="0" w:color="auto"/>
            </w:tcBorders>
            <w:shd w:val="clear" w:color="auto" w:fill="auto"/>
          </w:tcPr>
          <w:p w:rsidR="005947EF" w:rsidRPr="00EA6C74" w:rsidRDefault="005947EF" w:rsidP="00AE1F75">
            <w:pPr>
              <w:rPr>
                <w:rFonts w:ascii="Arial" w:hAnsi="Arial" w:cs="Arial"/>
              </w:rPr>
            </w:pPr>
            <w:r w:rsidRPr="00EA6C74">
              <w:rPr>
                <w:rFonts w:ascii="Arial" w:hAnsi="Arial" w:cs="Arial"/>
              </w:rPr>
              <w:t>Heading.</w:t>
            </w:r>
          </w:p>
        </w:tc>
      </w:tr>
      <w:tr w:rsidR="005947EF" w:rsidRPr="00EA6C74" w:rsidTr="00D81635">
        <w:trPr>
          <w:trHeight w:val="458"/>
        </w:trPr>
        <w:tc>
          <w:tcPr>
            <w:tcW w:w="628" w:type="dxa"/>
            <w:tcBorders>
              <w:top w:val="nil"/>
              <w:left w:val="single" w:sz="4" w:space="0" w:color="auto"/>
              <w:bottom w:val="single" w:sz="4" w:space="0" w:color="auto"/>
              <w:right w:val="single" w:sz="4" w:space="0" w:color="auto"/>
            </w:tcBorders>
            <w:shd w:val="clear" w:color="auto" w:fill="auto"/>
          </w:tcPr>
          <w:p w:rsidR="005947EF" w:rsidRPr="00EA6C74" w:rsidRDefault="005947EF" w:rsidP="00AE1F75">
            <w:pPr>
              <w:rPr>
                <w:rFonts w:ascii="Arial" w:hAnsi="Arial" w:cs="Arial"/>
              </w:rPr>
            </w:pPr>
            <w:r w:rsidRPr="00EA6C74">
              <w:rPr>
                <w:rFonts w:ascii="Arial" w:hAnsi="Arial" w:cs="Arial"/>
              </w:rPr>
              <w:t>10</w:t>
            </w:r>
          </w:p>
        </w:tc>
        <w:tc>
          <w:tcPr>
            <w:tcW w:w="3864" w:type="dxa"/>
            <w:tcBorders>
              <w:top w:val="nil"/>
              <w:left w:val="nil"/>
              <w:bottom w:val="single" w:sz="4" w:space="0" w:color="auto"/>
              <w:right w:val="single" w:sz="4" w:space="0" w:color="auto"/>
            </w:tcBorders>
            <w:shd w:val="clear" w:color="auto" w:fill="auto"/>
          </w:tcPr>
          <w:p w:rsidR="005947EF" w:rsidRPr="00EA6C74" w:rsidRDefault="005947EF" w:rsidP="00AE1F75">
            <w:pPr>
              <w:rPr>
                <w:rFonts w:ascii="Arial" w:hAnsi="Arial" w:cs="Arial"/>
              </w:rPr>
            </w:pPr>
            <w:r w:rsidRPr="00EA6C74">
              <w:rPr>
                <w:rFonts w:ascii="Arial" w:hAnsi="Arial" w:cs="Arial"/>
              </w:rPr>
              <w:t>Net Patient Accounts Receivable</w:t>
            </w:r>
          </w:p>
        </w:tc>
        <w:tc>
          <w:tcPr>
            <w:tcW w:w="8591" w:type="dxa"/>
            <w:tcBorders>
              <w:top w:val="nil"/>
              <w:left w:val="nil"/>
              <w:bottom w:val="single" w:sz="4" w:space="0" w:color="auto"/>
              <w:right w:val="single" w:sz="4" w:space="0" w:color="auto"/>
            </w:tcBorders>
            <w:shd w:val="clear" w:color="auto" w:fill="auto"/>
          </w:tcPr>
          <w:p w:rsidR="005947EF" w:rsidRPr="00EA6C74" w:rsidRDefault="005947EF" w:rsidP="00AE1F75">
            <w:pPr>
              <w:rPr>
                <w:rFonts w:ascii="Arial" w:hAnsi="Arial" w:cs="Arial"/>
              </w:rPr>
            </w:pPr>
            <w:r w:rsidRPr="00EA6C74">
              <w:rPr>
                <w:rFonts w:ascii="Arial" w:hAnsi="Arial" w:cs="Arial"/>
              </w:rPr>
              <w:t>Patient accounts receivable, reported net of provisions for bad debt/uncollectible accounts and contractual allowances.</w:t>
            </w:r>
          </w:p>
        </w:tc>
      </w:tr>
      <w:tr w:rsidR="005947EF" w:rsidRPr="00EA6C74" w:rsidTr="00D81635">
        <w:trPr>
          <w:trHeight w:val="494"/>
        </w:trPr>
        <w:tc>
          <w:tcPr>
            <w:tcW w:w="628" w:type="dxa"/>
            <w:tcBorders>
              <w:top w:val="nil"/>
              <w:left w:val="single" w:sz="4" w:space="0" w:color="auto"/>
              <w:bottom w:val="single" w:sz="4" w:space="0" w:color="auto"/>
              <w:right w:val="single" w:sz="4" w:space="0" w:color="auto"/>
            </w:tcBorders>
            <w:shd w:val="clear" w:color="auto" w:fill="FFFFFF"/>
          </w:tcPr>
          <w:p w:rsidR="005947EF" w:rsidRPr="00EA6C74" w:rsidRDefault="005947EF" w:rsidP="00AE1F75">
            <w:pPr>
              <w:rPr>
                <w:rFonts w:ascii="Arial" w:hAnsi="Arial" w:cs="Arial"/>
              </w:rPr>
            </w:pPr>
            <w:r w:rsidRPr="00EA6C74">
              <w:rPr>
                <w:rFonts w:ascii="Arial" w:hAnsi="Arial" w:cs="Arial"/>
              </w:rPr>
              <w:t>11</w:t>
            </w:r>
          </w:p>
        </w:tc>
        <w:tc>
          <w:tcPr>
            <w:tcW w:w="3864" w:type="dxa"/>
            <w:tcBorders>
              <w:top w:val="nil"/>
              <w:left w:val="nil"/>
              <w:bottom w:val="single" w:sz="4" w:space="0" w:color="auto"/>
              <w:right w:val="single" w:sz="4" w:space="0" w:color="auto"/>
            </w:tcBorders>
            <w:shd w:val="clear" w:color="auto" w:fill="auto"/>
          </w:tcPr>
          <w:p w:rsidR="005947EF" w:rsidRPr="00EA6C74" w:rsidRDefault="005947EF" w:rsidP="00AE1F75">
            <w:pPr>
              <w:rPr>
                <w:rFonts w:ascii="Arial" w:hAnsi="Arial" w:cs="Arial"/>
              </w:rPr>
            </w:pPr>
            <w:r w:rsidRPr="00EA6C74">
              <w:rPr>
                <w:rFonts w:ascii="Arial" w:hAnsi="Arial" w:cs="Arial"/>
              </w:rPr>
              <w:t>Due from Affiliates</w:t>
            </w:r>
          </w:p>
        </w:tc>
        <w:tc>
          <w:tcPr>
            <w:tcW w:w="8591" w:type="dxa"/>
            <w:tcBorders>
              <w:top w:val="nil"/>
              <w:left w:val="nil"/>
              <w:bottom w:val="single" w:sz="4" w:space="0" w:color="auto"/>
              <w:right w:val="single" w:sz="4" w:space="0" w:color="auto"/>
            </w:tcBorders>
            <w:shd w:val="clear" w:color="auto" w:fill="auto"/>
          </w:tcPr>
          <w:p w:rsidR="005947EF" w:rsidRPr="00EA6C74" w:rsidRDefault="005947EF" w:rsidP="00AE1F75">
            <w:pPr>
              <w:rPr>
                <w:rFonts w:ascii="Arial" w:hAnsi="Arial" w:cs="Arial"/>
              </w:rPr>
            </w:pPr>
            <w:r w:rsidRPr="00EA6C74">
              <w:rPr>
                <w:rFonts w:ascii="Arial" w:hAnsi="Arial" w:cs="Arial"/>
              </w:rPr>
              <w:t>Current portion of receivables due from affiliated entities.  Includes also notes receivable from/loans or a</w:t>
            </w:r>
            <w:r w:rsidR="009066EB" w:rsidRPr="00EA6C74">
              <w:rPr>
                <w:rFonts w:ascii="Arial" w:hAnsi="Arial" w:cs="Arial"/>
              </w:rPr>
              <w:t xml:space="preserve">dvances to affiliated entities.  </w:t>
            </w:r>
            <w:r w:rsidR="00510C3D" w:rsidRPr="00627A01">
              <w:rPr>
                <w:rFonts w:ascii="Arial" w:hAnsi="Arial" w:cs="Arial"/>
              </w:rPr>
              <w:t>A</w:t>
            </w:r>
            <w:r w:rsidR="009066EB" w:rsidRPr="00627A01">
              <w:rPr>
                <w:rFonts w:ascii="Arial" w:hAnsi="Arial" w:cs="Arial"/>
              </w:rPr>
              <w:t xml:space="preserve">mounts </w:t>
            </w:r>
            <w:r w:rsidR="00EA5B8F">
              <w:rPr>
                <w:rFonts w:ascii="Arial" w:hAnsi="Arial" w:cs="Arial"/>
              </w:rPr>
              <w:t xml:space="preserve">greater than or equal to +/- </w:t>
            </w:r>
            <w:r w:rsidR="009066EB" w:rsidRPr="00627A01">
              <w:rPr>
                <w:rFonts w:ascii="Arial" w:hAnsi="Arial" w:cs="Arial"/>
              </w:rPr>
              <w:t>$1</w:t>
            </w:r>
            <w:r w:rsidR="00510C3D" w:rsidRPr="00627A01">
              <w:rPr>
                <w:rFonts w:ascii="Arial" w:hAnsi="Arial" w:cs="Arial"/>
              </w:rPr>
              <w:t xml:space="preserve">00,000, individually or </w:t>
            </w:r>
            <w:r w:rsidR="009066EB" w:rsidRPr="00627A01">
              <w:rPr>
                <w:rFonts w:ascii="Arial" w:hAnsi="Arial" w:cs="Arial"/>
              </w:rPr>
              <w:t>in aggregate must be identified by entity name and amount.</w:t>
            </w:r>
          </w:p>
        </w:tc>
      </w:tr>
      <w:tr w:rsidR="005947EF" w:rsidRPr="00EA6C74" w:rsidTr="00D81635">
        <w:trPr>
          <w:trHeight w:val="242"/>
        </w:trPr>
        <w:tc>
          <w:tcPr>
            <w:tcW w:w="628" w:type="dxa"/>
            <w:tcBorders>
              <w:top w:val="nil"/>
              <w:left w:val="single" w:sz="4" w:space="0" w:color="auto"/>
              <w:bottom w:val="single" w:sz="4" w:space="0" w:color="auto"/>
              <w:right w:val="single" w:sz="4" w:space="0" w:color="auto"/>
            </w:tcBorders>
            <w:shd w:val="clear" w:color="auto" w:fill="auto"/>
          </w:tcPr>
          <w:p w:rsidR="005947EF" w:rsidRPr="00EA6C74" w:rsidRDefault="005947EF" w:rsidP="00AE1F75">
            <w:pPr>
              <w:rPr>
                <w:rFonts w:ascii="Arial" w:hAnsi="Arial" w:cs="Arial"/>
              </w:rPr>
            </w:pPr>
            <w:r w:rsidRPr="00EA6C74">
              <w:rPr>
                <w:rFonts w:ascii="Arial" w:hAnsi="Arial" w:cs="Arial"/>
              </w:rPr>
              <w:t>12</w:t>
            </w:r>
          </w:p>
        </w:tc>
        <w:tc>
          <w:tcPr>
            <w:tcW w:w="3864" w:type="dxa"/>
            <w:tcBorders>
              <w:top w:val="nil"/>
              <w:left w:val="nil"/>
              <w:bottom w:val="single" w:sz="4" w:space="0" w:color="auto"/>
              <w:right w:val="single" w:sz="4" w:space="0" w:color="auto"/>
            </w:tcBorders>
            <w:shd w:val="clear" w:color="auto" w:fill="auto"/>
          </w:tcPr>
          <w:p w:rsidR="005947EF" w:rsidRPr="00EA6C74" w:rsidRDefault="005947EF" w:rsidP="00AE1F75">
            <w:pPr>
              <w:rPr>
                <w:rFonts w:ascii="Arial" w:hAnsi="Arial" w:cs="Arial"/>
              </w:rPr>
            </w:pPr>
            <w:r w:rsidRPr="00EA6C74">
              <w:rPr>
                <w:rFonts w:ascii="Arial" w:hAnsi="Arial" w:cs="Arial"/>
              </w:rPr>
              <w:t>Third Party Settlements Receivable</w:t>
            </w:r>
          </w:p>
        </w:tc>
        <w:tc>
          <w:tcPr>
            <w:tcW w:w="8591" w:type="dxa"/>
            <w:tcBorders>
              <w:top w:val="nil"/>
              <w:left w:val="nil"/>
              <w:bottom w:val="single" w:sz="4" w:space="0" w:color="auto"/>
              <w:right w:val="single" w:sz="4" w:space="0" w:color="auto"/>
            </w:tcBorders>
            <w:shd w:val="clear" w:color="auto" w:fill="auto"/>
          </w:tcPr>
          <w:p w:rsidR="005947EF" w:rsidRPr="00EA6C74" w:rsidRDefault="005947EF" w:rsidP="00AE1F75">
            <w:pPr>
              <w:rPr>
                <w:rFonts w:ascii="Arial" w:hAnsi="Arial" w:cs="Arial"/>
              </w:rPr>
            </w:pPr>
            <w:r w:rsidRPr="00EA6C74">
              <w:rPr>
                <w:rFonts w:ascii="Arial" w:hAnsi="Arial" w:cs="Arial"/>
              </w:rPr>
              <w:t>Current portion of final settlements from third-party payers due to th</w:t>
            </w:r>
            <w:r w:rsidR="00D13B0C" w:rsidRPr="00EA6C74">
              <w:rPr>
                <w:rFonts w:ascii="Arial" w:hAnsi="Arial" w:cs="Arial"/>
              </w:rPr>
              <w:t>e</w:t>
            </w:r>
            <w:r w:rsidR="00E35744" w:rsidRPr="00EA6C74">
              <w:rPr>
                <w:rFonts w:ascii="Arial" w:hAnsi="Arial" w:cs="Arial"/>
              </w:rPr>
              <w:t xml:space="preserve"> </w:t>
            </w:r>
            <w:r w:rsidRPr="00EA6C74">
              <w:rPr>
                <w:rFonts w:ascii="Arial" w:hAnsi="Arial" w:cs="Arial"/>
              </w:rPr>
              <w:t>hospital.</w:t>
            </w:r>
          </w:p>
        </w:tc>
      </w:tr>
      <w:tr w:rsidR="005947EF" w:rsidRPr="00EA6C74" w:rsidTr="00D81635">
        <w:trPr>
          <w:trHeight w:val="647"/>
        </w:trPr>
        <w:tc>
          <w:tcPr>
            <w:tcW w:w="628" w:type="dxa"/>
            <w:tcBorders>
              <w:top w:val="nil"/>
              <w:left w:val="single" w:sz="4" w:space="0" w:color="auto"/>
              <w:bottom w:val="single" w:sz="4" w:space="0" w:color="auto"/>
              <w:right w:val="single" w:sz="4" w:space="0" w:color="auto"/>
            </w:tcBorders>
            <w:shd w:val="clear" w:color="auto" w:fill="FFFFFF"/>
          </w:tcPr>
          <w:p w:rsidR="005947EF" w:rsidRPr="00EA6C74" w:rsidRDefault="005947EF" w:rsidP="00AE1F75">
            <w:pPr>
              <w:rPr>
                <w:rFonts w:ascii="Arial" w:hAnsi="Arial" w:cs="Arial"/>
              </w:rPr>
            </w:pPr>
            <w:r w:rsidRPr="00EA6C74">
              <w:rPr>
                <w:rFonts w:ascii="Arial" w:hAnsi="Arial" w:cs="Arial"/>
              </w:rPr>
              <w:t>13</w:t>
            </w:r>
          </w:p>
        </w:tc>
        <w:tc>
          <w:tcPr>
            <w:tcW w:w="3864" w:type="dxa"/>
            <w:tcBorders>
              <w:top w:val="nil"/>
              <w:left w:val="nil"/>
              <w:bottom w:val="single" w:sz="4" w:space="0" w:color="auto"/>
              <w:right w:val="single" w:sz="4" w:space="0" w:color="auto"/>
            </w:tcBorders>
            <w:shd w:val="clear" w:color="auto" w:fill="auto"/>
          </w:tcPr>
          <w:p w:rsidR="005947EF" w:rsidRPr="00EA6C74" w:rsidRDefault="005947EF" w:rsidP="00AE1F75">
            <w:pPr>
              <w:rPr>
                <w:rFonts w:ascii="Arial" w:hAnsi="Arial" w:cs="Arial"/>
              </w:rPr>
            </w:pPr>
            <w:r w:rsidRPr="00EA6C74">
              <w:rPr>
                <w:rFonts w:ascii="Arial" w:hAnsi="Arial" w:cs="Arial"/>
              </w:rPr>
              <w:t>Other Accounts Receivable</w:t>
            </w:r>
          </w:p>
        </w:tc>
        <w:tc>
          <w:tcPr>
            <w:tcW w:w="8591" w:type="dxa"/>
            <w:tcBorders>
              <w:top w:val="nil"/>
              <w:left w:val="nil"/>
              <w:bottom w:val="single" w:sz="4" w:space="0" w:color="auto"/>
              <w:right w:val="single" w:sz="4" w:space="0" w:color="auto"/>
            </w:tcBorders>
            <w:shd w:val="clear" w:color="auto" w:fill="auto"/>
          </w:tcPr>
          <w:p w:rsidR="005947EF" w:rsidRPr="00EA6C74" w:rsidRDefault="005947EF" w:rsidP="00AE1F75">
            <w:pPr>
              <w:rPr>
                <w:rFonts w:ascii="Arial" w:hAnsi="Arial" w:cs="Arial"/>
              </w:rPr>
            </w:pPr>
            <w:r w:rsidRPr="00EA6C74">
              <w:rPr>
                <w:rFonts w:ascii="Arial" w:hAnsi="Arial" w:cs="Arial"/>
              </w:rPr>
              <w:t>Includes other receivables not related to patient services, third party receivables or amounts due from affiliates.  Includes amounts due from restricted funds.  Does not include grants or pledges receivable if their purpose is restricted by external stipulations (by donors or grantors).</w:t>
            </w:r>
          </w:p>
        </w:tc>
      </w:tr>
      <w:tr w:rsidR="005947EF" w:rsidRPr="00EA6C74" w:rsidTr="00D81635">
        <w:trPr>
          <w:trHeight w:val="300"/>
        </w:trPr>
        <w:tc>
          <w:tcPr>
            <w:tcW w:w="628" w:type="dxa"/>
            <w:tcBorders>
              <w:top w:val="nil"/>
              <w:left w:val="single" w:sz="4" w:space="0" w:color="auto"/>
              <w:bottom w:val="single" w:sz="4" w:space="0" w:color="auto"/>
              <w:right w:val="single" w:sz="4" w:space="0" w:color="auto"/>
            </w:tcBorders>
            <w:shd w:val="clear" w:color="auto" w:fill="auto"/>
          </w:tcPr>
          <w:p w:rsidR="005947EF" w:rsidRPr="00EA6C74" w:rsidRDefault="005947EF" w:rsidP="00AE1F75">
            <w:pPr>
              <w:rPr>
                <w:rFonts w:ascii="Arial" w:hAnsi="Arial" w:cs="Arial"/>
              </w:rPr>
            </w:pPr>
            <w:r w:rsidRPr="00EA6C74">
              <w:rPr>
                <w:rFonts w:ascii="Arial" w:hAnsi="Arial" w:cs="Arial"/>
              </w:rPr>
              <w:t>14</w:t>
            </w:r>
          </w:p>
        </w:tc>
        <w:tc>
          <w:tcPr>
            <w:tcW w:w="3864" w:type="dxa"/>
            <w:tcBorders>
              <w:top w:val="nil"/>
              <w:left w:val="nil"/>
              <w:bottom w:val="single" w:sz="4" w:space="0" w:color="auto"/>
              <w:right w:val="single" w:sz="4" w:space="0" w:color="auto"/>
            </w:tcBorders>
            <w:shd w:val="clear" w:color="auto" w:fill="auto"/>
          </w:tcPr>
          <w:p w:rsidR="005947EF" w:rsidRPr="00EA6C74" w:rsidRDefault="005947EF" w:rsidP="00AE1F75">
            <w:pPr>
              <w:rPr>
                <w:rFonts w:ascii="Arial" w:hAnsi="Arial" w:cs="Arial"/>
              </w:rPr>
            </w:pPr>
            <w:r w:rsidRPr="00EA6C74">
              <w:rPr>
                <w:rFonts w:ascii="Arial" w:hAnsi="Arial" w:cs="Arial"/>
              </w:rPr>
              <w:t>Inventory</w:t>
            </w:r>
          </w:p>
        </w:tc>
        <w:tc>
          <w:tcPr>
            <w:tcW w:w="8591" w:type="dxa"/>
            <w:tcBorders>
              <w:top w:val="nil"/>
              <w:left w:val="nil"/>
              <w:bottom w:val="single" w:sz="4" w:space="0" w:color="auto"/>
              <w:right w:val="single" w:sz="4" w:space="0" w:color="auto"/>
            </w:tcBorders>
            <w:shd w:val="clear" w:color="auto" w:fill="auto"/>
          </w:tcPr>
          <w:p w:rsidR="005947EF" w:rsidRPr="00EA6C74" w:rsidRDefault="005947EF" w:rsidP="00AE1F75">
            <w:pPr>
              <w:rPr>
                <w:rFonts w:ascii="Arial" w:hAnsi="Arial" w:cs="Arial"/>
              </w:rPr>
            </w:pPr>
            <w:r w:rsidRPr="00EA6C74">
              <w:rPr>
                <w:rFonts w:ascii="Arial" w:hAnsi="Arial" w:cs="Arial"/>
              </w:rPr>
              <w:t>Supplies used to run the organization and provide services.</w:t>
            </w:r>
          </w:p>
        </w:tc>
      </w:tr>
      <w:tr w:rsidR="005947EF" w:rsidRPr="00EA6C74" w:rsidTr="00D81635">
        <w:trPr>
          <w:trHeight w:val="188"/>
        </w:trPr>
        <w:tc>
          <w:tcPr>
            <w:tcW w:w="628" w:type="dxa"/>
            <w:tcBorders>
              <w:top w:val="nil"/>
              <w:left w:val="single" w:sz="4" w:space="0" w:color="auto"/>
              <w:bottom w:val="single" w:sz="4" w:space="0" w:color="auto"/>
              <w:right w:val="single" w:sz="4" w:space="0" w:color="auto"/>
            </w:tcBorders>
            <w:shd w:val="clear" w:color="auto" w:fill="FFFFFF"/>
          </w:tcPr>
          <w:p w:rsidR="005947EF" w:rsidRPr="00EA6C74" w:rsidRDefault="005947EF" w:rsidP="00AE1F75">
            <w:pPr>
              <w:rPr>
                <w:rFonts w:ascii="Arial" w:hAnsi="Arial" w:cs="Arial"/>
              </w:rPr>
            </w:pPr>
            <w:r w:rsidRPr="00EA6C74">
              <w:rPr>
                <w:rFonts w:ascii="Arial" w:hAnsi="Arial" w:cs="Arial"/>
              </w:rPr>
              <w:t>15</w:t>
            </w:r>
          </w:p>
        </w:tc>
        <w:tc>
          <w:tcPr>
            <w:tcW w:w="3864" w:type="dxa"/>
            <w:tcBorders>
              <w:top w:val="nil"/>
              <w:left w:val="nil"/>
              <w:bottom w:val="single" w:sz="4" w:space="0" w:color="auto"/>
              <w:right w:val="single" w:sz="4" w:space="0" w:color="auto"/>
            </w:tcBorders>
            <w:shd w:val="clear" w:color="auto" w:fill="auto"/>
          </w:tcPr>
          <w:p w:rsidR="005947EF" w:rsidRPr="00EA6C74" w:rsidRDefault="005947EF" w:rsidP="00AE1F75">
            <w:pPr>
              <w:rPr>
                <w:rFonts w:ascii="Arial" w:hAnsi="Arial" w:cs="Arial"/>
              </w:rPr>
            </w:pPr>
            <w:r w:rsidRPr="00EA6C74">
              <w:rPr>
                <w:rFonts w:ascii="Arial" w:hAnsi="Arial" w:cs="Arial"/>
              </w:rPr>
              <w:t>Other Current Assets</w:t>
            </w:r>
          </w:p>
        </w:tc>
        <w:tc>
          <w:tcPr>
            <w:tcW w:w="8591" w:type="dxa"/>
            <w:tcBorders>
              <w:top w:val="nil"/>
              <w:left w:val="nil"/>
              <w:bottom w:val="single" w:sz="4" w:space="0" w:color="auto"/>
              <w:right w:val="single" w:sz="4" w:space="0" w:color="auto"/>
            </w:tcBorders>
            <w:shd w:val="clear" w:color="auto" w:fill="auto"/>
          </w:tcPr>
          <w:p w:rsidR="005947EF" w:rsidRPr="00EA6C74" w:rsidRDefault="005947EF" w:rsidP="00AE1F75">
            <w:pPr>
              <w:rPr>
                <w:rFonts w:ascii="Arial" w:hAnsi="Arial" w:cs="Arial"/>
              </w:rPr>
            </w:pPr>
            <w:r w:rsidRPr="00EA6C74">
              <w:rPr>
                <w:rFonts w:ascii="Arial" w:hAnsi="Arial" w:cs="Arial"/>
              </w:rPr>
              <w:t>All other current assets not listed above, including prepaid expenses and deposits.</w:t>
            </w:r>
          </w:p>
        </w:tc>
      </w:tr>
      <w:tr w:rsidR="005947EF" w:rsidRPr="00EA6C74" w:rsidTr="00D81635">
        <w:trPr>
          <w:trHeight w:val="300"/>
        </w:trPr>
        <w:tc>
          <w:tcPr>
            <w:tcW w:w="628" w:type="dxa"/>
            <w:tcBorders>
              <w:top w:val="nil"/>
              <w:left w:val="single" w:sz="4" w:space="0" w:color="auto"/>
              <w:bottom w:val="single" w:sz="4" w:space="0" w:color="auto"/>
              <w:right w:val="single" w:sz="4" w:space="0" w:color="auto"/>
            </w:tcBorders>
            <w:shd w:val="clear" w:color="auto" w:fill="auto"/>
          </w:tcPr>
          <w:p w:rsidR="005947EF" w:rsidRPr="00EA6C74" w:rsidRDefault="005947EF" w:rsidP="00AE1F75">
            <w:pPr>
              <w:rPr>
                <w:rFonts w:ascii="Arial" w:hAnsi="Arial" w:cs="Arial"/>
              </w:rPr>
            </w:pPr>
            <w:r w:rsidRPr="00EA6C74">
              <w:rPr>
                <w:rFonts w:ascii="Arial" w:hAnsi="Arial" w:cs="Arial"/>
              </w:rPr>
              <w:t>16</w:t>
            </w:r>
          </w:p>
        </w:tc>
        <w:tc>
          <w:tcPr>
            <w:tcW w:w="3864" w:type="dxa"/>
            <w:tcBorders>
              <w:top w:val="nil"/>
              <w:left w:val="nil"/>
              <w:bottom w:val="single" w:sz="4" w:space="0" w:color="auto"/>
              <w:right w:val="single" w:sz="4" w:space="0" w:color="auto"/>
            </w:tcBorders>
            <w:shd w:val="clear" w:color="auto" w:fill="auto"/>
          </w:tcPr>
          <w:p w:rsidR="005947EF" w:rsidRPr="00EA6C74" w:rsidRDefault="005947EF" w:rsidP="00AE1F75">
            <w:pPr>
              <w:rPr>
                <w:rFonts w:ascii="Arial" w:hAnsi="Arial" w:cs="Arial"/>
              </w:rPr>
            </w:pPr>
            <w:r w:rsidRPr="00EA6C74">
              <w:rPr>
                <w:rFonts w:ascii="Arial" w:hAnsi="Arial" w:cs="Arial"/>
              </w:rPr>
              <w:t>Total Current Assets</w:t>
            </w:r>
          </w:p>
        </w:tc>
        <w:tc>
          <w:tcPr>
            <w:tcW w:w="8591" w:type="dxa"/>
            <w:tcBorders>
              <w:top w:val="nil"/>
              <w:left w:val="nil"/>
              <w:bottom w:val="single" w:sz="4" w:space="0" w:color="auto"/>
              <w:right w:val="single" w:sz="4" w:space="0" w:color="auto"/>
            </w:tcBorders>
            <w:shd w:val="clear" w:color="auto" w:fill="auto"/>
          </w:tcPr>
          <w:p w:rsidR="005947EF" w:rsidRPr="00EA6C74" w:rsidRDefault="005947EF" w:rsidP="00AE1F75">
            <w:pPr>
              <w:rPr>
                <w:rFonts w:ascii="Arial" w:hAnsi="Arial" w:cs="Arial"/>
              </w:rPr>
            </w:pPr>
            <w:r w:rsidRPr="00EA6C74">
              <w:rPr>
                <w:rFonts w:ascii="Arial" w:hAnsi="Arial" w:cs="Arial"/>
              </w:rPr>
              <w:t>Sum of all short-term resources (lines 7 through 15).</w:t>
            </w:r>
          </w:p>
        </w:tc>
      </w:tr>
      <w:tr w:rsidR="005947EF" w:rsidRPr="00EA6C74" w:rsidTr="00D81635">
        <w:trPr>
          <w:trHeight w:val="440"/>
        </w:trPr>
        <w:tc>
          <w:tcPr>
            <w:tcW w:w="628" w:type="dxa"/>
            <w:tcBorders>
              <w:top w:val="nil"/>
              <w:left w:val="single" w:sz="4" w:space="0" w:color="auto"/>
              <w:bottom w:val="single" w:sz="4" w:space="0" w:color="auto"/>
              <w:right w:val="single" w:sz="4" w:space="0" w:color="auto"/>
            </w:tcBorders>
            <w:shd w:val="clear" w:color="auto" w:fill="FFFFFF"/>
          </w:tcPr>
          <w:p w:rsidR="005947EF" w:rsidRPr="00EA6C74" w:rsidRDefault="005947EF" w:rsidP="00AE1F75">
            <w:pPr>
              <w:rPr>
                <w:rFonts w:ascii="Arial" w:hAnsi="Arial" w:cs="Arial"/>
              </w:rPr>
            </w:pPr>
            <w:r w:rsidRPr="00EA6C74">
              <w:rPr>
                <w:rFonts w:ascii="Arial" w:hAnsi="Arial" w:cs="Arial"/>
              </w:rPr>
              <w:t>17</w:t>
            </w:r>
          </w:p>
        </w:tc>
        <w:tc>
          <w:tcPr>
            <w:tcW w:w="3864" w:type="dxa"/>
            <w:tcBorders>
              <w:top w:val="nil"/>
              <w:left w:val="nil"/>
              <w:bottom w:val="single" w:sz="4" w:space="0" w:color="auto"/>
              <w:right w:val="single" w:sz="4" w:space="0" w:color="auto"/>
            </w:tcBorders>
            <w:shd w:val="clear" w:color="auto" w:fill="auto"/>
          </w:tcPr>
          <w:p w:rsidR="005947EF" w:rsidRPr="00EA6C74" w:rsidRDefault="005947EF" w:rsidP="00AE1F75">
            <w:pPr>
              <w:rPr>
                <w:rFonts w:ascii="Arial" w:hAnsi="Arial" w:cs="Arial"/>
              </w:rPr>
            </w:pPr>
            <w:r w:rsidRPr="00EA6C74">
              <w:rPr>
                <w:rFonts w:ascii="Arial" w:hAnsi="Arial" w:cs="Arial"/>
              </w:rPr>
              <w:t>NON-CURRENT ASSETS</w:t>
            </w:r>
          </w:p>
        </w:tc>
        <w:tc>
          <w:tcPr>
            <w:tcW w:w="8591" w:type="dxa"/>
            <w:tcBorders>
              <w:top w:val="nil"/>
              <w:left w:val="nil"/>
              <w:bottom w:val="single" w:sz="4" w:space="0" w:color="auto"/>
              <w:right w:val="single" w:sz="4" w:space="0" w:color="auto"/>
            </w:tcBorders>
            <w:shd w:val="clear" w:color="auto" w:fill="auto"/>
          </w:tcPr>
          <w:p w:rsidR="005947EF" w:rsidRPr="00EA6C74" w:rsidRDefault="005947EF" w:rsidP="00AE1F75">
            <w:pPr>
              <w:rPr>
                <w:rFonts w:ascii="Arial" w:hAnsi="Arial" w:cs="Arial"/>
              </w:rPr>
            </w:pPr>
            <w:r w:rsidRPr="00EA6C74">
              <w:rPr>
                <w:rFonts w:ascii="Arial" w:hAnsi="Arial" w:cs="Arial"/>
              </w:rPr>
              <w:t>Heading.  Long-term resources (i.e., those not expected to be converted to cash or used within one year).</w:t>
            </w:r>
          </w:p>
        </w:tc>
      </w:tr>
      <w:tr w:rsidR="005947EF" w:rsidRPr="00EA6C74" w:rsidTr="00D81635">
        <w:trPr>
          <w:trHeight w:val="431"/>
        </w:trPr>
        <w:tc>
          <w:tcPr>
            <w:tcW w:w="628" w:type="dxa"/>
            <w:tcBorders>
              <w:top w:val="nil"/>
              <w:left w:val="single" w:sz="4" w:space="0" w:color="auto"/>
              <w:bottom w:val="single" w:sz="4" w:space="0" w:color="auto"/>
              <w:right w:val="single" w:sz="4" w:space="0" w:color="auto"/>
            </w:tcBorders>
            <w:shd w:val="clear" w:color="auto" w:fill="auto"/>
          </w:tcPr>
          <w:p w:rsidR="005947EF" w:rsidRPr="00EA6C74" w:rsidRDefault="005947EF" w:rsidP="00AE1F75">
            <w:pPr>
              <w:rPr>
                <w:rFonts w:ascii="Arial" w:hAnsi="Arial" w:cs="Arial"/>
              </w:rPr>
            </w:pPr>
            <w:r w:rsidRPr="00EA6C74">
              <w:rPr>
                <w:rFonts w:ascii="Arial" w:hAnsi="Arial" w:cs="Arial"/>
              </w:rPr>
              <w:t>18</w:t>
            </w:r>
          </w:p>
        </w:tc>
        <w:tc>
          <w:tcPr>
            <w:tcW w:w="3864" w:type="dxa"/>
            <w:tcBorders>
              <w:top w:val="nil"/>
              <w:left w:val="nil"/>
              <w:bottom w:val="single" w:sz="4" w:space="0" w:color="auto"/>
              <w:right w:val="single" w:sz="4" w:space="0" w:color="auto"/>
            </w:tcBorders>
            <w:shd w:val="clear" w:color="auto" w:fill="auto"/>
          </w:tcPr>
          <w:p w:rsidR="005947EF" w:rsidRPr="00EA6C74" w:rsidRDefault="000F5BFC" w:rsidP="00AE1F75">
            <w:pPr>
              <w:rPr>
                <w:rFonts w:ascii="Arial" w:hAnsi="Arial" w:cs="Arial"/>
              </w:rPr>
            </w:pPr>
            <w:r w:rsidRPr="00EA6C74">
              <w:rPr>
                <w:rFonts w:ascii="Arial" w:hAnsi="Arial" w:cs="Arial"/>
              </w:rPr>
              <w:t>Line intentionally left blank</w:t>
            </w:r>
          </w:p>
        </w:tc>
        <w:tc>
          <w:tcPr>
            <w:tcW w:w="8591" w:type="dxa"/>
            <w:tcBorders>
              <w:top w:val="nil"/>
              <w:left w:val="nil"/>
              <w:bottom w:val="single" w:sz="4" w:space="0" w:color="auto"/>
              <w:right w:val="single" w:sz="4" w:space="0" w:color="auto"/>
            </w:tcBorders>
            <w:shd w:val="clear" w:color="auto" w:fill="auto"/>
          </w:tcPr>
          <w:p w:rsidR="005947EF" w:rsidRPr="00EA6C74" w:rsidRDefault="005947EF" w:rsidP="00AE1F75">
            <w:pPr>
              <w:rPr>
                <w:rFonts w:ascii="Arial" w:hAnsi="Arial" w:cs="Arial"/>
              </w:rPr>
            </w:pPr>
          </w:p>
        </w:tc>
      </w:tr>
      <w:tr w:rsidR="005947EF" w:rsidRPr="00EA6C74" w:rsidTr="00D81635">
        <w:trPr>
          <w:trHeight w:val="1106"/>
        </w:trPr>
        <w:tc>
          <w:tcPr>
            <w:tcW w:w="628" w:type="dxa"/>
            <w:tcBorders>
              <w:top w:val="nil"/>
              <w:left w:val="single" w:sz="4" w:space="0" w:color="auto"/>
              <w:bottom w:val="single" w:sz="4" w:space="0" w:color="auto"/>
              <w:right w:val="single" w:sz="4" w:space="0" w:color="auto"/>
            </w:tcBorders>
            <w:shd w:val="clear" w:color="auto" w:fill="FFFFFF"/>
          </w:tcPr>
          <w:p w:rsidR="005947EF" w:rsidRPr="00EA6C74" w:rsidRDefault="005947EF" w:rsidP="00AE1F75">
            <w:pPr>
              <w:rPr>
                <w:rFonts w:ascii="Arial" w:hAnsi="Arial" w:cs="Arial"/>
              </w:rPr>
            </w:pPr>
            <w:r w:rsidRPr="00EA6C74">
              <w:rPr>
                <w:rFonts w:ascii="Arial" w:hAnsi="Arial" w:cs="Arial"/>
              </w:rPr>
              <w:lastRenderedPageBreak/>
              <w:t>19</w:t>
            </w:r>
          </w:p>
        </w:tc>
        <w:tc>
          <w:tcPr>
            <w:tcW w:w="3864" w:type="dxa"/>
            <w:tcBorders>
              <w:top w:val="nil"/>
              <w:left w:val="nil"/>
              <w:bottom w:val="single" w:sz="4" w:space="0" w:color="auto"/>
              <w:right w:val="single" w:sz="4" w:space="0" w:color="auto"/>
            </w:tcBorders>
            <w:shd w:val="clear" w:color="auto" w:fill="auto"/>
          </w:tcPr>
          <w:p w:rsidR="005947EF" w:rsidRPr="00EA6C74" w:rsidRDefault="005947EF" w:rsidP="00AE1F75">
            <w:pPr>
              <w:rPr>
                <w:rFonts w:ascii="Arial" w:hAnsi="Arial" w:cs="Arial"/>
              </w:rPr>
            </w:pPr>
            <w:r w:rsidRPr="00EA6C74">
              <w:rPr>
                <w:rFonts w:ascii="Arial" w:hAnsi="Arial" w:cs="Arial"/>
              </w:rPr>
              <w:t>Trustee-held Investments</w:t>
            </w:r>
          </w:p>
        </w:tc>
        <w:tc>
          <w:tcPr>
            <w:tcW w:w="8591" w:type="dxa"/>
            <w:tcBorders>
              <w:top w:val="nil"/>
              <w:left w:val="nil"/>
              <w:bottom w:val="single" w:sz="4" w:space="0" w:color="auto"/>
              <w:right w:val="single" w:sz="4" w:space="0" w:color="auto"/>
            </w:tcBorders>
            <w:shd w:val="clear" w:color="auto" w:fill="auto"/>
          </w:tcPr>
          <w:p w:rsidR="005947EF" w:rsidRPr="00EA6C74" w:rsidRDefault="005947EF" w:rsidP="00AE1F75">
            <w:pPr>
              <w:rPr>
                <w:rFonts w:ascii="Arial" w:hAnsi="Arial" w:cs="Arial"/>
              </w:rPr>
            </w:pPr>
            <w:r w:rsidRPr="00EA6C74">
              <w:rPr>
                <w:rFonts w:ascii="Arial" w:hAnsi="Arial" w:cs="Arial"/>
              </w:rPr>
              <w:t>Non-current portion of assets whose use is limited designated as trustee held.  Includes investments or assets held under a contractual arrangement with an outside party other than a donor/grantor; these include funds held by a trustee, debt service reserve funds, bond and mortgage sinking funds.  Trustee-held investments are contractually obligated for the purpose specified and are not available to fulfill other obligations of the hospital.</w:t>
            </w:r>
          </w:p>
        </w:tc>
      </w:tr>
      <w:tr w:rsidR="005947EF" w:rsidRPr="00EA6C74" w:rsidTr="00D81635">
        <w:trPr>
          <w:trHeight w:val="1304"/>
        </w:trPr>
        <w:tc>
          <w:tcPr>
            <w:tcW w:w="628" w:type="dxa"/>
            <w:tcBorders>
              <w:top w:val="nil"/>
              <w:left w:val="single" w:sz="4" w:space="0" w:color="auto"/>
              <w:bottom w:val="single" w:sz="4" w:space="0" w:color="auto"/>
              <w:right w:val="single" w:sz="4" w:space="0" w:color="auto"/>
            </w:tcBorders>
            <w:shd w:val="clear" w:color="auto" w:fill="auto"/>
          </w:tcPr>
          <w:p w:rsidR="005947EF" w:rsidRPr="00EA6C74" w:rsidRDefault="005947EF" w:rsidP="00AE1F75">
            <w:pPr>
              <w:rPr>
                <w:rFonts w:ascii="Arial" w:hAnsi="Arial" w:cs="Arial"/>
              </w:rPr>
            </w:pPr>
            <w:r w:rsidRPr="00EA6C74">
              <w:rPr>
                <w:rFonts w:ascii="Arial" w:hAnsi="Arial" w:cs="Arial"/>
              </w:rPr>
              <w:t>20</w:t>
            </w:r>
          </w:p>
        </w:tc>
        <w:tc>
          <w:tcPr>
            <w:tcW w:w="3864" w:type="dxa"/>
            <w:tcBorders>
              <w:top w:val="nil"/>
              <w:left w:val="nil"/>
              <w:bottom w:val="single" w:sz="4" w:space="0" w:color="auto"/>
              <w:right w:val="single" w:sz="4" w:space="0" w:color="auto"/>
            </w:tcBorders>
            <w:shd w:val="clear" w:color="auto" w:fill="auto"/>
          </w:tcPr>
          <w:p w:rsidR="005947EF" w:rsidRPr="00EA6C74" w:rsidRDefault="005947EF" w:rsidP="00AE1F75">
            <w:pPr>
              <w:rPr>
                <w:rFonts w:ascii="Arial" w:hAnsi="Arial" w:cs="Arial"/>
              </w:rPr>
            </w:pPr>
            <w:r w:rsidRPr="00EA6C74">
              <w:rPr>
                <w:rFonts w:ascii="Arial" w:hAnsi="Arial" w:cs="Arial"/>
              </w:rPr>
              <w:t>Board-Designated and Undesignated Investments</w:t>
            </w:r>
          </w:p>
        </w:tc>
        <w:tc>
          <w:tcPr>
            <w:tcW w:w="8591" w:type="dxa"/>
            <w:tcBorders>
              <w:top w:val="nil"/>
              <w:left w:val="nil"/>
              <w:bottom w:val="single" w:sz="4" w:space="0" w:color="auto"/>
              <w:right w:val="single" w:sz="4" w:space="0" w:color="auto"/>
            </w:tcBorders>
            <w:shd w:val="clear" w:color="auto" w:fill="auto"/>
          </w:tcPr>
          <w:p w:rsidR="005947EF" w:rsidRPr="00EA6C74" w:rsidRDefault="005947EF" w:rsidP="00AE1F75">
            <w:pPr>
              <w:rPr>
                <w:rFonts w:ascii="Arial" w:hAnsi="Arial" w:cs="Arial"/>
              </w:rPr>
            </w:pPr>
            <w:r w:rsidRPr="00EA6C74">
              <w:rPr>
                <w:rFonts w:ascii="Arial" w:hAnsi="Arial" w:cs="Arial"/>
              </w:rPr>
              <w:t xml:space="preserve">Non-current portion of assets whose use is limited by the Board of Trustees (i.e., internally designated) and any undesignated long-term investments.  Includes assets set aside for capital improvements/acquisitions, funded depreciation and assets functioning as endowments. These fund designations can be revoked by Board decree and used to meet other obligations of the </w:t>
            </w:r>
            <w:r w:rsidR="00F76653" w:rsidRPr="00627A01">
              <w:rPr>
                <w:rFonts w:ascii="Arial" w:hAnsi="Arial" w:cs="Arial"/>
              </w:rPr>
              <w:t>parent entity or</w:t>
            </w:r>
            <w:r w:rsidR="00F76653" w:rsidRPr="00EA6C74">
              <w:rPr>
                <w:rFonts w:ascii="Arial" w:hAnsi="Arial" w:cs="Arial"/>
              </w:rPr>
              <w:t xml:space="preserve"> </w:t>
            </w:r>
            <w:r w:rsidRPr="00EA6C74">
              <w:rPr>
                <w:rFonts w:ascii="Arial" w:hAnsi="Arial" w:cs="Arial"/>
              </w:rPr>
              <w:t>hospital if necessary (these funds are discretionary).  Include in here “beneficial interest in net assets of parent” unless the amounts are clearly donor restricted.</w:t>
            </w:r>
          </w:p>
        </w:tc>
      </w:tr>
      <w:tr w:rsidR="005947EF" w:rsidRPr="00EA6C74" w:rsidTr="00D81635">
        <w:trPr>
          <w:trHeight w:val="467"/>
        </w:trPr>
        <w:tc>
          <w:tcPr>
            <w:tcW w:w="628" w:type="dxa"/>
            <w:tcBorders>
              <w:top w:val="nil"/>
              <w:left w:val="single" w:sz="4" w:space="0" w:color="auto"/>
              <w:bottom w:val="single" w:sz="4" w:space="0" w:color="auto"/>
              <w:right w:val="single" w:sz="4" w:space="0" w:color="auto"/>
            </w:tcBorders>
            <w:shd w:val="clear" w:color="auto" w:fill="FFFFFF"/>
          </w:tcPr>
          <w:p w:rsidR="005947EF" w:rsidRPr="00EA6C74" w:rsidRDefault="005947EF" w:rsidP="00AE1F75">
            <w:pPr>
              <w:rPr>
                <w:rFonts w:ascii="Arial" w:hAnsi="Arial" w:cs="Arial"/>
              </w:rPr>
            </w:pPr>
            <w:r w:rsidRPr="00EA6C74">
              <w:rPr>
                <w:rFonts w:ascii="Arial" w:hAnsi="Arial" w:cs="Arial"/>
              </w:rPr>
              <w:t>21</w:t>
            </w:r>
          </w:p>
        </w:tc>
        <w:tc>
          <w:tcPr>
            <w:tcW w:w="3864" w:type="dxa"/>
            <w:tcBorders>
              <w:top w:val="nil"/>
              <w:left w:val="nil"/>
              <w:bottom w:val="single" w:sz="4" w:space="0" w:color="auto"/>
              <w:right w:val="single" w:sz="4" w:space="0" w:color="auto"/>
            </w:tcBorders>
            <w:shd w:val="clear" w:color="auto" w:fill="auto"/>
          </w:tcPr>
          <w:p w:rsidR="005947EF" w:rsidRPr="00EA6C74" w:rsidRDefault="005947EF" w:rsidP="00AE1F75">
            <w:pPr>
              <w:rPr>
                <w:rFonts w:ascii="Arial" w:hAnsi="Arial" w:cs="Arial"/>
              </w:rPr>
            </w:pPr>
            <w:r w:rsidRPr="00EA6C74">
              <w:rPr>
                <w:rFonts w:ascii="Arial" w:hAnsi="Arial" w:cs="Arial"/>
              </w:rPr>
              <w:t>Due From Affiliates</w:t>
            </w:r>
          </w:p>
        </w:tc>
        <w:tc>
          <w:tcPr>
            <w:tcW w:w="8591" w:type="dxa"/>
            <w:tcBorders>
              <w:top w:val="nil"/>
              <w:left w:val="nil"/>
              <w:bottom w:val="single" w:sz="4" w:space="0" w:color="auto"/>
              <w:right w:val="single" w:sz="4" w:space="0" w:color="auto"/>
            </w:tcBorders>
            <w:shd w:val="clear" w:color="auto" w:fill="auto"/>
          </w:tcPr>
          <w:p w:rsidR="005947EF" w:rsidRPr="00EA6C74" w:rsidRDefault="005947EF" w:rsidP="00AE1F75">
            <w:pPr>
              <w:rPr>
                <w:rFonts w:ascii="Arial" w:hAnsi="Arial" w:cs="Arial"/>
              </w:rPr>
            </w:pPr>
            <w:r w:rsidRPr="00EA6C74">
              <w:rPr>
                <w:rFonts w:ascii="Arial" w:hAnsi="Arial" w:cs="Arial"/>
              </w:rPr>
              <w:t>Non-current portion of receivables due from affiliated entities, reported as notes receivable from/loans or advances to affiliated entities.</w:t>
            </w:r>
            <w:r w:rsidR="0057752E" w:rsidRPr="00EA6C74">
              <w:rPr>
                <w:rFonts w:ascii="Arial" w:hAnsi="Arial" w:cs="Arial"/>
              </w:rPr>
              <w:t xml:space="preserve">  </w:t>
            </w:r>
            <w:r w:rsidR="002F09F1" w:rsidRPr="00627A01">
              <w:rPr>
                <w:rFonts w:ascii="Arial" w:hAnsi="Arial" w:cs="Arial"/>
              </w:rPr>
              <w:t xml:space="preserve">Amounts </w:t>
            </w:r>
            <w:r w:rsidR="00EA5B8F">
              <w:rPr>
                <w:rFonts w:ascii="Arial" w:hAnsi="Arial" w:cs="Arial"/>
              </w:rPr>
              <w:t>gr</w:t>
            </w:r>
            <w:r w:rsidR="00235649">
              <w:rPr>
                <w:rFonts w:ascii="Arial" w:hAnsi="Arial" w:cs="Arial"/>
              </w:rPr>
              <w:t xml:space="preserve">eater than or equal to +/- </w:t>
            </w:r>
            <w:r w:rsidR="002F09F1" w:rsidRPr="00627A01">
              <w:rPr>
                <w:rFonts w:ascii="Arial" w:hAnsi="Arial" w:cs="Arial"/>
              </w:rPr>
              <w:t xml:space="preserve">$100,000 , individually or in aggregate </w:t>
            </w:r>
            <w:r w:rsidR="0057752E" w:rsidRPr="00627A01">
              <w:rPr>
                <w:rFonts w:ascii="Arial" w:hAnsi="Arial" w:cs="Arial"/>
              </w:rPr>
              <w:t>must be identified by entity name and amount</w:t>
            </w:r>
            <w:r w:rsidR="0057752E" w:rsidRPr="00EA6C74">
              <w:rPr>
                <w:rFonts w:ascii="Arial" w:hAnsi="Arial" w:cs="Arial"/>
              </w:rPr>
              <w:t>.</w:t>
            </w:r>
          </w:p>
        </w:tc>
      </w:tr>
      <w:tr w:rsidR="005947EF" w:rsidRPr="00EA6C74" w:rsidTr="00D81635">
        <w:trPr>
          <w:trHeight w:val="449"/>
        </w:trPr>
        <w:tc>
          <w:tcPr>
            <w:tcW w:w="628" w:type="dxa"/>
            <w:tcBorders>
              <w:top w:val="nil"/>
              <w:left w:val="single" w:sz="4" w:space="0" w:color="auto"/>
              <w:bottom w:val="single" w:sz="4" w:space="0" w:color="auto"/>
              <w:right w:val="single" w:sz="4" w:space="0" w:color="auto"/>
            </w:tcBorders>
            <w:shd w:val="clear" w:color="auto" w:fill="auto"/>
          </w:tcPr>
          <w:p w:rsidR="005947EF" w:rsidRPr="00EA6C74" w:rsidRDefault="005947EF" w:rsidP="00AE1F75">
            <w:pPr>
              <w:rPr>
                <w:rFonts w:ascii="Arial" w:hAnsi="Arial" w:cs="Arial"/>
              </w:rPr>
            </w:pPr>
            <w:r w:rsidRPr="00EA6C74">
              <w:rPr>
                <w:rFonts w:ascii="Arial" w:hAnsi="Arial" w:cs="Arial"/>
              </w:rPr>
              <w:t>22</w:t>
            </w:r>
          </w:p>
        </w:tc>
        <w:tc>
          <w:tcPr>
            <w:tcW w:w="3864" w:type="dxa"/>
            <w:tcBorders>
              <w:top w:val="nil"/>
              <w:left w:val="nil"/>
              <w:bottom w:val="single" w:sz="4" w:space="0" w:color="auto"/>
              <w:right w:val="single" w:sz="4" w:space="0" w:color="auto"/>
            </w:tcBorders>
            <w:shd w:val="clear" w:color="auto" w:fill="auto"/>
          </w:tcPr>
          <w:p w:rsidR="005947EF" w:rsidRPr="00EA6C74" w:rsidRDefault="005947EF" w:rsidP="00AE1F75">
            <w:pPr>
              <w:rPr>
                <w:rFonts w:ascii="Arial" w:hAnsi="Arial" w:cs="Arial"/>
              </w:rPr>
            </w:pPr>
            <w:r w:rsidRPr="00EA6C74">
              <w:rPr>
                <w:rFonts w:ascii="Arial" w:hAnsi="Arial" w:cs="Arial"/>
              </w:rPr>
              <w:t>Investment in Affiliates</w:t>
            </w:r>
          </w:p>
        </w:tc>
        <w:tc>
          <w:tcPr>
            <w:tcW w:w="8591" w:type="dxa"/>
            <w:tcBorders>
              <w:top w:val="nil"/>
              <w:left w:val="nil"/>
              <w:bottom w:val="single" w:sz="4" w:space="0" w:color="auto"/>
              <w:right w:val="single" w:sz="4" w:space="0" w:color="auto"/>
            </w:tcBorders>
            <w:shd w:val="clear" w:color="auto" w:fill="auto"/>
          </w:tcPr>
          <w:p w:rsidR="005947EF" w:rsidRPr="00EA6C74" w:rsidRDefault="005947EF" w:rsidP="00AE1F75">
            <w:pPr>
              <w:rPr>
                <w:rFonts w:ascii="Arial" w:hAnsi="Arial" w:cs="Arial"/>
              </w:rPr>
            </w:pPr>
            <w:r w:rsidRPr="00EA6C74">
              <w:rPr>
                <w:rFonts w:ascii="Arial" w:hAnsi="Arial" w:cs="Arial"/>
              </w:rPr>
              <w:t xml:space="preserve">Amounts recorded as equity investments (i.e., less than 50% share).  Includes amount listed as goodwill/intangible assets for the purchase of another entity (e.g., a physician practice). </w:t>
            </w:r>
            <w:r w:rsidR="00286A1A" w:rsidRPr="00627A01">
              <w:rPr>
                <w:rFonts w:ascii="Arial" w:hAnsi="Arial" w:cs="Arial"/>
              </w:rPr>
              <w:t>A</w:t>
            </w:r>
            <w:r w:rsidR="001C463C" w:rsidRPr="00627A01">
              <w:rPr>
                <w:rFonts w:ascii="Arial" w:hAnsi="Arial" w:cs="Arial"/>
              </w:rPr>
              <w:t xml:space="preserve">mounts </w:t>
            </w:r>
            <w:r w:rsidR="00235649">
              <w:rPr>
                <w:rFonts w:ascii="Arial" w:hAnsi="Arial" w:cs="Arial"/>
              </w:rPr>
              <w:t>greater than or equal to +/-</w:t>
            </w:r>
            <w:r w:rsidR="00235649" w:rsidRPr="00627A01">
              <w:rPr>
                <w:rFonts w:ascii="Arial" w:hAnsi="Arial" w:cs="Arial"/>
              </w:rPr>
              <w:t xml:space="preserve"> </w:t>
            </w:r>
            <w:r w:rsidR="001C463C" w:rsidRPr="00627A01">
              <w:rPr>
                <w:rFonts w:ascii="Arial" w:hAnsi="Arial" w:cs="Arial"/>
              </w:rPr>
              <w:t>$100,000</w:t>
            </w:r>
            <w:r w:rsidR="001C5C4C">
              <w:rPr>
                <w:rFonts w:ascii="Arial" w:hAnsi="Arial" w:cs="Arial"/>
              </w:rPr>
              <w:t>,</w:t>
            </w:r>
            <w:r w:rsidR="00286A1A" w:rsidRPr="00627A01">
              <w:rPr>
                <w:rFonts w:ascii="Arial" w:hAnsi="Arial" w:cs="Arial"/>
              </w:rPr>
              <w:t xml:space="preserve"> individually or</w:t>
            </w:r>
            <w:r w:rsidR="001C463C" w:rsidRPr="00627A01">
              <w:rPr>
                <w:rFonts w:ascii="Arial" w:hAnsi="Arial" w:cs="Arial"/>
              </w:rPr>
              <w:t xml:space="preserve"> in aggregate must be identified by entity name and amount</w:t>
            </w:r>
            <w:r w:rsidR="001C463C" w:rsidRPr="00EA6C74">
              <w:rPr>
                <w:rFonts w:ascii="Arial" w:hAnsi="Arial" w:cs="Arial"/>
                <w:b/>
              </w:rPr>
              <w:t>.</w:t>
            </w:r>
            <w:r w:rsidRPr="00EA6C74">
              <w:rPr>
                <w:rFonts w:ascii="Arial" w:hAnsi="Arial" w:cs="Arial"/>
              </w:rPr>
              <w:t xml:space="preserve"> </w:t>
            </w:r>
          </w:p>
        </w:tc>
      </w:tr>
      <w:tr w:rsidR="005947EF" w:rsidRPr="00EA6C74" w:rsidTr="00D81635">
        <w:trPr>
          <w:trHeight w:val="872"/>
        </w:trPr>
        <w:tc>
          <w:tcPr>
            <w:tcW w:w="628" w:type="dxa"/>
            <w:tcBorders>
              <w:top w:val="nil"/>
              <w:left w:val="single" w:sz="4" w:space="0" w:color="auto"/>
              <w:bottom w:val="single" w:sz="4" w:space="0" w:color="auto"/>
              <w:right w:val="single" w:sz="4" w:space="0" w:color="auto"/>
            </w:tcBorders>
            <w:shd w:val="clear" w:color="auto" w:fill="FFFFFF"/>
          </w:tcPr>
          <w:p w:rsidR="005947EF" w:rsidRPr="00EA6C74" w:rsidRDefault="005947EF" w:rsidP="00AE1F75">
            <w:pPr>
              <w:rPr>
                <w:rFonts w:ascii="Arial" w:hAnsi="Arial" w:cs="Arial"/>
              </w:rPr>
            </w:pPr>
            <w:r w:rsidRPr="00EA6C74">
              <w:rPr>
                <w:rFonts w:ascii="Arial" w:hAnsi="Arial" w:cs="Arial"/>
              </w:rPr>
              <w:t>23</w:t>
            </w:r>
          </w:p>
        </w:tc>
        <w:tc>
          <w:tcPr>
            <w:tcW w:w="3864" w:type="dxa"/>
            <w:tcBorders>
              <w:top w:val="nil"/>
              <w:left w:val="nil"/>
              <w:bottom w:val="single" w:sz="4" w:space="0" w:color="auto"/>
              <w:right w:val="single" w:sz="4" w:space="0" w:color="auto"/>
            </w:tcBorders>
            <w:shd w:val="clear" w:color="auto" w:fill="auto"/>
          </w:tcPr>
          <w:p w:rsidR="005947EF" w:rsidRPr="00EA6C74" w:rsidRDefault="005947EF" w:rsidP="00AE1F75">
            <w:pPr>
              <w:rPr>
                <w:rFonts w:ascii="Arial" w:hAnsi="Arial" w:cs="Arial"/>
              </w:rPr>
            </w:pPr>
            <w:r w:rsidRPr="00EA6C74">
              <w:rPr>
                <w:rFonts w:ascii="Arial" w:hAnsi="Arial" w:cs="Arial"/>
              </w:rPr>
              <w:t>Other Non-current Assets</w:t>
            </w:r>
          </w:p>
        </w:tc>
        <w:tc>
          <w:tcPr>
            <w:tcW w:w="8591" w:type="dxa"/>
            <w:tcBorders>
              <w:top w:val="nil"/>
              <w:left w:val="nil"/>
              <w:bottom w:val="single" w:sz="4" w:space="0" w:color="auto"/>
              <w:right w:val="single" w:sz="4" w:space="0" w:color="auto"/>
            </w:tcBorders>
            <w:shd w:val="clear" w:color="auto" w:fill="auto"/>
          </w:tcPr>
          <w:p w:rsidR="005947EF" w:rsidRPr="00EA6C74" w:rsidRDefault="005947EF" w:rsidP="00AE1F75">
            <w:pPr>
              <w:rPr>
                <w:rFonts w:ascii="Arial" w:hAnsi="Arial" w:cs="Arial"/>
              </w:rPr>
            </w:pPr>
            <w:r w:rsidRPr="00EA6C74">
              <w:rPr>
                <w:rFonts w:ascii="Arial" w:hAnsi="Arial" w:cs="Arial"/>
              </w:rPr>
              <w:t>All other non-current assets not listed above, including amounts due from restricted funds; deposits; other non-current unrestricted receivables; deferred financing costs (e.g., bond issuance costs) and deferred charges; pension and insurance obligations or retirement programs; cash surrender value of life insurance; organization costs, etc.</w:t>
            </w:r>
          </w:p>
        </w:tc>
      </w:tr>
      <w:tr w:rsidR="005947EF" w:rsidRPr="00EA6C74" w:rsidTr="00D81635">
        <w:trPr>
          <w:trHeight w:val="404"/>
        </w:trPr>
        <w:tc>
          <w:tcPr>
            <w:tcW w:w="628" w:type="dxa"/>
            <w:tcBorders>
              <w:top w:val="nil"/>
              <w:left w:val="single" w:sz="4" w:space="0" w:color="auto"/>
              <w:bottom w:val="single" w:sz="4" w:space="0" w:color="auto"/>
              <w:right w:val="single" w:sz="4" w:space="0" w:color="auto"/>
            </w:tcBorders>
            <w:shd w:val="clear" w:color="auto" w:fill="auto"/>
          </w:tcPr>
          <w:p w:rsidR="005947EF" w:rsidRPr="00EA6C74" w:rsidRDefault="005947EF" w:rsidP="00AE1F75">
            <w:pPr>
              <w:rPr>
                <w:rFonts w:ascii="Arial" w:hAnsi="Arial" w:cs="Arial"/>
              </w:rPr>
            </w:pPr>
            <w:r w:rsidRPr="00EA6C74">
              <w:rPr>
                <w:rFonts w:ascii="Arial" w:hAnsi="Arial" w:cs="Arial"/>
              </w:rPr>
              <w:t>24</w:t>
            </w:r>
          </w:p>
        </w:tc>
        <w:tc>
          <w:tcPr>
            <w:tcW w:w="3864" w:type="dxa"/>
            <w:tcBorders>
              <w:top w:val="nil"/>
              <w:left w:val="nil"/>
              <w:bottom w:val="single" w:sz="4" w:space="0" w:color="auto"/>
              <w:right w:val="single" w:sz="4" w:space="0" w:color="auto"/>
            </w:tcBorders>
            <w:shd w:val="clear" w:color="auto" w:fill="auto"/>
          </w:tcPr>
          <w:p w:rsidR="00786828" w:rsidRPr="00EA6C74" w:rsidRDefault="005947EF" w:rsidP="00AE1F75">
            <w:pPr>
              <w:rPr>
                <w:rFonts w:ascii="Arial" w:hAnsi="Arial" w:cs="Arial"/>
              </w:rPr>
            </w:pPr>
            <w:r w:rsidRPr="00EA6C74">
              <w:rPr>
                <w:rFonts w:ascii="Arial" w:hAnsi="Arial" w:cs="Arial"/>
              </w:rPr>
              <w:t xml:space="preserve">Gross Property, Plant &amp; Equipment </w:t>
            </w:r>
          </w:p>
          <w:p w:rsidR="005947EF" w:rsidRPr="00EA6C74" w:rsidRDefault="005947EF" w:rsidP="00AE1F75">
            <w:pPr>
              <w:rPr>
                <w:rFonts w:ascii="Arial" w:hAnsi="Arial" w:cs="Arial"/>
              </w:rPr>
            </w:pPr>
            <w:r w:rsidRPr="00EA6C74">
              <w:rPr>
                <w:rFonts w:ascii="Arial" w:hAnsi="Arial" w:cs="Arial"/>
              </w:rPr>
              <w:t>(PP &amp; E)</w:t>
            </w:r>
          </w:p>
        </w:tc>
        <w:tc>
          <w:tcPr>
            <w:tcW w:w="8591" w:type="dxa"/>
            <w:tcBorders>
              <w:top w:val="nil"/>
              <w:left w:val="nil"/>
              <w:bottom w:val="single" w:sz="4" w:space="0" w:color="auto"/>
              <w:right w:val="single" w:sz="4" w:space="0" w:color="auto"/>
            </w:tcBorders>
            <w:shd w:val="clear" w:color="auto" w:fill="auto"/>
          </w:tcPr>
          <w:p w:rsidR="005947EF" w:rsidRPr="00EA6C74" w:rsidRDefault="005947EF" w:rsidP="00AE1F75">
            <w:pPr>
              <w:rPr>
                <w:rFonts w:ascii="Arial" w:hAnsi="Arial" w:cs="Arial"/>
              </w:rPr>
            </w:pPr>
            <w:r w:rsidRPr="00EA6C74">
              <w:rPr>
                <w:rFonts w:ascii="Arial" w:hAnsi="Arial" w:cs="Arial"/>
              </w:rPr>
              <w:t>Gross value of land, buildings, equipment, construction in progress</w:t>
            </w:r>
            <w:r w:rsidR="000E6DA8">
              <w:rPr>
                <w:rFonts w:ascii="Arial" w:hAnsi="Arial" w:cs="Arial"/>
              </w:rPr>
              <w:t>,</w:t>
            </w:r>
            <w:r w:rsidRPr="00EA6C74">
              <w:rPr>
                <w:rFonts w:ascii="Arial" w:hAnsi="Arial" w:cs="Arial"/>
              </w:rPr>
              <w:t xml:space="preserve"> and capitalized leases.</w:t>
            </w:r>
          </w:p>
        </w:tc>
      </w:tr>
      <w:tr w:rsidR="005947EF" w:rsidRPr="00EA6C74" w:rsidTr="00D81635">
        <w:trPr>
          <w:trHeight w:val="300"/>
        </w:trPr>
        <w:tc>
          <w:tcPr>
            <w:tcW w:w="628" w:type="dxa"/>
            <w:tcBorders>
              <w:top w:val="nil"/>
              <w:left w:val="single" w:sz="4" w:space="0" w:color="auto"/>
              <w:bottom w:val="single" w:sz="4" w:space="0" w:color="auto"/>
              <w:right w:val="single" w:sz="4" w:space="0" w:color="auto"/>
            </w:tcBorders>
            <w:shd w:val="clear" w:color="auto" w:fill="FFFFFF"/>
          </w:tcPr>
          <w:p w:rsidR="005947EF" w:rsidRPr="00EA6C74" w:rsidRDefault="005947EF" w:rsidP="00AE1F75">
            <w:pPr>
              <w:rPr>
                <w:rFonts w:ascii="Arial" w:hAnsi="Arial" w:cs="Arial"/>
              </w:rPr>
            </w:pPr>
            <w:r w:rsidRPr="00EA6C74">
              <w:rPr>
                <w:rFonts w:ascii="Arial" w:hAnsi="Arial" w:cs="Arial"/>
              </w:rPr>
              <w:t>25</w:t>
            </w:r>
          </w:p>
        </w:tc>
        <w:tc>
          <w:tcPr>
            <w:tcW w:w="3864" w:type="dxa"/>
            <w:tcBorders>
              <w:top w:val="nil"/>
              <w:left w:val="nil"/>
              <w:bottom w:val="single" w:sz="4" w:space="0" w:color="auto"/>
              <w:right w:val="single" w:sz="4" w:space="0" w:color="auto"/>
            </w:tcBorders>
            <w:shd w:val="clear" w:color="auto" w:fill="auto"/>
          </w:tcPr>
          <w:p w:rsidR="005947EF" w:rsidRPr="00EA6C74" w:rsidRDefault="005947EF" w:rsidP="00AE1F75">
            <w:pPr>
              <w:rPr>
                <w:rFonts w:ascii="Arial" w:hAnsi="Arial" w:cs="Arial"/>
              </w:rPr>
            </w:pPr>
            <w:r w:rsidRPr="00EA6C74">
              <w:rPr>
                <w:rFonts w:ascii="Arial" w:hAnsi="Arial" w:cs="Arial"/>
              </w:rPr>
              <w:t>Accumulated Depreciation</w:t>
            </w:r>
          </w:p>
        </w:tc>
        <w:tc>
          <w:tcPr>
            <w:tcW w:w="8591" w:type="dxa"/>
            <w:tcBorders>
              <w:top w:val="nil"/>
              <w:left w:val="nil"/>
              <w:bottom w:val="single" w:sz="4" w:space="0" w:color="auto"/>
              <w:right w:val="single" w:sz="4" w:space="0" w:color="auto"/>
            </w:tcBorders>
            <w:shd w:val="clear" w:color="auto" w:fill="auto"/>
          </w:tcPr>
          <w:p w:rsidR="005947EF" w:rsidRPr="00EA6C74" w:rsidRDefault="005947EF" w:rsidP="00AE1F75">
            <w:pPr>
              <w:rPr>
                <w:rFonts w:ascii="Arial" w:hAnsi="Arial" w:cs="Arial"/>
              </w:rPr>
            </w:pPr>
            <w:r w:rsidRPr="00EA6C74">
              <w:rPr>
                <w:rFonts w:ascii="Arial" w:hAnsi="Arial" w:cs="Arial"/>
              </w:rPr>
              <w:t>Includes depreciation of plant</w:t>
            </w:r>
            <w:r w:rsidR="00F94033" w:rsidRPr="00EA6C74">
              <w:rPr>
                <w:rFonts w:ascii="Arial" w:hAnsi="Arial" w:cs="Arial"/>
              </w:rPr>
              <w:t>,</w:t>
            </w:r>
            <w:r w:rsidRPr="00EA6C74">
              <w:rPr>
                <w:rFonts w:ascii="Arial" w:hAnsi="Arial" w:cs="Arial"/>
              </w:rPr>
              <w:t xml:space="preserve"> property &amp; equipment and amortization of capitalized leases.</w:t>
            </w:r>
          </w:p>
        </w:tc>
      </w:tr>
      <w:tr w:rsidR="005947EF" w:rsidRPr="00EA6C74" w:rsidTr="00D81635">
        <w:trPr>
          <w:trHeight w:val="170"/>
        </w:trPr>
        <w:tc>
          <w:tcPr>
            <w:tcW w:w="628" w:type="dxa"/>
            <w:tcBorders>
              <w:top w:val="nil"/>
              <w:left w:val="single" w:sz="4" w:space="0" w:color="auto"/>
              <w:bottom w:val="single" w:sz="4" w:space="0" w:color="auto"/>
              <w:right w:val="single" w:sz="4" w:space="0" w:color="auto"/>
            </w:tcBorders>
            <w:shd w:val="clear" w:color="auto" w:fill="auto"/>
          </w:tcPr>
          <w:p w:rsidR="005947EF" w:rsidRPr="00EA6C74" w:rsidRDefault="005947EF" w:rsidP="00AE1F75">
            <w:pPr>
              <w:rPr>
                <w:rFonts w:ascii="Arial" w:hAnsi="Arial" w:cs="Arial"/>
              </w:rPr>
            </w:pPr>
            <w:r w:rsidRPr="00EA6C74">
              <w:rPr>
                <w:rFonts w:ascii="Arial" w:hAnsi="Arial" w:cs="Arial"/>
              </w:rPr>
              <w:t>26</w:t>
            </w:r>
          </w:p>
        </w:tc>
        <w:tc>
          <w:tcPr>
            <w:tcW w:w="3864" w:type="dxa"/>
            <w:tcBorders>
              <w:top w:val="nil"/>
              <w:left w:val="nil"/>
              <w:bottom w:val="single" w:sz="4" w:space="0" w:color="auto"/>
              <w:right w:val="single" w:sz="4" w:space="0" w:color="auto"/>
            </w:tcBorders>
            <w:shd w:val="clear" w:color="auto" w:fill="auto"/>
          </w:tcPr>
          <w:p w:rsidR="005947EF" w:rsidRPr="00EA6C74" w:rsidRDefault="005947EF" w:rsidP="00AE1F75">
            <w:pPr>
              <w:rPr>
                <w:rFonts w:ascii="Arial" w:hAnsi="Arial" w:cs="Arial"/>
              </w:rPr>
            </w:pPr>
            <w:r w:rsidRPr="00EA6C74">
              <w:rPr>
                <w:rFonts w:ascii="Arial" w:hAnsi="Arial" w:cs="Arial"/>
              </w:rPr>
              <w:t>Net Property, Plant &amp; Equipment</w:t>
            </w:r>
          </w:p>
        </w:tc>
        <w:tc>
          <w:tcPr>
            <w:tcW w:w="8591" w:type="dxa"/>
            <w:tcBorders>
              <w:top w:val="nil"/>
              <w:left w:val="nil"/>
              <w:bottom w:val="single" w:sz="4" w:space="0" w:color="auto"/>
              <w:right w:val="single" w:sz="4" w:space="0" w:color="auto"/>
            </w:tcBorders>
            <w:shd w:val="clear" w:color="auto" w:fill="auto"/>
          </w:tcPr>
          <w:p w:rsidR="005947EF" w:rsidRPr="00EA6C74" w:rsidRDefault="005947EF" w:rsidP="00AE1F75">
            <w:pPr>
              <w:rPr>
                <w:rFonts w:ascii="Arial" w:hAnsi="Arial" w:cs="Arial"/>
              </w:rPr>
            </w:pPr>
            <w:r w:rsidRPr="00EA6C74">
              <w:rPr>
                <w:rFonts w:ascii="Arial" w:hAnsi="Arial" w:cs="Arial"/>
              </w:rPr>
              <w:t>Gross plant, property &amp; equipment minus accumulated depreciation (line 24 minus line 25).</w:t>
            </w:r>
          </w:p>
        </w:tc>
      </w:tr>
      <w:tr w:rsidR="005947EF" w:rsidRPr="00EA6C74" w:rsidTr="00D81635">
        <w:trPr>
          <w:trHeight w:val="300"/>
        </w:trPr>
        <w:tc>
          <w:tcPr>
            <w:tcW w:w="628" w:type="dxa"/>
            <w:tcBorders>
              <w:top w:val="nil"/>
              <w:left w:val="single" w:sz="4" w:space="0" w:color="auto"/>
              <w:bottom w:val="single" w:sz="4" w:space="0" w:color="auto"/>
              <w:right w:val="single" w:sz="4" w:space="0" w:color="auto"/>
            </w:tcBorders>
            <w:shd w:val="clear" w:color="auto" w:fill="FFFFFF"/>
          </w:tcPr>
          <w:p w:rsidR="005947EF" w:rsidRPr="00EA6C74" w:rsidRDefault="005947EF" w:rsidP="00AE1F75">
            <w:pPr>
              <w:rPr>
                <w:rFonts w:ascii="Arial" w:hAnsi="Arial" w:cs="Arial"/>
              </w:rPr>
            </w:pPr>
            <w:r w:rsidRPr="00EA6C74">
              <w:rPr>
                <w:rFonts w:ascii="Arial" w:hAnsi="Arial" w:cs="Arial"/>
              </w:rPr>
              <w:t>27</w:t>
            </w:r>
          </w:p>
        </w:tc>
        <w:tc>
          <w:tcPr>
            <w:tcW w:w="3864" w:type="dxa"/>
            <w:tcBorders>
              <w:top w:val="nil"/>
              <w:left w:val="nil"/>
              <w:bottom w:val="single" w:sz="4" w:space="0" w:color="auto"/>
              <w:right w:val="single" w:sz="4" w:space="0" w:color="auto"/>
            </w:tcBorders>
            <w:shd w:val="clear" w:color="auto" w:fill="auto"/>
          </w:tcPr>
          <w:p w:rsidR="005947EF" w:rsidRPr="00EA6C74" w:rsidRDefault="005947EF" w:rsidP="00AE1F75">
            <w:pPr>
              <w:rPr>
                <w:rFonts w:ascii="Arial" w:hAnsi="Arial" w:cs="Arial"/>
              </w:rPr>
            </w:pPr>
            <w:r w:rsidRPr="00EA6C74">
              <w:rPr>
                <w:rFonts w:ascii="Arial" w:hAnsi="Arial" w:cs="Arial"/>
              </w:rPr>
              <w:t>Total Non-current Assets</w:t>
            </w:r>
          </w:p>
        </w:tc>
        <w:tc>
          <w:tcPr>
            <w:tcW w:w="8591" w:type="dxa"/>
            <w:tcBorders>
              <w:top w:val="nil"/>
              <w:left w:val="nil"/>
              <w:bottom w:val="single" w:sz="4" w:space="0" w:color="auto"/>
              <w:right w:val="single" w:sz="4" w:space="0" w:color="auto"/>
            </w:tcBorders>
            <w:shd w:val="clear" w:color="auto" w:fill="auto"/>
          </w:tcPr>
          <w:p w:rsidR="005947EF" w:rsidRPr="00EA6C74" w:rsidRDefault="005947EF" w:rsidP="00AE1F75">
            <w:pPr>
              <w:rPr>
                <w:rFonts w:ascii="Arial" w:hAnsi="Arial" w:cs="Arial"/>
              </w:rPr>
            </w:pPr>
            <w:r w:rsidRPr="00EA6C74">
              <w:rPr>
                <w:rFonts w:ascii="Arial" w:hAnsi="Arial" w:cs="Arial"/>
              </w:rPr>
              <w:t>All long-term assets (lines 1</w:t>
            </w:r>
            <w:r w:rsidR="000F5BFC" w:rsidRPr="00EA6C74">
              <w:rPr>
                <w:rFonts w:ascii="Arial" w:hAnsi="Arial" w:cs="Arial"/>
              </w:rPr>
              <w:t>9</w:t>
            </w:r>
            <w:r w:rsidRPr="00EA6C74">
              <w:rPr>
                <w:rFonts w:ascii="Arial" w:hAnsi="Arial" w:cs="Arial"/>
              </w:rPr>
              <w:t xml:space="preserve"> through 23, plus line 26).</w:t>
            </w:r>
          </w:p>
        </w:tc>
      </w:tr>
      <w:tr w:rsidR="005947EF" w:rsidRPr="00EA6C74" w:rsidTr="00D81635">
        <w:trPr>
          <w:trHeight w:val="350"/>
        </w:trPr>
        <w:tc>
          <w:tcPr>
            <w:tcW w:w="628" w:type="dxa"/>
            <w:tcBorders>
              <w:top w:val="nil"/>
              <w:left w:val="single" w:sz="4" w:space="0" w:color="auto"/>
              <w:bottom w:val="single" w:sz="4" w:space="0" w:color="auto"/>
              <w:right w:val="single" w:sz="4" w:space="0" w:color="auto"/>
            </w:tcBorders>
            <w:shd w:val="clear" w:color="auto" w:fill="auto"/>
          </w:tcPr>
          <w:p w:rsidR="005947EF" w:rsidRPr="00EA6C74" w:rsidRDefault="005947EF" w:rsidP="00AE1F75">
            <w:pPr>
              <w:rPr>
                <w:rFonts w:ascii="Arial" w:hAnsi="Arial" w:cs="Arial"/>
              </w:rPr>
            </w:pPr>
            <w:r w:rsidRPr="00EA6C74">
              <w:rPr>
                <w:rFonts w:ascii="Arial" w:hAnsi="Arial" w:cs="Arial"/>
              </w:rPr>
              <w:t>28</w:t>
            </w:r>
          </w:p>
        </w:tc>
        <w:tc>
          <w:tcPr>
            <w:tcW w:w="3864" w:type="dxa"/>
            <w:tcBorders>
              <w:top w:val="nil"/>
              <w:left w:val="nil"/>
              <w:bottom w:val="single" w:sz="4" w:space="0" w:color="auto"/>
              <w:right w:val="single" w:sz="4" w:space="0" w:color="auto"/>
            </w:tcBorders>
            <w:shd w:val="clear" w:color="auto" w:fill="auto"/>
          </w:tcPr>
          <w:p w:rsidR="005947EF" w:rsidRPr="00EA6C74" w:rsidRDefault="005947EF" w:rsidP="00AE1F75">
            <w:pPr>
              <w:rPr>
                <w:rFonts w:ascii="Arial" w:hAnsi="Arial" w:cs="Arial"/>
              </w:rPr>
            </w:pPr>
            <w:r w:rsidRPr="00EA6C74">
              <w:rPr>
                <w:rFonts w:ascii="Arial" w:hAnsi="Arial" w:cs="Arial"/>
              </w:rPr>
              <w:t>Total Unrestricted Assets</w:t>
            </w:r>
          </w:p>
        </w:tc>
        <w:tc>
          <w:tcPr>
            <w:tcW w:w="8591" w:type="dxa"/>
            <w:tcBorders>
              <w:top w:val="nil"/>
              <w:left w:val="nil"/>
              <w:bottom w:val="single" w:sz="4" w:space="0" w:color="auto"/>
              <w:right w:val="single" w:sz="4" w:space="0" w:color="auto"/>
            </w:tcBorders>
            <w:shd w:val="clear" w:color="auto" w:fill="auto"/>
          </w:tcPr>
          <w:p w:rsidR="005947EF" w:rsidRPr="00EA6C74" w:rsidRDefault="005947EF" w:rsidP="00AE1F75">
            <w:pPr>
              <w:rPr>
                <w:rFonts w:ascii="Arial" w:hAnsi="Arial" w:cs="Arial"/>
              </w:rPr>
            </w:pPr>
            <w:r w:rsidRPr="00EA6C74">
              <w:rPr>
                <w:rFonts w:ascii="Arial" w:hAnsi="Arial" w:cs="Arial"/>
              </w:rPr>
              <w:t>All current and non-current assets not restricted externally by donors or grantors (line 16 plus 27).</w:t>
            </w:r>
          </w:p>
        </w:tc>
      </w:tr>
      <w:tr w:rsidR="005947EF" w:rsidRPr="00EA6C74" w:rsidTr="00D81635">
        <w:trPr>
          <w:trHeight w:val="251"/>
        </w:trPr>
        <w:tc>
          <w:tcPr>
            <w:tcW w:w="628" w:type="dxa"/>
            <w:tcBorders>
              <w:top w:val="nil"/>
              <w:left w:val="single" w:sz="4" w:space="0" w:color="auto"/>
              <w:bottom w:val="single" w:sz="4" w:space="0" w:color="auto"/>
              <w:right w:val="single" w:sz="4" w:space="0" w:color="auto"/>
            </w:tcBorders>
            <w:shd w:val="clear" w:color="auto" w:fill="FFFFFF"/>
          </w:tcPr>
          <w:p w:rsidR="005947EF" w:rsidRPr="00EA6C74" w:rsidRDefault="005947EF" w:rsidP="00AE1F75">
            <w:pPr>
              <w:rPr>
                <w:rFonts w:ascii="Arial" w:hAnsi="Arial" w:cs="Arial"/>
              </w:rPr>
            </w:pPr>
            <w:r w:rsidRPr="00EA6C74">
              <w:rPr>
                <w:rFonts w:ascii="Arial" w:hAnsi="Arial" w:cs="Arial"/>
              </w:rPr>
              <w:t>29</w:t>
            </w:r>
          </w:p>
        </w:tc>
        <w:tc>
          <w:tcPr>
            <w:tcW w:w="3864" w:type="dxa"/>
            <w:tcBorders>
              <w:top w:val="nil"/>
              <w:left w:val="nil"/>
              <w:bottom w:val="single" w:sz="4" w:space="0" w:color="auto"/>
              <w:right w:val="single" w:sz="4" w:space="0" w:color="auto"/>
            </w:tcBorders>
            <w:shd w:val="clear" w:color="auto" w:fill="auto"/>
          </w:tcPr>
          <w:p w:rsidR="005947EF" w:rsidRPr="00EA6C74" w:rsidRDefault="005947EF" w:rsidP="00AE1F75">
            <w:pPr>
              <w:rPr>
                <w:rFonts w:ascii="Arial" w:hAnsi="Arial" w:cs="Arial"/>
              </w:rPr>
            </w:pPr>
            <w:r w:rsidRPr="00EA6C74">
              <w:rPr>
                <w:rFonts w:ascii="Arial" w:hAnsi="Arial" w:cs="Arial"/>
              </w:rPr>
              <w:t>CURRENT LIABILITIES</w:t>
            </w:r>
          </w:p>
        </w:tc>
        <w:tc>
          <w:tcPr>
            <w:tcW w:w="8591" w:type="dxa"/>
            <w:tcBorders>
              <w:top w:val="nil"/>
              <w:left w:val="nil"/>
              <w:bottom w:val="single" w:sz="4" w:space="0" w:color="auto"/>
              <w:right w:val="single" w:sz="4" w:space="0" w:color="auto"/>
            </w:tcBorders>
            <w:shd w:val="clear" w:color="auto" w:fill="auto"/>
          </w:tcPr>
          <w:p w:rsidR="005947EF" w:rsidRPr="00EA6C74" w:rsidRDefault="005947EF" w:rsidP="00AE1F75">
            <w:pPr>
              <w:rPr>
                <w:rFonts w:ascii="Arial" w:hAnsi="Arial" w:cs="Arial"/>
              </w:rPr>
            </w:pPr>
            <w:r w:rsidRPr="00EA6C74">
              <w:rPr>
                <w:rFonts w:ascii="Arial" w:hAnsi="Arial" w:cs="Arial"/>
              </w:rPr>
              <w:t>Heading.  Short-term obligations (i.e., those expected to be due within one year).</w:t>
            </w:r>
          </w:p>
        </w:tc>
      </w:tr>
      <w:tr w:rsidR="005947EF" w:rsidRPr="00EA6C74" w:rsidTr="00D81635">
        <w:trPr>
          <w:trHeight w:val="467"/>
        </w:trPr>
        <w:tc>
          <w:tcPr>
            <w:tcW w:w="628" w:type="dxa"/>
            <w:tcBorders>
              <w:top w:val="nil"/>
              <w:left w:val="single" w:sz="4" w:space="0" w:color="auto"/>
              <w:bottom w:val="single" w:sz="4" w:space="0" w:color="auto"/>
              <w:right w:val="single" w:sz="4" w:space="0" w:color="auto"/>
            </w:tcBorders>
            <w:shd w:val="clear" w:color="auto" w:fill="auto"/>
          </w:tcPr>
          <w:p w:rsidR="005947EF" w:rsidRPr="00EA6C74" w:rsidRDefault="005947EF" w:rsidP="00AE1F75">
            <w:pPr>
              <w:rPr>
                <w:rFonts w:ascii="Arial" w:hAnsi="Arial" w:cs="Arial"/>
              </w:rPr>
            </w:pPr>
            <w:r w:rsidRPr="00EA6C74">
              <w:rPr>
                <w:rFonts w:ascii="Arial" w:hAnsi="Arial" w:cs="Arial"/>
              </w:rPr>
              <w:t>30</w:t>
            </w:r>
          </w:p>
        </w:tc>
        <w:tc>
          <w:tcPr>
            <w:tcW w:w="3864" w:type="dxa"/>
            <w:tcBorders>
              <w:top w:val="nil"/>
              <w:left w:val="nil"/>
              <w:bottom w:val="single" w:sz="4" w:space="0" w:color="auto"/>
              <w:right w:val="single" w:sz="4" w:space="0" w:color="auto"/>
            </w:tcBorders>
            <w:shd w:val="clear" w:color="auto" w:fill="auto"/>
          </w:tcPr>
          <w:p w:rsidR="005947EF" w:rsidRPr="00EA6C74" w:rsidRDefault="005947EF" w:rsidP="00AE1F75">
            <w:pPr>
              <w:rPr>
                <w:rFonts w:ascii="Arial" w:hAnsi="Arial" w:cs="Arial"/>
              </w:rPr>
            </w:pPr>
            <w:r w:rsidRPr="00EA6C74">
              <w:rPr>
                <w:rFonts w:ascii="Arial" w:hAnsi="Arial" w:cs="Arial"/>
              </w:rPr>
              <w:t>Current Long Term Debt (</w:t>
            </w:r>
            <w:smartTag w:uri="urn:schemas-microsoft-com:office:smarttags" w:element="stockticker">
              <w:r w:rsidRPr="00EA6C74">
                <w:rPr>
                  <w:rFonts w:ascii="Arial" w:hAnsi="Arial" w:cs="Arial"/>
                </w:rPr>
                <w:t>LTD</w:t>
              </w:r>
            </w:smartTag>
            <w:r w:rsidRPr="00EA6C74">
              <w:rPr>
                <w:rFonts w:ascii="Arial" w:hAnsi="Arial" w:cs="Arial"/>
              </w:rPr>
              <w:t>)</w:t>
            </w:r>
          </w:p>
        </w:tc>
        <w:tc>
          <w:tcPr>
            <w:tcW w:w="8591" w:type="dxa"/>
            <w:tcBorders>
              <w:top w:val="nil"/>
              <w:left w:val="nil"/>
              <w:bottom w:val="single" w:sz="4" w:space="0" w:color="auto"/>
              <w:right w:val="single" w:sz="4" w:space="0" w:color="auto"/>
            </w:tcBorders>
            <w:shd w:val="clear" w:color="auto" w:fill="auto"/>
          </w:tcPr>
          <w:p w:rsidR="005947EF" w:rsidRPr="00EA6C74" w:rsidRDefault="005947EF" w:rsidP="00AE1F75">
            <w:pPr>
              <w:rPr>
                <w:rFonts w:ascii="Arial" w:hAnsi="Arial" w:cs="Arial"/>
              </w:rPr>
            </w:pPr>
            <w:r w:rsidRPr="00EA6C74">
              <w:rPr>
                <w:rFonts w:ascii="Arial" w:hAnsi="Arial" w:cs="Arial"/>
              </w:rPr>
              <w:t xml:space="preserve">Current portion of long-term debt/bonds payable and capital leases; does not include notes payable, lines of credit or other short-term obligations. </w:t>
            </w:r>
          </w:p>
        </w:tc>
      </w:tr>
      <w:tr w:rsidR="005947EF" w:rsidRPr="00EA6C74" w:rsidTr="00D81635">
        <w:trPr>
          <w:trHeight w:val="413"/>
        </w:trPr>
        <w:tc>
          <w:tcPr>
            <w:tcW w:w="628" w:type="dxa"/>
            <w:tcBorders>
              <w:top w:val="nil"/>
              <w:left w:val="single" w:sz="4" w:space="0" w:color="auto"/>
              <w:bottom w:val="single" w:sz="4" w:space="0" w:color="auto"/>
              <w:right w:val="single" w:sz="4" w:space="0" w:color="auto"/>
            </w:tcBorders>
            <w:shd w:val="clear" w:color="auto" w:fill="FFFFFF"/>
          </w:tcPr>
          <w:p w:rsidR="005947EF" w:rsidRPr="00EA6C74" w:rsidRDefault="005947EF" w:rsidP="00AE1F75">
            <w:pPr>
              <w:rPr>
                <w:rFonts w:ascii="Arial" w:hAnsi="Arial" w:cs="Arial"/>
              </w:rPr>
            </w:pPr>
            <w:r w:rsidRPr="00EA6C74">
              <w:rPr>
                <w:rFonts w:ascii="Arial" w:hAnsi="Arial" w:cs="Arial"/>
              </w:rPr>
              <w:t>31</w:t>
            </w:r>
          </w:p>
        </w:tc>
        <w:tc>
          <w:tcPr>
            <w:tcW w:w="3864" w:type="dxa"/>
            <w:tcBorders>
              <w:top w:val="nil"/>
              <w:left w:val="nil"/>
              <w:bottom w:val="single" w:sz="4" w:space="0" w:color="auto"/>
              <w:right w:val="single" w:sz="4" w:space="0" w:color="auto"/>
            </w:tcBorders>
            <w:shd w:val="clear" w:color="auto" w:fill="auto"/>
          </w:tcPr>
          <w:p w:rsidR="005947EF" w:rsidRPr="00EA6C74" w:rsidRDefault="005947EF" w:rsidP="00AE1F75">
            <w:pPr>
              <w:rPr>
                <w:rFonts w:ascii="Arial" w:hAnsi="Arial" w:cs="Arial"/>
              </w:rPr>
            </w:pPr>
            <w:r w:rsidRPr="00EA6C74">
              <w:rPr>
                <w:rFonts w:ascii="Arial" w:hAnsi="Arial" w:cs="Arial"/>
              </w:rPr>
              <w:t>Accounts Payable + Accrued Expenses</w:t>
            </w:r>
          </w:p>
        </w:tc>
        <w:tc>
          <w:tcPr>
            <w:tcW w:w="8591" w:type="dxa"/>
            <w:tcBorders>
              <w:top w:val="nil"/>
              <w:left w:val="nil"/>
              <w:bottom w:val="single" w:sz="4" w:space="0" w:color="auto"/>
              <w:right w:val="single" w:sz="4" w:space="0" w:color="auto"/>
            </w:tcBorders>
            <w:shd w:val="clear" w:color="auto" w:fill="auto"/>
          </w:tcPr>
          <w:p w:rsidR="005947EF" w:rsidRPr="00EA6C74" w:rsidRDefault="005947EF" w:rsidP="00AE1F75">
            <w:pPr>
              <w:rPr>
                <w:rFonts w:ascii="Arial" w:hAnsi="Arial" w:cs="Arial"/>
              </w:rPr>
            </w:pPr>
            <w:r w:rsidRPr="00EA6C74">
              <w:rPr>
                <w:rFonts w:ascii="Arial" w:hAnsi="Arial" w:cs="Arial"/>
              </w:rPr>
              <w:t>Includes accounts payable, accrued salaries, wages, payroll taxes, interest, vacation (earned time) and other accrued liabilities.</w:t>
            </w:r>
          </w:p>
        </w:tc>
      </w:tr>
      <w:tr w:rsidR="005947EF" w:rsidRPr="00EA6C74" w:rsidTr="00D81635">
        <w:trPr>
          <w:trHeight w:val="854"/>
        </w:trPr>
        <w:tc>
          <w:tcPr>
            <w:tcW w:w="628" w:type="dxa"/>
            <w:tcBorders>
              <w:top w:val="nil"/>
              <w:left w:val="single" w:sz="4" w:space="0" w:color="auto"/>
              <w:bottom w:val="single" w:sz="4" w:space="0" w:color="auto"/>
              <w:right w:val="single" w:sz="4" w:space="0" w:color="auto"/>
            </w:tcBorders>
            <w:shd w:val="clear" w:color="auto" w:fill="auto"/>
          </w:tcPr>
          <w:p w:rsidR="005947EF" w:rsidRPr="00EA6C74" w:rsidRDefault="005947EF" w:rsidP="00AE1F75">
            <w:pPr>
              <w:rPr>
                <w:rFonts w:ascii="Arial" w:hAnsi="Arial" w:cs="Arial"/>
              </w:rPr>
            </w:pPr>
            <w:r w:rsidRPr="00EA6C74">
              <w:rPr>
                <w:rFonts w:ascii="Arial" w:hAnsi="Arial" w:cs="Arial"/>
              </w:rPr>
              <w:lastRenderedPageBreak/>
              <w:t>32</w:t>
            </w:r>
          </w:p>
        </w:tc>
        <w:tc>
          <w:tcPr>
            <w:tcW w:w="3864" w:type="dxa"/>
            <w:tcBorders>
              <w:top w:val="nil"/>
              <w:left w:val="nil"/>
              <w:bottom w:val="single" w:sz="4" w:space="0" w:color="auto"/>
              <w:right w:val="single" w:sz="4" w:space="0" w:color="auto"/>
            </w:tcBorders>
            <w:shd w:val="clear" w:color="auto" w:fill="auto"/>
          </w:tcPr>
          <w:p w:rsidR="005947EF" w:rsidRPr="00EA6C74" w:rsidRDefault="005947EF" w:rsidP="00AE1F75">
            <w:pPr>
              <w:rPr>
                <w:rFonts w:ascii="Arial" w:hAnsi="Arial" w:cs="Arial"/>
              </w:rPr>
            </w:pPr>
            <w:r w:rsidRPr="00EA6C74">
              <w:rPr>
                <w:rFonts w:ascii="Arial" w:hAnsi="Arial" w:cs="Arial"/>
              </w:rPr>
              <w:t>Estimated Third-Party Settlements</w:t>
            </w:r>
          </w:p>
        </w:tc>
        <w:tc>
          <w:tcPr>
            <w:tcW w:w="8591" w:type="dxa"/>
            <w:tcBorders>
              <w:top w:val="nil"/>
              <w:left w:val="nil"/>
              <w:bottom w:val="single" w:sz="4" w:space="0" w:color="auto"/>
              <w:right w:val="single" w:sz="4" w:space="0" w:color="auto"/>
            </w:tcBorders>
            <w:shd w:val="clear" w:color="auto" w:fill="auto"/>
          </w:tcPr>
          <w:p w:rsidR="005947EF" w:rsidRPr="00EA6C74" w:rsidRDefault="005947EF" w:rsidP="00AE1F75">
            <w:pPr>
              <w:rPr>
                <w:rFonts w:ascii="Arial" w:hAnsi="Arial" w:cs="Arial"/>
              </w:rPr>
            </w:pPr>
            <w:r w:rsidRPr="00EA6C74">
              <w:rPr>
                <w:rFonts w:ascii="Arial" w:hAnsi="Arial" w:cs="Arial"/>
              </w:rPr>
              <w:t>Current portion of amounts received from third party payers which the hospital expects to be due back to third parties in the current year (i.e., amounts received from third parties in the past may be in excess of allowable amounts and may therefore be paid back to third parties or else resolved favorably and recognized as revenue in the future).</w:t>
            </w:r>
          </w:p>
        </w:tc>
      </w:tr>
      <w:tr w:rsidR="005947EF" w:rsidRPr="00EA6C74" w:rsidTr="00D81635">
        <w:trPr>
          <w:trHeight w:val="197"/>
        </w:trPr>
        <w:tc>
          <w:tcPr>
            <w:tcW w:w="628" w:type="dxa"/>
            <w:tcBorders>
              <w:top w:val="nil"/>
              <w:left w:val="single" w:sz="4" w:space="0" w:color="auto"/>
              <w:bottom w:val="single" w:sz="4" w:space="0" w:color="auto"/>
              <w:right w:val="single" w:sz="4" w:space="0" w:color="auto"/>
            </w:tcBorders>
            <w:shd w:val="clear" w:color="auto" w:fill="FFFFFF"/>
          </w:tcPr>
          <w:p w:rsidR="005947EF" w:rsidRPr="00EA6C74" w:rsidRDefault="005947EF" w:rsidP="00AE1F75">
            <w:pPr>
              <w:rPr>
                <w:rFonts w:ascii="Arial" w:hAnsi="Arial" w:cs="Arial"/>
              </w:rPr>
            </w:pPr>
            <w:r w:rsidRPr="00EA6C74">
              <w:rPr>
                <w:rFonts w:ascii="Arial" w:hAnsi="Arial" w:cs="Arial"/>
              </w:rPr>
              <w:t>33</w:t>
            </w:r>
          </w:p>
        </w:tc>
        <w:tc>
          <w:tcPr>
            <w:tcW w:w="3864" w:type="dxa"/>
            <w:tcBorders>
              <w:top w:val="nil"/>
              <w:left w:val="nil"/>
              <w:bottom w:val="single" w:sz="4" w:space="0" w:color="auto"/>
              <w:right w:val="single" w:sz="4" w:space="0" w:color="auto"/>
            </w:tcBorders>
            <w:shd w:val="clear" w:color="auto" w:fill="auto"/>
          </w:tcPr>
          <w:p w:rsidR="005947EF" w:rsidRPr="00EA6C74" w:rsidRDefault="005947EF" w:rsidP="00AE1F75">
            <w:pPr>
              <w:rPr>
                <w:rFonts w:ascii="Arial" w:hAnsi="Arial" w:cs="Arial"/>
              </w:rPr>
            </w:pPr>
            <w:r w:rsidRPr="00EA6C74">
              <w:rPr>
                <w:rFonts w:ascii="Arial" w:hAnsi="Arial" w:cs="Arial"/>
              </w:rPr>
              <w:t>Due to Affiliate</w:t>
            </w:r>
          </w:p>
        </w:tc>
        <w:tc>
          <w:tcPr>
            <w:tcW w:w="8591" w:type="dxa"/>
            <w:tcBorders>
              <w:top w:val="nil"/>
              <w:left w:val="nil"/>
              <w:bottom w:val="single" w:sz="4" w:space="0" w:color="auto"/>
              <w:right w:val="single" w:sz="4" w:space="0" w:color="auto"/>
            </w:tcBorders>
            <w:shd w:val="clear" w:color="auto" w:fill="auto"/>
          </w:tcPr>
          <w:p w:rsidR="005947EF" w:rsidRPr="00EA6C74" w:rsidRDefault="005947EF" w:rsidP="00AE1F75">
            <w:pPr>
              <w:rPr>
                <w:rFonts w:ascii="Arial" w:hAnsi="Arial" w:cs="Arial"/>
              </w:rPr>
            </w:pPr>
            <w:r w:rsidRPr="00EA6C74">
              <w:rPr>
                <w:rFonts w:ascii="Arial" w:hAnsi="Arial" w:cs="Arial"/>
              </w:rPr>
              <w:t>Current am</w:t>
            </w:r>
            <w:r w:rsidR="0057752E" w:rsidRPr="00EA6C74">
              <w:rPr>
                <w:rFonts w:ascii="Arial" w:hAnsi="Arial" w:cs="Arial"/>
              </w:rPr>
              <w:t xml:space="preserve">ounts owed to related entities.  </w:t>
            </w:r>
            <w:r w:rsidR="00286A1A" w:rsidRPr="00627A01">
              <w:rPr>
                <w:rFonts w:ascii="Arial" w:hAnsi="Arial" w:cs="Arial"/>
              </w:rPr>
              <w:t>A</w:t>
            </w:r>
            <w:r w:rsidR="0057752E" w:rsidRPr="00627A01">
              <w:rPr>
                <w:rFonts w:ascii="Arial" w:hAnsi="Arial" w:cs="Arial"/>
              </w:rPr>
              <w:t xml:space="preserve">mounts </w:t>
            </w:r>
            <w:r w:rsidR="00235649">
              <w:rPr>
                <w:rFonts w:ascii="Arial" w:hAnsi="Arial" w:cs="Arial"/>
              </w:rPr>
              <w:t>greater than or equal to</w:t>
            </w:r>
            <w:r w:rsidR="001C5C4C">
              <w:rPr>
                <w:rFonts w:ascii="Arial" w:hAnsi="Arial" w:cs="Arial"/>
              </w:rPr>
              <w:t xml:space="preserve"> </w:t>
            </w:r>
            <w:r w:rsidR="00235649">
              <w:rPr>
                <w:rFonts w:ascii="Arial" w:hAnsi="Arial" w:cs="Arial"/>
              </w:rPr>
              <w:t>+/-</w:t>
            </w:r>
            <w:r w:rsidR="00235649" w:rsidRPr="00627A01">
              <w:rPr>
                <w:rFonts w:ascii="Arial" w:hAnsi="Arial" w:cs="Arial"/>
              </w:rPr>
              <w:t xml:space="preserve"> </w:t>
            </w:r>
            <w:r w:rsidR="0057752E" w:rsidRPr="00627A01">
              <w:rPr>
                <w:rFonts w:ascii="Arial" w:hAnsi="Arial" w:cs="Arial"/>
              </w:rPr>
              <w:t>$100,000</w:t>
            </w:r>
            <w:r w:rsidR="00286A1A" w:rsidRPr="00627A01">
              <w:rPr>
                <w:rFonts w:ascii="Arial" w:hAnsi="Arial" w:cs="Arial"/>
              </w:rPr>
              <w:t>, individually or</w:t>
            </w:r>
            <w:r w:rsidR="0057752E" w:rsidRPr="00627A01">
              <w:rPr>
                <w:rFonts w:ascii="Arial" w:hAnsi="Arial" w:cs="Arial"/>
              </w:rPr>
              <w:t xml:space="preserve"> in aggregate must be identified by entity name and amount</w:t>
            </w:r>
            <w:r w:rsidR="0057752E" w:rsidRPr="00EA6C74">
              <w:rPr>
                <w:rFonts w:ascii="Arial" w:hAnsi="Arial" w:cs="Arial"/>
              </w:rPr>
              <w:t>.</w:t>
            </w:r>
          </w:p>
        </w:tc>
      </w:tr>
      <w:tr w:rsidR="005947EF" w:rsidRPr="00EA6C74" w:rsidTr="00D81635">
        <w:trPr>
          <w:trHeight w:val="926"/>
        </w:trPr>
        <w:tc>
          <w:tcPr>
            <w:tcW w:w="628" w:type="dxa"/>
            <w:tcBorders>
              <w:top w:val="nil"/>
              <w:left w:val="single" w:sz="4" w:space="0" w:color="auto"/>
              <w:bottom w:val="single" w:sz="4" w:space="0" w:color="auto"/>
              <w:right w:val="single" w:sz="4" w:space="0" w:color="auto"/>
            </w:tcBorders>
            <w:shd w:val="clear" w:color="auto" w:fill="auto"/>
          </w:tcPr>
          <w:p w:rsidR="005947EF" w:rsidRPr="00EA6C74" w:rsidRDefault="005947EF" w:rsidP="00AE1F75">
            <w:pPr>
              <w:rPr>
                <w:rFonts w:ascii="Arial" w:hAnsi="Arial" w:cs="Arial"/>
              </w:rPr>
            </w:pPr>
            <w:r w:rsidRPr="00EA6C74">
              <w:rPr>
                <w:rFonts w:ascii="Arial" w:hAnsi="Arial" w:cs="Arial"/>
              </w:rPr>
              <w:t>34</w:t>
            </w:r>
          </w:p>
        </w:tc>
        <w:tc>
          <w:tcPr>
            <w:tcW w:w="3864" w:type="dxa"/>
            <w:tcBorders>
              <w:top w:val="nil"/>
              <w:left w:val="nil"/>
              <w:bottom w:val="single" w:sz="4" w:space="0" w:color="auto"/>
              <w:right w:val="single" w:sz="4" w:space="0" w:color="auto"/>
            </w:tcBorders>
            <w:shd w:val="clear" w:color="auto" w:fill="auto"/>
          </w:tcPr>
          <w:p w:rsidR="005947EF" w:rsidRPr="00EA6C74" w:rsidRDefault="005947EF" w:rsidP="00AE1F75">
            <w:pPr>
              <w:rPr>
                <w:rFonts w:ascii="Arial" w:hAnsi="Arial" w:cs="Arial"/>
              </w:rPr>
            </w:pPr>
            <w:r w:rsidRPr="00EA6C74">
              <w:rPr>
                <w:rFonts w:ascii="Arial" w:hAnsi="Arial" w:cs="Arial"/>
              </w:rPr>
              <w:t>Other Current Liabilities</w:t>
            </w:r>
          </w:p>
        </w:tc>
        <w:tc>
          <w:tcPr>
            <w:tcW w:w="8591" w:type="dxa"/>
            <w:tcBorders>
              <w:top w:val="nil"/>
              <w:left w:val="nil"/>
              <w:bottom w:val="single" w:sz="4" w:space="0" w:color="auto"/>
              <w:right w:val="single" w:sz="4" w:space="0" w:color="auto"/>
            </w:tcBorders>
            <w:shd w:val="clear" w:color="auto" w:fill="auto"/>
          </w:tcPr>
          <w:p w:rsidR="005947EF" w:rsidRPr="00EA6C74" w:rsidRDefault="005947EF" w:rsidP="00AE1F75">
            <w:pPr>
              <w:rPr>
                <w:rFonts w:ascii="Arial" w:hAnsi="Arial" w:cs="Arial"/>
              </w:rPr>
            </w:pPr>
            <w:r w:rsidRPr="00EA6C74">
              <w:rPr>
                <w:rFonts w:ascii="Arial" w:hAnsi="Arial" w:cs="Arial"/>
              </w:rPr>
              <w:t>All other current liabilities, including amounts due to restricted funds; notes payable (unless owed to affiliated entity); lines of credit; deferred gift annuities; construction payable; current portion of self insurance funds, pension costs and post-retirement health benefits; current portion of deferred revenue, etc.</w:t>
            </w:r>
          </w:p>
        </w:tc>
      </w:tr>
      <w:tr w:rsidR="005947EF" w:rsidRPr="00EA6C74" w:rsidTr="00D81635">
        <w:trPr>
          <w:trHeight w:val="170"/>
        </w:trPr>
        <w:tc>
          <w:tcPr>
            <w:tcW w:w="628" w:type="dxa"/>
            <w:tcBorders>
              <w:top w:val="nil"/>
              <w:left w:val="single" w:sz="4" w:space="0" w:color="auto"/>
              <w:bottom w:val="single" w:sz="4" w:space="0" w:color="auto"/>
              <w:right w:val="single" w:sz="4" w:space="0" w:color="auto"/>
            </w:tcBorders>
            <w:shd w:val="clear" w:color="auto" w:fill="FFFFFF"/>
          </w:tcPr>
          <w:p w:rsidR="005947EF" w:rsidRPr="00EA6C74" w:rsidRDefault="005947EF" w:rsidP="00AE1F75">
            <w:pPr>
              <w:rPr>
                <w:rFonts w:ascii="Arial" w:hAnsi="Arial" w:cs="Arial"/>
              </w:rPr>
            </w:pPr>
            <w:r w:rsidRPr="00EA6C74">
              <w:rPr>
                <w:rFonts w:ascii="Arial" w:hAnsi="Arial" w:cs="Arial"/>
              </w:rPr>
              <w:t>35</w:t>
            </w:r>
          </w:p>
        </w:tc>
        <w:tc>
          <w:tcPr>
            <w:tcW w:w="3864" w:type="dxa"/>
            <w:tcBorders>
              <w:top w:val="nil"/>
              <w:left w:val="nil"/>
              <w:bottom w:val="single" w:sz="4" w:space="0" w:color="auto"/>
              <w:right w:val="single" w:sz="4" w:space="0" w:color="auto"/>
            </w:tcBorders>
            <w:shd w:val="clear" w:color="auto" w:fill="auto"/>
          </w:tcPr>
          <w:p w:rsidR="005947EF" w:rsidRPr="00EA6C74" w:rsidRDefault="005947EF" w:rsidP="00AE1F75">
            <w:pPr>
              <w:rPr>
                <w:rFonts w:ascii="Arial" w:hAnsi="Arial" w:cs="Arial"/>
              </w:rPr>
            </w:pPr>
            <w:r w:rsidRPr="00EA6C74">
              <w:rPr>
                <w:rFonts w:ascii="Arial" w:hAnsi="Arial" w:cs="Arial"/>
              </w:rPr>
              <w:t>Total Current Liabilities</w:t>
            </w:r>
          </w:p>
        </w:tc>
        <w:tc>
          <w:tcPr>
            <w:tcW w:w="8591" w:type="dxa"/>
            <w:tcBorders>
              <w:top w:val="nil"/>
              <w:left w:val="nil"/>
              <w:bottom w:val="single" w:sz="4" w:space="0" w:color="auto"/>
              <w:right w:val="single" w:sz="4" w:space="0" w:color="auto"/>
            </w:tcBorders>
            <w:shd w:val="clear" w:color="auto" w:fill="auto"/>
          </w:tcPr>
          <w:p w:rsidR="005947EF" w:rsidRPr="00EA6C74" w:rsidRDefault="005947EF" w:rsidP="00AE1F75">
            <w:pPr>
              <w:rPr>
                <w:rFonts w:ascii="Arial" w:hAnsi="Arial" w:cs="Arial"/>
              </w:rPr>
            </w:pPr>
            <w:r w:rsidRPr="00EA6C74">
              <w:rPr>
                <w:rFonts w:ascii="Arial" w:hAnsi="Arial" w:cs="Arial"/>
              </w:rPr>
              <w:t>All short-term obligations (lines 30 through 34).</w:t>
            </w:r>
          </w:p>
        </w:tc>
      </w:tr>
      <w:tr w:rsidR="005947EF" w:rsidRPr="00EA6C74" w:rsidTr="00D81635">
        <w:trPr>
          <w:trHeight w:val="206"/>
        </w:trPr>
        <w:tc>
          <w:tcPr>
            <w:tcW w:w="628" w:type="dxa"/>
            <w:tcBorders>
              <w:top w:val="nil"/>
              <w:left w:val="single" w:sz="4" w:space="0" w:color="auto"/>
              <w:bottom w:val="single" w:sz="4" w:space="0" w:color="auto"/>
              <w:right w:val="single" w:sz="4" w:space="0" w:color="auto"/>
            </w:tcBorders>
            <w:shd w:val="clear" w:color="auto" w:fill="auto"/>
          </w:tcPr>
          <w:p w:rsidR="005947EF" w:rsidRPr="00EA6C74" w:rsidRDefault="005947EF" w:rsidP="00AE1F75">
            <w:pPr>
              <w:rPr>
                <w:rFonts w:ascii="Arial" w:hAnsi="Arial" w:cs="Arial"/>
              </w:rPr>
            </w:pPr>
            <w:r w:rsidRPr="00EA6C74">
              <w:rPr>
                <w:rFonts w:ascii="Arial" w:hAnsi="Arial" w:cs="Arial"/>
              </w:rPr>
              <w:t>36</w:t>
            </w:r>
          </w:p>
        </w:tc>
        <w:tc>
          <w:tcPr>
            <w:tcW w:w="3864" w:type="dxa"/>
            <w:tcBorders>
              <w:top w:val="nil"/>
              <w:left w:val="nil"/>
              <w:bottom w:val="single" w:sz="4" w:space="0" w:color="auto"/>
              <w:right w:val="single" w:sz="4" w:space="0" w:color="auto"/>
            </w:tcBorders>
            <w:shd w:val="clear" w:color="auto" w:fill="auto"/>
          </w:tcPr>
          <w:p w:rsidR="005947EF" w:rsidRPr="00EA6C74" w:rsidRDefault="005947EF" w:rsidP="00AE1F75">
            <w:pPr>
              <w:rPr>
                <w:rFonts w:ascii="Arial" w:hAnsi="Arial" w:cs="Arial"/>
              </w:rPr>
            </w:pPr>
            <w:r w:rsidRPr="00EA6C74">
              <w:rPr>
                <w:rFonts w:ascii="Arial" w:hAnsi="Arial" w:cs="Arial"/>
              </w:rPr>
              <w:t>NON-CURRENT LIABILITIES</w:t>
            </w:r>
          </w:p>
        </w:tc>
        <w:tc>
          <w:tcPr>
            <w:tcW w:w="8591" w:type="dxa"/>
            <w:tcBorders>
              <w:top w:val="nil"/>
              <w:left w:val="nil"/>
              <w:bottom w:val="single" w:sz="4" w:space="0" w:color="auto"/>
              <w:right w:val="single" w:sz="4" w:space="0" w:color="auto"/>
            </w:tcBorders>
            <w:shd w:val="clear" w:color="auto" w:fill="auto"/>
          </w:tcPr>
          <w:p w:rsidR="005947EF" w:rsidRPr="00EA6C74" w:rsidRDefault="005947EF" w:rsidP="00AE1F75">
            <w:pPr>
              <w:rPr>
                <w:rFonts w:ascii="Arial" w:hAnsi="Arial" w:cs="Arial"/>
              </w:rPr>
            </w:pPr>
            <w:r w:rsidRPr="00EA6C74">
              <w:rPr>
                <w:rFonts w:ascii="Arial" w:hAnsi="Arial" w:cs="Arial"/>
              </w:rPr>
              <w:t>Heading.  Long-term obligations (i.e., those not due within one year).</w:t>
            </w:r>
          </w:p>
        </w:tc>
      </w:tr>
      <w:tr w:rsidR="005947EF" w:rsidRPr="00EA6C74" w:rsidTr="00D81635">
        <w:trPr>
          <w:trHeight w:val="179"/>
        </w:trPr>
        <w:tc>
          <w:tcPr>
            <w:tcW w:w="628" w:type="dxa"/>
            <w:tcBorders>
              <w:top w:val="nil"/>
              <w:left w:val="single" w:sz="4" w:space="0" w:color="auto"/>
              <w:bottom w:val="single" w:sz="4" w:space="0" w:color="auto"/>
              <w:right w:val="single" w:sz="4" w:space="0" w:color="auto"/>
            </w:tcBorders>
            <w:shd w:val="clear" w:color="auto" w:fill="FFFFFF"/>
          </w:tcPr>
          <w:p w:rsidR="005947EF" w:rsidRPr="00EA6C74" w:rsidRDefault="005947EF" w:rsidP="00AE1F75">
            <w:pPr>
              <w:rPr>
                <w:rFonts w:ascii="Arial" w:hAnsi="Arial" w:cs="Arial"/>
              </w:rPr>
            </w:pPr>
            <w:r w:rsidRPr="00EA6C74">
              <w:rPr>
                <w:rFonts w:ascii="Arial" w:hAnsi="Arial" w:cs="Arial"/>
              </w:rPr>
              <w:t>37</w:t>
            </w:r>
          </w:p>
        </w:tc>
        <w:tc>
          <w:tcPr>
            <w:tcW w:w="3864" w:type="dxa"/>
            <w:tcBorders>
              <w:top w:val="nil"/>
              <w:left w:val="nil"/>
              <w:bottom w:val="single" w:sz="4" w:space="0" w:color="auto"/>
              <w:right w:val="single" w:sz="4" w:space="0" w:color="auto"/>
            </w:tcBorders>
            <w:shd w:val="clear" w:color="auto" w:fill="auto"/>
          </w:tcPr>
          <w:p w:rsidR="005947EF" w:rsidRPr="00EA6C74" w:rsidRDefault="005947EF" w:rsidP="00AE1F75">
            <w:pPr>
              <w:rPr>
                <w:rFonts w:ascii="Arial" w:hAnsi="Arial" w:cs="Arial"/>
              </w:rPr>
            </w:pPr>
            <w:r w:rsidRPr="00EA6C74">
              <w:rPr>
                <w:rFonts w:ascii="Arial" w:hAnsi="Arial" w:cs="Arial"/>
              </w:rPr>
              <w:t>Long-term debt</w:t>
            </w:r>
          </w:p>
        </w:tc>
        <w:tc>
          <w:tcPr>
            <w:tcW w:w="8591" w:type="dxa"/>
            <w:tcBorders>
              <w:top w:val="nil"/>
              <w:left w:val="nil"/>
              <w:bottom w:val="single" w:sz="4" w:space="0" w:color="auto"/>
              <w:right w:val="single" w:sz="4" w:space="0" w:color="auto"/>
            </w:tcBorders>
            <w:shd w:val="clear" w:color="auto" w:fill="auto"/>
          </w:tcPr>
          <w:p w:rsidR="005947EF" w:rsidRPr="00EA6C74" w:rsidRDefault="005947EF" w:rsidP="00AE1F75">
            <w:pPr>
              <w:rPr>
                <w:rFonts w:ascii="Arial" w:hAnsi="Arial" w:cs="Arial"/>
              </w:rPr>
            </w:pPr>
            <w:r w:rsidRPr="00EA6C74">
              <w:rPr>
                <w:rFonts w:ascii="Arial" w:hAnsi="Arial" w:cs="Arial"/>
              </w:rPr>
              <w:t>Non-current portion of long-term debt, capital leases and mortgage notes payable.</w:t>
            </w:r>
          </w:p>
        </w:tc>
      </w:tr>
      <w:tr w:rsidR="005947EF" w:rsidRPr="00EA6C74" w:rsidTr="00D81635">
        <w:trPr>
          <w:trHeight w:val="926"/>
        </w:trPr>
        <w:tc>
          <w:tcPr>
            <w:tcW w:w="628" w:type="dxa"/>
            <w:tcBorders>
              <w:top w:val="nil"/>
              <w:left w:val="single" w:sz="4" w:space="0" w:color="auto"/>
              <w:bottom w:val="single" w:sz="4" w:space="0" w:color="auto"/>
              <w:right w:val="single" w:sz="4" w:space="0" w:color="auto"/>
            </w:tcBorders>
            <w:shd w:val="clear" w:color="auto" w:fill="auto"/>
          </w:tcPr>
          <w:p w:rsidR="005947EF" w:rsidRPr="00EA6C74" w:rsidRDefault="005947EF" w:rsidP="00AE1F75">
            <w:pPr>
              <w:rPr>
                <w:rFonts w:ascii="Arial" w:hAnsi="Arial" w:cs="Arial"/>
              </w:rPr>
            </w:pPr>
            <w:r w:rsidRPr="00EA6C74">
              <w:rPr>
                <w:rFonts w:ascii="Arial" w:hAnsi="Arial" w:cs="Arial"/>
              </w:rPr>
              <w:t>38</w:t>
            </w:r>
          </w:p>
        </w:tc>
        <w:tc>
          <w:tcPr>
            <w:tcW w:w="3864" w:type="dxa"/>
            <w:tcBorders>
              <w:top w:val="nil"/>
              <w:left w:val="nil"/>
              <w:bottom w:val="single" w:sz="4" w:space="0" w:color="auto"/>
              <w:right w:val="single" w:sz="4" w:space="0" w:color="auto"/>
            </w:tcBorders>
            <w:shd w:val="clear" w:color="auto" w:fill="auto"/>
          </w:tcPr>
          <w:p w:rsidR="005947EF" w:rsidRPr="00EA6C74" w:rsidRDefault="005947EF" w:rsidP="00AE1F75">
            <w:pPr>
              <w:rPr>
                <w:rFonts w:ascii="Arial" w:hAnsi="Arial" w:cs="Arial"/>
              </w:rPr>
            </w:pPr>
            <w:r w:rsidRPr="00EA6C74">
              <w:rPr>
                <w:rFonts w:ascii="Arial" w:hAnsi="Arial" w:cs="Arial"/>
              </w:rPr>
              <w:t>Estimated Third Party Settlements</w:t>
            </w:r>
          </w:p>
        </w:tc>
        <w:tc>
          <w:tcPr>
            <w:tcW w:w="8591" w:type="dxa"/>
            <w:tcBorders>
              <w:top w:val="nil"/>
              <w:left w:val="nil"/>
              <w:bottom w:val="single" w:sz="4" w:space="0" w:color="auto"/>
              <w:right w:val="single" w:sz="4" w:space="0" w:color="auto"/>
            </w:tcBorders>
            <w:shd w:val="clear" w:color="auto" w:fill="auto"/>
          </w:tcPr>
          <w:p w:rsidR="005947EF" w:rsidRPr="00EA6C74" w:rsidRDefault="005947EF" w:rsidP="00AE1F75">
            <w:pPr>
              <w:rPr>
                <w:rFonts w:ascii="Arial" w:hAnsi="Arial" w:cs="Arial"/>
              </w:rPr>
            </w:pPr>
            <w:r w:rsidRPr="00EA6C74">
              <w:rPr>
                <w:rFonts w:ascii="Arial" w:hAnsi="Arial" w:cs="Arial"/>
              </w:rPr>
              <w:t>Non-current portion of amounts received from third party payers which the hospital expects to be due back to third parties (i.e., amounts received from third parties in the past may be in excess of allowable amounts and may therefore be paid back to third parties or else resolved favorably and recognized as revenue in the future).</w:t>
            </w:r>
          </w:p>
        </w:tc>
      </w:tr>
      <w:tr w:rsidR="005947EF" w:rsidRPr="00EA6C74" w:rsidTr="00D81635">
        <w:trPr>
          <w:trHeight w:val="251"/>
        </w:trPr>
        <w:tc>
          <w:tcPr>
            <w:tcW w:w="628" w:type="dxa"/>
            <w:tcBorders>
              <w:top w:val="nil"/>
              <w:left w:val="single" w:sz="4" w:space="0" w:color="auto"/>
              <w:bottom w:val="single" w:sz="4" w:space="0" w:color="auto"/>
              <w:right w:val="single" w:sz="4" w:space="0" w:color="auto"/>
            </w:tcBorders>
            <w:shd w:val="clear" w:color="auto" w:fill="FFFFFF"/>
          </w:tcPr>
          <w:p w:rsidR="005947EF" w:rsidRPr="00EA6C74" w:rsidRDefault="005947EF" w:rsidP="00AE1F75">
            <w:pPr>
              <w:rPr>
                <w:rFonts w:ascii="Arial" w:hAnsi="Arial" w:cs="Arial"/>
              </w:rPr>
            </w:pPr>
            <w:r w:rsidRPr="00EA6C74">
              <w:rPr>
                <w:rFonts w:ascii="Arial" w:hAnsi="Arial" w:cs="Arial"/>
              </w:rPr>
              <w:t>39</w:t>
            </w:r>
          </w:p>
        </w:tc>
        <w:tc>
          <w:tcPr>
            <w:tcW w:w="3864" w:type="dxa"/>
            <w:tcBorders>
              <w:top w:val="nil"/>
              <w:left w:val="nil"/>
              <w:bottom w:val="single" w:sz="4" w:space="0" w:color="auto"/>
              <w:right w:val="single" w:sz="4" w:space="0" w:color="auto"/>
            </w:tcBorders>
            <w:shd w:val="clear" w:color="auto" w:fill="auto"/>
          </w:tcPr>
          <w:p w:rsidR="005947EF" w:rsidRPr="00EA6C74" w:rsidRDefault="005947EF" w:rsidP="00AE1F75">
            <w:pPr>
              <w:rPr>
                <w:rFonts w:ascii="Arial" w:hAnsi="Arial" w:cs="Arial"/>
              </w:rPr>
            </w:pPr>
            <w:r w:rsidRPr="00EA6C74">
              <w:rPr>
                <w:rFonts w:ascii="Arial" w:hAnsi="Arial" w:cs="Arial"/>
              </w:rPr>
              <w:t>Due to Affiliate</w:t>
            </w:r>
          </w:p>
        </w:tc>
        <w:tc>
          <w:tcPr>
            <w:tcW w:w="8591" w:type="dxa"/>
            <w:tcBorders>
              <w:top w:val="nil"/>
              <w:left w:val="nil"/>
              <w:bottom w:val="single" w:sz="4" w:space="0" w:color="auto"/>
              <w:right w:val="single" w:sz="4" w:space="0" w:color="auto"/>
            </w:tcBorders>
            <w:shd w:val="clear" w:color="auto" w:fill="auto"/>
          </w:tcPr>
          <w:p w:rsidR="005947EF" w:rsidRPr="00EA6C74" w:rsidRDefault="005947EF" w:rsidP="00AE1F75">
            <w:pPr>
              <w:rPr>
                <w:rFonts w:ascii="Arial" w:hAnsi="Arial" w:cs="Arial"/>
              </w:rPr>
            </w:pPr>
            <w:r w:rsidRPr="00EA6C74">
              <w:rPr>
                <w:rFonts w:ascii="Arial" w:hAnsi="Arial" w:cs="Arial"/>
              </w:rPr>
              <w:t>Non-current amounts owed to related entities.</w:t>
            </w:r>
            <w:r w:rsidR="0057752E" w:rsidRPr="00EA6C74">
              <w:rPr>
                <w:rFonts w:ascii="Arial" w:hAnsi="Arial" w:cs="Arial"/>
              </w:rPr>
              <w:t xml:space="preserve">  </w:t>
            </w:r>
            <w:r w:rsidR="00E36AFE" w:rsidRPr="00627A01">
              <w:rPr>
                <w:rFonts w:ascii="Arial" w:hAnsi="Arial" w:cs="Arial"/>
              </w:rPr>
              <w:t>A</w:t>
            </w:r>
            <w:r w:rsidR="0057752E" w:rsidRPr="00627A01">
              <w:rPr>
                <w:rFonts w:ascii="Arial" w:hAnsi="Arial" w:cs="Arial"/>
              </w:rPr>
              <w:t xml:space="preserve">mounts </w:t>
            </w:r>
            <w:r w:rsidR="00235649">
              <w:rPr>
                <w:rFonts w:ascii="Arial" w:hAnsi="Arial" w:cs="Arial"/>
              </w:rPr>
              <w:t>greater than or equal to</w:t>
            </w:r>
            <w:r w:rsidR="001C5C4C">
              <w:rPr>
                <w:rFonts w:ascii="Arial" w:hAnsi="Arial" w:cs="Arial"/>
              </w:rPr>
              <w:t xml:space="preserve"> </w:t>
            </w:r>
            <w:r w:rsidR="00235649">
              <w:rPr>
                <w:rFonts w:ascii="Arial" w:hAnsi="Arial" w:cs="Arial"/>
              </w:rPr>
              <w:t>+/-</w:t>
            </w:r>
            <w:r w:rsidR="00235649" w:rsidRPr="00627A01">
              <w:rPr>
                <w:rFonts w:ascii="Arial" w:hAnsi="Arial" w:cs="Arial"/>
              </w:rPr>
              <w:t xml:space="preserve"> </w:t>
            </w:r>
            <w:r w:rsidR="0057752E" w:rsidRPr="00627A01">
              <w:rPr>
                <w:rFonts w:ascii="Arial" w:hAnsi="Arial" w:cs="Arial"/>
              </w:rPr>
              <w:t>$100,000</w:t>
            </w:r>
            <w:r w:rsidR="001C5C4C">
              <w:rPr>
                <w:rFonts w:ascii="Arial" w:hAnsi="Arial" w:cs="Arial"/>
              </w:rPr>
              <w:t>,</w:t>
            </w:r>
            <w:r w:rsidR="00E36AFE" w:rsidRPr="00627A01">
              <w:rPr>
                <w:rFonts w:ascii="Arial" w:hAnsi="Arial" w:cs="Arial"/>
              </w:rPr>
              <w:t xml:space="preserve"> individually or</w:t>
            </w:r>
            <w:r w:rsidR="0057752E" w:rsidRPr="00627A01">
              <w:rPr>
                <w:rFonts w:ascii="Arial" w:hAnsi="Arial" w:cs="Arial"/>
              </w:rPr>
              <w:t xml:space="preserve"> in aggregate must be identified by entity name and amount</w:t>
            </w:r>
            <w:r w:rsidR="0057752E" w:rsidRPr="00EA6C74">
              <w:rPr>
                <w:rFonts w:ascii="Arial" w:hAnsi="Arial" w:cs="Arial"/>
              </w:rPr>
              <w:t>.</w:t>
            </w:r>
          </w:p>
        </w:tc>
      </w:tr>
      <w:tr w:rsidR="005947EF" w:rsidRPr="00EA6C74" w:rsidTr="00D81635">
        <w:trPr>
          <w:trHeight w:val="179"/>
        </w:trPr>
        <w:tc>
          <w:tcPr>
            <w:tcW w:w="628" w:type="dxa"/>
            <w:tcBorders>
              <w:top w:val="nil"/>
              <w:left w:val="single" w:sz="4" w:space="0" w:color="auto"/>
              <w:bottom w:val="single" w:sz="4" w:space="0" w:color="auto"/>
              <w:right w:val="single" w:sz="4" w:space="0" w:color="auto"/>
            </w:tcBorders>
            <w:shd w:val="clear" w:color="auto" w:fill="auto"/>
          </w:tcPr>
          <w:p w:rsidR="005947EF" w:rsidRPr="00EA6C74" w:rsidRDefault="005947EF" w:rsidP="00AE1F75">
            <w:pPr>
              <w:rPr>
                <w:rFonts w:ascii="Arial" w:hAnsi="Arial" w:cs="Arial"/>
              </w:rPr>
            </w:pPr>
            <w:r w:rsidRPr="00EA6C74">
              <w:rPr>
                <w:rFonts w:ascii="Arial" w:hAnsi="Arial" w:cs="Arial"/>
              </w:rPr>
              <w:t>40</w:t>
            </w:r>
          </w:p>
        </w:tc>
        <w:tc>
          <w:tcPr>
            <w:tcW w:w="3864" w:type="dxa"/>
            <w:tcBorders>
              <w:top w:val="nil"/>
              <w:left w:val="nil"/>
              <w:bottom w:val="single" w:sz="4" w:space="0" w:color="auto"/>
              <w:right w:val="single" w:sz="4" w:space="0" w:color="auto"/>
            </w:tcBorders>
            <w:shd w:val="clear" w:color="auto" w:fill="auto"/>
          </w:tcPr>
          <w:p w:rsidR="005947EF" w:rsidRPr="00EA6C74" w:rsidRDefault="005947EF" w:rsidP="00AE1F75">
            <w:pPr>
              <w:rPr>
                <w:rFonts w:ascii="Arial" w:hAnsi="Arial" w:cs="Arial"/>
              </w:rPr>
            </w:pPr>
            <w:r w:rsidRPr="00EA6C74">
              <w:rPr>
                <w:rFonts w:ascii="Arial" w:hAnsi="Arial" w:cs="Arial"/>
              </w:rPr>
              <w:t>Self-Insurance Fund</w:t>
            </w:r>
          </w:p>
        </w:tc>
        <w:tc>
          <w:tcPr>
            <w:tcW w:w="8591" w:type="dxa"/>
            <w:tcBorders>
              <w:top w:val="nil"/>
              <w:left w:val="nil"/>
              <w:bottom w:val="single" w:sz="4" w:space="0" w:color="auto"/>
              <w:right w:val="single" w:sz="4" w:space="0" w:color="auto"/>
            </w:tcBorders>
            <w:shd w:val="clear" w:color="auto" w:fill="auto"/>
          </w:tcPr>
          <w:p w:rsidR="005947EF" w:rsidRPr="00EA6C74" w:rsidRDefault="005947EF" w:rsidP="00AE1F75">
            <w:pPr>
              <w:rPr>
                <w:rFonts w:ascii="Arial" w:hAnsi="Arial" w:cs="Arial"/>
              </w:rPr>
            </w:pPr>
            <w:r w:rsidRPr="00EA6C74">
              <w:rPr>
                <w:rFonts w:ascii="Arial" w:hAnsi="Arial" w:cs="Arial"/>
              </w:rPr>
              <w:t>Includes self-insurance, reserve for professional liability or workers' compensation.</w:t>
            </w:r>
          </w:p>
        </w:tc>
      </w:tr>
      <w:tr w:rsidR="005947EF" w:rsidRPr="00EA6C74" w:rsidTr="00D81635">
        <w:trPr>
          <w:trHeight w:val="386"/>
        </w:trPr>
        <w:tc>
          <w:tcPr>
            <w:tcW w:w="628" w:type="dxa"/>
            <w:tcBorders>
              <w:top w:val="nil"/>
              <w:left w:val="single" w:sz="4" w:space="0" w:color="auto"/>
              <w:bottom w:val="single" w:sz="4" w:space="0" w:color="auto"/>
              <w:right w:val="single" w:sz="4" w:space="0" w:color="auto"/>
            </w:tcBorders>
            <w:shd w:val="clear" w:color="auto" w:fill="FFFFFF"/>
          </w:tcPr>
          <w:p w:rsidR="005947EF" w:rsidRPr="00EA6C74" w:rsidRDefault="005947EF" w:rsidP="00AE1F75">
            <w:pPr>
              <w:rPr>
                <w:rFonts w:ascii="Arial" w:hAnsi="Arial" w:cs="Arial"/>
              </w:rPr>
            </w:pPr>
            <w:r w:rsidRPr="00EA6C74">
              <w:rPr>
                <w:rFonts w:ascii="Arial" w:hAnsi="Arial" w:cs="Arial"/>
              </w:rPr>
              <w:t>41</w:t>
            </w:r>
          </w:p>
        </w:tc>
        <w:tc>
          <w:tcPr>
            <w:tcW w:w="3864" w:type="dxa"/>
            <w:tcBorders>
              <w:top w:val="nil"/>
              <w:left w:val="nil"/>
              <w:bottom w:val="single" w:sz="4" w:space="0" w:color="auto"/>
              <w:right w:val="single" w:sz="4" w:space="0" w:color="auto"/>
            </w:tcBorders>
            <w:shd w:val="clear" w:color="auto" w:fill="auto"/>
          </w:tcPr>
          <w:p w:rsidR="005947EF" w:rsidRPr="00EA6C74" w:rsidRDefault="005947EF" w:rsidP="00AE1F75">
            <w:pPr>
              <w:rPr>
                <w:rFonts w:ascii="Arial" w:hAnsi="Arial" w:cs="Arial"/>
              </w:rPr>
            </w:pPr>
            <w:r w:rsidRPr="00EA6C74">
              <w:rPr>
                <w:rFonts w:ascii="Arial" w:hAnsi="Arial" w:cs="Arial"/>
              </w:rPr>
              <w:t>Accrued Pension &amp; Post-Retiree Health Benefits</w:t>
            </w:r>
          </w:p>
        </w:tc>
        <w:tc>
          <w:tcPr>
            <w:tcW w:w="8591" w:type="dxa"/>
            <w:tcBorders>
              <w:top w:val="nil"/>
              <w:left w:val="nil"/>
              <w:bottom w:val="single" w:sz="4" w:space="0" w:color="auto"/>
              <w:right w:val="single" w:sz="4" w:space="0" w:color="auto"/>
            </w:tcBorders>
            <w:shd w:val="clear" w:color="auto" w:fill="auto"/>
          </w:tcPr>
          <w:p w:rsidR="005947EF" w:rsidRPr="00EA6C74" w:rsidRDefault="005947EF" w:rsidP="00AE1F75">
            <w:pPr>
              <w:rPr>
                <w:rFonts w:ascii="Arial" w:hAnsi="Arial" w:cs="Arial"/>
              </w:rPr>
            </w:pPr>
            <w:r w:rsidRPr="00EA6C74">
              <w:rPr>
                <w:rFonts w:ascii="Arial" w:hAnsi="Arial" w:cs="Arial"/>
              </w:rPr>
              <w:t>Non-current amounts of accrued pension and post-retirement health benefits.</w:t>
            </w:r>
          </w:p>
        </w:tc>
      </w:tr>
      <w:tr w:rsidR="005947EF" w:rsidRPr="00EA6C74" w:rsidTr="00D81635">
        <w:trPr>
          <w:trHeight w:val="467"/>
        </w:trPr>
        <w:tc>
          <w:tcPr>
            <w:tcW w:w="628" w:type="dxa"/>
            <w:tcBorders>
              <w:top w:val="nil"/>
              <w:left w:val="single" w:sz="4" w:space="0" w:color="auto"/>
              <w:bottom w:val="single" w:sz="4" w:space="0" w:color="auto"/>
              <w:right w:val="single" w:sz="4" w:space="0" w:color="auto"/>
            </w:tcBorders>
            <w:shd w:val="clear" w:color="auto" w:fill="auto"/>
          </w:tcPr>
          <w:p w:rsidR="005947EF" w:rsidRPr="00EA6C74" w:rsidRDefault="005947EF" w:rsidP="00AE1F75">
            <w:pPr>
              <w:rPr>
                <w:rFonts w:ascii="Arial" w:hAnsi="Arial" w:cs="Arial"/>
              </w:rPr>
            </w:pPr>
            <w:r w:rsidRPr="00EA6C74">
              <w:rPr>
                <w:rFonts w:ascii="Arial" w:hAnsi="Arial" w:cs="Arial"/>
              </w:rPr>
              <w:t>42</w:t>
            </w:r>
          </w:p>
        </w:tc>
        <w:tc>
          <w:tcPr>
            <w:tcW w:w="3864" w:type="dxa"/>
            <w:tcBorders>
              <w:top w:val="nil"/>
              <w:left w:val="nil"/>
              <w:bottom w:val="single" w:sz="4" w:space="0" w:color="auto"/>
              <w:right w:val="single" w:sz="4" w:space="0" w:color="auto"/>
            </w:tcBorders>
            <w:shd w:val="clear" w:color="auto" w:fill="auto"/>
          </w:tcPr>
          <w:p w:rsidR="005947EF" w:rsidRPr="00EA6C74" w:rsidRDefault="005947EF" w:rsidP="00AE1F75">
            <w:pPr>
              <w:rPr>
                <w:rFonts w:ascii="Arial" w:hAnsi="Arial" w:cs="Arial"/>
              </w:rPr>
            </w:pPr>
            <w:r w:rsidRPr="00EA6C74">
              <w:rPr>
                <w:rFonts w:ascii="Arial" w:hAnsi="Arial" w:cs="Arial"/>
              </w:rPr>
              <w:t>Other Non-current Liabilities</w:t>
            </w:r>
          </w:p>
        </w:tc>
        <w:tc>
          <w:tcPr>
            <w:tcW w:w="8591" w:type="dxa"/>
            <w:tcBorders>
              <w:top w:val="nil"/>
              <w:left w:val="nil"/>
              <w:bottom w:val="single" w:sz="4" w:space="0" w:color="auto"/>
              <w:right w:val="single" w:sz="4" w:space="0" w:color="auto"/>
            </w:tcBorders>
            <w:shd w:val="clear" w:color="auto" w:fill="auto"/>
          </w:tcPr>
          <w:p w:rsidR="005947EF" w:rsidRPr="00EA6C74" w:rsidRDefault="005947EF" w:rsidP="00AE1F75">
            <w:pPr>
              <w:rPr>
                <w:rFonts w:ascii="Arial" w:hAnsi="Arial" w:cs="Arial"/>
              </w:rPr>
            </w:pPr>
            <w:r w:rsidRPr="00EA6C74">
              <w:rPr>
                <w:rFonts w:ascii="Arial" w:hAnsi="Arial" w:cs="Arial"/>
              </w:rPr>
              <w:t>All other non-current liabilities including amounts due to restricted funds, notes payable (unless owed to affiliated entity), deferred gift annuities, construction payable, deferred revenue, etc.</w:t>
            </w:r>
          </w:p>
        </w:tc>
      </w:tr>
      <w:tr w:rsidR="005947EF" w:rsidRPr="00EA6C74" w:rsidTr="00D81635">
        <w:trPr>
          <w:trHeight w:val="134"/>
        </w:trPr>
        <w:tc>
          <w:tcPr>
            <w:tcW w:w="628" w:type="dxa"/>
            <w:tcBorders>
              <w:top w:val="nil"/>
              <w:left w:val="single" w:sz="4" w:space="0" w:color="auto"/>
              <w:bottom w:val="single" w:sz="4" w:space="0" w:color="auto"/>
              <w:right w:val="single" w:sz="4" w:space="0" w:color="auto"/>
            </w:tcBorders>
            <w:shd w:val="clear" w:color="auto" w:fill="FFFFFF"/>
          </w:tcPr>
          <w:p w:rsidR="005947EF" w:rsidRPr="00EA6C74" w:rsidRDefault="005947EF" w:rsidP="00AE1F75">
            <w:pPr>
              <w:rPr>
                <w:rFonts w:ascii="Arial" w:hAnsi="Arial" w:cs="Arial"/>
              </w:rPr>
            </w:pPr>
            <w:r w:rsidRPr="00EA6C74">
              <w:rPr>
                <w:rFonts w:ascii="Arial" w:hAnsi="Arial" w:cs="Arial"/>
              </w:rPr>
              <w:t>43</w:t>
            </w:r>
          </w:p>
        </w:tc>
        <w:tc>
          <w:tcPr>
            <w:tcW w:w="3864" w:type="dxa"/>
            <w:tcBorders>
              <w:top w:val="nil"/>
              <w:left w:val="nil"/>
              <w:bottom w:val="single" w:sz="4" w:space="0" w:color="auto"/>
              <w:right w:val="single" w:sz="4" w:space="0" w:color="auto"/>
            </w:tcBorders>
            <w:shd w:val="clear" w:color="auto" w:fill="auto"/>
          </w:tcPr>
          <w:p w:rsidR="005947EF" w:rsidRPr="00EA6C74" w:rsidRDefault="005947EF" w:rsidP="00AE1F75">
            <w:pPr>
              <w:rPr>
                <w:rFonts w:ascii="Arial" w:hAnsi="Arial" w:cs="Arial"/>
              </w:rPr>
            </w:pPr>
            <w:r w:rsidRPr="00EA6C74">
              <w:rPr>
                <w:rFonts w:ascii="Arial" w:hAnsi="Arial" w:cs="Arial"/>
              </w:rPr>
              <w:t>Total Non-current Liabilities</w:t>
            </w:r>
          </w:p>
        </w:tc>
        <w:tc>
          <w:tcPr>
            <w:tcW w:w="8591" w:type="dxa"/>
            <w:tcBorders>
              <w:top w:val="nil"/>
              <w:left w:val="nil"/>
              <w:bottom w:val="single" w:sz="4" w:space="0" w:color="auto"/>
              <w:right w:val="single" w:sz="4" w:space="0" w:color="auto"/>
            </w:tcBorders>
            <w:shd w:val="clear" w:color="auto" w:fill="auto"/>
          </w:tcPr>
          <w:p w:rsidR="005947EF" w:rsidRPr="00EA6C74" w:rsidRDefault="005947EF" w:rsidP="00AE1F75">
            <w:pPr>
              <w:rPr>
                <w:rFonts w:ascii="Arial" w:hAnsi="Arial" w:cs="Arial"/>
              </w:rPr>
            </w:pPr>
            <w:r w:rsidRPr="00EA6C74">
              <w:rPr>
                <w:rFonts w:ascii="Arial" w:hAnsi="Arial" w:cs="Arial"/>
              </w:rPr>
              <w:t>Sum of all long-term obligations (lines 37 through 42).</w:t>
            </w:r>
          </w:p>
        </w:tc>
      </w:tr>
      <w:tr w:rsidR="005947EF" w:rsidRPr="00EA6C74" w:rsidTr="00D81635">
        <w:trPr>
          <w:trHeight w:val="413"/>
        </w:trPr>
        <w:tc>
          <w:tcPr>
            <w:tcW w:w="628" w:type="dxa"/>
            <w:tcBorders>
              <w:top w:val="nil"/>
              <w:left w:val="single" w:sz="4" w:space="0" w:color="auto"/>
              <w:bottom w:val="single" w:sz="4" w:space="0" w:color="auto"/>
              <w:right w:val="single" w:sz="4" w:space="0" w:color="auto"/>
            </w:tcBorders>
            <w:shd w:val="clear" w:color="auto" w:fill="auto"/>
          </w:tcPr>
          <w:p w:rsidR="005947EF" w:rsidRPr="00EA6C74" w:rsidRDefault="005947EF" w:rsidP="00AE1F75">
            <w:pPr>
              <w:rPr>
                <w:rFonts w:ascii="Arial" w:hAnsi="Arial" w:cs="Arial"/>
              </w:rPr>
            </w:pPr>
            <w:r w:rsidRPr="00EA6C74">
              <w:rPr>
                <w:rFonts w:ascii="Arial" w:hAnsi="Arial" w:cs="Arial"/>
              </w:rPr>
              <w:t>44</w:t>
            </w:r>
          </w:p>
        </w:tc>
        <w:tc>
          <w:tcPr>
            <w:tcW w:w="3864" w:type="dxa"/>
            <w:tcBorders>
              <w:top w:val="nil"/>
              <w:left w:val="nil"/>
              <w:bottom w:val="single" w:sz="4" w:space="0" w:color="auto"/>
              <w:right w:val="single" w:sz="4" w:space="0" w:color="auto"/>
            </w:tcBorders>
            <w:shd w:val="clear" w:color="auto" w:fill="auto"/>
          </w:tcPr>
          <w:p w:rsidR="005947EF" w:rsidRPr="00EA6C74" w:rsidRDefault="005947EF" w:rsidP="00AE1F75">
            <w:pPr>
              <w:rPr>
                <w:rFonts w:ascii="Arial" w:hAnsi="Arial" w:cs="Arial"/>
              </w:rPr>
            </w:pPr>
            <w:r w:rsidRPr="00EA6C74">
              <w:rPr>
                <w:rFonts w:ascii="Arial" w:hAnsi="Arial" w:cs="Arial"/>
              </w:rPr>
              <w:t>Fund Balance-Unrestricted</w:t>
            </w:r>
          </w:p>
        </w:tc>
        <w:tc>
          <w:tcPr>
            <w:tcW w:w="8591" w:type="dxa"/>
            <w:tcBorders>
              <w:top w:val="nil"/>
              <w:left w:val="nil"/>
              <w:bottom w:val="single" w:sz="4" w:space="0" w:color="auto"/>
              <w:right w:val="single" w:sz="4" w:space="0" w:color="auto"/>
            </w:tcBorders>
            <w:shd w:val="clear" w:color="auto" w:fill="auto"/>
          </w:tcPr>
          <w:p w:rsidR="005947EF" w:rsidRPr="00EA6C74" w:rsidRDefault="005947EF" w:rsidP="00AE1F75">
            <w:pPr>
              <w:rPr>
                <w:rFonts w:ascii="Arial" w:hAnsi="Arial" w:cs="Arial"/>
              </w:rPr>
            </w:pPr>
            <w:r w:rsidRPr="00EA6C74">
              <w:rPr>
                <w:rFonts w:ascii="Arial" w:hAnsi="Arial" w:cs="Arial"/>
              </w:rPr>
              <w:t>Includes all net assets that are not temporarily or permanently restricted by donor or grantor stipulations.  Also includes funded depreciation.</w:t>
            </w:r>
          </w:p>
        </w:tc>
      </w:tr>
      <w:tr w:rsidR="005947EF" w:rsidRPr="00EA6C74" w:rsidTr="00D81635">
        <w:trPr>
          <w:trHeight w:val="431"/>
        </w:trPr>
        <w:tc>
          <w:tcPr>
            <w:tcW w:w="628" w:type="dxa"/>
            <w:tcBorders>
              <w:top w:val="nil"/>
              <w:left w:val="single" w:sz="4" w:space="0" w:color="auto"/>
              <w:bottom w:val="single" w:sz="4" w:space="0" w:color="auto"/>
              <w:right w:val="single" w:sz="4" w:space="0" w:color="auto"/>
            </w:tcBorders>
            <w:shd w:val="clear" w:color="auto" w:fill="FFFFFF"/>
          </w:tcPr>
          <w:p w:rsidR="005947EF" w:rsidRPr="00EA6C74" w:rsidRDefault="005947EF" w:rsidP="00AE1F75">
            <w:pPr>
              <w:rPr>
                <w:rFonts w:ascii="Arial" w:hAnsi="Arial" w:cs="Arial"/>
              </w:rPr>
            </w:pPr>
            <w:r w:rsidRPr="00EA6C74">
              <w:rPr>
                <w:rFonts w:ascii="Arial" w:hAnsi="Arial" w:cs="Arial"/>
              </w:rPr>
              <w:t>45</w:t>
            </w:r>
          </w:p>
        </w:tc>
        <w:tc>
          <w:tcPr>
            <w:tcW w:w="3864" w:type="dxa"/>
            <w:tcBorders>
              <w:top w:val="nil"/>
              <w:left w:val="nil"/>
              <w:bottom w:val="single" w:sz="4" w:space="0" w:color="auto"/>
              <w:right w:val="single" w:sz="4" w:space="0" w:color="auto"/>
            </w:tcBorders>
            <w:shd w:val="clear" w:color="auto" w:fill="auto"/>
          </w:tcPr>
          <w:p w:rsidR="005947EF" w:rsidRPr="00EA6C74" w:rsidRDefault="005947EF" w:rsidP="00AE1F75">
            <w:pPr>
              <w:rPr>
                <w:rFonts w:ascii="Arial" w:hAnsi="Arial" w:cs="Arial"/>
              </w:rPr>
            </w:pPr>
            <w:r w:rsidRPr="00EA6C74">
              <w:rPr>
                <w:rFonts w:ascii="Arial" w:hAnsi="Arial" w:cs="Arial"/>
              </w:rPr>
              <w:t>Total Liabilities and Equity</w:t>
            </w:r>
          </w:p>
        </w:tc>
        <w:tc>
          <w:tcPr>
            <w:tcW w:w="8591" w:type="dxa"/>
            <w:tcBorders>
              <w:top w:val="nil"/>
              <w:left w:val="nil"/>
              <w:bottom w:val="single" w:sz="4" w:space="0" w:color="auto"/>
              <w:right w:val="single" w:sz="4" w:space="0" w:color="auto"/>
            </w:tcBorders>
            <w:shd w:val="clear" w:color="auto" w:fill="auto"/>
          </w:tcPr>
          <w:p w:rsidR="005947EF" w:rsidRPr="00EA6C74" w:rsidRDefault="005947EF" w:rsidP="00AE1F75">
            <w:pPr>
              <w:rPr>
                <w:rFonts w:ascii="Arial" w:hAnsi="Arial" w:cs="Arial"/>
              </w:rPr>
            </w:pPr>
            <w:r w:rsidRPr="00EA6C74">
              <w:rPr>
                <w:rFonts w:ascii="Arial" w:hAnsi="Arial" w:cs="Arial"/>
              </w:rPr>
              <w:t>Sum of all liabilities and net assets (fund balance) not restricted externally by donors or grantors (lines 35 plus 43 plus 44).</w:t>
            </w:r>
          </w:p>
        </w:tc>
      </w:tr>
      <w:tr w:rsidR="005947EF" w:rsidRPr="00EA6C74" w:rsidTr="00D81635">
        <w:trPr>
          <w:trHeight w:val="300"/>
        </w:trPr>
        <w:tc>
          <w:tcPr>
            <w:tcW w:w="628" w:type="dxa"/>
            <w:tcBorders>
              <w:top w:val="nil"/>
              <w:left w:val="single" w:sz="4" w:space="0" w:color="auto"/>
              <w:bottom w:val="single" w:sz="4" w:space="0" w:color="auto"/>
              <w:right w:val="single" w:sz="4" w:space="0" w:color="auto"/>
            </w:tcBorders>
            <w:shd w:val="clear" w:color="auto" w:fill="auto"/>
          </w:tcPr>
          <w:p w:rsidR="005947EF" w:rsidRPr="00EA6C74" w:rsidRDefault="005947EF" w:rsidP="00AE1F75">
            <w:pPr>
              <w:rPr>
                <w:rFonts w:ascii="Arial" w:hAnsi="Arial" w:cs="Arial"/>
              </w:rPr>
            </w:pPr>
            <w:r w:rsidRPr="00EA6C74">
              <w:rPr>
                <w:rFonts w:ascii="Arial" w:hAnsi="Arial" w:cs="Arial"/>
              </w:rPr>
              <w:t>46</w:t>
            </w:r>
          </w:p>
        </w:tc>
        <w:tc>
          <w:tcPr>
            <w:tcW w:w="3864" w:type="dxa"/>
            <w:tcBorders>
              <w:top w:val="nil"/>
              <w:left w:val="nil"/>
              <w:bottom w:val="single" w:sz="4" w:space="0" w:color="auto"/>
              <w:right w:val="single" w:sz="4" w:space="0" w:color="auto"/>
            </w:tcBorders>
            <w:shd w:val="clear" w:color="auto" w:fill="auto"/>
          </w:tcPr>
          <w:p w:rsidR="005947EF" w:rsidRPr="00EA6C74" w:rsidRDefault="005947EF" w:rsidP="00AE1F75">
            <w:pPr>
              <w:rPr>
                <w:rFonts w:ascii="Arial" w:hAnsi="Arial" w:cs="Arial"/>
              </w:rPr>
            </w:pPr>
            <w:r w:rsidRPr="00EA6C74">
              <w:rPr>
                <w:rFonts w:ascii="Arial" w:hAnsi="Arial" w:cs="Arial"/>
              </w:rPr>
              <w:t>RESTRICTED FUNDS</w:t>
            </w:r>
          </w:p>
        </w:tc>
        <w:tc>
          <w:tcPr>
            <w:tcW w:w="8591" w:type="dxa"/>
            <w:tcBorders>
              <w:top w:val="nil"/>
              <w:left w:val="nil"/>
              <w:bottom w:val="single" w:sz="4" w:space="0" w:color="auto"/>
              <w:right w:val="single" w:sz="4" w:space="0" w:color="auto"/>
            </w:tcBorders>
            <w:shd w:val="clear" w:color="auto" w:fill="auto"/>
          </w:tcPr>
          <w:p w:rsidR="005947EF" w:rsidRPr="00EA6C74" w:rsidRDefault="005947EF" w:rsidP="00AE1F75">
            <w:pPr>
              <w:rPr>
                <w:rFonts w:ascii="Arial" w:hAnsi="Arial" w:cs="Arial"/>
              </w:rPr>
            </w:pPr>
            <w:r w:rsidRPr="00EA6C74">
              <w:rPr>
                <w:rFonts w:ascii="Arial" w:hAnsi="Arial" w:cs="Arial"/>
              </w:rPr>
              <w:t xml:space="preserve">Heading.  Includes accounts with external (donor or grantor) stipulations. </w:t>
            </w:r>
          </w:p>
        </w:tc>
      </w:tr>
      <w:tr w:rsidR="005947EF" w:rsidRPr="00EA6C74" w:rsidTr="00D81635">
        <w:trPr>
          <w:trHeight w:val="152"/>
        </w:trPr>
        <w:tc>
          <w:tcPr>
            <w:tcW w:w="628" w:type="dxa"/>
            <w:tcBorders>
              <w:top w:val="nil"/>
              <w:left w:val="single" w:sz="4" w:space="0" w:color="auto"/>
              <w:bottom w:val="single" w:sz="4" w:space="0" w:color="auto"/>
              <w:right w:val="single" w:sz="4" w:space="0" w:color="auto"/>
            </w:tcBorders>
            <w:shd w:val="clear" w:color="auto" w:fill="FFFFFF"/>
          </w:tcPr>
          <w:p w:rsidR="005947EF" w:rsidRPr="00EA6C74" w:rsidRDefault="005947EF" w:rsidP="00AE1F75">
            <w:pPr>
              <w:rPr>
                <w:rFonts w:ascii="Arial" w:hAnsi="Arial" w:cs="Arial"/>
              </w:rPr>
            </w:pPr>
            <w:r w:rsidRPr="00EA6C74">
              <w:rPr>
                <w:rFonts w:ascii="Arial" w:hAnsi="Arial" w:cs="Arial"/>
              </w:rPr>
              <w:t>47</w:t>
            </w:r>
          </w:p>
        </w:tc>
        <w:tc>
          <w:tcPr>
            <w:tcW w:w="3864" w:type="dxa"/>
            <w:tcBorders>
              <w:top w:val="nil"/>
              <w:left w:val="nil"/>
              <w:bottom w:val="single" w:sz="4" w:space="0" w:color="auto"/>
              <w:right w:val="single" w:sz="4" w:space="0" w:color="auto"/>
            </w:tcBorders>
            <w:shd w:val="clear" w:color="auto" w:fill="auto"/>
          </w:tcPr>
          <w:p w:rsidR="005947EF" w:rsidRPr="00EA6C74" w:rsidRDefault="005947EF" w:rsidP="00AE1F75">
            <w:pPr>
              <w:rPr>
                <w:rFonts w:ascii="Arial" w:hAnsi="Arial" w:cs="Arial"/>
              </w:rPr>
            </w:pPr>
            <w:r w:rsidRPr="00EA6C74">
              <w:rPr>
                <w:rFonts w:ascii="Arial" w:hAnsi="Arial" w:cs="Arial"/>
              </w:rPr>
              <w:t>Cash and Investments</w:t>
            </w:r>
          </w:p>
        </w:tc>
        <w:tc>
          <w:tcPr>
            <w:tcW w:w="8591" w:type="dxa"/>
            <w:tcBorders>
              <w:top w:val="nil"/>
              <w:left w:val="nil"/>
              <w:bottom w:val="single" w:sz="4" w:space="0" w:color="auto"/>
              <w:right w:val="single" w:sz="4" w:space="0" w:color="auto"/>
            </w:tcBorders>
            <w:shd w:val="clear" w:color="auto" w:fill="auto"/>
          </w:tcPr>
          <w:p w:rsidR="005947EF" w:rsidRPr="00EA6C74" w:rsidRDefault="005947EF" w:rsidP="00AE1F75">
            <w:pPr>
              <w:rPr>
                <w:rFonts w:ascii="Arial" w:hAnsi="Arial" w:cs="Arial"/>
              </w:rPr>
            </w:pPr>
            <w:r w:rsidRPr="00EA6C74">
              <w:rPr>
                <w:rFonts w:ascii="Arial" w:hAnsi="Arial" w:cs="Arial"/>
              </w:rPr>
              <w:t>Includes cash and investments restricted by donor or grantor.</w:t>
            </w:r>
          </w:p>
        </w:tc>
      </w:tr>
      <w:tr w:rsidR="005947EF" w:rsidRPr="00EA6C74" w:rsidTr="00D81635">
        <w:trPr>
          <w:trHeight w:val="440"/>
        </w:trPr>
        <w:tc>
          <w:tcPr>
            <w:tcW w:w="628" w:type="dxa"/>
            <w:tcBorders>
              <w:top w:val="nil"/>
              <w:left w:val="single" w:sz="4" w:space="0" w:color="auto"/>
              <w:bottom w:val="single" w:sz="4" w:space="0" w:color="auto"/>
              <w:right w:val="single" w:sz="4" w:space="0" w:color="auto"/>
            </w:tcBorders>
            <w:shd w:val="clear" w:color="auto" w:fill="auto"/>
          </w:tcPr>
          <w:p w:rsidR="005947EF" w:rsidRPr="00EA6C74" w:rsidRDefault="005947EF" w:rsidP="00AE1F75">
            <w:pPr>
              <w:rPr>
                <w:rFonts w:ascii="Arial" w:hAnsi="Arial" w:cs="Arial"/>
              </w:rPr>
            </w:pPr>
            <w:r w:rsidRPr="00EA6C74">
              <w:rPr>
                <w:rFonts w:ascii="Arial" w:hAnsi="Arial" w:cs="Arial"/>
              </w:rPr>
              <w:t>48</w:t>
            </w:r>
          </w:p>
        </w:tc>
        <w:tc>
          <w:tcPr>
            <w:tcW w:w="3864" w:type="dxa"/>
            <w:tcBorders>
              <w:top w:val="nil"/>
              <w:left w:val="nil"/>
              <w:bottom w:val="single" w:sz="4" w:space="0" w:color="auto"/>
              <w:right w:val="single" w:sz="4" w:space="0" w:color="auto"/>
            </w:tcBorders>
            <w:shd w:val="clear" w:color="auto" w:fill="auto"/>
          </w:tcPr>
          <w:p w:rsidR="005947EF" w:rsidRPr="00EA6C74" w:rsidRDefault="005947EF" w:rsidP="00AE1F75">
            <w:pPr>
              <w:rPr>
                <w:rFonts w:ascii="Arial" w:hAnsi="Arial" w:cs="Arial"/>
              </w:rPr>
            </w:pPr>
            <w:r w:rsidRPr="00EA6C74">
              <w:rPr>
                <w:rFonts w:ascii="Arial" w:hAnsi="Arial" w:cs="Arial"/>
              </w:rPr>
              <w:t>Receivables</w:t>
            </w:r>
          </w:p>
        </w:tc>
        <w:tc>
          <w:tcPr>
            <w:tcW w:w="8591" w:type="dxa"/>
            <w:tcBorders>
              <w:top w:val="nil"/>
              <w:left w:val="nil"/>
              <w:bottom w:val="single" w:sz="4" w:space="0" w:color="auto"/>
              <w:right w:val="single" w:sz="4" w:space="0" w:color="auto"/>
            </w:tcBorders>
            <w:shd w:val="clear" w:color="auto" w:fill="auto"/>
          </w:tcPr>
          <w:p w:rsidR="005947EF" w:rsidRPr="00EA6C74" w:rsidRDefault="005947EF" w:rsidP="00AE1F75">
            <w:pPr>
              <w:rPr>
                <w:rFonts w:ascii="Arial" w:hAnsi="Arial" w:cs="Arial"/>
              </w:rPr>
            </w:pPr>
            <w:r w:rsidRPr="00EA6C74">
              <w:rPr>
                <w:rFonts w:ascii="Arial" w:hAnsi="Arial" w:cs="Arial"/>
              </w:rPr>
              <w:t>Pledges and grants receivable restricted by donor or grantor and amounts due from general (unrestricted) fund.</w:t>
            </w:r>
          </w:p>
        </w:tc>
      </w:tr>
      <w:tr w:rsidR="005947EF" w:rsidRPr="00EA6C74" w:rsidTr="00D81635">
        <w:trPr>
          <w:trHeight w:val="206"/>
        </w:trPr>
        <w:tc>
          <w:tcPr>
            <w:tcW w:w="628" w:type="dxa"/>
            <w:tcBorders>
              <w:top w:val="nil"/>
              <w:left w:val="single" w:sz="4" w:space="0" w:color="auto"/>
              <w:bottom w:val="single" w:sz="4" w:space="0" w:color="auto"/>
              <w:right w:val="single" w:sz="4" w:space="0" w:color="auto"/>
            </w:tcBorders>
            <w:shd w:val="clear" w:color="auto" w:fill="FFFFFF"/>
          </w:tcPr>
          <w:p w:rsidR="005947EF" w:rsidRPr="00EA6C74" w:rsidRDefault="005947EF" w:rsidP="00AE1F75">
            <w:pPr>
              <w:rPr>
                <w:rFonts w:ascii="Arial" w:hAnsi="Arial" w:cs="Arial"/>
              </w:rPr>
            </w:pPr>
            <w:r w:rsidRPr="00EA6C74">
              <w:rPr>
                <w:rFonts w:ascii="Arial" w:hAnsi="Arial" w:cs="Arial"/>
              </w:rPr>
              <w:t>49</w:t>
            </w:r>
          </w:p>
        </w:tc>
        <w:tc>
          <w:tcPr>
            <w:tcW w:w="3864" w:type="dxa"/>
            <w:tcBorders>
              <w:top w:val="nil"/>
              <w:left w:val="nil"/>
              <w:bottom w:val="single" w:sz="4" w:space="0" w:color="auto"/>
              <w:right w:val="single" w:sz="4" w:space="0" w:color="auto"/>
            </w:tcBorders>
            <w:shd w:val="clear" w:color="auto" w:fill="auto"/>
          </w:tcPr>
          <w:p w:rsidR="005947EF" w:rsidRPr="00EA6C74" w:rsidRDefault="005947EF" w:rsidP="00AE1F75">
            <w:pPr>
              <w:rPr>
                <w:rFonts w:ascii="Arial" w:hAnsi="Arial" w:cs="Arial"/>
              </w:rPr>
            </w:pPr>
            <w:r w:rsidRPr="00EA6C74">
              <w:rPr>
                <w:rFonts w:ascii="Arial" w:hAnsi="Arial" w:cs="Arial"/>
              </w:rPr>
              <w:t>Other Assets</w:t>
            </w:r>
          </w:p>
        </w:tc>
        <w:tc>
          <w:tcPr>
            <w:tcW w:w="8591" w:type="dxa"/>
            <w:tcBorders>
              <w:top w:val="nil"/>
              <w:left w:val="nil"/>
              <w:bottom w:val="single" w:sz="4" w:space="0" w:color="auto"/>
              <w:right w:val="single" w:sz="4" w:space="0" w:color="auto"/>
            </w:tcBorders>
            <w:shd w:val="clear" w:color="auto" w:fill="auto"/>
          </w:tcPr>
          <w:p w:rsidR="005947EF" w:rsidRPr="00EA6C74" w:rsidRDefault="005947EF" w:rsidP="00AE1F75">
            <w:pPr>
              <w:rPr>
                <w:rFonts w:ascii="Arial" w:hAnsi="Arial" w:cs="Arial"/>
              </w:rPr>
            </w:pPr>
            <w:r w:rsidRPr="00EA6C74">
              <w:rPr>
                <w:rFonts w:ascii="Arial" w:hAnsi="Arial" w:cs="Arial"/>
              </w:rPr>
              <w:t>Assets other than cash, investments and receivables restricted by donor or grantor.</w:t>
            </w:r>
          </w:p>
        </w:tc>
      </w:tr>
      <w:tr w:rsidR="005947EF" w:rsidRPr="00EA6C74" w:rsidTr="00D81635">
        <w:trPr>
          <w:trHeight w:val="413"/>
        </w:trPr>
        <w:tc>
          <w:tcPr>
            <w:tcW w:w="628" w:type="dxa"/>
            <w:tcBorders>
              <w:top w:val="nil"/>
              <w:left w:val="single" w:sz="4" w:space="0" w:color="auto"/>
              <w:bottom w:val="single" w:sz="4" w:space="0" w:color="auto"/>
              <w:right w:val="single" w:sz="4" w:space="0" w:color="auto"/>
            </w:tcBorders>
            <w:shd w:val="clear" w:color="auto" w:fill="auto"/>
          </w:tcPr>
          <w:p w:rsidR="005947EF" w:rsidRPr="00EA6C74" w:rsidRDefault="005947EF" w:rsidP="00AE1F75">
            <w:pPr>
              <w:rPr>
                <w:rFonts w:ascii="Arial" w:hAnsi="Arial" w:cs="Arial"/>
              </w:rPr>
            </w:pPr>
            <w:r w:rsidRPr="00EA6C74">
              <w:rPr>
                <w:rFonts w:ascii="Arial" w:hAnsi="Arial" w:cs="Arial"/>
              </w:rPr>
              <w:t>50</w:t>
            </w:r>
          </w:p>
        </w:tc>
        <w:tc>
          <w:tcPr>
            <w:tcW w:w="3864" w:type="dxa"/>
            <w:tcBorders>
              <w:top w:val="nil"/>
              <w:left w:val="nil"/>
              <w:bottom w:val="single" w:sz="4" w:space="0" w:color="auto"/>
              <w:right w:val="single" w:sz="4" w:space="0" w:color="auto"/>
            </w:tcBorders>
            <w:shd w:val="clear" w:color="auto" w:fill="auto"/>
          </w:tcPr>
          <w:p w:rsidR="005947EF" w:rsidRPr="00EA6C74" w:rsidRDefault="005947EF" w:rsidP="00AE1F75">
            <w:pPr>
              <w:rPr>
                <w:rFonts w:ascii="Arial" w:hAnsi="Arial" w:cs="Arial"/>
              </w:rPr>
            </w:pPr>
            <w:r w:rsidRPr="00EA6C74">
              <w:rPr>
                <w:rFonts w:ascii="Arial" w:hAnsi="Arial" w:cs="Arial"/>
              </w:rPr>
              <w:t>Total Restricted Assets</w:t>
            </w:r>
          </w:p>
        </w:tc>
        <w:tc>
          <w:tcPr>
            <w:tcW w:w="8591" w:type="dxa"/>
            <w:tcBorders>
              <w:top w:val="nil"/>
              <w:left w:val="nil"/>
              <w:bottom w:val="single" w:sz="4" w:space="0" w:color="auto"/>
              <w:right w:val="single" w:sz="4" w:space="0" w:color="auto"/>
            </w:tcBorders>
            <w:shd w:val="clear" w:color="auto" w:fill="auto"/>
          </w:tcPr>
          <w:p w:rsidR="005947EF" w:rsidRPr="00EA6C74" w:rsidRDefault="005947EF" w:rsidP="00AE1F75">
            <w:pPr>
              <w:rPr>
                <w:rFonts w:ascii="Arial" w:hAnsi="Arial" w:cs="Arial"/>
              </w:rPr>
            </w:pPr>
            <w:r w:rsidRPr="00EA6C74">
              <w:rPr>
                <w:rFonts w:ascii="Arial" w:hAnsi="Arial" w:cs="Arial"/>
              </w:rPr>
              <w:t>Sum of all restricted assets (lines 47 through 49). Check that restricted assets equal restricted liabi</w:t>
            </w:r>
            <w:r w:rsidR="00473875" w:rsidRPr="00EA6C74">
              <w:rPr>
                <w:rFonts w:ascii="Arial" w:hAnsi="Arial" w:cs="Arial"/>
              </w:rPr>
              <w:t xml:space="preserve">lities and net assets (line 50 equals </w:t>
            </w:r>
            <w:r w:rsidRPr="00EA6C74">
              <w:rPr>
                <w:rFonts w:ascii="Arial" w:hAnsi="Arial" w:cs="Arial"/>
              </w:rPr>
              <w:t>line 56).</w:t>
            </w:r>
          </w:p>
        </w:tc>
      </w:tr>
      <w:tr w:rsidR="005947EF" w:rsidRPr="00EA6C74" w:rsidTr="00D81635">
        <w:trPr>
          <w:trHeight w:val="215"/>
        </w:trPr>
        <w:tc>
          <w:tcPr>
            <w:tcW w:w="628" w:type="dxa"/>
            <w:tcBorders>
              <w:top w:val="nil"/>
              <w:left w:val="single" w:sz="4" w:space="0" w:color="auto"/>
              <w:bottom w:val="single" w:sz="4" w:space="0" w:color="auto"/>
              <w:right w:val="single" w:sz="4" w:space="0" w:color="auto"/>
            </w:tcBorders>
            <w:shd w:val="clear" w:color="auto" w:fill="FFFFFF"/>
          </w:tcPr>
          <w:p w:rsidR="005947EF" w:rsidRPr="00EA6C74" w:rsidRDefault="005947EF" w:rsidP="00AE1F75">
            <w:pPr>
              <w:rPr>
                <w:rFonts w:ascii="Arial" w:hAnsi="Arial" w:cs="Arial"/>
              </w:rPr>
            </w:pPr>
            <w:r w:rsidRPr="00EA6C74">
              <w:rPr>
                <w:rFonts w:ascii="Arial" w:hAnsi="Arial" w:cs="Arial"/>
              </w:rPr>
              <w:t>51</w:t>
            </w:r>
          </w:p>
        </w:tc>
        <w:tc>
          <w:tcPr>
            <w:tcW w:w="3864" w:type="dxa"/>
            <w:tcBorders>
              <w:top w:val="nil"/>
              <w:left w:val="nil"/>
              <w:bottom w:val="single" w:sz="4" w:space="0" w:color="auto"/>
              <w:right w:val="single" w:sz="4" w:space="0" w:color="auto"/>
            </w:tcBorders>
            <w:shd w:val="clear" w:color="auto" w:fill="auto"/>
          </w:tcPr>
          <w:p w:rsidR="005947EF" w:rsidRPr="00EA6C74" w:rsidRDefault="005947EF" w:rsidP="00AE1F75">
            <w:pPr>
              <w:rPr>
                <w:rFonts w:ascii="Arial" w:hAnsi="Arial" w:cs="Arial"/>
              </w:rPr>
            </w:pPr>
            <w:r w:rsidRPr="00EA6C74">
              <w:rPr>
                <w:rFonts w:ascii="Arial" w:hAnsi="Arial" w:cs="Arial"/>
              </w:rPr>
              <w:t xml:space="preserve">LIABILITIES </w:t>
            </w:r>
            <w:smartTag w:uri="urn:schemas-microsoft-com:office:smarttags" w:element="stockticker">
              <w:r w:rsidRPr="00EA6C74">
                <w:rPr>
                  <w:rFonts w:ascii="Arial" w:hAnsi="Arial" w:cs="Arial"/>
                </w:rPr>
                <w:t>AND</w:t>
              </w:r>
            </w:smartTag>
            <w:r w:rsidRPr="00EA6C74">
              <w:rPr>
                <w:rFonts w:ascii="Arial" w:hAnsi="Arial" w:cs="Arial"/>
              </w:rPr>
              <w:t xml:space="preserve"> EQUITY</w:t>
            </w:r>
          </w:p>
        </w:tc>
        <w:tc>
          <w:tcPr>
            <w:tcW w:w="8591" w:type="dxa"/>
            <w:tcBorders>
              <w:top w:val="nil"/>
              <w:left w:val="nil"/>
              <w:bottom w:val="single" w:sz="4" w:space="0" w:color="auto"/>
              <w:right w:val="single" w:sz="4" w:space="0" w:color="auto"/>
            </w:tcBorders>
            <w:shd w:val="clear" w:color="auto" w:fill="auto"/>
          </w:tcPr>
          <w:p w:rsidR="005947EF" w:rsidRPr="00EA6C74" w:rsidRDefault="005947EF" w:rsidP="00AE1F75">
            <w:pPr>
              <w:rPr>
                <w:rFonts w:ascii="Arial" w:hAnsi="Arial" w:cs="Arial"/>
              </w:rPr>
            </w:pPr>
            <w:r w:rsidRPr="00EA6C74">
              <w:rPr>
                <w:rFonts w:ascii="Arial" w:hAnsi="Arial" w:cs="Arial"/>
              </w:rPr>
              <w:t>Heading.</w:t>
            </w:r>
          </w:p>
        </w:tc>
      </w:tr>
      <w:tr w:rsidR="005947EF" w:rsidRPr="00EA6C74" w:rsidTr="00D81635">
        <w:trPr>
          <w:trHeight w:val="908"/>
        </w:trPr>
        <w:tc>
          <w:tcPr>
            <w:tcW w:w="628" w:type="dxa"/>
            <w:tcBorders>
              <w:top w:val="nil"/>
              <w:left w:val="single" w:sz="4" w:space="0" w:color="auto"/>
              <w:bottom w:val="single" w:sz="4" w:space="0" w:color="auto"/>
              <w:right w:val="single" w:sz="4" w:space="0" w:color="auto"/>
            </w:tcBorders>
            <w:shd w:val="clear" w:color="auto" w:fill="auto"/>
          </w:tcPr>
          <w:p w:rsidR="005947EF" w:rsidRPr="00EA6C74" w:rsidRDefault="005947EF" w:rsidP="00AE1F75">
            <w:pPr>
              <w:rPr>
                <w:rFonts w:ascii="Arial" w:hAnsi="Arial" w:cs="Arial"/>
              </w:rPr>
            </w:pPr>
            <w:r w:rsidRPr="00EA6C74">
              <w:rPr>
                <w:rFonts w:ascii="Arial" w:hAnsi="Arial" w:cs="Arial"/>
              </w:rPr>
              <w:lastRenderedPageBreak/>
              <w:t>52</w:t>
            </w:r>
          </w:p>
        </w:tc>
        <w:tc>
          <w:tcPr>
            <w:tcW w:w="3864" w:type="dxa"/>
            <w:tcBorders>
              <w:top w:val="nil"/>
              <w:left w:val="nil"/>
              <w:bottom w:val="single" w:sz="4" w:space="0" w:color="auto"/>
              <w:right w:val="single" w:sz="4" w:space="0" w:color="auto"/>
            </w:tcBorders>
            <w:shd w:val="clear" w:color="auto" w:fill="auto"/>
          </w:tcPr>
          <w:p w:rsidR="005947EF" w:rsidRPr="00EA6C74" w:rsidRDefault="005947EF" w:rsidP="00AE1F75">
            <w:pPr>
              <w:rPr>
                <w:rFonts w:ascii="Arial" w:hAnsi="Arial" w:cs="Arial"/>
              </w:rPr>
            </w:pPr>
            <w:r w:rsidRPr="00EA6C74">
              <w:rPr>
                <w:rFonts w:ascii="Arial" w:hAnsi="Arial" w:cs="Arial"/>
              </w:rPr>
              <w:t>Total Liabilities</w:t>
            </w:r>
          </w:p>
        </w:tc>
        <w:tc>
          <w:tcPr>
            <w:tcW w:w="8591" w:type="dxa"/>
            <w:tcBorders>
              <w:top w:val="nil"/>
              <w:left w:val="nil"/>
              <w:bottom w:val="single" w:sz="4" w:space="0" w:color="auto"/>
              <w:right w:val="single" w:sz="4" w:space="0" w:color="auto"/>
            </w:tcBorders>
            <w:shd w:val="clear" w:color="auto" w:fill="auto"/>
          </w:tcPr>
          <w:p w:rsidR="005947EF" w:rsidRPr="00EA6C74" w:rsidRDefault="005947EF" w:rsidP="00AE1F75">
            <w:pPr>
              <w:rPr>
                <w:rFonts w:ascii="Arial" w:hAnsi="Arial" w:cs="Arial"/>
              </w:rPr>
            </w:pPr>
            <w:r w:rsidRPr="00EA6C74">
              <w:rPr>
                <w:rFonts w:ascii="Arial" w:hAnsi="Arial" w:cs="Arial"/>
              </w:rPr>
              <w:t>Amounts due to the general fund and any liabilities whose purpose is restricted.  If temporarily and permanently restricted liabilities and net assets are less than restricted assets, remove the amount necessary to balance restricted assets from unrestricted current liabilities (from other current liabilities if enough, otherwise from accrued expenses).</w:t>
            </w:r>
          </w:p>
        </w:tc>
      </w:tr>
      <w:tr w:rsidR="005947EF" w:rsidRPr="00EA6C74" w:rsidTr="00D81635">
        <w:trPr>
          <w:trHeight w:val="467"/>
        </w:trPr>
        <w:tc>
          <w:tcPr>
            <w:tcW w:w="628" w:type="dxa"/>
            <w:tcBorders>
              <w:top w:val="nil"/>
              <w:left w:val="single" w:sz="4" w:space="0" w:color="auto"/>
              <w:bottom w:val="single" w:sz="4" w:space="0" w:color="auto"/>
              <w:right w:val="single" w:sz="4" w:space="0" w:color="auto"/>
            </w:tcBorders>
            <w:shd w:val="clear" w:color="auto" w:fill="FFFFFF"/>
          </w:tcPr>
          <w:p w:rsidR="005947EF" w:rsidRPr="00EA6C74" w:rsidRDefault="005947EF" w:rsidP="00AE1F75">
            <w:pPr>
              <w:rPr>
                <w:rFonts w:ascii="Arial" w:hAnsi="Arial" w:cs="Arial"/>
              </w:rPr>
            </w:pPr>
            <w:r w:rsidRPr="00EA6C74">
              <w:rPr>
                <w:rFonts w:ascii="Arial" w:hAnsi="Arial" w:cs="Arial"/>
              </w:rPr>
              <w:t>53</w:t>
            </w:r>
          </w:p>
        </w:tc>
        <w:tc>
          <w:tcPr>
            <w:tcW w:w="3864" w:type="dxa"/>
            <w:tcBorders>
              <w:top w:val="nil"/>
              <w:left w:val="nil"/>
              <w:bottom w:val="single" w:sz="4" w:space="0" w:color="auto"/>
              <w:right w:val="single" w:sz="4" w:space="0" w:color="auto"/>
            </w:tcBorders>
            <w:shd w:val="clear" w:color="auto" w:fill="auto"/>
          </w:tcPr>
          <w:p w:rsidR="005947EF" w:rsidRPr="00EA6C74" w:rsidRDefault="005947EF" w:rsidP="00AE1F75">
            <w:pPr>
              <w:rPr>
                <w:rFonts w:ascii="Arial" w:hAnsi="Arial" w:cs="Arial"/>
              </w:rPr>
            </w:pPr>
            <w:r w:rsidRPr="00EA6C74">
              <w:rPr>
                <w:rFonts w:ascii="Arial" w:hAnsi="Arial" w:cs="Arial"/>
              </w:rPr>
              <w:t>Temporarily Restricted Net Assets</w:t>
            </w:r>
          </w:p>
        </w:tc>
        <w:tc>
          <w:tcPr>
            <w:tcW w:w="8591" w:type="dxa"/>
            <w:tcBorders>
              <w:top w:val="nil"/>
              <w:left w:val="nil"/>
              <w:bottom w:val="single" w:sz="4" w:space="0" w:color="auto"/>
              <w:right w:val="single" w:sz="4" w:space="0" w:color="auto"/>
            </w:tcBorders>
            <w:shd w:val="clear" w:color="auto" w:fill="auto"/>
          </w:tcPr>
          <w:p w:rsidR="005947EF" w:rsidRPr="00EA6C74" w:rsidRDefault="005947EF" w:rsidP="00AE1F75">
            <w:pPr>
              <w:rPr>
                <w:rFonts w:ascii="Arial" w:hAnsi="Arial" w:cs="Arial"/>
              </w:rPr>
            </w:pPr>
            <w:r w:rsidRPr="00EA6C74">
              <w:rPr>
                <w:rFonts w:ascii="Arial" w:hAnsi="Arial" w:cs="Arial"/>
              </w:rPr>
              <w:t>Funds temporarily restricted by donor or grantor stipulations.  Includes funds called specific purpose; property, plant and replacement; or term endowment funds.</w:t>
            </w:r>
          </w:p>
        </w:tc>
      </w:tr>
      <w:tr w:rsidR="005947EF" w:rsidRPr="00EA6C74" w:rsidTr="00D81635">
        <w:trPr>
          <w:trHeight w:val="395"/>
        </w:trPr>
        <w:tc>
          <w:tcPr>
            <w:tcW w:w="628" w:type="dxa"/>
            <w:tcBorders>
              <w:top w:val="nil"/>
              <w:left w:val="single" w:sz="4" w:space="0" w:color="auto"/>
              <w:bottom w:val="single" w:sz="4" w:space="0" w:color="auto"/>
              <w:right w:val="single" w:sz="4" w:space="0" w:color="auto"/>
            </w:tcBorders>
            <w:shd w:val="clear" w:color="auto" w:fill="auto"/>
          </w:tcPr>
          <w:p w:rsidR="005947EF" w:rsidRPr="00EA6C74" w:rsidRDefault="005947EF" w:rsidP="00AE1F75">
            <w:pPr>
              <w:rPr>
                <w:rFonts w:ascii="Arial" w:hAnsi="Arial" w:cs="Arial"/>
              </w:rPr>
            </w:pPr>
            <w:r w:rsidRPr="00EA6C74">
              <w:rPr>
                <w:rFonts w:ascii="Arial" w:hAnsi="Arial" w:cs="Arial"/>
              </w:rPr>
              <w:t>54</w:t>
            </w:r>
          </w:p>
        </w:tc>
        <w:tc>
          <w:tcPr>
            <w:tcW w:w="3864" w:type="dxa"/>
            <w:tcBorders>
              <w:top w:val="nil"/>
              <w:left w:val="nil"/>
              <w:bottom w:val="single" w:sz="4" w:space="0" w:color="auto"/>
              <w:right w:val="single" w:sz="4" w:space="0" w:color="auto"/>
            </w:tcBorders>
            <w:shd w:val="clear" w:color="auto" w:fill="auto"/>
          </w:tcPr>
          <w:p w:rsidR="005947EF" w:rsidRPr="00EA6C74" w:rsidRDefault="005947EF" w:rsidP="00AE1F75">
            <w:pPr>
              <w:rPr>
                <w:rFonts w:ascii="Arial" w:hAnsi="Arial" w:cs="Arial"/>
              </w:rPr>
            </w:pPr>
            <w:r w:rsidRPr="00EA6C74">
              <w:rPr>
                <w:rFonts w:ascii="Arial" w:hAnsi="Arial" w:cs="Arial"/>
              </w:rPr>
              <w:t>Permanently Restricted Net Assets</w:t>
            </w:r>
          </w:p>
        </w:tc>
        <w:tc>
          <w:tcPr>
            <w:tcW w:w="8591" w:type="dxa"/>
            <w:tcBorders>
              <w:top w:val="nil"/>
              <w:left w:val="nil"/>
              <w:bottom w:val="single" w:sz="4" w:space="0" w:color="auto"/>
              <w:right w:val="single" w:sz="4" w:space="0" w:color="auto"/>
            </w:tcBorders>
            <w:shd w:val="clear" w:color="auto" w:fill="auto"/>
          </w:tcPr>
          <w:p w:rsidR="005947EF" w:rsidRPr="00EA6C74" w:rsidRDefault="005947EF" w:rsidP="00AE1F75">
            <w:pPr>
              <w:rPr>
                <w:rFonts w:ascii="Arial" w:hAnsi="Arial" w:cs="Arial"/>
              </w:rPr>
            </w:pPr>
            <w:r w:rsidRPr="00EA6C74">
              <w:rPr>
                <w:rFonts w:ascii="Arial" w:hAnsi="Arial" w:cs="Arial"/>
              </w:rPr>
              <w:t>Funds permanently restricted by donor or grantor stipulations, also called permanent endowment funds.</w:t>
            </w:r>
          </w:p>
        </w:tc>
      </w:tr>
      <w:tr w:rsidR="005947EF" w:rsidRPr="00EA6C74" w:rsidTr="00D81635">
        <w:trPr>
          <w:trHeight w:val="188"/>
        </w:trPr>
        <w:tc>
          <w:tcPr>
            <w:tcW w:w="628" w:type="dxa"/>
            <w:tcBorders>
              <w:top w:val="nil"/>
              <w:left w:val="single" w:sz="4" w:space="0" w:color="auto"/>
              <w:bottom w:val="single" w:sz="4" w:space="0" w:color="auto"/>
              <w:right w:val="single" w:sz="4" w:space="0" w:color="auto"/>
            </w:tcBorders>
            <w:shd w:val="clear" w:color="auto" w:fill="FFFFFF"/>
          </w:tcPr>
          <w:p w:rsidR="005947EF" w:rsidRPr="00EA6C74" w:rsidRDefault="005947EF" w:rsidP="00AE1F75">
            <w:pPr>
              <w:rPr>
                <w:rFonts w:ascii="Arial" w:hAnsi="Arial" w:cs="Arial"/>
              </w:rPr>
            </w:pPr>
            <w:r w:rsidRPr="00EA6C74">
              <w:rPr>
                <w:rFonts w:ascii="Arial" w:hAnsi="Arial" w:cs="Arial"/>
              </w:rPr>
              <w:t>55</w:t>
            </w:r>
          </w:p>
        </w:tc>
        <w:tc>
          <w:tcPr>
            <w:tcW w:w="3864" w:type="dxa"/>
            <w:tcBorders>
              <w:top w:val="nil"/>
              <w:left w:val="nil"/>
              <w:bottom w:val="single" w:sz="4" w:space="0" w:color="auto"/>
              <w:right w:val="single" w:sz="4" w:space="0" w:color="auto"/>
            </w:tcBorders>
            <w:shd w:val="clear" w:color="auto" w:fill="auto"/>
          </w:tcPr>
          <w:p w:rsidR="005947EF" w:rsidRPr="00EA6C74" w:rsidRDefault="005947EF" w:rsidP="00AE1F75">
            <w:pPr>
              <w:rPr>
                <w:rFonts w:ascii="Arial" w:hAnsi="Arial" w:cs="Arial"/>
              </w:rPr>
            </w:pPr>
            <w:r w:rsidRPr="00EA6C74">
              <w:rPr>
                <w:rFonts w:ascii="Arial" w:hAnsi="Arial" w:cs="Arial"/>
              </w:rPr>
              <w:t>Total Restricted Fund Balance</w:t>
            </w:r>
          </w:p>
        </w:tc>
        <w:tc>
          <w:tcPr>
            <w:tcW w:w="8591" w:type="dxa"/>
            <w:tcBorders>
              <w:top w:val="nil"/>
              <w:left w:val="nil"/>
              <w:bottom w:val="single" w:sz="4" w:space="0" w:color="auto"/>
              <w:right w:val="single" w:sz="4" w:space="0" w:color="auto"/>
            </w:tcBorders>
            <w:shd w:val="clear" w:color="auto" w:fill="auto"/>
          </w:tcPr>
          <w:p w:rsidR="005947EF" w:rsidRPr="00EA6C74" w:rsidRDefault="005947EF" w:rsidP="00AE1F75">
            <w:pPr>
              <w:rPr>
                <w:rFonts w:ascii="Arial" w:hAnsi="Arial" w:cs="Arial"/>
              </w:rPr>
            </w:pPr>
            <w:r w:rsidRPr="00EA6C74">
              <w:rPr>
                <w:rFonts w:ascii="Arial" w:hAnsi="Arial" w:cs="Arial"/>
              </w:rPr>
              <w:t>Sum of temporarily and permanently restricted net assets (lines 53 through 54).</w:t>
            </w:r>
          </w:p>
        </w:tc>
      </w:tr>
      <w:tr w:rsidR="005947EF" w:rsidRPr="00EA6C74" w:rsidTr="00D81635">
        <w:trPr>
          <w:trHeight w:val="413"/>
        </w:trPr>
        <w:tc>
          <w:tcPr>
            <w:tcW w:w="628" w:type="dxa"/>
            <w:tcBorders>
              <w:top w:val="nil"/>
              <w:left w:val="single" w:sz="4" w:space="0" w:color="auto"/>
              <w:bottom w:val="single" w:sz="4" w:space="0" w:color="auto"/>
              <w:right w:val="single" w:sz="4" w:space="0" w:color="auto"/>
            </w:tcBorders>
            <w:shd w:val="clear" w:color="auto" w:fill="auto"/>
          </w:tcPr>
          <w:p w:rsidR="005947EF" w:rsidRPr="00EA6C74" w:rsidRDefault="005947EF" w:rsidP="00AE1F75">
            <w:pPr>
              <w:rPr>
                <w:rFonts w:ascii="Arial" w:hAnsi="Arial" w:cs="Arial"/>
              </w:rPr>
            </w:pPr>
            <w:r w:rsidRPr="00EA6C74">
              <w:rPr>
                <w:rFonts w:ascii="Arial" w:hAnsi="Arial" w:cs="Arial"/>
              </w:rPr>
              <w:t>56</w:t>
            </w:r>
          </w:p>
        </w:tc>
        <w:tc>
          <w:tcPr>
            <w:tcW w:w="3864" w:type="dxa"/>
            <w:tcBorders>
              <w:top w:val="nil"/>
              <w:left w:val="nil"/>
              <w:bottom w:val="single" w:sz="4" w:space="0" w:color="auto"/>
              <w:right w:val="single" w:sz="4" w:space="0" w:color="auto"/>
            </w:tcBorders>
            <w:shd w:val="clear" w:color="auto" w:fill="auto"/>
          </w:tcPr>
          <w:p w:rsidR="005947EF" w:rsidRPr="00EA6C74" w:rsidRDefault="005947EF" w:rsidP="00AE1F75">
            <w:pPr>
              <w:rPr>
                <w:rFonts w:ascii="Arial" w:hAnsi="Arial" w:cs="Arial"/>
              </w:rPr>
            </w:pPr>
            <w:r w:rsidRPr="00EA6C74">
              <w:rPr>
                <w:rFonts w:ascii="Arial" w:hAnsi="Arial" w:cs="Arial"/>
              </w:rPr>
              <w:t>Total Restricted Liabilities and Equity</w:t>
            </w:r>
          </w:p>
        </w:tc>
        <w:tc>
          <w:tcPr>
            <w:tcW w:w="8591" w:type="dxa"/>
            <w:tcBorders>
              <w:top w:val="nil"/>
              <w:left w:val="nil"/>
              <w:bottom w:val="single" w:sz="4" w:space="0" w:color="auto"/>
              <w:right w:val="single" w:sz="4" w:space="0" w:color="auto"/>
            </w:tcBorders>
            <w:shd w:val="clear" w:color="auto" w:fill="auto"/>
          </w:tcPr>
          <w:p w:rsidR="005947EF" w:rsidRPr="00EA6C74" w:rsidRDefault="005947EF" w:rsidP="00AE1F75">
            <w:pPr>
              <w:rPr>
                <w:rFonts w:ascii="Arial" w:hAnsi="Arial" w:cs="Arial"/>
              </w:rPr>
            </w:pPr>
            <w:r w:rsidRPr="00EA6C74">
              <w:rPr>
                <w:rFonts w:ascii="Arial" w:hAnsi="Arial" w:cs="Arial"/>
              </w:rPr>
              <w:t>Sum of restricted liabilities and temporarily and per</w:t>
            </w:r>
            <w:r w:rsidR="00E131DA" w:rsidRPr="00EA6C74">
              <w:rPr>
                <w:rFonts w:ascii="Arial" w:hAnsi="Arial" w:cs="Arial"/>
              </w:rPr>
              <w:t>manently restricted net assets (l</w:t>
            </w:r>
            <w:r w:rsidRPr="00EA6C74">
              <w:rPr>
                <w:rFonts w:ascii="Arial" w:hAnsi="Arial" w:cs="Arial"/>
              </w:rPr>
              <w:t>ine 52 plus 55).  Restricted assets equal restricted liabi</w:t>
            </w:r>
            <w:r w:rsidR="00E131DA" w:rsidRPr="00EA6C74">
              <w:rPr>
                <w:rFonts w:ascii="Arial" w:hAnsi="Arial" w:cs="Arial"/>
              </w:rPr>
              <w:t xml:space="preserve">lities and net assets (line 50 equals </w:t>
            </w:r>
            <w:r w:rsidRPr="00EA6C74">
              <w:rPr>
                <w:rFonts w:ascii="Arial" w:hAnsi="Arial" w:cs="Arial"/>
              </w:rPr>
              <w:t>line 55).</w:t>
            </w:r>
          </w:p>
        </w:tc>
      </w:tr>
      <w:tr w:rsidR="005947EF" w:rsidRPr="00EA6C74" w:rsidTr="00D81635">
        <w:trPr>
          <w:trHeight w:val="300"/>
        </w:trPr>
        <w:tc>
          <w:tcPr>
            <w:tcW w:w="628" w:type="dxa"/>
            <w:tcBorders>
              <w:top w:val="nil"/>
              <w:left w:val="single" w:sz="4" w:space="0" w:color="auto"/>
              <w:bottom w:val="single" w:sz="4" w:space="0" w:color="auto"/>
              <w:right w:val="single" w:sz="4" w:space="0" w:color="auto"/>
            </w:tcBorders>
            <w:shd w:val="clear" w:color="auto" w:fill="FFFFFF"/>
          </w:tcPr>
          <w:p w:rsidR="005947EF" w:rsidRPr="00EA6C74" w:rsidRDefault="005947EF" w:rsidP="00AE1F75">
            <w:pPr>
              <w:rPr>
                <w:rFonts w:ascii="Arial" w:hAnsi="Arial" w:cs="Arial"/>
              </w:rPr>
            </w:pPr>
            <w:r w:rsidRPr="00EA6C74">
              <w:rPr>
                <w:rFonts w:ascii="Arial" w:hAnsi="Arial" w:cs="Arial"/>
              </w:rPr>
              <w:t>57</w:t>
            </w:r>
          </w:p>
        </w:tc>
        <w:tc>
          <w:tcPr>
            <w:tcW w:w="3864" w:type="dxa"/>
            <w:tcBorders>
              <w:top w:val="nil"/>
              <w:left w:val="nil"/>
              <w:bottom w:val="single" w:sz="4" w:space="0" w:color="auto"/>
              <w:right w:val="single" w:sz="4" w:space="0" w:color="auto"/>
            </w:tcBorders>
            <w:shd w:val="clear" w:color="auto" w:fill="auto"/>
          </w:tcPr>
          <w:p w:rsidR="005947EF" w:rsidRPr="00EA6C74" w:rsidRDefault="005947EF" w:rsidP="00AE1F75">
            <w:pPr>
              <w:rPr>
                <w:rFonts w:ascii="Arial" w:hAnsi="Arial" w:cs="Arial"/>
              </w:rPr>
            </w:pPr>
            <w:r w:rsidRPr="00EA6C74">
              <w:rPr>
                <w:rFonts w:ascii="Arial" w:hAnsi="Arial" w:cs="Arial"/>
                <w:b/>
              </w:rPr>
              <w:t>INCOME STATEMENT</w:t>
            </w:r>
          </w:p>
        </w:tc>
        <w:tc>
          <w:tcPr>
            <w:tcW w:w="8591" w:type="dxa"/>
            <w:tcBorders>
              <w:top w:val="nil"/>
              <w:left w:val="nil"/>
              <w:bottom w:val="single" w:sz="4" w:space="0" w:color="auto"/>
              <w:right w:val="single" w:sz="4" w:space="0" w:color="auto"/>
            </w:tcBorders>
            <w:shd w:val="clear" w:color="auto" w:fill="auto"/>
          </w:tcPr>
          <w:p w:rsidR="005947EF" w:rsidRPr="00EA6C74" w:rsidRDefault="005947EF" w:rsidP="00AE1F75">
            <w:pPr>
              <w:rPr>
                <w:rFonts w:ascii="Arial" w:hAnsi="Arial" w:cs="Arial"/>
              </w:rPr>
            </w:pPr>
            <w:r w:rsidRPr="00EA6C74">
              <w:rPr>
                <w:rFonts w:ascii="Arial" w:hAnsi="Arial" w:cs="Arial"/>
              </w:rPr>
              <w:t>Heading.</w:t>
            </w:r>
          </w:p>
        </w:tc>
      </w:tr>
      <w:tr w:rsidR="005947EF" w:rsidRPr="00EA6C74" w:rsidTr="00D81635">
        <w:trPr>
          <w:trHeight w:val="300"/>
        </w:trPr>
        <w:tc>
          <w:tcPr>
            <w:tcW w:w="628" w:type="dxa"/>
            <w:tcBorders>
              <w:top w:val="nil"/>
              <w:left w:val="single" w:sz="4" w:space="0" w:color="auto"/>
              <w:bottom w:val="single" w:sz="4" w:space="0" w:color="auto"/>
              <w:right w:val="single" w:sz="4" w:space="0" w:color="auto"/>
            </w:tcBorders>
            <w:shd w:val="clear" w:color="auto" w:fill="auto"/>
          </w:tcPr>
          <w:p w:rsidR="005947EF" w:rsidRPr="00EA6C74" w:rsidRDefault="005947EF" w:rsidP="00AE1F75">
            <w:pPr>
              <w:rPr>
                <w:rFonts w:ascii="Arial" w:hAnsi="Arial" w:cs="Arial"/>
              </w:rPr>
            </w:pPr>
            <w:r w:rsidRPr="00EA6C74">
              <w:rPr>
                <w:rFonts w:ascii="Arial" w:hAnsi="Arial" w:cs="Arial"/>
              </w:rPr>
              <w:t>58</w:t>
            </w:r>
          </w:p>
        </w:tc>
        <w:tc>
          <w:tcPr>
            <w:tcW w:w="3864" w:type="dxa"/>
            <w:tcBorders>
              <w:top w:val="nil"/>
              <w:left w:val="nil"/>
              <w:bottom w:val="single" w:sz="4" w:space="0" w:color="auto"/>
              <w:right w:val="single" w:sz="4" w:space="0" w:color="auto"/>
            </w:tcBorders>
            <w:shd w:val="clear" w:color="auto" w:fill="auto"/>
          </w:tcPr>
          <w:p w:rsidR="005947EF" w:rsidRPr="00EA6C74" w:rsidRDefault="005947EF" w:rsidP="00AE1F75">
            <w:pPr>
              <w:rPr>
                <w:rFonts w:ascii="Arial" w:hAnsi="Arial" w:cs="Arial"/>
              </w:rPr>
            </w:pPr>
            <w:r w:rsidRPr="00EA6C74">
              <w:rPr>
                <w:rFonts w:ascii="Arial" w:hAnsi="Arial" w:cs="Arial"/>
              </w:rPr>
              <w:t>Gross Inpatient Service Revenue</w:t>
            </w:r>
          </w:p>
        </w:tc>
        <w:tc>
          <w:tcPr>
            <w:tcW w:w="8591" w:type="dxa"/>
            <w:tcBorders>
              <w:top w:val="nil"/>
              <w:left w:val="nil"/>
              <w:bottom w:val="single" w:sz="4" w:space="0" w:color="auto"/>
              <w:right w:val="single" w:sz="4" w:space="0" w:color="auto"/>
            </w:tcBorders>
            <w:shd w:val="clear" w:color="auto" w:fill="auto"/>
          </w:tcPr>
          <w:p w:rsidR="005947EF" w:rsidRPr="00EA6C74" w:rsidRDefault="005947EF" w:rsidP="00AE1F75">
            <w:pPr>
              <w:rPr>
                <w:rFonts w:ascii="Arial" w:hAnsi="Arial" w:cs="Arial"/>
              </w:rPr>
            </w:pPr>
            <w:r w:rsidRPr="00EA6C74">
              <w:rPr>
                <w:rFonts w:ascii="Arial" w:hAnsi="Arial" w:cs="Arial"/>
              </w:rPr>
              <w:t>Total Inpatient Revenues before deductions.</w:t>
            </w:r>
          </w:p>
        </w:tc>
      </w:tr>
      <w:tr w:rsidR="005947EF" w:rsidRPr="00EA6C74" w:rsidTr="00D81635">
        <w:trPr>
          <w:trHeight w:val="300"/>
        </w:trPr>
        <w:tc>
          <w:tcPr>
            <w:tcW w:w="628" w:type="dxa"/>
            <w:tcBorders>
              <w:top w:val="nil"/>
              <w:left w:val="single" w:sz="4" w:space="0" w:color="auto"/>
              <w:bottom w:val="single" w:sz="4" w:space="0" w:color="auto"/>
              <w:right w:val="single" w:sz="4" w:space="0" w:color="auto"/>
            </w:tcBorders>
            <w:shd w:val="clear" w:color="auto" w:fill="FFFFFF"/>
          </w:tcPr>
          <w:p w:rsidR="005947EF" w:rsidRPr="00EA6C74" w:rsidRDefault="005947EF" w:rsidP="00AE1F75">
            <w:pPr>
              <w:rPr>
                <w:rFonts w:ascii="Arial" w:hAnsi="Arial" w:cs="Arial"/>
              </w:rPr>
            </w:pPr>
            <w:r w:rsidRPr="00EA6C74">
              <w:rPr>
                <w:rFonts w:ascii="Arial" w:hAnsi="Arial" w:cs="Arial"/>
              </w:rPr>
              <w:t>59</w:t>
            </w:r>
          </w:p>
        </w:tc>
        <w:tc>
          <w:tcPr>
            <w:tcW w:w="3864" w:type="dxa"/>
            <w:tcBorders>
              <w:top w:val="nil"/>
              <w:left w:val="nil"/>
              <w:bottom w:val="single" w:sz="4" w:space="0" w:color="auto"/>
              <w:right w:val="single" w:sz="4" w:space="0" w:color="auto"/>
            </w:tcBorders>
            <w:shd w:val="clear" w:color="auto" w:fill="auto"/>
          </w:tcPr>
          <w:p w:rsidR="005947EF" w:rsidRPr="00EA6C74" w:rsidRDefault="005947EF" w:rsidP="00AE1F75">
            <w:pPr>
              <w:rPr>
                <w:rFonts w:ascii="Arial" w:hAnsi="Arial" w:cs="Arial"/>
              </w:rPr>
            </w:pPr>
            <w:r w:rsidRPr="00EA6C74">
              <w:rPr>
                <w:rFonts w:ascii="Arial" w:hAnsi="Arial" w:cs="Arial"/>
              </w:rPr>
              <w:t>Gross Outpatient Service Revenue</w:t>
            </w:r>
          </w:p>
        </w:tc>
        <w:tc>
          <w:tcPr>
            <w:tcW w:w="8591" w:type="dxa"/>
            <w:tcBorders>
              <w:top w:val="nil"/>
              <w:left w:val="nil"/>
              <w:bottom w:val="single" w:sz="4" w:space="0" w:color="auto"/>
              <w:right w:val="single" w:sz="4" w:space="0" w:color="auto"/>
            </w:tcBorders>
            <w:shd w:val="clear" w:color="auto" w:fill="auto"/>
          </w:tcPr>
          <w:p w:rsidR="005947EF" w:rsidRPr="00EA6C74" w:rsidRDefault="005947EF" w:rsidP="00AE1F75">
            <w:pPr>
              <w:rPr>
                <w:rFonts w:ascii="Arial" w:hAnsi="Arial" w:cs="Arial"/>
              </w:rPr>
            </w:pPr>
            <w:r w:rsidRPr="00EA6C74">
              <w:rPr>
                <w:rFonts w:ascii="Arial" w:hAnsi="Arial" w:cs="Arial"/>
              </w:rPr>
              <w:t>Total Outpatient Revenues before deductions.</w:t>
            </w:r>
          </w:p>
        </w:tc>
      </w:tr>
      <w:tr w:rsidR="005947EF" w:rsidRPr="00EA6C74" w:rsidTr="00D81635">
        <w:trPr>
          <w:trHeight w:val="188"/>
        </w:trPr>
        <w:tc>
          <w:tcPr>
            <w:tcW w:w="628" w:type="dxa"/>
            <w:tcBorders>
              <w:top w:val="nil"/>
              <w:left w:val="single" w:sz="4" w:space="0" w:color="auto"/>
              <w:bottom w:val="single" w:sz="4" w:space="0" w:color="auto"/>
              <w:right w:val="single" w:sz="4" w:space="0" w:color="auto"/>
            </w:tcBorders>
            <w:shd w:val="clear" w:color="auto" w:fill="auto"/>
          </w:tcPr>
          <w:p w:rsidR="005947EF" w:rsidRPr="00EA6C74" w:rsidRDefault="005947EF" w:rsidP="00AE1F75">
            <w:pPr>
              <w:rPr>
                <w:rFonts w:ascii="Arial" w:hAnsi="Arial" w:cs="Arial"/>
              </w:rPr>
            </w:pPr>
            <w:r w:rsidRPr="00EA6C74">
              <w:rPr>
                <w:rFonts w:ascii="Arial" w:hAnsi="Arial" w:cs="Arial"/>
              </w:rPr>
              <w:t>60</w:t>
            </w:r>
          </w:p>
        </w:tc>
        <w:tc>
          <w:tcPr>
            <w:tcW w:w="3864" w:type="dxa"/>
            <w:tcBorders>
              <w:top w:val="nil"/>
              <w:left w:val="nil"/>
              <w:bottom w:val="single" w:sz="4" w:space="0" w:color="auto"/>
              <w:right w:val="single" w:sz="4" w:space="0" w:color="auto"/>
            </w:tcBorders>
            <w:shd w:val="clear" w:color="auto" w:fill="auto"/>
          </w:tcPr>
          <w:p w:rsidR="005947EF" w:rsidRPr="00EA6C74" w:rsidRDefault="005947EF" w:rsidP="00AE1F75">
            <w:pPr>
              <w:rPr>
                <w:rFonts w:ascii="Arial" w:hAnsi="Arial" w:cs="Arial"/>
              </w:rPr>
            </w:pPr>
            <w:r w:rsidRPr="00EA6C74">
              <w:rPr>
                <w:rFonts w:ascii="Arial" w:hAnsi="Arial" w:cs="Arial"/>
              </w:rPr>
              <w:t xml:space="preserve">Gross Patient Service Revenue (GPSR) </w:t>
            </w:r>
          </w:p>
        </w:tc>
        <w:tc>
          <w:tcPr>
            <w:tcW w:w="8591" w:type="dxa"/>
            <w:tcBorders>
              <w:top w:val="nil"/>
              <w:left w:val="nil"/>
              <w:bottom w:val="single" w:sz="4" w:space="0" w:color="auto"/>
              <w:right w:val="single" w:sz="4" w:space="0" w:color="auto"/>
            </w:tcBorders>
            <w:shd w:val="clear" w:color="auto" w:fill="auto"/>
          </w:tcPr>
          <w:p w:rsidR="005947EF" w:rsidRPr="00EA6C74" w:rsidRDefault="005947EF" w:rsidP="00AE1F75">
            <w:pPr>
              <w:rPr>
                <w:rFonts w:ascii="Arial" w:hAnsi="Arial" w:cs="Arial"/>
              </w:rPr>
            </w:pPr>
            <w:r w:rsidRPr="00EA6C74">
              <w:rPr>
                <w:rFonts w:ascii="Arial" w:hAnsi="Arial" w:cs="Arial"/>
              </w:rPr>
              <w:t>Total inpatient and outpatient revenues before deductions.</w:t>
            </w:r>
          </w:p>
        </w:tc>
      </w:tr>
      <w:tr w:rsidR="005947EF" w:rsidRPr="00EA6C74" w:rsidTr="00D81635">
        <w:trPr>
          <w:trHeight w:val="215"/>
        </w:trPr>
        <w:tc>
          <w:tcPr>
            <w:tcW w:w="628" w:type="dxa"/>
            <w:tcBorders>
              <w:top w:val="nil"/>
              <w:left w:val="single" w:sz="4" w:space="0" w:color="auto"/>
              <w:bottom w:val="single" w:sz="4" w:space="0" w:color="auto"/>
              <w:right w:val="single" w:sz="4" w:space="0" w:color="auto"/>
            </w:tcBorders>
            <w:shd w:val="clear" w:color="auto" w:fill="FFFFFF"/>
          </w:tcPr>
          <w:p w:rsidR="005947EF" w:rsidRPr="00EA6C74" w:rsidRDefault="005947EF" w:rsidP="00AE1F75">
            <w:pPr>
              <w:rPr>
                <w:rFonts w:ascii="Arial" w:hAnsi="Arial" w:cs="Arial"/>
              </w:rPr>
            </w:pPr>
            <w:r w:rsidRPr="00EA6C74">
              <w:rPr>
                <w:rFonts w:ascii="Arial" w:hAnsi="Arial" w:cs="Arial"/>
              </w:rPr>
              <w:t>61</w:t>
            </w:r>
          </w:p>
        </w:tc>
        <w:tc>
          <w:tcPr>
            <w:tcW w:w="3864" w:type="dxa"/>
            <w:tcBorders>
              <w:top w:val="nil"/>
              <w:left w:val="nil"/>
              <w:bottom w:val="single" w:sz="4" w:space="0" w:color="auto"/>
              <w:right w:val="single" w:sz="4" w:space="0" w:color="auto"/>
            </w:tcBorders>
            <w:shd w:val="clear" w:color="auto" w:fill="auto"/>
          </w:tcPr>
          <w:p w:rsidR="005947EF" w:rsidRPr="00EA6C74" w:rsidRDefault="005947EF" w:rsidP="00AE1F75">
            <w:pPr>
              <w:rPr>
                <w:rFonts w:ascii="Arial" w:hAnsi="Arial" w:cs="Arial"/>
              </w:rPr>
            </w:pPr>
            <w:r w:rsidRPr="00EA6C74">
              <w:rPr>
                <w:rFonts w:ascii="Arial" w:hAnsi="Arial" w:cs="Arial"/>
              </w:rPr>
              <w:t>DEDUCTIONS</w:t>
            </w:r>
          </w:p>
        </w:tc>
        <w:tc>
          <w:tcPr>
            <w:tcW w:w="8591" w:type="dxa"/>
            <w:tcBorders>
              <w:top w:val="nil"/>
              <w:left w:val="nil"/>
              <w:bottom w:val="single" w:sz="4" w:space="0" w:color="auto"/>
              <w:right w:val="single" w:sz="4" w:space="0" w:color="auto"/>
            </w:tcBorders>
            <w:shd w:val="clear" w:color="auto" w:fill="auto"/>
          </w:tcPr>
          <w:p w:rsidR="005947EF" w:rsidRPr="00EA6C74" w:rsidRDefault="005947EF" w:rsidP="00AE1F75">
            <w:pPr>
              <w:rPr>
                <w:rFonts w:ascii="Arial" w:hAnsi="Arial" w:cs="Arial"/>
              </w:rPr>
            </w:pPr>
            <w:r w:rsidRPr="00EA6C74">
              <w:rPr>
                <w:rFonts w:ascii="Arial" w:hAnsi="Arial" w:cs="Arial"/>
              </w:rPr>
              <w:t>Heading.</w:t>
            </w:r>
          </w:p>
        </w:tc>
      </w:tr>
      <w:tr w:rsidR="005947EF" w:rsidRPr="00EA6C74" w:rsidTr="00D81635">
        <w:trPr>
          <w:trHeight w:val="152"/>
        </w:trPr>
        <w:tc>
          <w:tcPr>
            <w:tcW w:w="628" w:type="dxa"/>
            <w:tcBorders>
              <w:top w:val="nil"/>
              <w:left w:val="single" w:sz="4" w:space="0" w:color="auto"/>
              <w:bottom w:val="single" w:sz="4" w:space="0" w:color="auto"/>
              <w:right w:val="single" w:sz="4" w:space="0" w:color="auto"/>
            </w:tcBorders>
            <w:shd w:val="clear" w:color="auto" w:fill="auto"/>
          </w:tcPr>
          <w:p w:rsidR="005947EF" w:rsidRPr="00EA6C74" w:rsidRDefault="005947EF" w:rsidP="00AE1F75">
            <w:pPr>
              <w:rPr>
                <w:rFonts w:ascii="Arial" w:hAnsi="Arial" w:cs="Arial"/>
              </w:rPr>
            </w:pPr>
            <w:r w:rsidRPr="00EA6C74">
              <w:rPr>
                <w:rFonts w:ascii="Arial" w:hAnsi="Arial" w:cs="Arial"/>
              </w:rPr>
              <w:t>62</w:t>
            </w:r>
          </w:p>
        </w:tc>
        <w:tc>
          <w:tcPr>
            <w:tcW w:w="3864" w:type="dxa"/>
            <w:tcBorders>
              <w:top w:val="nil"/>
              <w:left w:val="nil"/>
              <w:bottom w:val="single" w:sz="4" w:space="0" w:color="auto"/>
              <w:right w:val="single" w:sz="4" w:space="0" w:color="auto"/>
            </w:tcBorders>
            <w:shd w:val="clear" w:color="auto" w:fill="auto"/>
          </w:tcPr>
          <w:p w:rsidR="005947EF" w:rsidRPr="00EA6C74" w:rsidRDefault="005947EF" w:rsidP="00AE1F75">
            <w:pPr>
              <w:rPr>
                <w:rFonts w:ascii="Arial" w:hAnsi="Arial" w:cs="Arial"/>
              </w:rPr>
            </w:pPr>
            <w:r w:rsidRPr="00EA6C74">
              <w:rPr>
                <w:rFonts w:ascii="Arial" w:hAnsi="Arial" w:cs="Arial"/>
              </w:rPr>
              <w:t>Free Care (Charity Care)</w:t>
            </w:r>
          </w:p>
        </w:tc>
        <w:tc>
          <w:tcPr>
            <w:tcW w:w="8591" w:type="dxa"/>
            <w:tcBorders>
              <w:top w:val="nil"/>
              <w:left w:val="nil"/>
              <w:bottom w:val="single" w:sz="4" w:space="0" w:color="auto"/>
              <w:right w:val="single" w:sz="4" w:space="0" w:color="auto"/>
            </w:tcBorders>
            <w:shd w:val="clear" w:color="auto" w:fill="auto"/>
          </w:tcPr>
          <w:p w:rsidR="005947EF" w:rsidRPr="00EA6C74" w:rsidRDefault="005947EF" w:rsidP="00AE1F75">
            <w:pPr>
              <w:rPr>
                <w:rFonts w:ascii="Arial" w:hAnsi="Arial" w:cs="Arial"/>
              </w:rPr>
            </w:pPr>
            <w:r w:rsidRPr="00EA6C74">
              <w:rPr>
                <w:rFonts w:ascii="Arial" w:hAnsi="Arial" w:cs="Arial"/>
              </w:rPr>
              <w:t>Amount of charges provided for charity care.</w:t>
            </w:r>
          </w:p>
        </w:tc>
      </w:tr>
      <w:tr w:rsidR="005947EF" w:rsidRPr="00EA6C74" w:rsidTr="00D81635">
        <w:trPr>
          <w:trHeight w:val="233"/>
        </w:trPr>
        <w:tc>
          <w:tcPr>
            <w:tcW w:w="628" w:type="dxa"/>
            <w:tcBorders>
              <w:top w:val="nil"/>
              <w:left w:val="single" w:sz="4" w:space="0" w:color="auto"/>
              <w:bottom w:val="single" w:sz="4" w:space="0" w:color="auto"/>
              <w:right w:val="single" w:sz="4" w:space="0" w:color="auto"/>
            </w:tcBorders>
            <w:shd w:val="clear" w:color="auto" w:fill="FFFFFF"/>
          </w:tcPr>
          <w:p w:rsidR="005947EF" w:rsidRPr="00EA6C74" w:rsidRDefault="005947EF" w:rsidP="00AE1F75">
            <w:pPr>
              <w:rPr>
                <w:rFonts w:ascii="Arial" w:hAnsi="Arial" w:cs="Arial"/>
              </w:rPr>
            </w:pPr>
            <w:r w:rsidRPr="00EA6C74">
              <w:rPr>
                <w:rFonts w:ascii="Arial" w:hAnsi="Arial" w:cs="Arial"/>
              </w:rPr>
              <w:t>63</w:t>
            </w:r>
          </w:p>
        </w:tc>
        <w:tc>
          <w:tcPr>
            <w:tcW w:w="3864" w:type="dxa"/>
            <w:tcBorders>
              <w:top w:val="nil"/>
              <w:left w:val="nil"/>
              <w:bottom w:val="single" w:sz="4" w:space="0" w:color="auto"/>
              <w:right w:val="single" w:sz="4" w:space="0" w:color="auto"/>
            </w:tcBorders>
            <w:shd w:val="clear" w:color="auto" w:fill="auto"/>
          </w:tcPr>
          <w:p w:rsidR="005947EF" w:rsidRPr="00EA6C74" w:rsidRDefault="005947EF" w:rsidP="00AE1F75">
            <w:pPr>
              <w:rPr>
                <w:rFonts w:ascii="Arial" w:hAnsi="Arial" w:cs="Arial"/>
              </w:rPr>
            </w:pPr>
            <w:r w:rsidRPr="00EA6C74">
              <w:rPr>
                <w:rFonts w:ascii="Arial" w:hAnsi="Arial" w:cs="Arial"/>
              </w:rPr>
              <w:t>Bad Debt (Provision for Bad Debts)</w:t>
            </w:r>
          </w:p>
        </w:tc>
        <w:tc>
          <w:tcPr>
            <w:tcW w:w="8591" w:type="dxa"/>
            <w:tcBorders>
              <w:top w:val="nil"/>
              <w:left w:val="nil"/>
              <w:bottom w:val="single" w:sz="4" w:space="0" w:color="auto"/>
              <w:right w:val="single" w:sz="4" w:space="0" w:color="auto"/>
            </w:tcBorders>
            <w:shd w:val="clear" w:color="auto" w:fill="auto"/>
          </w:tcPr>
          <w:p w:rsidR="005947EF" w:rsidRPr="00EA6C74" w:rsidRDefault="005947EF" w:rsidP="00AE1F75">
            <w:pPr>
              <w:rPr>
                <w:rFonts w:ascii="Arial" w:hAnsi="Arial" w:cs="Arial"/>
              </w:rPr>
            </w:pPr>
            <w:r w:rsidRPr="00EA6C74">
              <w:rPr>
                <w:rFonts w:ascii="Arial" w:hAnsi="Arial" w:cs="Arial"/>
              </w:rPr>
              <w:t>The estimate of Patient Accounts Receivable that will not be collected.</w:t>
            </w:r>
          </w:p>
        </w:tc>
      </w:tr>
      <w:tr w:rsidR="005947EF" w:rsidRPr="00EA6C74" w:rsidTr="00D81635">
        <w:trPr>
          <w:trHeight w:val="665"/>
        </w:trPr>
        <w:tc>
          <w:tcPr>
            <w:tcW w:w="628" w:type="dxa"/>
            <w:tcBorders>
              <w:top w:val="nil"/>
              <w:left w:val="single" w:sz="4" w:space="0" w:color="auto"/>
              <w:bottom w:val="single" w:sz="4" w:space="0" w:color="auto"/>
              <w:right w:val="single" w:sz="4" w:space="0" w:color="auto"/>
            </w:tcBorders>
            <w:shd w:val="clear" w:color="auto" w:fill="auto"/>
          </w:tcPr>
          <w:p w:rsidR="005947EF" w:rsidRPr="00EA6C74" w:rsidRDefault="005947EF" w:rsidP="00AE1F75">
            <w:pPr>
              <w:rPr>
                <w:rFonts w:ascii="Arial" w:hAnsi="Arial" w:cs="Arial"/>
              </w:rPr>
            </w:pPr>
            <w:r w:rsidRPr="00EA6C74">
              <w:rPr>
                <w:rFonts w:ascii="Arial" w:hAnsi="Arial" w:cs="Arial"/>
              </w:rPr>
              <w:t>64</w:t>
            </w:r>
          </w:p>
        </w:tc>
        <w:tc>
          <w:tcPr>
            <w:tcW w:w="3864" w:type="dxa"/>
            <w:tcBorders>
              <w:top w:val="nil"/>
              <w:left w:val="nil"/>
              <w:bottom w:val="single" w:sz="4" w:space="0" w:color="auto"/>
              <w:right w:val="single" w:sz="4" w:space="0" w:color="auto"/>
            </w:tcBorders>
            <w:shd w:val="clear" w:color="auto" w:fill="auto"/>
          </w:tcPr>
          <w:p w:rsidR="005947EF" w:rsidRPr="00EA6C74" w:rsidRDefault="005947EF" w:rsidP="00AE1F75">
            <w:pPr>
              <w:rPr>
                <w:rFonts w:ascii="Arial" w:hAnsi="Arial" w:cs="Arial"/>
              </w:rPr>
            </w:pPr>
            <w:r w:rsidRPr="00EA6C74">
              <w:rPr>
                <w:rFonts w:ascii="Arial" w:hAnsi="Arial" w:cs="Arial"/>
              </w:rPr>
              <w:t>Contractuals</w:t>
            </w:r>
          </w:p>
        </w:tc>
        <w:tc>
          <w:tcPr>
            <w:tcW w:w="8591" w:type="dxa"/>
            <w:tcBorders>
              <w:top w:val="nil"/>
              <w:left w:val="nil"/>
              <w:bottom w:val="single" w:sz="4" w:space="0" w:color="auto"/>
              <w:right w:val="single" w:sz="4" w:space="0" w:color="auto"/>
            </w:tcBorders>
            <w:shd w:val="clear" w:color="auto" w:fill="auto"/>
          </w:tcPr>
          <w:p w:rsidR="005947EF" w:rsidRPr="00EA6C74" w:rsidRDefault="005947EF" w:rsidP="00AE1F75">
            <w:pPr>
              <w:rPr>
                <w:rFonts w:ascii="Arial" w:hAnsi="Arial" w:cs="Arial"/>
              </w:rPr>
            </w:pPr>
            <w:r w:rsidRPr="00EA6C74">
              <w:rPr>
                <w:rFonts w:ascii="Arial" w:hAnsi="Arial" w:cs="Arial"/>
              </w:rPr>
              <w:t xml:space="preserve">Includes discounts to third parties (Medicare, Medicaid, Blue Cross, commercial insurers, etc.) and employees.  Record this net of changes in estimated settlements from prior years, which goes on </w:t>
            </w:r>
            <w:r w:rsidR="000E09E3" w:rsidRPr="00EA6C74">
              <w:rPr>
                <w:rFonts w:ascii="Arial" w:hAnsi="Arial" w:cs="Arial"/>
              </w:rPr>
              <w:t>the next line.  The total of 64 plus 65 should equal</w:t>
            </w:r>
            <w:r w:rsidRPr="00EA6C74">
              <w:rPr>
                <w:rFonts w:ascii="Arial" w:hAnsi="Arial" w:cs="Arial"/>
              </w:rPr>
              <w:t xml:space="preserve"> total contractual adjust</w:t>
            </w:r>
            <w:r w:rsidR="00937DD8" w:rsidRPr="00EA6C74">
              <w:rPr>
                <w:rFonts w:ascii="Arial" w:hAnsi="Arial" w:cs="Arial"/>
              </w:rPr>
              <w:t>ments</w:t>
            </w:r>
            <w:r w:rsidRPr="00EA6C74">
              <w:rPr>
                <w:rFonts w:ascii="Arial" w:hAnsi="Arial" w:cs="Arial"/>
              </w:rPr>
              <w:t>.</w:t>
            </w:r>
          </w:p>
        </w:tc>
      </w:tr>
      <w:tr w:rsidR="005947EF" w:rsidRPr="00EA6C74" w:rsidTr="00D81635">
        <w:trPr>
          <w:trHeight w:val="458"/>
        </w:trPr>
        <w:tc>
          <w:tcPr>
            <w:tcW w:w="628" w:type="dxa"/>
            <w:tcBorders>
              <w:top w:val="nil"/>
              <w:left w:val="single" w:sz="4" w:space="0" w:color="auto"/>
              <w:bottom w:val="single" w:sz="4" w:space="0" w:color="auto"/>
              <w:right w:val="single" w:sz="4" w:space="0" w:color="auto"/>
            </w:tcBorders>
            <w:shd w:val="clear" w:color="auto" w:fill="FFFFFF"/>
          </w:tcPr>
          <w:p w:rsidR="005947EF" w:rsidRPr="00EA6C74" w:rsidRDefault="005947EF" w:rsidP="00AE1F75">
            <w:pPr>
              <w:rPr>
                <w:rFonts w:ascii="Arial" w:hAnsi="Arial" w:cs="Arial"/>
              </w:rPr>
            </w:pPr>
            <w:r w:rsidRPr="00EA6C74">
              <w:rPr>
                <w:rFonts w:ascii="Arial" w:hAnsi="Arial" w:cs="Arial"/>
              </w:rPr>
              <w:t>65</w:t>
            </w:r>
          </w:p>
        </w:tc>
        <w:tc>
          <w:tcPr>
            <w:tcW w:w="3864" w:type="dxa"/>
            <w:tcBorders>
              <w:top w:val="nil"/>
              <w:left w:val="nil"/>
              <w:bottom w:val="single" w:sz="4" w:space="0" w:color="auto"/>
              <w:right w:val="single" w:sz="4" w:space="0" w:color="auto"/>
            </w:tcBorders>
            <w:shd w:val="clear" w:color="auto" w:fill="auto"/>
          </w:tcPr>
          <w:p w:rsidR="005947EF" w:rsidRPr="00EA6C74" w:rsidRDefault="005947EF" w:rsidP="00AE1F75">
            <w:pPr>
              <w:rPr>
                <w:rFonts w:ascii="Arial" w:hAnsi="Arial" w:cs="Arial"/>
              </w:rPr>
            </w:pPr>
            <w:r w:rsidRPr="00EA6C74">
              <w:rPr>
                <w:rFonts w:ascii="Arial" w:hAnsi="Arial" w:cs="Arial"/>
              </w:rPr>
              <w:t>Changes in prior year estimated/final settlements</w:t>
            </w:r>
          </w:p>
        </w:tc>
        <w:tc>
          <w:tcPr>
            <w:tcW w:w="8591" w:type="dxa"/>
            <w:tcBorders>
              <w:top w:val="nil"/>
              <w:left w:val="nil"/>
              <w:bottom w:val="single" w:sz="4" w:space="0" w:color="auto"/>
              <w:right w:val="single" w:sz="4" w:space="0" w:color="auto"/>
            </w:tcBorders>
            <w:shd w:val="clear" w:color="auto" w:fill="auto"/>
          </w:tcPr>
          <w:p w:rsidR="005947EF" w:rsidRPr="00EA6C74" w:rsidRDefault="005947EF" w:rsidP="00AE1F75">
            <w:pPr>
              <w:rPr>
                <w:rFonts w:ascii="Arial" w:hAnsi="Arial" w:cs="Arial"/>
              </w:rPr>
            </w:pPr>
            <w:r w:rsidRPr="00EA6C74">
              <w:rPr>
                <w:rFonts w:ascii="Arial" w:hAnsi="Arial" w:cs="Arial"/>
              </w:rPr>
              <w:t>If impact on Net Patient Service Revenue is favorable, record this as a negative number (reduction in revenue deduction); if unfavorable, record a positive number.</w:t>
            </w:r>
          </w:p>
        </w:tc>
      </w:tr>
      <w:tr w:rsidR="005947EF" w:rsidRPr="00EA6C74" w:rsidTr="00D81635">
        <w:trPr>
          <w:trHeight w:val="440"/>
        </w:trPr>
        <w:tc>
          <w:tcPr>
            <w:tcW w:w="628" w:type="dxa"/>
            <w:tcBorders>
              <w:top w:val="nil"/>
              <w:left w:val="single" w:sz="4" w:space="0" w:color="auto"/>
              <w:bottom w:val="single" w:sz="4" w:space="0" w:color="auto"/>
              <w:right w:val="single" w:sz="4" w:space="0" w:color="auto"/>
            </w:tcBorders>
            <w:shd w:val="clear" w:color="auto" w:fill="auto"/>
          </w:tcPr>
          <w:p w:rsidR="005947EF" w:rsidRPr="00EA6C74" w:rsidRDefault="005947EF" w:rsidP="00AE1F75">
            <w:pPr>
              <w:rPr>
                <w:rFonts w:ascii="Arial" w:hAnsi="Arial" w:cs="Arial"/>
              </w:rPr>
            </w:pPr>
            <w:r w:rsidRPr="00EA6C74">
              <w:rPr>
                <w:rFonts w:ascii="Arial" w:hAnsi="Arial" w:cs="Arial"/>
              </w:rPr>
              <w:t>66</w:t>
            </w:r>
          </w:p>
        </w:tc>
        <w:tc>
          <w:tcPr>
            <w:tcW w:w="3864" w:type="dxa"/>
            <w:tcBorders>
              <w:top w:val="nil"/>
              <w:left w:val="nil"/>
              <w:bottom w:val="single" w:sz="4" w:space="0" w:color="auto"/>
              <w:right w:val="single" w:sz="4" w:space="0" w:color="auto"/>
            </w:tcBorders>
            <w:shd w:val="clear" w:color="auto" w:fill="auto"/>
          </w:tcPr>
          <w:p w:rsidR="005947EF" w:rsidRPr="00EA6C74" w:rsidRDefault="005947EF" w:rsidP="00AE1F75">
            <w:pPr>
              <w:rPr>
                <w:rFonts w:ascii="Arial" w:hAnsi="Arial" w:cs="Arial"/>
              </w:rPr>
            </w:pPr>
            <w:r w:rsidRPr="00EA6C74">
              <w:rPr>
                <w:rFonts w:ascii="Arial" w:hAnsi="Arial" w:cs="Arial"/>
              </w:rPr>
              <w:t>Net Patient Service Revenue</w:t>
            </w:r>
          </w:p>
        </w:tc>
        <w:tc>
          <w:tcPr>
            <w:tcW w:w="8591" w:type="dxa"/>
            <w:tcBorders>
              <w:top w:val="nil"/>
              <w:left w:val="nil"/>
              <w:bottom w:val="single" w:sz="4" w:space="0" w:color="auto"/>
              <w:right w:val="single" w:sz="4" w:space="0" w:color="auto"/>
            </w:tcBorders>
            <w:shd w:val="clear" w:color="auto" w:fill="auto"/>
          </w:tcPr>
          <w:p w:rsidR="005947EF" w:rsidRPr="00EA6C74" w:rsidRDefault="005947EF" w:rsidP="00AE1F75">
            <w:pPr>
              <w:rPr>
                <w:rFonts w:ascii="Arial" w:hAnsi="Arial" w:cs="Arial"/>
              </w:rPr>
            </w:pPr>
            <w:r w:rsidRPr="00EA6C74">
              <w:rPr>
                <w:rFonts w:ascii="Arial" w:hAnsi="Arial" w:cs="Arial"/>
              </w:rPr>
              <w:t>Gross patient service revenue minus deductions for free care, bad debt and contractuals (line 60 minus 62+63+64+65).</w:t>
            </w:r>
          </w:p>
        </w:tc>
      </w:tr>
      <w:tr w:rsidR="005947EF" w:rsidRPr="00EA6C74" w:rsidTr="00D81635">
        <w:trPr>
          <w:trHeight w:val="602"/>
        </w:trPr>
        <w:tc>
          <w:tcPr>
            <w:tcW w:w="628" w:type="dxa"/>
            <w:tcBorders>
              <w:top w:val="nil"/>
              <w:left w:val="single" w:sz="4" w:space="0" w:color="auto"/>
              <w:bottom w:val="single" w:sz="4" w:space="0" w:color="auto"/>
              <w:right w:val="single" w:sz="4" w:space="0" w:color="auto"/>
            </w:tcBorders>
            <w:shd w:val="clear" w:color="auto" w:fill="FFFFFF"/>
          </w:tcPr>
          <w:p w:rsidR="005947EF" w:rsidRPr="00EA6C74" w:rsidRDefault="005947EF" w:rsidP="00AE1F75">
            <w:pPr>
              <w:rPr>
                <w:rFonts w:ascii="Arial" w:hAnsi="Arial" w:cs="Arial"/>
              </w:rPr>
            </w:pPr>
            <w:r w:rsidRPr="00EA6C74">
              <w:rPr>
                <w:rFonts w:ascii="Arial" w:hAnsi="Arial" w:cs="Arial"/>
              </w:rPr>
              <w:t>67</w:t>
            </w:r>
          </w:p>
        </w:tc>
        <w:tc>
          <w:tcPr>
            <w:tcW w:w="3864" w:type="dxa"/>
            <w:tcBorders>
              <w:top w:val="nil"/>
              <w:left w:val="nil"/>
              <w:bottom w:val="single" w:sz="4" w:space="0" w:color="auto"/>
              <w:right w:val="single" w:sz="4" w:space="0" w:color="auto"/>
            </w:tcBorders>
            <w:shd w:val="clear" w:color="auto" w:fill="auto"/>
          </w:tcPr>
          <w:p w:rsidR="005947EF" w:rsidRPr="00EA6C74" w:rsidRDefault="005947EF" w:rsidP="00AE1F75">
            <w:pPr>
              <w:rPr>
                <w:rFonts w:ascii="Arial" w:hAnsi="Arial" w:cs="Arial"/>
              </w:rPr>
            </w:pPr>
            <w:r w:rsidRPr="00EA6C74">
              <w:rPr>
                <w:rFonts w:ascii="Arial" w:hAnsi="Arial" w:cs="Arial"/>
              </w:rPr>
              <w:t>Other Operating Revenue</w:t>
            </w:r>
          </w:p>
        </w:tc>
        <w:tc>
          <w:tcPr>
            <w:tcW w:w="8591" w:type="dxa"/>
            <w:tcBorders>
              <w:top w:val="nil"/>
              <w:left w:val="nil"/>
              <w:bottom w:val="single" w:sz="4" w:space="0" w:color="auto"/>
              <w:right w:val="single" w:sz="4" w:space="0" w:color="auto"/>
            </w:tcBorders>
            <w:shd w:val="clear" w:color="auto" w:fill="auto"/>
          </w:tcPr>
          <w:p w:rsidR="005947EF" w:rsidRPr="00EA6C74" w:rsidRDefault="005947EF" w:rsidP="00AE1F75">
            <w:pPr>
              <w:rPr>
                <w:rFonts w:ascii="Arial" w:hAnsi="Arial" w:cs="Arial"/>
              </w:rPr>
            </w:pPr>
            <w:r w:rsidRPr="00EA6C74">
              <w:rPr>
                <w:rFonts w:ascii="Arial" w:hAnsi="Arial" w:cs="Arial"/>
              </w:rPr>
              <w:t>Include any other operating revenue from non-patient sources (e.g., garage revenue, cafeteria revenue, rental income), usually reported as other operating revenue and assets released from restriction for operations.</w:t>
            </w:r>
          </w:p>
        </w:tc>
      </w:tr>
      <w:tr w:rsidR="005947EF" w:rsidRPr="00EA6C74" w:rsidTr="00D81635">
        <w:trPr>
          <w:trHeight w:val="188"/>
        </w:trPr>
        <w:tc>
          <w:tcPr>
            <w:tcW w:w="628" w:type="dxa"/>
            <w:tcBorders>
              <w:top w:val="nil"/>
              <w:left w:val="single" w:sz="4" w:space="0" w:color="auto"/>
              <w:bottom w:val="single" w:sz="4" w:space="0" w:color="auto"/>
              <w:right w:val="single" w:sz="4" w:space="0" w:color="auto"/>
            </w:tcBorders>
            <w:shd w:val="clear" w:color="auto" w:fill="auto"/>
          </w:tcPr>
          <w:p w:rsidR="005947EF" w:rsidRPr="00EA6C74" w:rsidRDefault="005947EF" w:rsidP="00AE1F75">
            <w:pPr>
              <w:rPr>
                <w:rFonts w:ascii="Arial" w:hAnsi="Arial" w:cs="Arial"/>
              </w:rPr>
            </w:pPr>
            <w:r w:rsidRPr="00EA6C74">
              <w:rPr>
                <w:rFonts w:ascii="Arial" w:hAnsi="Arial" w:cs="Arial"/>
              </w:rPr>
              <w:t>68</w:t>
            </w:r>
          </w:p>
        </w:tc>
        <w:tc>
          <w:tcPr>
            <w:tcW w:w="3864" w:type="dxa"/>
            <w:tcBorders>
              <w:top w:val="nil"/>
              <w:left w:val="nil"/>
              <w:bottom w:val="single" w:sz="4" w:space="0" w:color="auto"/>
              <w:right w:val="single" w:sz="4" w:space="0" w:color="auto"/>
            </w:tcBorders>
            <w:shd w:val="clear" w:color="auto" w:fill="auto"/>
          </w:tcPr>
          <w:p w:rsidR="005947EF" w:rsidRPr="00EA6C74" w:rsidRDefault="005947EF" w:rsidP="00AE1F75">
            <w:pPr>
              <w:rPr>
                <w:rFonts w:ascii="Arial" w:hAnsi="Arial" w:cs="Arial"/>
              </w:rPr>
            </w:pPr>
            <w:r w:rsidRPr="00EA6C74">
              <w:rPr>
                <w:rFonts w:ascii="Arial" w:hAnsi="Arial" w:cs="Arial"/>
              </w:rPr>
              <w:t>Total Operating Revenue</w:t>
            </w:r>
          </w:p>
        </w:tc>
        <w:tc>
          <w:tcPr>
            <w:tcW w:w="8591" w:type="dxa"/>
            <w:tcBorders>
              <w:top w:val="nil"/>
              <w:left w:val="nil"/>
              <w:bottom w:val="single" w:sz="4" w:space="0" w:color="auto"/>
              <w:right w:val="single" w:sz="4" w:space="0" w:color="auto"/>
            </w:tcBorders>
            <w:shd w:val="clear" w:color="auto" w:fill="auto"/>
          </w:tcPr>
          <w:p w:rsidR="005947EF" w:rsidRPr="00EA6C74" w:rsidRDefault="005947EF" w:rsidP="00AE1F75">
            <w:pPr>
              <w:rPr>
                <w:rFonts w:ascii="Arial" w:hAnsi="Arial" w:cs="Arial"/>
              </w:rPr>
            </w:pPr>
            <w:r w:rsidRPr="00EA6C74">
              <w:rPr>
                <w:rFonts w:ascii="Arial" w:hAnsi="Arial" w:cs="Arial"/>
              </w:rPr>
              <w:t>Sum of net patient service revenue and other operating revenue (line 66 plus 67).</w:t>
            </w:r>
          </w:p>
        </w:tc>
      </w:tr>
      <w:tr w:rsidR="005947EF" w:rsidRPr="00EA6C74" w:rsidTr="00D81635">
        <w:trPr>
          <w:trHeight w:val="215"/>
        </w:trPr>
        <w:tc>
          <w:tcPr>
            <w:tcW w:w="628" w:type="dxa"/>
            <w:tcBorders>
              <w:top w:val="nil"/>
              <w:left w:val="single" w:sz="4" w:space="0" w:color="auto"/>
              <w:bottom w:val="single" w:sz="4" w:space="0" w:color="auto"/>
              <w:right w:val="single" w:sz="4" w:space="0" w:color="auto"/>
            </w:tcBorders>
            <w:shd w:val="clear" w:color="auto" w:fill="FFFFFF"/>
          </w:tcPr>
          <w:p w:rsidR="005947EF" w:rsidRPr="00EA6C74" w:rsidRDefault="005947EF" w:rsidP="00AE1F75">
            <w:pPr>
              <w:rPr>
                <w:rFonts w:ascii="Arial" w:hAnsi="Arial" w:cs="Arial"/>
              </w:rPr>
            </w:pPr>
            <w:r w:rsidRPr="00EA6C74">
              <w:rPr>
                <w:rFonts w:ascii="Arial" w:hAnsi="Arial" w:cs="Arial"/>
              </w:rPr>
              <w:t>69</w:t>
            </w:r>
          </w:p>
        </w:tc>
        <w:tc>
          <w:tcPr>
            <w:tcW w:w="3864" w:type="dxa"/>
            <w:tcBorders>
              <w:top w:val="nil"/>
              <w:left w:val="nil"/>
              <w:bottom w:val="single" w:sz="4" w:space="0" w:color="auto"/>
              <w:right w:val="single" w:sz="4" w:space="0" w:color="auto"/>
            </w:tcBorders>
            <w:shd w:val="clear" w:color="auto" w:fill="auto"/>
          </w:tcPr>
          <w:p w:rsidR="005947EF" w:rsidRPr="00EA6C74" w:rsidRDefault="005947EF" w:rsidP="00AE1F75">
            <w:pPr>
              <w:rPr>
                <w:rFonts w:ascii="Arial" w:hAnsi="Arial" w:cs="Arial"/>
              </w:rPr>
            </w:pPr>
            <w:r w:rsidRPr="00EA6C74">
              <w:rPr>
                <w:rFonts w:ascii="Arial" w:hAnsi="Arial" w:cs="Arial"/>
              </w:rPr>
              <w:t>OPERATING EXPENSES</w:t>
            </w:r>
          </w:p>
        </w:tc>
        <w:tc>
          <w:tcPr>
            <w:tcW w:w="8591" w:type="dxa"/>
            <w:tcBorders>
              <w:top w:val="nil"/>
              <w:left w:val="nil"/>
              <w:bottom w:val="single" w:sz="4" w:space="0" w:color="auto"/>
              <w:right w:val="single" w:sz="4" w:space="0" w:color="auto"/>
            </w:tcBorders>
            <w:shd w:val="clear" w:color="auto" w:fill="auto"/>
          </w:tcPr>
          <w:p w:rsidR="005947EF" w:rsidRPr="00EA6C74" w:rsidRDefault="005947EF" w:rsidP="00AE1F75">
            <w:pPr>
              <w:rPr>
                <w:rFonts w:ascii="Arial" w:hAnsi="Arial" w:cs="Arial"/>
              </w:rPr>
            </w:pPr>
            <w:r w:rsidRPr="00EA6C74">
              <w:rPr>
                <w:rFonts w:ascii="Arial" w:hAnsi="Arial" w:cs="Arial"/>
              </w:rPr>
              <w:t>Heading.</w:t>
            </w:r>
          </w:p>
        </w:tc>
      </w:tr>
      <w:tr w:rsidR="005947EF" w:rsidRPr="00EA6C74" w:rsidTr="00D81635">
        <w:trPr>
          <w:trHeight w:val="152"/>
        </w:trPr>
        <w:tc>
          <w:tcPr>
            <w:tcW w:w="628" w:type="dxa"/>
            <w:tcBorders>
              <w:top w:val="nil"/>
              <w:left w:val="single" w:sz="4" w:space="0" w:color="auto"/>
              <w:bottom w:val="single" w:sz="4" w:space="0" w:color="auto"/>
              <w:right w:val="single" w:sz="4" w:space="0" w:color="auto"/>
            </w:tcBorders>
            <w:shd w:val="clear" w:color="auto" w:fill="auto"/>
          </w:tcPr>
          <w:p w:rsidR="005947EF" w:rsidRPr="00EA6C74" w:rsidRDefault="005947EF" w:rsidP="00AE1F75">
            <w:pPr>
              <w:rPr>
                <w:rFonts w:ascii="Arial" w:hAnsi="Arial" w:cs="Arial"/>
              </w:rPr>
            </w:pPr>
            <w:r w:rsidRPr="00EA6C74">
              <w:rPr>
                <w:rFonts w:ascii="Arial" w:hAnsi="Arial" w:cs="Arial"/>
              </w:rPr>
              <w:t>70</w:t>
            </w:r>
          </w:p>
        </w:tc>
        <w:tc>
          <w:tcPr>
            <w:tcW w:w="3864" w:type="dxa"/>
            <w:tcBorders>
              <w:top w:val="nil"/>
              <w:left w:val="nil"/>
              <w:bottom w:val="single" w:sz="4" w:space="0" w:color="auto"/>
              <w:right w:val="single" w:sz="4" w:space="0" w:color="auto"/>
            </w:tcBorders>
            <w:shd w:val="clear" w:color="auto" w:fill="auto"/>
          </w:tcPr>
          <w:p w:rsidR="005947EF" w:rsidRPr="00EA6C74" w:rsidRDefault="005947EF" w:rsidP="00AE1F75">
            <w:pPr>
              <w:rPr>
                <w:rFonts w:ascii="Arial" w:hAnsi="Arial" w:cs="Arial"/>
              </w:rPr>
            </w:pPr>
            <w:r w:rsidRPr="00EA6C74">
              <w:rPr>
                <w:rFonts w:ascii="Arial" w:hAnsi="Arial" w:cs="Arial"/>
              </w:rPr>
              <w:t>Depreciation and Amortization</w:t>
            </w:r>
          </w:p>
        </w:tc>
        <w:tc>
          <w:tcPr>
            <w:tcW w:w="8591" w:type="dxa"/>
            <w:tcBorders>
              <w:top w:val="nil"/>
              <w:left w:val="nil"/>
              <w:bottom w:val="single" w:sz="4" w:space="0" w:color="auto"/>
              <w:right w:val="single" w:sz="4" w:space="0" w:color="auto"/>
            </w:tcBorders>
            <w:shd w:val="clear" w:color="auto" w:fill="auto"/>
          </w:tcPr>
          <w:p w:rsidR="005947EF" w:rsidRPr="00EA6C74" w:rsidRDefault="005947EF" w:rsidP="00AE1F75">
            <w:pPr>
              <w:rPr>
                <w:rFonts w:ascii="Arial" w:hAnsi="Arial" w:cs="Arial"/>
              </w:rPr>
            </w:pPr>
            <w:r w:rsidRPr="00EA6C74">
              <w:rPr>
                <w:rFonts w:ascii="Arial" w:hAnsi="Arial" w:cs="Arial"/>
              </w:rPr>
              <w:t>Includes amounts listed as depreciation and amortization.</w:t>
            </w:r>
          </w:p>
        </w:tc>
      </w:tr>
      <w:tr w:rsidR="005947EF" w:rsidRPr="00EA6C74" w:rsidTr="00D81635">
        <w:trPr>
          <w:trHeight w:val="215"/>
        </w:trPr>
        <w:tc>
          <w:tcPr>
            <w:tcW w:w="628" w:type="dxa"/>
            <w:tcBorders>
              <w:top w:val="nil"/>
              <w:left w:val="single" w:sz="4" w:space="0" w:color="auto"/>
              <w:bottom w:val="single" w:sz="4" w:space="0" w:color="auto"/>
              <w:right w:val="single" w:sz="4" w:space="0" w:color="auto"/>
            </w:tcBorders>
            <w:shd w:val="clear" w:color="auto" w:fill="FFFFFF"/>
          </w:tcPr>
          <w:p w:rsidR="005947EF" w:rsidRPr="00EA6C74" w:rsidRDefault="005947EF" w:rsidP="00AE1F75">
            <w:pPr>
              <w:rPr>
                <w:rFonts w:ascii="Arial" w:hAnsi="Arial" w:cs="Arial"/>
              </w:rPr>
            </w:pPr>
            <w:r w:rsidRPr="00EA6C74">
              <w:rPr>
                <w:rFonts w:ascii="Arial" w:hAnsi="Arial" w:cs="Arial"/>
              </w:rPr>
              <w:t>71</w:t>
            </w:r>
          </w:p>
        </w:tc>
        <w:tc>
          <w:tcPr>
            <w:tcW w:w="3864" w:type="dxa"/>
            <w:tcBorders>
              <w:top w:val="nil"/>
              <w:left w:val="nil"/>
              <w:bottom w:val="single" w:sz="4" w:space="0" w:color="auto"/>
              <w:right w:val="single" w:sz="4" w:space="0" w:color="auto"/>
            </w:tcBorders>
            <w:shd w:val="clear" w:color="auto" w:fill="auto"/>
          </w:tcPr>
          <w:p w:rsidR="005947EF" w:rsidRPr="00EA6C74" w:rsidRDefault="005947EF" w:rsidP="00AE1F75">
            <w:pPr>
              <w:rPr>
                <w:rFonts w:ascii="Arial" w:hAnsi="Arial" w:cs="Arial"/>
              </w:rPr>
            </w:pPr>
            <w:r w:rsidRPr="00EA6C74">
              <w:rPr>
                <w:rFonts w:ascii="Arial" w:hAnsi="Arial" w:cs="Arial"/>
              </w:rPr>
              <w:t>Interest</w:t>
            </w:r>
          </w:p>
        </w:tc>
        <w:tc>
          <w:tcPr>
            <w:tcW w:w="8591" w:type="dxa"/>
            <w:tcBorders>
              <w:top w:val="nil"/>
              <w:left w:val="nil"/>
              <w:bottom w:val="single" w:sz="4" w:space="0" w:color="auto"/>
              <w:right w:val="single" w:sz="4" w:space="0" w:color="auto"/>
            </w:tcBorders>
            <w:shd w:val="clear" w:color="auto" w:fill="auto"/>
          </w:tcPr>
          <w:p w:rsidR="005947EF" w:rsidRPr="00EA6C74" w:rsidRDefault="005947EF" w:rsidP="00AE1F75">
            <w:pPr>
              <w:rPr>
                <w:rFonts w:ascii="Arial" w:hAnsi="Arial" w:cs="Arial"/>
              </w:rPr>
            </w:pPr>
            <w:r w:rsidRPr="00EA6C74">
              <w:rPr>
                <w:rFonts w:ascii="Arial" w:hAnsi="Arial" w:cs="Arial"/>
              </w:rPr>
              <w:t>Includes all interest expense.  If the hospital has no long-term debt, enter zero.</w:t>
            </w:r>
          </w:p>
        </w:tc>
      </w:tr>
      <w:tr w:rsidR="003516D3" w:rsidRPr="00EA6C74" w:rsidTr="00D81635">
        <w:trPr>
          <w:trHeight w:val="215"/>
        </w:trPr>
        <w:tc>
          <w:tcPr>
            <w:tcW w:w="628" w:type="dxa"/>
            <w:tcBorders>
              <w:top w:val="nil"/>
              <w:left w:val="single" w:sz="4" w:space="0" w:color="auto"/>
              <w:bottom w:val="single" w:sz="4" w:space="0" w:color="auto"/>
              <w:right w:val="single" w:sz="4" w:space="0" w:color="auto"/>
            </w:tcBorders>
            <w:shd w:val="clear" w:color="auto" w:fill="FFFFFF"/>
          </w:tcPr>
          <w:p w:rsidR="00274D98" w:rsidRPr="00627A01" w:rsidRDefault="00274D98" w:rsidP="00AE1F75">
            <w:pPr>
              <w:rPr>
                <w:rFonts w:ascii="Arial" w:hAnsi="Arial" w:cs="Arial"/>
              </w:rPr>
            </w:pPr>
            <w:r w:rsidRPr="00627A01">
              <w:rPr>
                <w:rFonts w:ascii="Arial" w:hAnsi="Arial" w:cs="Arial"/>
              </w:rPr>
              <w:t>72</w:t>
            </w:r>
          </w:p>
        </w:tc>
        <w:tc>
          <w:tcPr>
            <w:tcW w:w="3864" w:type="dxa"/>
            <w:tcBorders>
              <w:top w:val="nil"/>
              <w:left w:val="nil"/>
              <w:bottom w:val="single" w:sz="4" w:space="0" w:color="auto"/>
              <w:right w:val="single" w:sz="4" w:space="0" w:color="auto"/>
            </w:tcBorders>
            <w:shd w:val="clear" w:color="auto" w:fill="auto"/>
          </w:tcPr>
          <w:p w:rsidR="003516D3" w:rsidRPr="00627A01" w:rsidRDefault="003516D3" w:rsidP="00AE1F75">
            <w:pPr>
              <w:rPr>
                <w:rFonts w:ascii="Arial" w:hAnsi="Arial" w:cs="Arial"/>
              </w:rPr>
            </w:pPr>
            <w:r w:rsidRPr="00627A01">
              <w:rPr>
                <w:rFonts w:ascii="Arial" w:hAnsi="Arial" w:cs="Arial"/>
              </w:rPr>
              <w:t>Advertising Expenses</w:t>
            </w:r>
          </w:p>
        </w:tc>
        <w:tc>
          <w:tcPr>
            <w:tcW w:w="8591" w:type="dxa"/>
            <w:tcBorders>
              <w:top w:val="nil"/>
              <w:left w:val="nil"/>
              <w:bottom w:val="single" w:sz="4" w:space="0" w:color="auto"/>
              <w:right w:val="single" w:sz="4" w:space="0" w:color="auto"/>
            </w:tcBorders>
            <w:shd w:val="clear" w:color="auto" w:fill="auto"/>
          </w:tcPr>
          <w:p w:rsidR="000B2381" w:rsidRPr="00627A01" w:rsidRDefault="003516D3" w:rsidP="00AE1F75">
            <w:pPr>
              <w:rPr>
                <w:rFonts w:ascii="Arial" w:hAnsi="Arial" w:cs="Arial"/>
              </w:rPr>
            </w:pPr>
            <w:r w:rsidRPr="00627A01">
              <w:rPr>
                <w:rFonts w:ascii="Arial" w:hAnsi="Arial" w:cs="Arial"/>
              </w:rPr>
              <w:t>Total</w:t>
            </w:r>
            <w:r w:rsidR="00D20A2B" w:rsidRPr="00627A01">
              <w:rPr>
                <w:rFonts w:ascii="Arial" w:hAnsi="Arial" w:cs="Arial"/>
              </w:rPr>
              <w:t xml:space="preserve"> a</w:t>
            </w:r>
            <w:r w:rsidR="00172F90" w:rsidRPr="00627A01">
              <w:rPr>
                <w:rFonts w:ascii="Arial" w:hAnsi="Arial" w:cs="Arial"/>
              </w:rPr>
              <w:t>dvert</w:t>
            </w:r>
            <w:r w:rsidR="00D20A2B" w:rsidRPr="00627A01">
              <w:rPr>
                <w:rFonts w:ascii="Arial" w:hAnsi="Arial" w:cs="Arial"/>
              </w:rPr>
              <w:t>ising e</w:t>
            </w:r>
            <w:r w:rsidR="00172F90" w:rsidRPr="00627A01">
              <w:rPr>
                <w:rFonts w:ascii="Arial" w:hAnsi="Arial" w:cs="Arial"/>
              </w:rPr>
              <w:t>xpenses</w:t>
            </w:r>
            <w:r w:rsidR="00176068" w:rsidRPr="00627A01">
              <w:rPr>
                <w:rFonts w:ascii="Arial" w:hAnsi="Arial" w:cs="Arial"/>
              </w:rPr>
              <w:t>, i</w:t>
            </w:r>
            <w:r w:rsidR="00334990" w:rsidRPr="00627A01">
              <w:rPr>
                <w:rFonts w:ascii="Arial" w:hAnsi="Arial" w:cs="Arial"/>
              </w:rPr>
              <w:t>ncluding allowable and unallowable costs</w:t>
            </w:r>
            <w:r w:rsidR="006451A5" w:rsidRPr="00627A01">
              <w:rPr>
                <w:rFonts w:ascii="Arial" w:hAnsi="Arial" w:cs="Arial"/>
              </w:rPr>
              <w:t xml:space="preserve"> using the definitions</w:t>
            </w:r>
            <w:r w:rsidR="00BE6BDE" w:rsidRPr="00627A01">
              <w:rPr>
                <w:rFonts w:ascii="Arial" w:hAnsi="Arial" w:cs="Arial"/>
              </w:rPr>
              <w:t xml:space="preserve"> </w:t>
            </w:r>
            <w:r w:rsidR="007864B0" w:rsidRPr="00627A01">
              <w:rPr>
                <w:rFonts w:ascii="Arial" w:hAnsi="Arial" w:cs="Arial"/>
              </w:rPr>
              <w:t xml:space="preserve">as specified in the most current version of the </w:t>
            </w:r>
            <w:r w:rsidR="007864B0" w:rsidRPr="00627A01">
              <w:rPr>
                <w:rFonts w:ascii="Arial" w:hAnsi="Arial" w:cs="Arial"/>
                <w:i/>
                <w:iCs/>
              </w:rPr>
              <w:t>Centers for Medicare &amp; Medicaid Services</w:t>
            </w:r>
            <w:r w:rsidR="001A1ADB" w:rsidRPr="00627A01">
              <w:rPr>
                <w:rFonts w:ascii="Arial" w:hAnsi="Arial" w:cs="Arial"/>
                <w:i/>
                <w:iCs/>
              </w:rPr>
              <w:t xml:space="preserve">, Provider Reimbursement Manual </w:t>
            </w:r>
            <w:r w:rsidR="009A2627" w:rsidRPr="00627A01">
              <w:rPr>
                <w:rFonts w:ascii="Arial" w:hAnsi="Arial" w:cs="Arial"/>
              </w:rPr>
              <w:t>and</w:t>
            </w:r>
            <w:r w:rsidR="001A1ADB" w:rsidRPr="00627A01">
              <w:rPr>
                <w:rFonts w:ascii="Arial" w:hAnsi="Arial" w:cs="Arial"/>
              </w:rPr>
              <w:t xml:space="preserve"> found at the MHDO website at </w:t>
            </w:r>
            <w:r w:rsidR="007E4CA5" w:rsidRPr="007E4CA5">
              <w:rPr>
                <w:rFonts w:ascii="Arial" w:hAnsi="Arial" w:cs="Arial"/>
              </w:rPr>
              <w:t>https://mhdo.maine.gov/hospital_financials.htm</w:t>
            </w:r>
            <w:r w:rsidR="009A2627" w:rsidRPr="00627A01">
              <w:rPr>
                <w:rFonts w:ascii="Arial" w:hAnsi="Arial" w:cs="Arial"/>
              </w:rPr>
              <w:t xml:space="preserve"> (line 73 plus line 74).</w:t>
            </w:r>
          </w:p>
        </w:tc>
      </w:tr>
      <w:tr w:rsidR="003516D3" w:rsidRPr="00EA6C74" w:rsidTr="00D81635">
        <w:trPr>
          <w:trHeight w:val="215"/>
        </w:trPr>
        <w:tc>
          <w:tcPr>
            <w:tcW w:w="628" w:type="dxa"/>
            <w:tcBorders>
              <w:top w:val="nil"/>
              <w:left w:val="single" w:sz="4" w:space="0" w:color="auto"/>
              <w:bottom w:val="single" w:sz="4" w:space="0" w:color="auto"/>
              <w:right w:val="single" w:sz="4" w:space="0" w:color="auto"/>
            </w:tcBorders>
            <w:shd w:val="clear" w:color="auto" w:fill="FFFFFF"/>
          </w:tcPr>
          <w:p w:rsidR="003516D3" w:rsidRPr="00627A01" w:rsidRDefault="00274D98" w:rsidP="00AE1F75">
            <w:pPr>
              <w:rPr>
                <w:rFonts w:ascii="Arial" w:hAnsi="Arial" w:cs="Arial"/>
              </w:rPr>
            </w:pPr>
            <w:r w:rsidRPr="00627A01">
              <w:rPr>
                <w:rFonts w:ascii="Arial" w:hAnsi="Arial" w:cs="Arial"/>
              </w:rPr>
              <w:lastRenderedPageBreak/>
              <w:t>73</w:t>
            </w:r>
          </w:p>
        </w:tc>
        <w:tc>
          <w:tcPr>
            <w:tcW w:w="3864" w:type="dxa"/>
            <w:tcBorders>
              <w:top w:val="nil"/>
              <w:left w:val="nil"/>
              <w:bottom w:val="single" w:sz="4" w:space="0" w:color="auto"/>
              <w:right w:val="single" w:sz="4" w:space="0" w:color="auto"/>
            </w:tcBorders>
            <w:shd w:val="clear" w:color="auto" w:fill="auto"/>
          </w:tcPr>
          <w:p w:rsidR="003516D3" w:rsidRPr="00627A01" w:rsidRDefault="003516D3" w:rsidP="00AE1F75">
            <w:pPr>
              <w:rPr>
                <w:rFonts w:ascii="Arial" w:hAnsi="Arial" w:cs="Arial"/>
              </w:rPr>
            </w:pPr>
            <w:r w:rsidRPr="00627A01">
              <w:rPr>
                <w:rFonts w:ascii="Arial" w:hAnsi="Arial" w:cs="Arial"/>
              </w:rPr>
              <w:t>Allowed Advertising Expenses</w:t>
            </w:r>
          </w:p>
        </w:tc>
        <w:tc>
          <w:tcPr>
            <w:tcW w:w="8591" w:type="dxa"/>
            <w:tcBorders>
              <w:top w:val="nil"/>
              <w:left w:val="nil"/>
              <w:bottom w:val="single" w:sz="4" w:space="0" w:color="auto"/>
              <w:right w:val="single" w:sz="4" w:space="0" w:color="auto"/>
            </w:tcBorders>
            <w:shd w:val="clear" w:color="auto" w:fill="auto"/>
          </w:tcPr>
          <w:p w:rsidR="007532DE" w:rsidRPr="00627A01" w:rsidRDefault="00334990" w:rsidP="00AE1F75">
            <w:pPr>
              <w:rPr>
                <w:rFonts w:ascii="Arial" w:hAnsi="Arial" w:cs="Arial"/>
              </w:rPr>
            </w:pPr>
            <w:r w:rsidRPr="00627A01">
              <w:rPr>
                <w:rFonts w:ascii="Arial" w:hAnsi="Arial" w:cs="Arial"/>
              </w:rPr>
              <w:t>Allowable advertising costs</w:t>
            </w:r>
            <w:r w:rsidR="00176068" w:rsidRPr="00627A01">
              <w:rPr>
                <w:rFonts w:ascii="Arial" w:hAnsi="Arial" w:cs="Arial"/>
              </w:rPr>
              <w:t xml:space="preserve"> using the d</w:t>
            </w:r>
            <w:r w:rsidR="003516D3" w:rsidRPr="00627A01">
              <w:rPr>
                <w:rFonts w:ascii="Arial" w:hAnsi="Arial" w:cs="Arial"/>
              </w:rPr>
              <w:t>efinitions</w:t>
            </w:r>
            <w:r w:rsidR="009A2627" w:rsidRPr="00627A01">
              <w:rPr>
                <w:rFonts w:ascii="Arial" w:hAnsi="Arial" w:cs="Arial"/>
              </w:rPr>
              <w:t xml:space="preserve"> </w:t>
            </w:r>
            <w:r w:rsidR="007864B0" w:rsidRPr="00627A01">
              <w:rPr>
                <w:rFonts w:ascii="Arial" w:hAnsi="Arial" w:cs="Arial"/>
              </w:rPr>
              <w:t xml:space="preserve">as specified in the most current version of the </w:t>
            </w:r>
            <w:r w:rsidR="007864B0" w:rsidRPr="00627A01">
              <w:rPr>
                <w:rFonts w:ascii="Arial" w:hAnsi="Arial" w:cs="Arial"/>
                <w:i/>
                <w:iCs/>
              </w:rPr>
              <w:t xml:space="preserve">Centers </w:t>
            </w:r>
            <w:r w:rsidRPr="00627A01">
              <w:rPr>
                <w:rFonts w:ascii="Arial" w:hAnsi="Arial" w:cs="Arial"/>
                <w:i/>
                <w:iCs/>
              </w:rPr>
              <w:t xml:space="preserve">for Medicare &amp; Medicaid Services, Provider Reimbursement </w:t>
            </w:r>
            <w:r w:rsidR="007864B0" w:rsidRPr="00627A01">
              <w:rPr>
                <w:rFonts w:ascii="Arial" w:hAnsi="Arial" w:cs="Arial"/>
                <w:i/>
                <w:iCs/>
              </w:rPr>
              <w:t>Manual</w:t>
            </w:r>
            <w:r w:rsidR="001A1ADB" w:rsidRPr="00627A01">
              <w:rPr>
                <w:rFonts w:ascii="Arial" w:hAnsi="Arial" w:cs="Arial"/>
                <w:i/>
                <w:iCs/>
              </w:rPr>
              <w:t xml:space="preserve"> </w:t>
            </w:r>
            <w:r w:rsidR="009A2627" w:rsidRPr="00627A01">
              <w:rPr>
                <w:rFonts w:ascii="Arial" w:hAnsi="Arial" w:cs="Arial"/>
              </w:rPr>
              <w:t>and</w:t>
            </w:r>
            <w:r w:rsidR="001A1ADB" w:rsidRPr="00627A01">
              <w:rPr>
                <w:rFonts w:ascii="Arial" w:hAnsi="Arial" w:cs="Arial"/>
              </w:rPr>
              <w:t xml:space="preserve"> found at the MHDO website at </w:t>
            </w:r>
            <w:r w:rsidR="007E4CA5" w:rsidRPr="007E4CA5">
              <w:rPr>
                <w:rFonts w:ascii="Arial" w:hAnsi="Arial" w:cs="Arial"/>
              </w:rPr>
              <w:t>https://mhdo.maine.gov/hospital_financials.htm</w:t>
            </w:r>
            <w:r w:rsidR="000B2381" w:rsidRPr="00627A01">
              <w:rPr>
                <w:rFonts w:ascii="Arial" w:hAnsi="Arial" w:cs="Arial"/>
              </w:rPr>
              <w:t>.</w:t>
            </w:r>
          </w:p>
        </w:tc>
      </w:tr>
      <w:tr w:rsidR="003516D3" w:rsidRPr="00EA6C74" w:rsidTr="00D81635">
        <w:trPr>
          <w:trHeight w:val="215"/>
        </w:trPr>
        <w:tc>
          <w:tcPr>
            <w:tcW w:w="628" w:type="dxa"/>
            <w:tcBorders>
              <w:top w:val="nil"/>
              <w:left w:val="single" w:sz="4" w:space="0" w:color="auto"/>
              <w:bottom w:val="single" w:sz="4" w:space="0" w:color="auto"/>
              <w:right w:val="single" w:sz="4" w:space="0" w:color="auto"/>
            </w:tcBorders>
            <w:shd w:val="clear" w:color="auto" w:fill="FFFFFF"/>
          </w:tcPr>
          <w:p w:rsidR="00574A60" w:rsidRDefault="00574A60" w:rsidP="00AE1F75">
            <w:pPr>
              <w:rPr>
                <w:rFonts w:ascii="Arial" w:hAnsi="Arial" w:cs="Arial"/>
              </w:rPr>
            </w:pPr>
          </w:p>
          <w:p w:rsidR="00574A60" w:rsidRDefault="00574A60" w:rsidP="00AE1F75">
            <w:pPr>
              <w:rPr>
                <w:rFonts w:ascii="Arial" w:hAnsi="Arial" w:cs="Arial"/>
              </w:rPr>
            </w:pPr>
          </w:p>
          <w:p w:rsidR="003516D3" w:rsidRPr="00627A01" w:rsidRDefault="00274D98" w:rsidP="00AE1F75">
            <w:pPr>
              <w:rPr>
                <w:rFonts w:ascii="Arial" w:hAnsi="Arial" w:cs="Arial"/>
              </w:rPr>
            </w:pPr>
            <w:r w:rsidRPr="00627A01">
              <w:rPr>
                <w:rFonts w:ascii="Arial" w:hAnsi="Arial" w:cs="Arial"/>
              </w:rPr>
              <w:t>74</w:t>
            </w:r>
          </w:p>
        </w:tc>
        <w:tc>
          <w:tcPr>
            <w:tcW w:w="3864" w:type="dxa"/>
            <w:tcBorders>
              <w:top w:val="nil"/>
              <w:left w:val="nil"/>
              <w:bottom w:val="single" w:sz="4" w:space="0" w:color="auto"/>
              <w:right w:val="single" w:sz="4" w:space="0" w:color="auto"/>
            </w:tcBorders>
            <w:shd w:val="clear" w:color="auto" w:fill="auto"/>
          </w:tcPr>
          <w:p w:rsidR="00574A60" w:rsidRDefault="00574A60" w:rsidP="00AE1F75">
            <w:pPr>
              <w:rPr>
                <w:rFonts w:ascii="Arial" w:hAnsi="Arial" w:cs="Arial"/>
              </w:rPr>
            </w:pPr>
          </w:p>
          <w:p w:rsidR="00574A60" w:rsidRDefault="00574A60" w:rsidP="00AE1F75">
            <w:pPr>
              <w:rPr>
                <w:rFonts w:ascii="Arial" w:hAnsi="Arial" w:cs="Arial"/>
              </w:rPr>
            </w:pPr>
          </w:p>
          <w:p w:rsidR="003516D3" w:rsidRPr="00627A01" w:rsidRDefault="003516D3" w:rsidP="00AE1F75">
            <w:pPr>
              <w:rPr>
                <w:rFonts w:ascii="Arial" w:hAnsi="Arial" w:cs="Arial"/>
              </w:rPr>
            </w:pPr>
            <w:r w:rsidRPr="00627A01">
              <w:rPr>
                <w:rFonts w:ascii="Arial" w:hAnsi="Arial" w:cs="Arial"/>
              </w:rPr>
              <w:t>Non-allowed Advertising Expenses</w:t>
            </w:r>
          </w:p>
        </w:tc>
        <w:tc>
          <w:tcPr>
            <w:tcW w:w="8591" w:type="dxa"/>
            <w:tcBorders>
              <w:top w:val="nil"/>
              <w:left w:val="nil"/>
              <w:bottom w:val="single" w:sz="4" w:space="0" w:color="auto"/>
              <w:right w:val="single" w:sz="4" w:space="0" w:color="auto"/>
            </w:tcBorders>
            <w:shd w:val="clear" w:color="auto" w:fill="auto"/>
          </w:tcPr>
          <w:p w:rsidR="00574A60" w:rsidRDefault="00574A60" w:rsidP="00AE1F75">
            <w:pPr>
              <w:rPr>
                <w:rFonts w:ascii="Arial" w:hAnsi="Arial" w:cs="Arial"/>
              </w:rPr>
            </w:pPr>
          </w:p>
          <w:p w:rsidR="00574A60" w:rsidRDefault="00574A60" w:rsidP="00AE1F75">
            <w:pPr>
              <w:rPr>
                <w:rFonts w:ascii="Arial" w:hAnsi="Arial" w:cs="Arial"/>
              </w:rPr>
            </w:pPr>
          </w:p>
          <w:p w:rsidR="003516D3" w:rsidRPr="00627A01" w:rsidRDefault="00334990" w:rsidP="00AE1F75">
            <w:pPr>
              <w:rPr>
                <w:rFonts w:ascii="Arial" w:hAnsi="Arial" w:cs="Arial"/>
              </w:rPr>
            </w:pPr>
            <w:r w:rsidRPr="00627A01">
              <w:rPr>
                <w:rFonts w:ascii="Arial" w:hAnsi="Arial" w:cs="Arial"/>
              </w:rPr>
              <w:t xml:space="preserve">Unallowable </w:t>
            </w:r>
            <w:r w:rsidR="00D20A2B" w:rsidRPr="00627A01">
              <w:rPr>
                <w:rFonts w:ascii="Arial" w:hAnsi="Arial" w:cs="Arial"/>
              </w:rPr>
              <w:t xml:space="preserve">advertising </w:t>
            </w:r>
            <w:r w:rsidRPr="00627A01">
              <w:rPr>
                <w:rFonts w:ascii="Arial" w:hAnsi="Arial" w:cs="Arial"/>
              </w:rPr>
              <w:t>costs</w:t>
            </w:r>
            <w:r w:rsidR="007864B0" w:rsidRPr="00627A01">
              <w:rPr>
                <w:rFonts w:ascii="Arial" w:hAnsi="Arial" w:cs="Arial"/>
              </w:rPr>
              <w:t xml:space="preserve"> </w:t>
            </w:r>
            <w:r w:rsidRPr="00627A01">
              <w:rPr>
                <w:rFonts w:ascii="Arial" w:hAnsi="Arial" w:cs="Arial"/>
              </w:rPr>
              <w:t xml:space="preserve">using the </w:t>
            </w:r>
            <w:r w:rsidR="00176068" w:rsidRPr="00627A01">
              <w:rPr>
                <w:rFonts w:ascii="Arial" w:hAnsi="Arial" w:cs="Arial"/>
              </w:rPr>
              <w:t>d</w:t>
            </w:r>
            <w:r w:rsidR="003516D3" w:rsidRPr="00627A01">
              <w:rPr>
                <w:rFonts w:ascii="Arial" w:hAnsi="Arial" w:cs="Arial"/>
              </w:rPr>
              <w:t>efinitions</w:t>
            </w:r>
            <w:r w:rsidR="009A2627" w:rsidRPr="00627A01">
              <w:rPr>
                <w:rFonts w:ascii="Arial" w:hAnsi="Arial" w:cs="Arial"/>
              </w:rPr>
              <w:t xml:space="preserve"> </w:t>
            </w:r>
            <w:r w:rsidR="007864B0" w:rsidRPr="00627A01">
              <w:rPr>
                <w:rFonts w:ascii="Arial" w:hAnsi="Arial" w:cs="Arial"/>
              </w:rPr>
              <w:t xml:space="preserve">as specified in the most current version of the </w:t>
            </w:r>
            <w:r w:rsidR="007864B0" w:rsidRPr="00627A01">
              <w:rPr>
                <w:rFonts w:ascii="Arial" w:hAnsi="Arial" w:cs="Arial"/>
                <w:i/>
                <w:iCs/>
              </w:rPr>
              <w:t>Centers f</w:t>
            </w:r>
            <w:r w:rsidR="009A2627" w:rsidRPr="00627A01">
              <w:rPr>
                <w:rFonts w:ascii="Arial" w:hAnsi="Arial" w:cs="Arial"/>
                <w:i/>
                <w:iCs/>
              </w:rPr>
              <w:t>or Medicare &amp; Medicaid Services</w:t>
            </w:r>
            <w:r w:rsidRPr="00627A01">
              <w:rPr>
                <w:rFonts w:ascii="Arial" w:hAnsi="Arial" w:cs="Arial"/>
                <w:i/>
                <w:iCs/>
              </w:rPr>
              <w:t xml:space="preserve">, Provider Reimbursement </w:t>
            </w:r>
            <w:r w:rsidR="007864B0" w:rsidRPr="00627A01">
              <w:rPr>
                <w:rFonts w:ascii="Arial" w:hAnsi="Arial" w:cs="Arial"/>
                <w:i/>
                <w:iCs/>
              </w:rPr>
              <w:t>Manua</w:t>
            </w:r>
            <w:r w:rsidR="001A1ADB" w:rsidRPr="00627A01">
              <w:rPr>
                <w:rFonts w:ascii="Arial" w:hAnsi="Arial" w:cs="Arial"/>
                <w:i/>
                <w:iCs/>
              </w:rPr>
              <w:t xml:space="preserve">l </w:t>
            </w:r>
            <w:r w:rsidR="009A2627" w:rsidRPr="00627A01">
              <w:rPr>
                <w:rFonts w:ascii="Arial" w:hAnsi="Arial" w:cs="Arial"/>
              </w:rPr>
              <w:t>and</w:t>
            </w:r>
            <w:r w:rsidR="001A1ADB" w:rsidRPr="00627A01">
              <w:rPr>
                <w:rFonts w:ascii="Arial" w:hAnsi="Arial" w:cs="Arial"/>
              </w:rPr>
              <w:t xml:space="preserve"> found at the MHDO website at </w:t>
            </w:r>
            <w:r w:rsidR="007E4CA5" w:rsidRPr="007E4CA5">
              <w:rPr>
                <w:rFonts w:ascii="Arial" w:hAnsi="Arial" w:cs="Arial"/>
              </w:rPr>
              <w:t>https://mhdo.maine.gov/hospital_financials.htm</w:t>
            </w:r>
            <w:r w:rsidR="00BC07BD" w:rsidRPr="00627A01">
              <w:rPr>
                <w:rFonts w:ascii="Arial" w:hAnsi="Arial" w:cs="Arial"/>
              </w:rPr>
              <w:t>.</w:t>
            </w:r>
          </w:p>
        </w:tc>
      </w:tr>
      <w:tr w:rsidR="00AB1C0C" w:rsidRPr="00EA6C74" w:rsidTr="00D81635">
        <w:trPr>
          <w:trHeight w:val="215"/>
        </w:trPr>
        <w:tc>
          <w:tcPr>
            <w:tcW w:w="628" w:type="dxa"/>
            <w:tcBorders>
              <w:top w:val="nil"/>
              <w:left w:val="single" w:sz="4" w:space="0" w:color="auto"/>
              <w:bottom w:val="single" w:sz="4" w:space="0" w:color="auto"/>
              <w:right w:val="single" w:sz="4" w:space="0" w:color="auto"/>
            </w:tcBorders>
            <w:shd w:val="clear" w:color="auto" w:fill="FFFFFF"/>
          </w:tcPr>
          <w:p w:rsidR="00AB1C0C" w:rsidRPr="003F44A5" w:rsidRDefault="00274D98" w:rsidP="00AE1F75">
            <w:pPr>
              <w:rPr>
                <w:rFonts w:ascii="Arial" w:hAnsi="Arial" w:cs="Arial"/>
              </w:rPr>
            </w:pPr>
            <w:r w:rsidRPr="003F44A5">
              <w:rPr>
                <w:rFonts w:ascii="Arial" w:hAnsi="Arial" w:cs="Arial"/>
              </w:rPr>
              <w:t>75</w:t>
            </w:r>
          </w:p>
        </w:tc>
        <w:tc>
          <w:tcPr>
            <w:tcW w:w="3864" w:type="dxa"/>
            <w:tcBorders>
              <w:top w:val="nil"/>
              <w:left w:val="nil"/>
              <w:bottom w:val="single" w:sz="4" w:space="0" w:color="auto"/>
              <w:right w:val="single" w:sz="4" w:space="0" w:color="auto"/>
            </w:tcBorders>
            <w:shd w:val="clear" w:color="auto" w:fill="auto"/>
          </w:tcPr>
          <w:p w:rsidR="00AB1C0C" w:rsidRPr="003F44A5" w:rsidRDefault="00AB1C0C" w:rsidP="00AE1F75">
            <w:pPr>
              <w:rPr>
                <w:rFonts w:ascii="Arial" w:hAnsi="Arial" w:cs="Arial"/>
              </w:rPr>
            </w:pPr>
            <w:r w:rsidRPr="003F44A5">
              <w:rPr>
                <w:rFonts w:ascii="Arial" w:hAnsi="Arial" w:cs="Arial"/>
              </w:rPr>
              <w:t>Salaries and Benefits</w:t>
            </w:r>
          </w:p>
        </w:tc>
        <w:tc>
          <w:tcPr>
            <w:tcW w:w="8591" w:type="dxa"/>
            <w:tcBorders>
              <w:top w:val="nil"/>
              <w:left w:val="nil"/>
              <w:bottom w:val="single" w:sz="4" w:space="0" w:color="auto"/>
              <w:right w:val="single" w:sz="4" w:space="0" w:color="auto"/>
            </w:tcBorders>
            <w:shd w:val="clear" w:color="auto" w:fill="auto"/>
          </w:tcPr>
          <w:p w:rsidR="00AB1C0C" w:rsidRPr="003F44A5" w:rsidRDefault="00AB1C0C" w:rsidP="00AE1F75">
            <w:pPr>
              <w:rPr>
                <w:rFonts w:ascii="Arial" w:hAnsi="Arial" w:cs="Arial"/>
              </w:rPr>
            </w:pPr>
            <w:r w:rsidRPr="003F44A5">
              <w:rPr>
                <w:rFonts w:ascii="Arial" w:hAnsi="Arial" w:cs="Arial"/>
              </w:rPr>
              <w:t xml:space="preserve">Total salaries and benefits </w:t>
            </w:r>
            <w:r w:rsidR="00C309E0" w:rsidRPr="003F44A5">
              <w:rPr>
                <w:rFonts w:ascii="Arial" w:hAnsi="Arial" w:cs="Arial"/>
              </w:rPr>
              <w:t>paid for personnel services, including full-time, part-time, local tenums, contracted, permanent, and temporary personnel.</w:t>
            </w:r>
          </w:p>
        </w:tc>
      </w:tr>
      <w:tr w:rsidR="005947EF" w:rsidRPr="00EA6C74" w:rsidTr="00D81635">
        <w:trPr>
          <w:trHeight w:val="233"/>
        </w:trPr>
        <w:tc>
          <w:tcPr>
            <w:tcW w:w="628" w:type="dxa"/>
            <w:tcBorders>
              <w:top w:val="nil"/>
              <w:left w:val="single" w:sz="4" w:space="0" w:color="auto"/>
              <w:bottom w:val="single" w:sz="4" w:space="0" w:color="auto"/>
              <w:right w:val="single" w:sz="4" w:space="0" w:color="auto"/>
            </w:tcBorders>
            <w:shd w:val="clear" w:color="auto" w:fill="auto"/>
          </w:tcPr>
          <w:p w:rsidR="005947EF" w:rsidRPr="003F44A5" w:rsidRDefault="00274D98" w:rsidP="00AE1F75">
            <w:pPr>
              <w:rPr>
                <w:rFonts w:ascii="Arial" w:hAnsi="Arial" w:cs="Arial"/>
              </w:rPr>
            </w:pPr>
            <w:r w:rsidRPr="003F44A5">
              <w:rPr>
                <w:rFonts w:ascii="Arial" w:hAnsi="Arial" w:cs="Arial"/>
              </w:rPr>
              <w:t>76</w:t>
            </w:r>
          </w:p>
        </w:tc>
        <w:tc>
          <w:tcPr>
            <w:tcW w:w="3864" w:type="dxa"/>
            <w:tcBorders>
              <w:top w:val="nil"/>
              <w:left w:val="nil"/>
              <w:bottom w:val="single" w:sz="4" w:space="0" w:color="auto"/>
              <w:right w:val="single" w:sz="4" w:space="0" w:color="auto"/>
            </w:tcBorders>
            <w:shd w:val="clear" w:color="auto" w:fill="auto"/>
          </w:tcPr>
          <w:p w:rsidR="005947EF" w:rsidRPr="003F44A5" w:rsidRDefault="005947EF" w:rsidP="00AE1F75">
            <w:pPr>
              <w:rPr>
                <w:rFonts w:ascii="Arial" w:hAnsi="Arial" w:cs="Arial"/>
              </w:rPr>
            </w:pPr>
            <w:r w:rsidRPr="003F44A5">
              <w:rPr>
                <w:rFonts w:ascii="Arial" w:hAnsi="Arial" w:cs="Arial"/>
              </w:rPr>
              <w:t>Other Operating Expenses</w:t>
            </w:r>
          </w:p>
        </w:tc>
        <w:tc>
          <w:tcPr>
            <w:tcW w:w="8591" w:type="dxa"/>
            <w:tcBorders>
              <w:top w:val="nil"/>
              <w:left w:val="nil"/>
              <w:bottom w:val="single" w:sz="4" w:space="0" w:color="auto"/>
              <w:right w:val="single" w:sz="4" w:space="0" w:color="auto"/>
            </w:tcBorders>
            <w:shd w:val="clear" w:color="auto" w:fill="auto"/>
          </w:tcPr>
          <w:p w:rsidR="00AB1C0C" w:rsidRPr="003F44A5" w:rsidRDefault="005947EF" w:rsidP="00AE1F75">
            <w:pPr>
              <w:rPr>
                <w:rFonts w:ascii="Arial" w:hAnsi="Arial" w:cs="Arial"/>
              </w:rPr>
            </w:pPr>
            <w:r w:rsidRPr="003F44A5">
              <w:rPr>
                <w:rFonts w:ascii="Arial" w:hAnsi="Arial" w:cs="Arial"/>
              </w:rPr>
              <w:t>Includes all operating expenses other than depreciation/amortization, interest</w:t>
            </w:r>
            <w:r w:rsidR="00AB1C0C" w:rsidRPr="003F44A5">
              <w:rPr>
                <w:rFonts w:ascii="Arial" w:hAnsi="Arial" w:cs="Arial"/>
              </w:rPr>
              <w:t>, advertising, salaries &amp; benefits,</w:t>
            </w:r>
            <w:r w:rsidRPr="003F44A5">
              <w:rPr>
                <w:rFonts w:ascii="Arial" w:hAnsi="Arial" w:cs="Arial"/>
              </w:rPr>
              <w:t xml:space="preserve"> and bad debt.</w:t>
            </w:r>
          </w:p>
        </w:tc>
      </w:tr>
      <w:tr w:rsidR="005947EF" w:rsidRPr="00EA6C74" w:rsidTr="00D81635">
        <w:trPr>
          <w:trHeight w:val="368"/>
        </w:trPr>
        <w:tc>
          <w:tcPr>
            <w:tcW w:w="628" w:type="dxa"/>
            <w:tcBorders>
              <w:top w:val="nil"/>
              <w:left w:val="single" w:sz="4" w:space="0" w:color="auto"/>
              <w:bottom w:val="single" w:sz="4" w:space="0" w:color="auto"/>
              <w:right w:val="single" w:sz="4" w:space="0" w:color="auto"/>
            </w:tcBorders>
            <w:shd w:val="clear" w:color="auto" w:fill="FFFFFF"/>
          </w:tcPr>
          <w:p w:rsidR="005947EF" w:rsidRPr="003F44A5" w:rsidRDefault="00274D98" w:rsidP="00AE1F75">
            <w:pPr>
              <w:rPr>
                <w:rFonts w:ascii="Arial" w:hAnsi="Arial" w:cs="Arial"/>
              </w:rPr>
            </w:pPr>
            <w:r w:rsidRPr="003F44A5">
              <w:rPr>
                <w:rFonts w:ascii="Arial" w:hAnsi="Arial" w:cs="Arial"/>
              </w:rPr>
              <w:t>77</w:t>
            </w:r>
          </w:p>
        </w:tc>
        <w:tc>
          <w:tcPr>
            <w:tcW w:w="3864" w:type="dxa"/>
            <w:tcBorders>
              <w:top w:val="nil"/>
              <w:left w:val="nil"/>
              <w:bottom w:val="single" w:sz="4" w:space="0" w:color="auto"/>
              <w:right w:val="single" w:sz="4" w:space="0" w:color="auto"/>
            </w:tcBorders>
            <w:shd w:val="clear" w:color="auto" w:fill="auto"/>
          </w:tcPr>
          <w:p w:rsidR="005947EF" w:rsidRPr="003F44A5" w:rsidRDefault="005947EF" w:rsidP="00AE1F75">
            <w:pPr>
              <w:rPr>
                <w:rFonts w:ascii="Arial" w:hAnsi="Arial" w:cs="Arial"/>
              </w:rPr>
            </w:pPr>
            <w:r w:rsidRPr="003F44A5">
              <w:rPr>
                <w:rFonts w:ascii="Arial" w:hAnsi="Arial" w:cs="Arial"/>
              </w:rPr>
              <w:t>Total Operating Expenses</w:t>
            </w:r>
          </w:p>
        </w:tc>
        <w:tc>
          <w:tcPr>
            <w:tcW w:w="8591" w:type="dxa"/>
            <w:tcBorders>
              <w:top w:val="nil"/>
              <w:left w:val="nil"/>
              <w:bottom w:val="single" w:sz="4" w:space="0" w:color="auto"/>
              <w:right w:val="single" w:sz="4" w:space="0" w:color="auto"/>
            </w:tcBorders>
            <w:shd w:val="clear" w:color="auto" w:fill="auto"/>
          </w:tcPr>
          <w:p w:rsidR="00AB1C0C" w:rsidRPr="003F44A5" w:rsidRDefault="005947EF" w:rsidP="00AE1F75">
            <w:pPr>
              <w:rPr>
                <w:rFonts w:ascii="Arial" w:hAnsi="Arial" w:cs="Arial"/>
              </w:rPr>
            </w:pPr>
            <w:r w:rsidRPr="003F44A5">
              <w:rPr>
                <w:rFonts w:ascii="Arial" w:hAnsi="Arial" w:cs="Arial"/>
              </w:rPr>
              <w:t>Includes depreciation, interest</w:t>
            </w:r>
            <w:r w:rsidR="00AB1C0C" w:rsidRPr="003F44A5">
              <w:rPr>
                <w:rFonts w:ascii="Arial" w:hAnsi="Arial" w:cs="Arial"/>
              </w:rPr>
              <w:t>, advertising, salaries &amp; benefits,</w:t>
            </w:r>
            <w:r w:rsidRPr="003F44A5">
              <w:rPr>
                <w:rFonts w:ascii="Arial" w:hAnsi="Arial" w:cs="Arial"/>
              </w:rPr>
              <w:t xml:space="preserve"> and all other operating expenses.  (Note: Amount will be less than reported on income statement by amount of bad debt.)</w:t>
            </w:r>
          </w:p>
        </w:tc>
      </w:tr>
      <w:tr w:rsidR="005947EF" w:rsidRPr="00EA6C74" w:rsidTr="00D81635">
        <w:trPr>
          <w:trHeight w:val="188"/>
        </w:trPr>
        <w:tc>
          <w:tcPr>
            <w:tcW w:w="628" w:type="dxa"/>
            <w:tcBorders>
              <w:top w:val="nil"/>
              <w:left w:val="single" w:sz="4" w:space="0" w:color="auto"/>
              <w:bottom w:val="single" w:sz="4" w:space="0" w:color="auto"/>
              <w:right w:val="single" w:sz="4" w:space="0" w:color="auto"/>
            </w:tcBorders>
            <w:shd w:val="clear" w:color="auto" w:fill="auto"/>
          </w:tcPr>
          <w:p w:rsidR="005947EF" w:rsidRPr="003F44A5" w:rsidRDefault="00274D98" w:rsidP="00AE1F75">
            <w:pPr>
              <w:rPr>
                <w:rFonts w:ascii="Arial" w:hAnsi="Arial" w:cs="Arial"/>
                <w:strike/>
              </w:rPr>
            </w:pPr>
            <w:r w:rsidRPr="003F44A5">
              <w:rPr>
                <w:rFonts w:ascii="Arial" w:hAnsi="Arial" w:cs="Arial"/>
              </w:rPr>
              <w:t>78</w:t>
            </w:r>
          </w:p>
        </w:tc>
        <w:tc>
          <w:tcPr>
            <w:tcW w:w="3864" w:type="dxa"/>
            <w:tcBorders>
              <w:top w:val="nil"/>
              <w:left w:val="nil"/>
              <w:bottom w:val="single" w:sz="4" w:space="0" w:color="auto"/>
              <w:right w:val="single" w:sz="4" w:space="0" w:color="auto"/>
            </w:tcBorders>
            <w:shd w:val="clear" w:color="auto" w:fill="auto"/>
          </w:tcPr>
          <w:p w:rsidR="005947EF" w:rsidRPr="00EA6C74" w:rsidRDefault="005947EF" w:rsidP="00AE1F75">
            <w:pPr>
              <w:rPr>
                <w:rFonts w:ascii="Arial" w:hAnsi="Arial" w:cs="Arial"/>
              </w:rPr>
            </w:pPr>
            <w:r w:rsidRPr="00EA6C74">
              <w:rPr>
                <w:rFonts w:ascii="Arial" w:hAnsi="Arial" w:cs="Arial"/>
              </w:rPr>
              <w:t>Net Operating Income</w:t>
            </w:r>
          </w:p>
        </w:tc>
        <w:tc>
          <w:tcPr>
            <w:tcW w:w="8591" w:type="dxa"/>
            <w:tcBorders>
              <w:top w:val="nil"/>
              <w:left w:val="nil"/>
              <w:bottom w:val="single" w:sz="4" w:space="0" w:color="auto"/>
              <w:right w:val="single" w:sz="4" w:space="0" w:color="auto"/>
            </w:tcBorders>
            <w:shd w:val="clear" w:color="auto" w:fill="auto"/>
          </w:tcPr>
          <w:p w:rsidR="005947EF" w:rsidRPr="00EA6C74" w:rsidRDefault="005947EF" w:rsidP="00AE1F75">
            <w:pPr>
              <w:rPr>
                <w:rFonts w:ascii="Arial" w:hAnsi="Arial" w:cs="Arial"/>
              </w:rPr>
            </w:pPr>
            <w:r w:rsidRPr="00EA6C74">
              <w:rPr>
                <w:rFonts w:ascii="Arial" w:hAnsi="Arial" w:cs="Arial"/>
              </w:rPr>
              <w:t xml:space="preserve">Total operating revenue minus total operating expense (line 68 minus </w:t>
            </w:r>
            <w:r w:rsidR="009A3364" w:rsidRPr="003F44A5">
              <w:rPr>
                <w:rFonts w:ascii="Arial" w:hAnsi="Arial" w:cs="Arial"/>
              </w:rPr>
              <w:t>77</w:t>
            </w:r>
            <w:r w:rsidRPr="003F44A5">
              <w:rPr>
                <w:rFonts w:ascii="Arial" w:hAnsi="Arial" w:cs="Arial"/>
              </w:rPr>
              <w:t>)</w:t>
            </w:r>
            <w:r w:rsidRPr="00EA6C74">
              <w:rPr>
                <w:rFonts w:ascii="Arial" w:hAnsi="Arial" w:cs="Arial"/>
              </w:rPr>
              <w:t>.</w:t>
            </w:r>
          </w:p>
        </w:tc>
      </w:tr>
      <w:tr w:rsidR="005947EF" w:rsidRPr="00EA6C74" w:rsidTr="00D81635">
        <w:trPr>
          <w:trHeight w:val="197"/>
        </w:trPr>
        <w:tc>
          <w:tcPr>
            <w:tcW w:w="628" w:type="dxa"/>
            <w:tcBorders>
              <w:top w:val="nil"/>
              <w:left w:val="single" w:sz="4" w:space="0" w:color="auto"/>
              <w:bottom w:val="single" w:sz="4" w:space="0" w:color="auto"/>
              <w:right w:val="single" w:sz="4" w:space="0" w:color="auto"/>
            </w:tcBorders>
            <w:shd w:val="clear" w:color="auto" w:fill="FFFFFF"/>
          </w:tcPr>
          <w:p w:rsidR="005947EF" w:rsidRPr="003F44A5" w:rsidRDefault="00274D98" w:rsidP="00AE1F75">
            <w:pPr>
              <w:rPr>
                <w:rFonts w:ascii="Arial" w:hAnsi="Arial" w:cs="Arial"/>
              </w:rPr>
            </w:pPr>
            <w:r w:rsidRPr="003F44A5">
              <w:rPr>
                <w:rFonts w:ascii="Arial" w:hAnsi="Arial" w:cs="Arial"/>
              </w:rPr>
              <w:t>79</w:t>
            </w:r>
          </w:p>
        </w:tc>
        <w:tc>
          <w:tcPr>
            <w:tcW w:w="3864" w:type="dxa"/>
            <w:tcBorders>
              <w:top w:val="nil"/>
              <w:left w:val="nil"/>
              <w:bottom w:val="single" w:sz="4" w:space="0" w:color="auto"/>
              <w:right w:val="single" w:sz="4" w:space="0" w:color="auto"/>
            </w:tcBorders>
            <w:shd w:val="clear" w:color="auto" w:fill="auto"/>
          </w:tcPr>
          <w:p w:rsidR="005947EF" w:rsidRPr="00EA6C74" w:rsidRDefault="005947EF" w:rsidP="00AE1F75">
            <w:pPr>
              <w:rPr>
                <w:rFonts w:ascii="Arial" w:hAnsi="Arial" w:cs="Arial"/>
              </w:rPr>
            </w:pPr>
            <w:r w:rsidRPr="00EA6C74">
              <w:rPr>
                <w:rFonts w:ascii="Arial" w:hAnsi="Arial" w:cs="Arial"/>
              </w:rPr>
              <w:t>NONOPERATING REVENUE</w:t>
            </w:r>
          </w:p>
        </w:tc>
        <w:tc>
          <w:tcPr>
            <w:tcW w:w="8591" w:type="dxa"/>
            <w:tcBorders>
              <w:top w:val="nil"/>
              <w:left w:val="nil"/>
              <w:bottom w:val="single" w:sz="4" w:space="0" w:color="auto"/>
              <w:right w:val="single" w:sz="4" w:space="0" w:color="auto"/>
            </w:tcBorders>
            <w:shd w:val="clear" w:color="auto" w:fill="auto"/>
          </w:tcPr>
          <w:p w:rsidR="005947EF" w:rsidRPr="00EA6C74" w:rsidRDefault="005947EF" w:rsidP="00AE1F75">
            <w:pPr>
              <w:rPr>
                <w:rFonts w:ascii="Arial" w:hAnsi="Arial" w:cs="Arial"/>
              </w:rPr>
            </w:pPr>
            <w:r w:rsidRPr="00EA6C74">
              <w:rPr>
                <w:rFonts w:ascii="Arial" w:hAnsi="Arial" w:cs="Arial"/>
              </w:rPr>
              <w:t>Heading.  Includes all gains/losses due to activities relating to the mission of the hospital.</w:t>
            </w:r>
          </w:p>
        </w:tc>
      </w:tr>
      <w:tr w:rsidR="005947EF" w:rsidRPr="00EA6C74" w:rsidTr="00D81635">
        <w:trPr>
          <w:trHeight w:val="413"/>
        </w:trPr>
        <w:tc>
          <w:tcPr>
            <w:tcW w:w="628" w:type="dxa"/>
            <w:tcBorders>
              <w:top w:val="nil"/>
              <w:left w:val="single" w:sz="4" w:space="0" w:color="auto"/>
              <w:bottom w:val="single" w:sz="4" w:space="0" w:color="auto"/>
              <w:right w:val="single" w:sz="4" w:space="0" w:color="auto"/>
            </w:tcBorders>
            <w:shd w:val="clear" w:color="auto" w:fill="auto"/>
          </w:tcPr>
          <w:p w:rsidR="005947EF" w:rsidRPr="003F44A5" w:rsidRDefault="00274D98" w:rsidP="00AE1F75">
            <w:pPr>
              <w:rPr>
                <w:rFonts w:ascii="Arial" w:hAnsi="Arial" w:cs="Arial"/>
              </w:rPr>
            </w:pPr>
            <w:r w:rsidRPr="003F44A5">
              <w:rPr>
                <w:rFonts w:ascii="Arial" w:hAnsi="Arial" w:cs="Arial"/>
              </w:rPr>
              <w:t>80</w:t>
            </w:r>
          </w:p>
        </w:tc>
        <w:tc>
          <w:tcPr>
            <w:tcW w:w="3864" w:type="dxa"/>
            <w:tcBorders>
              <w:top w:val="nil"/>
              <w:left w:val="nil"/>
              <w:bottom w:val="single" w:sz="4" w:space="0" w:color="auto"/>
              <w:right w:val="single" w:sz="4" w:space="0" w:color="auto"/>
            </w:tcBorders>
            <w:shd w:val="clear" w:color="auto" w:fill="auto"/>
          </w:tcPr>
          <w:p w:rsidR="005947EF" w:rsidRPr="00EA6C74" w:rsidRDefault="005947EF" w:rsidP="00AE1F75">
            <w:pPr>
              <w:rPr>
                <w:rFonts w:ascii="Arial" w:hAnsi="Arial" w:cs="Arial"/>
              </w:rPr>
            </w:pPr>
            <w:r w:rsidRPr="00EA6C74">
              <w:rPr>
                <w:rFonts w:ascii="Arial" w:hAnsi="Arial" w:cs="Arial"/>
              </w:rPr>
              <w:t>Interest and Dividends</w:t>
            </w:r>
          </w:p>
        </w:tc>
        <w:tc>
          <w:tcPr>
            <w:tcW w:w="8591" w:type="dxa"/>
            <w:tcBorders>
              <w:top w:val="nil"/>
              <w:left w:val="nil"/>
              <w:bottom w:val="single" w:sz="4" w:space="0" w:color="auto"/>
              <w:right w:val="single" w:sz="4" w:space="0" w:color="auto"/>
            </w:tcBorders>
            <w:shd w:val="clear" w:color="auto" w:fill="auto"/>
          </w:tcPr>
          <w:p w:rsidR="005947EF" w:rsidRPr="00EA6C74" w:rsidRDefault="005947EF" w:rsidP="00AE1F75">
            <w:pPr>
              <w:rPr>
                <w:rFonts w:ascii="Arial" w:hAnsi="Arial" w:cs="Arial"/>
              </w:rPr>
            </w:pPr>
            <w:r w:rsidRPr="00EA6C74">
              <w:rPr>
                <w:rFonts w:ascii="Arial" w:hAnsi="Arial" w:cs="Arial"/>
              </w:rPr>
              <w:t>Includes dividend income; interest income from and realized gains/losses on sale of unrestricted investments; and unrestricted income on restricted assets.</w:t>
            </w:r>
          </w:p>
        </w:tc>
      </w:tr>
      <w:tr w:rsidR="005947EF" w:rsidRPr="00EA6C74" w:rsidTr="00D81635">
        <w:trPr>
          <w:trHeight w:val="341"/>
        </w:trPr>
        <w:tc>
          <w:tcPr>
            <w:tcW w:w="628" w:type="dxa"/>
            <w:tcBorders>
              <w:top w:val="nil"/>
              <w:left w:val="single" w:sz="4" w:space="0" w:color="auto"/>
              <w:bottom w:val="single" w:sz="4" w:space="0" w:color="auto"/>
              <w:right w:val="single" w:sz="4" w:space="0" w:color="auto"/>
            </w:tcBorders>
            <w:shd w:val="clear" w:color="auto" w:fill="FFFFFF"/>
          </w:tcPr>
          <w:p w:rsidR="005947EF" w:rsidRPr="003F44A5" w:rsidRDefault="00274D98" w:rsidP="00AE1F75">
            <w:pPr>
              <w:rPr>
                <w:rFonts w:ascii="Arial" w:hAnsi="Arial" w:cs="Arial"/>
              </w:rPr>
            </w:pPr>
            <w:r w:rsidRPr="003F44A5">
              <w:rPr>
                <w:rFonts w:ascii="Arial" w:hAnsi="Arial" w:cs="Arial"/>
              </w:rPr>
              <w:t>81</w:t>
            </w:r>
          </w:p>
        </w:tc>
        <w:tc>
          <w:tcPr>
            <w:tcW w:w="3864" w:type="dxa"/>
            <w:tcBorders>
              <w:top w:val="nil"/>
              <w:left w:val="nil"/>
              <w:bottom w:val="single" w:sz="4" w:space="0" w:color="auto"/>
              <w:right w:val="single" w:sz="4" w:space="0" w:color="auto"/>
            </w:tcBorders>
            <w:shd w:val="clear" w:color="auto" w:fill="auto"/>
          </w:tcPr>
          <w:p w:rsidR="005947EF" w:rsidRPr="00EA6C74" w:rsidRDefault="005947EF" w:rsidP="00AE1F75">
            <w:pPr>
              <w:rPr>
                <w:rFonts w:ascii="Arial" w:hAnsi="Arial" w:cs="Arial"/>
              </w:rPr>
            </w:pPr>
            <w:r w:rsidRPr="00EA6C74">
              <w:rPr>
                <w:rFonts w:ascii="Arial" w:hAnsi="Arial" w:cs="Arial"/>
              </w:rPr>
              <w:t>Realized Gains/losses on sales of securities</w:t>
            </w:r>
          </w:p>
        </w:tc>
        <w:tc>
          <w:tcPr>
            <w:tcW w:w="8591" w:type="dxa"/>
            <w:tcBorders>
              <w:top w:val="nil"/>
              <w:left w:val="nil"/>
              <w:bottom w:val="single" w:sz="4" w:space="0" w:color="auto"/>
              <w:right w:val="single" w:sz="4" w:space="0" w:color="auto"/>
            </w:tcBorders>
            <w:shd w:val="clear" w:color="auto" w:fill="auto"/>
          </w:tcPr>
          <w:p w:rsidR="005947EF" w:rsidRPr="00EA6C74" w:rsidRDefault="005947EF" w:rsidP="00AE1F75">
            <w:pPr>
              <w:rPr>
                <w:rFonts w:ascii="Arial" w:hAnsi="Arial" w:cs="Arial"/>
              </w:rPr>
            </w:pPr>
            <w:r w:rsidRPr="00EA6C74">
              <w:rPr>
                <w:rFonts w:ascii="Arial" w:hAnsi="Arial" w:cs="Arial"/>
              </w:rPr>
              <w:t>Includes realized gains and losses on investments which accrue to the unrestricted fund; omit realized gains and losses accruing to restricted funds (see changes in net assets).</w:t>
            </w:r>
          </w:p>
        </w:tc>
      </w:tr>
      <w:tr w:rsidR="005947EF" w:rsidRPr="00EA6C74" w:rsidTr="00D81635">
        <w:trPr>
          <w:trHeight w:val="494"/>
        </w:trPr>
        <w:tc>
          <w:tcPr>
            <w:tcW w:w="628" w:type="dxa"/>
            <w:tcBorders>
              <w:top w:val="nil"/>
              <w:left w:val="single" w:sz="4" w:space="0" w:color="auto"/>
              <w:bottom w:val="single" w:sz="4" w:space="0" w:color="auto"/>
              <w:right w:val="single" w:sz="4" w:space="0" w:color="auto"/>
            </w:tcBorders>
            <w:shd w:val="clear" w:color="auto" w:fill="auto"/>
          </w:tcPr>
          <w:p w:rsidR="005947EF" w:rsidRPr="003F44A5" w:rsidRDefault="00274D98" w:rsidP="00AE1F75">
            <w:pPr>
              <w:rPr>
                <w:rFonts w:ascii="Arial" w:hAnsi="Arial" w:cs="Arial"/>
                <w:strike/>
              </w:rPr>
            </w:pPr>
            <w:r w:rsidRPr="003F44A5">
              <w:rPr>
                <w:rFonts w:ascii="Arial" w:hAnsi="Arial" w:cs="Arial"/>
              </w:rPr>
              <w:t>82</w:t>
            </w:r>
          </w:p>
        </w:tc>
        <w:tc>
          <w:tcPr>
            <w:tcW w:w="3864" w:type="dxa"/>
            <w:tcBorders>
              <w:top w:val="nil"/>
              <w:left w:val="nil"/>
              <w:bottom w:val="single" w:sz="4" w:space="0" w:color="auto"/>
              <w:right w:val="single" w:sz="4" w:space="0" w:color="auto"/>
            </w:tcBorders>
            <w:shd w:val="clear" w:color="auto" w:fill="auto"/>
          </w:tcPr>
          <w:p w:rsidR="005947EF" w:rsidRPr="00EA6C74" w:rsidRDefault="005947EF" w:rsidP="00AE1F75">
            <w:pPr>
              <w:rPr>
                <w:rFonts w:ascii="Arial" w:hAnsi="Arial" w:cs="Arial"/>
              </w:rPr>
            </w:pPr>
            <w:r w:rsidRPr="00EA6C74">
              <w:rPr>
                <w:rFonts w:ascii="Arial" w:hAnsi="Arial" w:cs="Arial"/>
              </w:rPr>
              <w:t>Permanently impaired security write downs</w:t>
            </w:r>
          </w:p>
        </w:tc>
        <w:tc>
          <w:tcPr>
            <w:tcW w:w="8591" w:type="dxa"/>
            <w:tcBorders>
              <w:top w:val="nil"/>
              <w:left w:val="nil"/>
              <w:bottom w:val="single" w:sz="4" w:space="0" w:color="auto"/>
              <w:right w:val="single" w:sz="4" w:space="0" w:color="auto"/>
            </w:tcBorders>
            <w:shd w:val="clear" w:color="auto" w:fill="auto"/>
          </w:tcPr>
          <w:p w:rsidR="005947EF" w:rsidRPr="00EA6C74" w:rsidRDefault="005947EF" w:rsidP="00AE1F75">
            <w:pPr>
              <w:rPr>
                <w:rFonts w:ascii="Arial" w:hAnsi="Arial" w:cs="Arial"/>
              </w:rPr>
            </w:pPr>
            <w:r w:rsidRPr="00EA6C74">
              <w:rPr>
                <w:rFonts w:ascii="Arial" w:hAnsi="Arial" w:cs="Arial"/>
              </w:rPr>
              <w:t>Includes unrealized losses deemed other than temporary by management</w:t>
            </w:r>
            <w:r w:rsidR="00574A60">
              <w:rPr>
                <w:rFonts w:ascii="Arial" w:hAnsi="Arial" w:cs="Arial"/>
              </w:rPr>
              <w:t xml:space="preserve">, </w:t>
            </w:r>
            <w:r w:rsidRPr="00EA6C74">
              <w:rPr>
                <w:rFonts w:ascii="Arial" w:hAnsi="Arial" w:cs="Arial"/>
              </w:rPr>
              <w:t>and taken out of income.</w:t>
            </w:r>
          </w:p>
        </w:tc>
      </w:tr>
      <w:tr w:rsidR="005947EF" w:rsidRPr="00EA6C74" w:rsidTr="00D81635">
        <w:trPr>
          <w:trHeight w:val="278"/>
        </w:trPr>
        <w:tc>
          <w:tcPr>
            <w:tcW w:w="628" w:type="dxa"/>
            <w:tcBorders>
              <w:top w:val="nil"/>
              <w:left w:val="single" w:sz="4" w:space="0" w:color="auto"/>
              <w:bottom w:val="single" w:sz="4" w:space="0" w:color="auto"/>
              <w:right w:val="single" w:sz="4" w:space="0" w:color="auto"/>
            </w:tcBorders>
            <w:shd w:val="clear" w:color="auto" w:fill="FFFFFF"/>
          </w:tcPr>
          <w:p w:rsidR="005947EF" w:rsidRPr="003F44A5" w:rsidRDefault="00274D98" w:rsidP="00AE1F75">
            <w:pPr>
              <w:rPr>
                <w:rFonts w:ascii="Arial" w:hAnsi="Arial" w:cs="Arial"/>
              </w:rPr>
            </w:pPr>
            <w:r w:rsidRPr="003F44A5">
              <w:rPr>
                <w:rFonts w:ascii="Arial" w:hAnsi="Arial" w:cs="Arial"/>
              </w:rPr>
              <w:t>8</w:t>
            </w:r>
            <w:r w:rsidR="00A72B6E" w:rsidRPr="003F44A5">
              <w:rPr>
                <w:rFonts w:ascii="Arial" w:hAnsi="Arial" w:cs="Arial"/>
              </w:rPr>
              <w:t>3</w:t>
            </w:r>
          </w:p>
        </w:tc>
        <w:tc>
          <w:tcPr>
            <w:tcW w:w="3864" w:type="dxa"/>
            <w:tcBorders>
              <w:top w:val="nil"/>
              <w:left w:val="nil"/>
              <w:bottom w:val="single" w:sz="4" w:space="0" w:color="auto"/>
              <w:right w:val="single" w:sz="4" w:space="0" w:color="auto"/>
            </w:tcBorders>
            <w:shd w:val="clear" w:color="auto" w:fill="auto"/>
          </w:tcPr>
          <w:p w:rsidR="005947EF" w:rsidRPr="00EA6C74" w:rsidRDefault="005947EF" w:rsidP="00AE1F75">
            <w:pPr>
              <w:rPr>
                <w:rFonts w:ascii="Arial" w:hAnsi="Arial" w:cs="Arial"/>
              </w:rPr>
            </w:pPr>
            <w:r w:rsidRPr="00EA6C74">
              <w:rPr>
                <w:rFonts w:ascii="Arial" w:hAnsi="Arial" w:cs="Arial"/>
              </w:rPr>
              <w:t>Total investment income</w:t>
            </w:r>
          </w:p>
        </w:tc>
        <w:tc>
          <w:tcPr>
            <w:tcW w:w="8591" w:type="dxa"/>
            <w:tcBorders>
              <w:top w:val="nil"/>
              <w:left w:val="nil"/>
              <w:bottom w:val="single" w:sz="4" w:space="0" w:color="auto"/>
              <w:right w:val="single" w:sz="4" w:space="0" w:color="auto"/>
            </w:tcBorders>
            <w:shd w:val="clear" w:color="auto" w:fill="auto"/>
          </w:tcPr>
          <w:p w:rsidR="005947EF" w:rsidRPr="00EA6C74" w:rsidRDefault="005947EF" w:rsidP="00AE1F75">
            <w:pPr>
              <w:rPr>
                <w:rFonts w:ascii="Arial" w:hAnsi="Arial" w:cs="Arial"/>
              </w:rPr>
            </w:pPr>
            <w:r w:rsidRPr="00EA6C74">
              <w:rPr>
                <w:rFonts w:ascii="Arial" w:hAnsi="Arial" w:cs="Arial"/>
              </w:rPr>
              <w:t xml:space="preserve">Sum of lines </w:t>
            </w:r>
            <w:r w:rsidR="00EE4AFF" w:rsidRPr="003F44A5">
              <w:rPr>
                <w:rFonts w:ascii="Arial" w:hAnsi="Arial" w:cs="Arial"/>
              </w:rPr>
              <w:t>80</w:t>
            </w:r>
            <w:r w:rsidRPr="00EA6C74">
              <w:rPr>
                <w:rFonts w:ascii="Arial" w:hAnsi="Arial" w:cs="Arial"/>
              </w:rPr>
              <w:t xml:space="preserve"> through </w:t>
            </w:r>
            <w:r w:rsidR="00EE4AFF" w:rsidRPr="003F44A5">
              <w:rPr>
                <w:rFonts w:ascii="Arial" w:hAnsi="Arial" w:cs="Arial"/>
              </w:rPr>
              <w:t>82</w:t>
            </w:r>
            <w:r w:rsidRPr="00EA6C74">
              <w:rPr>
                <w:rFonts w:ascii="Arial" w:hAnsi="Arial" w:cs="Arial"/>
              </w:rPr>
              <w:t>.</w:t>
            </w:r>
          </w:p>
        </w:tc>
      </w:tr>
      <w:tr w:rsidR="005947EF" w:rsidRPr="00EA6C74" w:rsidTr="00D81635">
        <w:trPr>
          <w:trHeight w:val="440"/>
        </w:trPr>
        <w:tc>
          <w:tcPr>
            <w:tcW w:w="628" w:type="dxa"/>
            <w:tcBorders>
              <w:top w:val="nil"/>
              <w:left w:val="single" w:sz="4" w:space="0" w:color="auto"/>
              <w:bottom w:val="single" w:sz="4" w:space="0" w:color="auto"/>
              <w:right w:val="single" w:sz="4" w:space="0" w:color="auto"/>
            </w:tcBorders>
            <w:shd w:val="clear" w:color="auto" w:fill="auto"/>
          </w:tcPr>
          <w:p w:rsidR="005947EF" w:rsidRPr="003F44A5" w:rsidRDefault="00274D98" w:rsidP="00AE1F75">
            <w:pPr>
              <w:rPr>
                <w:rFonts w:ascii="Arial" w:hAnsi="Arial" w:cs="Arial"/>
              </w:rPr>
            </w:pPr>
            <w:r w:rsidRPr="003F44A5">
              <w:rPr>
                <w:rFonts w:ascii="Arial" w:hAnsi="Arial" w:cs="Arial"/>
              </w:rPr>
              <w:t>8</w:t>
            </w:r>
            <w:r w:rsidR="00A72B6E" w:rsidRPr="003F44A5">
              <w:rPr>
                <w:rFonts w:ascii="Arial" w:hAnsi="Arial" w:cs="Arial"/>
              </w:rPr>
              <w:t>4</w:t>
            </w:r>
          </w:p>
        </w:tc>
        <w:tc>
          <w:tcPr>
            <w:tcW w:w="3864" w:type="dxa"/>
            <w:tcBorders>
              <w:top w:val="nil"/>
              <w:left w:val="nil"/>
              <w:bottom w:val="single" w:sz="4" w:space="0" w:color="auto"/>
              <w:right w:val="single" w:sz="4" w:space="0" w:color="auto"/>
            </w:tcBorders>
            <w:shd w:val="clear" w:color="auto" w:fill="auto"/>
          </w:tcPr>
          <w:p w:rsidR="005947EF" w:rsidRPr="00EA6C74" w:rsidRDefault="005947EF" w:rsidP="00AE1F75">
            <w:pPr>
              <w:rPr>
                <w:rFonts w:ascii="Arial" w:hAnsi="Arial" w:cs="Arial"/>
              </w:rPr>
            </w:pPr>
            <w:r w:rsidRPr="00EA6C74">
              <w:rPr>
                <w:rFonts w:ascii="Arial" w:hAnsi="Arial" w:cs="Arial"/>
              </w:rPr>
              <w:t>Gains/losses on joint ventures/equity investments</w:t>
            </w:r>
          </w:p>
        </w:tc>
        <w:tc>
          <w:tcPr>
            <w:tcW w:w="8591" w:type="dxa"/>
            <w:tcBorders>
              <w:top w:val="nil"/>
              <w:left w:val="nil"/>
              <w:bottom w:val="single" w:sz="4" w:space="0" w:color="auto"/>
              <w:right w:val="single" w:sz="4" w:space="0" w:color="auto"/>
            </w:tcBorders>
            <w:shd w:val="clear" w:color="auto" w:fill="auto"/>
          </w:tcPr>
          <w:p w:rsidR="005947EF" w:rsidRPr="00EA6C74" w:rsidRDefault="005947EF" w:rsidP="00AE1F75">
            <w:pPr>
              <w:rPr>
                <w:rFonts w:ascii="Arial" w:hAnsi="Arial" w:cs="Arial"/>
              </w:rPr>
            </w:pPr>
            <w:r w:rsidRPr="00EA6C74">
              <w:rPr>
                <w:rFonts w:ascii="Arial" w:hAnsi="Arial" w:cs="Arial"/>
              </w:rPr>
              <w:t>Includes gains or losses on the sale of fixed assets and gains/losses from equity investments and joint ventures.</w:t>
            </w:r>
          </w:p>
        </w:tc>
      </w:tr>
      <w:tr w:rsidR="005947EF" w:rsidRPr="00EA6C74" w:rsidTr="00D81635">
        <w:trPr>
          <w:trHeight w:val="422"/>
        </w:trPr>
        <w:tc>
          <w:tcPr>
            <w:tcW w:w="628" w:type="dxa"/>
            <w:tcBorders>
              <w:top w:val="nil"/>
              <w:left w:val="single" w:sz="4" w:space="0" w:color="auto"/>
              <w:bottom w:val="single" w:sz="4" w:space="0" w:color="auto"/>
              <w:right w:val="single" w:sz="4" w:space="0" w:color="auto"/>
            </w:tcBorders>
            <w:shd w:val="clear" w:color="auto" w:fill="FFFFFF"/>
          </w:tcPr>
          <w:p w:rsidR="005947EF" w:rsidRPr="003F44A5" w:rsidRDefault="00274D98" w:rsidP="00AE1F75">
            <w:pPr>
              <w:rPr>
                <w:rFonts w:ascii="Arial" w:hAnsi="Arial" w:cs="Arial"/>
              </w:rPr>
            </w:pPr>
            <w:r w:rsidRPr="003F44A5">
              <w:rPr>
                <w:rFonts w:ascii="Arial" w:hAnsi="Arial" w:cs="Arial"/>
              </w:rPr>
              <w:t>8</w:t>
            </w:r>
            <w:r w:rsidR="00A72B6E" w:rsidRPr="003F44A5">
              <w:rPr>
                <w:rFonts w:ascii="Arial" w:hAnsi="Arial" w:cs="Arial"/>
              </w:rPr>
              <w:t>5</w:t>
            </w:r>
          </w:p>
        </w:tc>
        <w:tc>
          <w:tcPr>
            <w:tcW w:w="3864" w:type="dxa"/>
            <w:tcBorders>
              <w:top w:val="nil"/>
              <w:left w:val="nil"/>
              <w:bottom w:val="single" w:sz="4" w:space="0" w:color="auto"/>
              <w:right w:val="single" w:sz="4" w:space="0" w:color="auto"/>
            </w:tcBorders>
            <w:shd w:val="clear" w:color="auto" w:fill="auto"/>
          </w:tcPr>
          <w:p w:rsidR="005947EF" w:rsidRPr="00EA6C74" w:rsidRDefault="005947EF" w:rsidP="00AE1F75">
            <w:pPr>
              <w:rPr>
                <w:rFonts w:ascii="Arial" w:hAnsi="Arial" w:cs="Arial"/>
              </w:rPr>
            </w:pPr>
            <w:r w:rsidRPr="00EA6C74">
              <w:rPr>
                <w:rFonts w:ascii="Arial" w:hAnsi="Arial" w:cs="Arial"/>
              </w:rPr>
              <w:t>Permanently impaired write-downs of  other asset</w:t>
            </w:r>
          </w:p>
        </w:tc>
        <w:tc>
          <w:tcPr>
            <w:tcW w:w="8591" w:type="dxa"/>
            <w:tcBorders>
              <w:top w:val="nil"/>
              <w:left w:val="nil"/>
              <w:bottom w:val="single" w:sz="4" w:space="0" w:color="auto"/>
              <w:right w:val="single" w:sz="4" w:space="0" w:color="auto"/>
            </w:tcBorders>
            <w:shd w:val="clear" w:color="auto" w:fill="auto"/>
          </w:tcPr>
          <w:p w:rsidR="005947EF" w:rsidRPr="00EA6C74" w:rsidRDefault="005947EF" w:rsidP="00AE1F75">
            <w:pPr>
              <w:rPr>
                <w:rFonts w:ascii="Arial" w:hAnsi="Arial" w:cs="Arial"/>
              </w:rPr>
            </w:pPr>
            <w:r w:rsidRPr="00EA6C74">
              <w:rPr>
                <w:rFonts w:ascii="Arial" w:hAnsi="Arial" w:cs="Arial"/>
              </w:rPr>
              <w:t>Includes write-downs of assets deemed not worth their historical cost value, other than marketable securities.</w:t>
            </w:r>
          </w:p>
        </w:tc>
      </w:tr>
      <w:tr w:rsidR="005947EF" w:rsidRPr="00EA6C74" w:rsidTr="00D81635">
        <w:trPr>
          <w:trHeight w:val="413"/>
        </w:trPr>
        <w:tc>
          <w:tcPr>
            <w:tcW w:w="628" w:type="dxa"/>
            <w:tcBorders>
              <w:top w:val="nil"/>
              <w:left w:val="single" w:sz="4" w:space="0" w:color="auto"/>
              <w:bottom w:val="single" w:sz="4" w:space="0" w:color="auto"/>
              <w:right w:val="single" w:sz="4" w:space="0" w:color="auto"/>
            </w:tcBorders>
            <w:shd w:val="clear" w:color="auto" w:fill="auto"/>
          </w:tcPr>
          <w:p w:rsidR="005947EF" w:rsidRPr="003F44A5" w:rsidRDefault="00274D98" w:rsidP="00AE1F75">
            <w:pPr>
              <w:rPr>
                <w:rFonts w:ascii="Arial" w:hAnsi="Arial" w:cs="Arial"/>
                <w:strike/>
              </w:rPr>
            </w:pPr>
            <w:r w:rsidRPr="003F44A5">
              <w:rPr>
                <w:rFonts w:ascii="Arial" w:hAnsi="Arial" w:cs="Arial"/>
              </w:rPr>
              <w:t>8</w:t>
            </w:r>
            <w:r w:rsidR="00A72B6E" w:rsidRPr="003F44A5">
              <w:rPr>
                <w:rFonts w:ascii="Arial" w:hAnsi="Arial" w:cs="Arial"/>
              </w:rPr>
              <w:t>6</w:t>
            </w:r>
          </w:p>
        </w:tc>
        <w:tc>
          <w:tcPr>
            <w:tcW w:w="3864" w:type="dxa"/>
            <w:tcBorders>
              <w:top w:val="nil"/>
              <w:left w:val="nil"/>
              <w:bottom w:val="single" w:sz="4" w:space="0" w:color="auto"/>
              <w:right w:val="single" w:sz="4" w:space="0" w:color="auto"/>
            </w:tcBorders>
            <w:shd w:val="clear" w:color="auto" w:fill="auto"/>
          </w:tcPr>
          <w:p w:rsidR="005947EF" w:rsidRPr="00EA6C74" w:rsidRDefault="005947EF" w:rsidP="00AE1F75">
            <w:pPr>
              <w:rPr>
                <w:rFonts w:ascii="Arial" w:hAnsi="Arial" w:cs="Arial"/>
              </w:rPr>
            </w:pPr>
            <w:r w:rsidRPr="00EA6C74">
              <w:rPr>
                <w:rFonts w:ascii="Arial" w:hAnsi="Arial" w:cs="Arial"/>
              </w:rPr>
              <w:t>Other Non-Operating Revenues (gifts, bequests, etc.)</w:t>
            </w:r>
          </w:p>
        </w:tc>
        <w:tc>
          <w:tcPr>
            <w:tcW w:w="8591" w:type="dxa"/>
            <w:tcBorders>
              <w:top w:val="nil"/>
              <w:left w:val="nil"/>
              <w:bottom w:val="single" w:sz="4" w:space="0" w:color="auto"/>
              <w:right w:val="single" w:sz="4" w:space="0" w:color="auto"/>
            </w:tcBorders>
            <w:shd w:val="clear" w:color="auto" w:fill="auto"/>
          </w:tcPr>
          <w:p w:rsidR="005947EF" w:rsidRPr="00EA6C74" w:rsidRDefault="005947EF" w:rsidP="00AE1F75">
            <w:pPr>
              <w:rPr>
                <w:rFonts w:ascii="Arial" w:hAnsi="Arial" w:cs="Arial"/>
              </w:rPr>
            </w:pPr>
            <w:r w:rsidRPr="00EA6C74">
              <w:rPr>
                <w:rFonts w:ascii="Arial" w:hAnsi="Arial" w:cs="Arial"/>
              </w:rPr>
              <w:t>Mostly contributions, gifts, bequest, although may include the "other" category.</w:t>
            </w:r>
          </w:p>
        </w:tc>
      </w:tr>
      <w:tr w:rsidR="005947EF" w:rsidRPr="00EA6C74" w:rsidTr="00D81635">
        <w:trPr>
          <w:trHeight w:val="215"/>
        </w:trPr>
        <w:tc>
          <w:tcPr>
            <w:tcW w:w="628" w:type="dxa"/>
            <w:tcBorders>
              <w:top w:val="nil"/>
              <w:left w:val="single" w:sz="4" w:space="0" w:color="auto"/>
              <w:bottom w:val="single" w:sz="4" w:space="0" w:color="auto"/>
              <w:right w:val="single" w:sz="4" w:space="0" w:color="auto"/>
            </w:tcBorders>
            <w:shd w:val="clear" w:color="auto" w:fill="FFFFFF"/>
          </w:tcPr>
          <w:p w:rsidR="005947EF" w:rsidRPr="003F44A5" w:rsidRDefault="00274D98" w:rsidP="00AE1F75">
            <w:pPr>
              <w:rPr>
                <w:rFonts w:ascii="Arial" w:hAnsi="Arial" w:cs="Arial"/>
              </w:rPr>
            </w:pPr>
            <w:r w:rsidRPr="003F44A5">
              <w:rPr>
                <w:rFonts w:ascii="Arial" w:hAnsi="Arial" w:cs="Arial"/>
              </w:rPr>
              <w:t>8</w:t>
            </w:r>
            <w:r w:rsidR="00A72B6E" w:rsidRPr="003F44A5">
              <w:rPr>
                <w:rFonts w:ascii="Arial" w:hAnsi="Arial" w:cs="Arial"/>
              </w:rPr>
              <w:t>7</w:t>
            </w:r>
          </w:p>
        </w:tc>
        <w:tc>
          <w:tcPr>
            <w:tcW w:w="3864" w:type="dxa"/>
            <w:tcBorders>
              <w:top w:val="nil"/>
              <w:left w:val="nil"/>
              <w:bottom w:val="single" w:sz="4" w:space="0" w:color="auto"/>
              <w:right w:val="single" w:sz="4" w:space="0" w:color="auto"/>
            </w:tcBorders>
            <w:shd w:val="clear" w:color="auto" w:fill="auto"/>
          </w:tcPr>
          <w:p w:rsidR="005947EF" w:rsidRPr="00EA6C74" w:rsidRDefault="005947EF" w:rsidP="00AE1F75">
            <w:pPr>
              <w:rPr>
                <w:rFonts w:ascii="Arial" w:hAnsi="Arial" w:cs="Arial"/>
              </w:rPr>
            </w:pPr>
            <w:r w:rsidRPr="00EA6C74">
              <w:rPr>
                <w:rFonts w:ascii="Arial" w:hAnsi="Arial" w:cs="Arial"/>
              </w:rPr>
              <w:t>Total Non-Operating Revenue</w:t>
            </w:r>
          </w:p>
        </w:tc>
        <w:tc>
          <w:tcPr>
            <w:tcW w:w="8591" w:type="dxa"/>
            <w:tcBorders>
              <w:top w:val="nil"/>
              <w:left w:val="nil"/>
              <w:bottom w:val="single" w:sz="4" w:space="0" w:color="auto"/>
              <w:right w:val="single" w:sz="4" w:space="0" w:color="auto"/>
            </w:tcBorders>
            <w:shd w:val="clear" w:color="auto" w:fill="auto"/>
          </w:tcPr>
          <w:p w:rsidR="005947EF" w:rsidRPr="003F44A5" w:rsidRDefault="005947EF" w:rsidP="00AE1F75">
            <w:pPr>
              <w:rPr>
                <w:rFonts w:ascii="Arial" w:hAnsi="Arial" w:cs="Arial"/>
              </w:rPr>
            </w:pPr>
            <w:r w:rsidRPr="003F44A5">
              <w:rPr>
                <w:rFonts w:ascii="Arial" w:hAnsi="Arial" w:cs="Arial"/>
              </w:rPr>
              <w:t xml:space="preserve">Sum of lines </w:t>
            </w:r>
            <w:r w:rsidR="003940FC" w:rsidRPr="003F44A5">
              <w:rPr>
                <w:rFonts w:ascii="Arial" w:hAnsi="Arial" w:cs="Arial"/>
              </w:rPr>
              <w:t>83</w:t>
            </w:r>
            <w:r w:rsidRPr="003F44A5">
              <w:rPr>
                <w:rFonts w:ascii="Arial" w:hAnsi="Arial" w:cs="Arial"/>
              </w:rPr>
              <w:t xml:space="preserve"> through </w:t>
            </w:r>
            <w:r w:rsidR="003940FC" w:rsidRPr="003F44A5">
              <w:rPr>
                <w:rFonts w:ascii="Arial" w:hAnsi="Arial" w:cs="Arial"/>
              </w:rPr>
              <w:t>86</w:t>
            </w:r>
            <w:r w:rsidRPr="003F44A5">
              <w:rPr>
                <w:rFonts w:ascii="Arial" w:hAnsi="Arial" w:cs="Arial"/>
              </w:rPr>
              <w:t>.</w:t>
            </w:r>
          </w:p>
        </w:tc>
      </w:tr>
      <w:tr w:rsidR="005947EF" w:rsidRPr="00EA6C74" w:rsidTr="00D81635">
        <w:trPr>
          <w:trHeight w:val="170"/>
        </w:trPr>
        <w:tc>
          <w:tcPr>
            <w:tcW w:w="628" w:type="dxa"/>
            <w:tcBorders>
              <w:top w:val="nil"/>
              <w:left w:val="single" w:sz="4" w:space="0" w:color="auto"/>
              <w:bottom w:val="single" w:sz="4" w:space="0" w:color="auto"/>
              <w:right w:val="single" w:sz="4" w:space="0" w:color="auto"/>
            </w:tcBorders>
            <w:shd w:val="clear" w:color="auto" w:fill="auto"/>
          </w:tcPr>
          <w:p w:rsidR="005947EF" w:rsidRPr="003F44A5" w:rsidRDefault="00274D98" w:rsidP="00AE1F75">
            <w:pPr>
              <w:rPr>
                <w:rFonts w:ascii="Arial" w:hAnsi="Arial" w:cs="Arial"/>
              </w:rPr>
            </w:pPr>
            <w:r w:rsidRPr="003F44A5">
              <w:rPr>
                <w:rFonts w:ascii="Arial" w:hAnsi="Arial" w:cs="Arial"/>
              </w:rPr>
              <w:t>8</w:t>
            </w:r>
            <w:r w:rsidR="00A72B6E" w:rsidRPr="003F44A5">
              <w:rPr>
                <w:rFonts w:ascii="Arial" w:hAnsi="Arial" w:cs="Arial"/>
              </w:rPr>
              <w:t>8</w:t>
            </w:r>
          </w:p>
        </w:tc>
        <w:tc>
          <w:tcPr>
            <w:tcW w:w="3864" w:type="dxa"/>
            <w:tcBorders>
              <w:top w:val="nil"/>
              <w:left w:val="nil"/>
              <w:bottom w:val="single" w:sz="4" w:space="0" w:color="auto"/>
              <w:right w:val="single" w:sz="4" w:space="0" w:color="auto"/>
            </w:tcBorders>
            <w:shd w:val="clear" w:color="auto" w:fill="auto"/>
          </w:tcPr>
          <w:p w:rsidR="005947EF" w:rsidRPr="00EA6C74" w:rsidRDefault="005947EF" w:rsidP="00AE1F75">
            <w:pPr>
              <w:rPr>
                <w:rFonts w:ascii="Arial" w:hAnsi="Arial" w:cs="Arial"/>
              </w:rPr>
            </w:pPr>
            <w:r w:rsidRPr="00EA6C74">
              <w:rPr>
                <w:rFonts w:ascii="Arial" w:hAnsi="Arial" w:cs="Arial"/>
              </w:rPr>
              <w:t>Excess of Revenue Over Expenses</w:t>
            </w:r>
          </w:p>
        </w:tc>
        <w:tc>
          <w:tcPr>
            <w:tcW w:w="8591" w:type="dxa"/>
            <w:tcBorders>
              <w:top w:val="nil"/>
              <w:left w:val="nil"/>
              <w:bottom w:val="single" w:sz="4" w:space="0" w:color="auto"/>
              <w:right w:val="single" w:sz="4" w:space="0" w:color="auto"/>
            </w:tcBorders>
            <w:shd w:val="clear" w:color="auto" w:fill="auto"/>
          </w:tcPr>
          <w:p w:rsidR="005947EF" w:rsidRPr="003F44A5" w:rsidRDefault="005947EF" w:rsidP="00AE1F75">
            <w:pPr>
              <w:rPr>
                <w:rFonts w:ascii="Arial" w:hAnsi="Arial" w:cs="Arial"/>
              </w:rPr>
            </w:pPr>
            <w:r w:rsidRPr="003F44A5">
              <w:rPr>
                <w:rFonts w:ascii="Arial" w:hAnsi="Arial" w:cs="Arial"/>
              </w:rPr>
              <w:t>Net operating income plus</w:t>
            </w:r>
            <w:r w:rsidR="004F4775" w:rsidRPr="003F44A5">
              <w:rPr>
                <w:rFonts w:ascii="Arial" w:hAnsi="Arial" w:cs="Arial"/>
              </w:rPr>
              <w:t xml:space="preserve"> non-operating revenue (line </w:t>
            </w:r>
            <w:r w:rsidR="00B25744" w:rsidRPr="003F44A5">
              <w:rPr>
                <w:rFonts w:ascii="Arial" w:hAnsi="Arial" w:cs="Arial"/>
              </w:rPr>
              <w:t>78</w:t>
            </w:r>
            <w:r w:rsidR="004F4775" w:rsidRPr="003F44A5">
              <w:rPr>
                <w:rFonts w:ascii="Arial" w:hAnsi="Arial" w:cs="Arial"/>
              </w:rPr>
              <w:t xml:space="preserve"> plus </w:t>
            </w:r>
            <w:r w:rsidR="00B25744" w:rsidRPr="003F44A5">
              <w:rPr>
                <w:rFonts w:ascii="Arial" w:hAnsi="Arial" w:cs="Arial"/>
              </w:rPr>
              <w:t>87</w:t>
            </w:r>
            <w:r w:rsidRPr="003F44A5">
              <w:rPr>
                <w:rFonts w:ascii="Arial" w:hAnsi="Arial" w:cs="Arial"/>
              </w:rPr>
              <w:t>).</w:t>
            </w:r>
          </w:p>
        </w:tc>
      </w:tr>
      <w:tr w:rsidR="005947EF" w:rsidRPr="00EA6C74" w:rsidTr="00D81635">
        <w:trPr>
          <w:trHeight w:val="233"/>
        </w:trPr>
        <w:tc>
          <w:tcPr>
            <w:tcW w:w="628" w:type="dxa"/>
            <w:tcBorders>
              <w:top w:val="nil"/>
              <w:left w:val="single" w:sz="4" w:space="0" w:color="auto"/>
              <w:bottom w:val="single" w:sz="4" w:space="0" w:color="auto"/>
              <w:right w:val="single" w:sz="4" w:space="0" w:color="auto"/>
            </w:tcBorders>
            <w:shd w:val="clear" w:color="auto" w:fill="FFFFFF"/>
          </w:tcPr>
          <w:p w:rsidR="005947EF" w:rsidRPr="003F44A5" w:rsidRDefault="00274D98" w:rsidP="00AE1F75">
            <w:pPr>
              <w:rPr>
                <w:rFonts w:ascii="Arial" w:hAnsi="Arial" w:cs="Arial"/>
              </w:rPr>
            </w:pPr>
            <w:r w:rsidRPr="003F44A5">
              <w:rPr>
                <w:rFonts w:ascii="Arial" w:hAnsi="Arial" w:cs="Arial"/>
              </w:rPr>
              <w:t>8</w:t>
            </w:r>
            <w:r w:rsidR="00A72B6E" w:rsidRPr="003F44A5">
              <w:rPr>
                <w:rFonts w:ascii="Arial" w:hAnsi="Arial" w:cs="Arial"/>
              </w:rPr>
              <w:t>9</w:t>
            </w:r>
          </w:p>
        </w:tc>
        <w:tc>
          <w:tcPr>
            <w:tcW w:w="3864" w:type="dxa"/>
            <w:tcBorders>
              <w:top w:val="nil"/>
              <w:left w:val="nil"/>
              <w:bottom w:val="single" w:sz="4" w:space="0" w:color="auto"/>
              <w:right w:val="single" w:sz="4" w:space="0" w:color="auto"/>
            </w:tcBorders>
            <w:shd w:val="clear" w:color="auto" w:fill="auto"/>
          </w:tcPr>
          <w:p w:rsidR="005947EF" w:rsidRPr="00EA6C74" w:rsidRDefault="005947EF" w:rsidP="00AE1F75">
            <w:pPr>
              <w:rPr>
                <w:rFonts w:ascii="Arial" w:hAnsi="Arial" w:cs="Arial"/>
              </w:rPr>
            </w:pPr>
            <w:r w:rsidRPr="00EA6C74">
              <w:rPr>
                <w:rFonts w:ascii="Arial" w:hAnsi="Arial" w:cs="Arial"/>
              </w:rPr>
              <w:t>Extraordinary Gains (Losses)</w:t>
            </w:r>
          </w:p>
        </w:tc>
        <w:tc>
          <w:tcPr>
            <w:tcW w:w="8591" w:type="dxa"/>
            <w:tcBorders>
              <w:top w:val="nil"/>
              <w:left w:val="nil"/>
              <w:bottom w:val="single" w:sz="4" w:space="0" w:color="auto"/>
              <w:right w:val="single" w:sz="4" w:space="0" w:color="auto"/>
            </w:tcBorders>
            <w:shd w:val="clear" w:color="auto" w:fill="auto"/>
          </w:tcPr>
          <w:p w:rsidR="005947EF" w:rsidRPr="003F44A5" w:rsidRDefault="005947EF" w:rsidP="00AE1F75">
            <w:pPr>
              <w:rPr>
                <w:rFonts w:ascii="Arial" w:hAnsi="Arial" w:cs="Arial"/>
              </w:rPr>
            </w:pPr>
            <w:r w:rsidRPr="003F44A5">
              <w:rPr>
                <w:rFonts w:ascii="Arial" w:hAnsi="Arial" w:cs="Arial"/>
              </w:rPr>
              <w:t>Generally related to extraordinary gains/losses from advance extinguishment of debt.</w:t>
            </w:r>
          </w:p>
        </w:tc>
      </w:tr>
      <w:tr w:rsidR="005947EF" w:rsidRPr="00EA6C74" w:rsidTr="00D81635">
        <w:trPr>
          <w:trHeight w:val="125"/>
        </w:trPr>
        <w:tc>
          <w:tcPr>
            <w:tcW w:w="628" w:type="dxa"/>
            <w:tcBorders>
              <w:top w:val="nil"/>
              <w:left w:val="single" w:sz="4" w:space="0" w:color="auto"/>
              <w:bottom w:val="single" w:sz="4" w:space="0" w:color="auto"/>
              <w:right w:val="single" w:sz="4" w:space="0" w:color="auto"/>
            </w:tcBorders>
            <w:shd w:val="clear" w:color="auto" w:fill="auto"/>
          </w:tcPr>
          <w:p w:rsidR="005947EF" w:rsidRPr="003F44A5" w:rsidRDefault="00A72B6E" w:rsidP="00AE1F75">
            <w:pPr>
              <w:rPr>
                <w:rFonts w:ascii="Arial" w:hAnsi="Arial" w:cs="Arial"/>
              </w:rPr>
            </w:pPr>
            <w:r w:rsidRPr="003F44A5">
              <w:rPr>
                <w:rFonts w:ascii="Arial" w:hAnsi="Arial" w:cs="Arial"/>
              </w:rPr>
              <w:t>90</w:t>
            </w:r>
          </w:p>
        </w:tc>
        <w:tc>
          <w:tcPr>
            <w:tcW w:w="3864" w:type="dxa"/>
            <w:tcBorders>
              <w:top w:val="nil"/>
              <w:left w:val="nil"/>
              <w:bottom w:val="single" w:sz="4" w:space="0" w:color="auto"/>
              <w:right w:val="single" w:sz="4" w:space="0" w:color="auto"/>
            </w:tcBorders>
            <w:shd w:val="clear" w:color="auto" w:fill="auto"/>
          </w:tcPr>
          <w:p w:rsidR="005947EF" w:rsidRPr="00EA6C74" w:rsidRDefault="005947EF" w:rsidP="00AE1F75">
            <w:pPr>
              <w:rPr>
                <w:rFonts w:ascii="Arial" w:hAnsi="Arial" w:cs="Arial"/>
              </w:rPr>
            </w:pPr>
            <w:r w:rsidRPr="00EA6C74">
              <w:rPr>
                <w:rFonts w:ascii="Arial" w:hAnsi="Arial" w:cs="Arial"/>
              </w:rPr>
              <w:t>Total Surplus/Deficit</w:t>
            </w:r>
          </w:p>
        </w:tc>
        <w:tc>
          <w:tcPr>
            <w:tcW w:w="8591" w:type="dxa"/>
            <w:tcBorders>
              <w:top w:val="nil"/>
              <w:left w:val="nil"/>
              <w:bottom w:val="single" w:sz="4" w:space="0" w:color="auto"/>
              <w:right w:val="single" w:sz="4" w:space="0" w:color="auto"/>
            </w:tcBorders>
            <w:shd w:val="clear" w:color="auto" w:fill="auto"/>
          </w:tcPr>
          <w:p w:rsidR="005947EF" w:rsidRPr="003F44A5" w:rsidRDefault="008731C3" w:rsidP="00AE1F75">
            <w:pPr>
              <w:rPr>
                <w:rFonts w:ascii="Arial" w:hAnsi="Arial" w:cs="Arial"/>
              </w:rPr>
            </w:pPr>
            <w:r w:rsidRPr="003F44A5">
              <w:rPr>
                <w:rFonts w:ascii="Arial" w:hAnsi="Arial" w:cs="Arial"/>
              </w:rPr>
              <w:t xml:space="preserve">Line </w:t>
            </w:r>
            <w:r w:rsidR="00664F20" w:rsidRPr="003F44A5">
              <w:rPr>
                <w:rFonts w:ascii="Arial" w:hAnsi="Arial" w:cs="Arial"/>
              </w:rPr>
              <w:t>88</w:t>
            </w:r>
            <w:r w:rsidRPr="003F44A5">
              <w:rPr>
                <w:rFonts w:ascii="Arial" w:hAnsi="Arial" w:cs="Arial"/>
              </w:rPr>
              <w:t xml:space="preserve"> plus </w:t>
            </w:r>
            <w:r w:rsidR="005947EF" w:rsidRPr="003F44A5">
              <w:rPr>
                <w:rFonts w:ascii="Arial" w:hAnsi="Arial" w:cs="Arial"/>
              </w:rPr>
              <w:t xml:space="preserve">line </w:t>
            </w:r>
            <w:r w:rsidR="00664F20" w:rsidRPr="003F44A5">
              <w:rPr>
                <w:rFonts w:ascii="Arial" w:hAnsi="Arial" w:cs="Arial"/>
              </w:rPr>
              <w:t>89</w:t>
            </w:r>
            <w:r w:rsidR="005947EF" w:rsidRPr="003F44A5">
              <w:rPr>
                <w:rFonts w:ascii="Arial" w:hAnsi="Arial" w:cs="Arial"/>
              </w:rPr>
              <w:t>.</w:t>
            </w:r>
          </w:p>
        </w:tc>
      </w:tr>
      <w:tr w:rsidR="005947EF" w:rsidRPr="00EA6C74" w:rsidTr="00D81635">
        <w:trPr>
          <w:trHeight w:val="251"/>
        </w:trPr>
        <w:tc>
          <w:tcPr>
            <w:tcW w:w="628" w:type="dxa"/>
            <w:tcBorders>
              <w:top w:val="nil"/>
              <w:left w:val="single" w:sz="4" w:space="0" w:color="auto"/>
              <w:bottom w:val="single" w:sz="4" w:space="0" w:color="auto"/>
              <w:right w:val="single" w:sz="4" w:space="0" w:color="auto"/>
            </w:tcBorders>
            <w:shd w:val="clear" w:color="auto" w:fill="FFFFFF"/>
          </w:tcPr>
          <w:p w:rsidR="005947EF" w:rsidRPr="003F44A5" w:rsidRDefault="00274D98" w:rsidP="00AE1F75">
            <w:pPr>
              <w:rPr>
                <w:rFonts w:ascii="Arial" w:hAnsi="Arial" w:cs="Arial"/>
              </w:rPr>
            </w:pPr>
            <w:r w:rsidRPr="003F44A5">
              <w:rPr>
                <w:rFonts w:ascii="Arial" w:hAnsi="Arial" w:cs="Arial"/>
              </w:rPr>
              <w:t>9</w:t>
            </w:r>
            <w:r w:rsidR="00A72B6E" w:rsidRPr="003F44A5">
              <w:rPr>
                <w:rFonts w:ascii="Arial" w:hAnsi="Arial" w:cs="Arial"/>
              </w:rPr>
              <w:t>1</w:t>
            </w:r>
          </w:p>
        </w:tc>
        <w:tc>
          <w:tcPr>
            <w:tcW w:w="3864" w:type="dxa"/>
            <w:tcBorders>
              <w:top w:val="nil"/>
              <w:left w:val="nil"/>
              <w:bottom w:val="single" w:sz="4" w:space="0" w:color="auto"/>
              <w:right w:val="single" w:sz="4" w:space="0" w:color="auto"/>
            </w:tcBorders>
            <w:shd w:val="clear" w:color="auto" w:fill="auto"/>
          </w:tcPr>
          <w:p w:rsidR="005947EF" w:rsidRPr="00EA6C74" w:rsidRDefault="005947EF" w:rsidP="00AE1F75">
            <w:pPr>
              <w:rPr>
                <w:rFonts w:ascii="Arial" w:hAnsi="Arial" w:cs="Arial"/>
                <w:b/>
              </w:rPr>
            </w:pPr>
            <w:r w:rsidRPr="00EA6C74">
              <w:rPr>
                <w:rFonts w:ascii="Arial" w:hAnsi="Arial" w:cs="Arial"/>
                <w:b/>
              </w:rPr>
              <w:t xml:space="preserve">CHANGES OF </w:t>
            </w:r>
            <w:smartTag w:uri="urn:schemas-microsoft-com:office:smarttags" w:element="stockticker">
              <w:r w:rsidRPr="00EA6C74">
                <w:rPr>
                  <w:rFonts w:ascii="Arial" w:hAnsi="Arial" w:cs="Arial"/>
                  <w:b/>
                </w:rPr>
                <w:t>NET</w:t>
              </w:r>
            </w:smartTag>
            <w:r w:rsidRPr="00EA6C74">
              <w:rPr>
                <w:rFonts w:ascii="Arial" w:hAnsi="Arial" w:cs="Arial"/>
                <w:b/>
              </w:rPr>
              <w:t xml:space="preserve"> ASSETS</w:t>
            </w:r>
          </w:p>
        </w:tc>
        <w:tc>
          <w:tcPr>
            <w:tcW w:w="8591" w:type="dxa"/>
            <w:tcBorders>
              <w:top w:val="nil"/>
              <w:left w:val="nil"/>
              <w:bottom w:val="single" w:sz="4" w:space="0" w:color="auto"/>
              <w:right w:val="single" w:sz="4" w:space="0" w:color="auto"/>
            </w:tcBorders>
            <w:shd w:val="clear" w:color="auto" w:fill="auto"/>
          </w:tcPr>
          <w:p w:rsidR="005947EF" w:rsidRPr="003F44A5" w:rsidRDefault="005947EF" w:rsidP="00AE1F75">
            <w:pPr>
              <w:rPr>
                <w:rFonts w:ascii="Arial" w:hAnsi="Arial" w:cs="Arial"/>
              </w:rPr>
            </w:pPr>
            <w:r w:rsidRPr="003F44A5">
              <w:rPr>
                <w:rFonts w:ascii="Arial" w:hAnsi="Arial" w:cs="Arial"/>
              </w:rPr>
              <w:t>Heading.</w:t>
            </w:r>
          </w:p>
        </w:tc>
      </w:tr>
      <w:tr w:rsidR="005947EF" w:rsidRPr="00EA6C74" w:rsidTr="00D81635">
        <w:trPr>
          <w:trHeight w:val="395"/>
        </w:trPr>
        <w:tc>
          <w:tcPr>
            <w:tcW w:w="628" w:type="dxa"/>
            <w:tcBorders>
              <w:top w:val="nil"/>
              <w:left w:val="single" w:sz="4" w:space="0" w:color="auto"/>
              <w:bottom w:val="single" w:sz="4" w:space="0" w:color="auto"/>
              <w:right w:val="single" w:sz="4" w:space="0" w:color="auto"/>
            </w:tcBorders>
            <w:shd w:val="clear" w:color="auto" w:fill="auto"/>
          </w:tcPr>
          <w:p w:rsidR="005947EF" w:rsidRPr="003F44A5" w:rsidRDefault="00274D98" w:rsidP="00AE1F75">
            <w:pPr>
              <w:rPr>
                <w:rFonts w:ascii="Arial" w:hAnsi="Arial" w:cs="Arial"/>
              </w:rPr>
            </w:pPr>
            <w:r w:rsidRPr="003F44A5">
              <w:rPr>
                <w:rFonts w:ascii="Arial" w:hAnsi="Arial" w:cs="Arial"/>
              </w:rPr>
              <w:t>9</w:t>
            </w:r>
            <w:r w:rsidR="00A72B6E" w:rsidRPr="003F44A5">
              <w:rPr>
                <w:rFonts w:ascii="Arial" w:hAnsi="Arial" w:cs="Arial"/>
              </w:rPr>
              <w:t>2</w:t>
            </w:r>
          </w:p>
        </w:tc>
        <w:tc>
          <w:tcPr>
            <w:tcW w:w="3864" w:type="dxa"/>
            <w:tcBorders>
              <w:top w:val="nil"/>
              <w:left w:val="nil"/>
              <w:bottom w:val="single" w:sz="4" w:space="0" w:color="auto"/>
              <w:right w:val="single" w:sz="4" w:space="0" w:color="auto"/>
            </w:tcBorders>
            <w:shd w:val="clear" w:color="auto" w:fill="auto"/>
          </w:tcPr>
          <w:p w:rsidR="005947EF" w:rsidRPr="00EA6C74" w:rsidRDefault="005947EF" w:rsidP="00AE1F75">
            <w:pPr>
              <w:rPr>
                <w:rFonts w:ascii="Arial" w:hAnsi="Arial" w:cs="Arial"/>
              </w:rPr>
            </w:pPr>
            <w:r w:rsidRPr="00EA6C74">
              <w:rPr>
                <w:rFonts w:ascii="Arial" w:hAnsi="Arial" w:cs="Arial"/>
              </w:rPr>
              <w:t>Net assets released for restrictions - capital</w:t>
            </w:r>
          </w:p>
        </w:tc>
        <w:tc>
          <w:tcPr>
            <w:tcW w:w="8591" w:type="dxa"/>
            <w:tcBorders>
              <w:top w:val="nil"/>
              <w:left w:val="nil"/>
              <w:bottom w:val="single" w:sz="4" w:space="0" w:color="auto"/>
              <w:right w:val="single" w:sz="4" w:space="0" w:color="auto"/>
            </w:tcBorders>
            <w:shd w:val="clear" w:color="auto" w:fill="auto"/>
          </w:tcPr>
          <w:p w:rsidR="005947EF" w:rsidRPr="003F44A5" w:rsidRDefault="005947EF" w:rsidP="00AE1F75">
            <w:pPr>
              <w:rPr>
                <w:rFonts w:ascii="Arial" w:hAnsi="Arial" w:cs="Arial"/>
              </w:rPr>
            </w:pPr>
            <w:r w:rsidRPr="003F44A5">
              <w:rPr>
                <w:rFonts w:ascii="Arial" w:hAnsi="Arial" w:cs="Arial"/>
              </w:rPr>
              <w:t>Includes transfers from restricted funds for capital and direct capital donations.</w:t>
            </w:r>
          </w:p>
        </w:tc>
      </w:tr>
      <w:tr w:rsidR="005947EF" w:rsidRPr="00EA6C74" w:rsidTr="00D81635">
        <w:trPr>
          <w:trHeight w:val="377"/>
        </w:trPr>
        <w:tc>
          <w:tcPr>
            <w:tcW w:w="628" w:type="dxa"/>
            <w:tcBorders>
              <w:top w:val="nil"/>
              <w:left w:val="single" w:sz="4" w:space="0" w:color="auto"/>
              <w:bottom w:val="single" w:sz="4" w:space="0" w:color="auto"/>
              <w:right w:val="single" w:sz="4" w:space="0" w:color="auto"/>
            </w:tcBorders>
            <w:shd w:val="clear" w:color="auto" w:fill="FFFFFF"/>
          </w:tcPr>
          <w:p w:rsidR="005947EF" w:rsidRPr="003F44A5" w:rsidRDefault="00274D98" w:rsidP="00AE1F75">
            <w:pPr>
              <w:rPr>
                <w:rFonts w:ascii="Arial" w:hAnsi="Arial" w:cs="Arial"/>
                <w:strike/>
              </w:rPr>
            </w:pPr>
            <w:r w:rsidRPr="003F44A5">
              <w:rPr>
                <w:rFonts w:ascii="Arial" w:hAnsi="Arial" w:cs="Arial"/>
              </w:rPr>
              <w:lastRenderedPageBreak/>
              <w:t>9</w:t>
            </w:r>
            <w:r w:rsidR="00A72B6E" w:rsidRPr="003F44A5">
              <w:rPr>
                <w:rFonts w:ascii="Arial" w:hAnsi="Arial" w:cs="Arial"/>
              </w:rPr>
              <w:t>3</w:t>
            </w:r>
          </w:p>
        </w:tc>
        <w:tc>
          <w:tcPr>
            <w:tcW w:w="3864" w:type="dxa"/>
            <w:tcBorders>
              <w:top w:val="nil"/>
              <w:left w:val="nil"/>
              <w:bottom w:val="single" w:sz="4" w:space="0" w:color="auto"/>
              <w:right w:val="single" w:sz="4" w:space="0" w:color="auto"/>
            </w:tcBorders>
            <w:shd w:val="clear" w:color="auto" w:fill="auto"/>
          </w:tcPr>
          <w:p w:rsidR="005947EF" w:rsidRPr="00EA6C74" w:rsidRDefault="005947EF" w:rsidP="00AE1F75">
            <w:pPr>
              <w:rPr>
                <w:rFonts w:ascii="Arial" w:hAnsi="Arial" w:cs="Arial"/>
              </w:rPr>
            </w:pPr>
            <w:r w:rsidRPr="00EA6C74">
              <w:rPr>
                <w:rFonts w:ascii="Arial" w:hAnsi="Arial" w:cs="Arial"/>
              </w:rPr>
              <w:t>Unrealized Gains (Losses) on Investments</w:t>
            </w:r>
          </w:p>
        </w:tc>
        <w:tc>
          <w:tcPr>
            <w:tcW w:w="8591" w:type="dxa"/>
            <w:tcBorders>
              <w:top w:val="nil"/>
              <w:left w:val="nil"/>
              <w:bottom w:val="single" w:sz="4" w:space="0" w:color="auto"/>
              <w:right w:val="single" w:sz="4" w:space="0" w:color="auto"/>
            </w:tcBorders>
            <w:shd w:val="clear" w:color="auto" w:fill="auto"/>
          </w:tcPr>
          <w:p w:rsidR="005947EF" w:rsidRPr="003F44A5" w:rsidRDefault="005947EF" w:rsidP="00AE1F75">
            <w:pPr>
              <w:rPr>
                <w:rFonts w:ascii="Arial" w:hAnsi="Arial" w:cs="Arial"/>
              </w:rPr>
            </w:pPr>
            <w:r w:rsidRPr="003F44A5">
              <w:rPr>
                <w:rFonts w:ascii="Arial" w:hAnsi="Arial" w:cs="Arial"/>
              </w:rPr>
              <w:t>Use the number in the statement of changes in unrestricted net assets; avoid using a total unrealized gain/loss that would include those accruing to restricted funds.</w:t>
            </w:r>
          </w:p>
        </w:tc>
      </w:tr>
      <w:tr w:rsidR="005947EF" w:rsidRPr="00EA6C74" w:rsidTr="00D81635">
        <w:trPr>
          <w:trHeight w:val="368"/>
        </w:trPr>
        <w:tc>
          <w:tcPr>
            <w:tcW w:w="628" w:type="dxa"/>
            <w:tcBorders>
              <w:top w:val="nil"/>
              <w:left w:val="single" w:sz="4" w:space="0" w:color="auto"/>
              <w:bottom w:val="single" w:sz="4" w:space="0" w:color="auto"/>
              <w:right w:val="single" w:sz="4" w:space="0" w:color="auto"/>
            </w:tcBorders>
            <w:shd w:val="clear" w:color="auto" w:fill="auto"/>
          </w:tcPr>
          <w:p w:rsidR="005947EF" w:rsidRPr="003F44A5" w:rsidRDefault="00274D98" w:rsidP="00AE1F75">
            <w:pPr>
              <w:rPr>
                <w:rFonts w:ascii="Arial" w:hAnsi="Arial" w:cs="Arial"/>
                <w:strike/>
              </w:rPr>
            </w:pPr>
            <w:r w:rsidRPr="003F44A5">
              <w:rPr>
                <w:rFonts w:ascii="Arial" w:hAnsi="Arial" w:cs="Arial"/>
              </w:rPr>
              <w:t>9</w:t>
            </w:r>
            <w:r w:rsidR="00A72B6E" w:rsidRPr="003F44A5">
              <w:rPr>
                <w:rFonts w:ascii="Arial" w:hAnsi="Arial" w:cs="Arial"/>
              </w:rPr>
              <w:t>4</w:t>
            </w:r>
          </w:p>
        </w:tc>
        <w:tc>
          <w:tcPr>
            <w:tcW w:w="3864" w:type="dxa"/>
            <w:tcBorders>
              <w:top w:val="nil"/>
              <w:left w:val="nil"/>
              <w:bottom w:val="single" w:sz="4" w:space="0" w:color="auto"/>
              <w:right w:val="single" w:sz="4" w:space="0" w:color="auto"/>
            </w:tcBorders>
            <w:shd w:val="clear" w:color="auto" w:fill="auto"/>
          </w:tcPr>
          <w:p w:rsidR="005947EF" w:rsidRPr="00EA6C74" w:rsidRDefault="005947EF" w:rsidP="00AE1F75">
            <w:pPr>
              <w:rPr>
                <w:rFonts w:ascii="Arial" w:hAnsi="Arial" w:cs="Arial"/>
              </w:rPr>
            </w:pPr>
            <w:r w:rsidRPr="00EA6C74">
              <w:rPr>
                <w:rFonts w:ascii="Arial" w:hAnsi="Arial" w:cs="Arial"/>
              </w:rPr>
              <w:t>Minimum Pension Liability Adjustment</w:t>
            </w:r>
          </w:p>
        </w:tc>
        <w:tc>
          <w:tcPr>
            <w:tcW w:w="8591" w:type="dxa"/>
            <w:tcBorders>
              <w:top w:val="nil"/>
              <w:left w:val="nil"/>
              <w:bottom w:val="single" w:sz="4" w:space="0" w:color="auto"/>
              <w:right w:val="single" w:sz="4" w:space="0" w:color="auto"/>
            </w:tcBorders>
            <w:shd w:val="clear" w:color="auto" w:fill="auto"/>
          </w:tcPr>
          <w:p w:rsidR="005947EF" w:rsidRPr="003F44A5" w:rsidRDefault="005947EF" w:rsidP="00AE1F75">
            <w:pPr>
              <w:rPr>
                <w:rFonts w:ascii="Arial" w:hAnsi="Arial" w:cs="Arial"/>
              </w:rPr>
            </w:pPr>
            <w:r w:rsidRPr="003F44A5">
              <w:rPr>
                <w:rFonts w:ascii="Arial" w:hAnsi="Arial" w:cs="Arial"/>
              </w:rPr>
              <w:t>Occurs when market value of pension assets drops below a minimum level relative to the value of benefits.</w:t>
            </w:r>
          </w:p>
        </w:tc>
      </w:tr>
      <w:tr w:rsidR="005947EF" w:rsidRPr="00EA6C74" w:rsidTr="00D81635">
        <w:trPr>
          <w:trHeight w:val="440"/>
        </w:trPr>
        <w:tc>
          <w:tcPr>
            <w:tcW w:w="628" w:type="dxa"/>
            <w:tcBorders>
              <w:top w:val="nil"/>
              <w:left w:val="single" w:sz="4" w:space="0" w:color="auto"/>
              <w:bottom w:val="single" w:sz="4" w:space="0" w:color="auto"/>
              <w:right w:val="single" w:sz="4" w:space="0" w:color="auto"/>
            </w:tcBorders>
            <w:shd w:val="clear" w:color="auto" w:fill="FFFFFF"/>
          </w:tcPr>
          <w:p w:rsidR="00574A60" w:rsidRDefault="00574A60" w:rsidP="00AE1F75">
            <w:pPr>
              <w:rPr>
                <w:rFonts w:ascii="Arial" w:hAnsi="Arial" w:cs="Arial"/>
              </w:rPr>
            </w:pPr>
          </w:p>
          <w:p w:rsidR="00574A60" w:rsidRDefault="00574A60" w:rsidP="00AE1F75">
            <w:pPr>
              <w:rPr>
                <w:rFonts w:ascii="Arial" w:hAnsi="Arial" w:cs="Arial"/>
              </w:rPr>
            </w:pPr>
          </w:p>
          <w:p w:rsidR="00274D98" w:rsidRPr="003F44A5" w:rsidRDefault="00274D98" w:rsidP="00AE1F75">
            <w:pPr>
              <w:rPr>
                <w:rFonts w:ascii="Arial" w:hAnsi="Arial" w:cs="Arial"/>
                <w:strike/>
              </w:rPr>
            </w:pPr>
            <w:r w:rsidRPr="003F44A5">
              <w:rPr>
                <w:rFonts w:ascii="Arial" w:hAnsi="Arial" w:cs="Arial"/>
              </w:rPr>
              <w:t>9</w:t>
            </w:r>
            <w:r w:rsidR="00A72B6E" w:rsidRPr="003F44A5">
              <w:rPr>
                <w:rFonts w:ascii="Arial" w:hAnsi="Arial" w:cs="Arial"/>
              </w:rPr>
              <w:t>5</w:t>
            </w:r>
          </w:p>
        </w:tc>
        <w:tc>
          <w:tcPr>
            <w:tcW w:w="3864" w:type="dxa"/>
            <w:tcBorders>
              <w:top w:val="nil"/>
              <w:left w:val="nil"/>
              <w:bottom w:val="single" w:sz="4" w:space="0" w:color="auto"/>
              <w:right w:val="single" w:sz="4" w:space="0" w:color="auto"/>
            </w:tcBorders>
            <w:shd w:val="clear" w:color="auto" w:fill="auto"/>
          </w:tcPr>
          <w:p w:rsidR="00574A60" w:rsidRDefault="00574A60" w:rsidP="00AE1F75">
            <w:pPr>
              <w:rPr>
                <w:rFonts w:ascii="Arial" w:hAnsi="Arial" w:cs="Arial"/>
              </w:rPr>
            </w:pPr>
          </w:p>
          <w:p w:rsidR="00574A60" w:rsidRDefault="00574A60" w:rsidP="00AE1F75">
            <w:pPr>
              <w:rPr>
                <w:rFonts w:ascii="Arial" w:hAnsi="Arial" w:cs="Arial"/>
              </w:rPr>
            </w:pPr>
          </w:p>
          <w:p w:rsidR="005947EF" w:rsidRPr="00EA6C74" w:rsidRDefault="005947EF" w:rsidP="00AE1F75">
            <w:pPr>
              <w:rPr>
                <w:rFonts w:ascii="Arial" w:hAnsi="Arial" w:cs="Arial"/>
              </w:rPr>
            </w:pPr>
            <w:r w:rsidRPr="00EA6C74">
              <w:rPr>
                <w:rFonts w:ascii="Arial" w:hAnsi="Arial" w:cs="Arial"/>
              </w:rPr>
              <w:t>Transfers from (to) Affiliates</w:t>
            </w:r>
          </w:p>
        </w:tc>
        <w:tc>
          <w:tcPr>
            <w:tcW w:w="8591" w:type="dxa"/>
            <w:tcBorders>
              <w:top w:val="nil"/>
              <w:left w:val="nil"/>
              <w:bottom w:val="single" w:sz="4" w:space="0" w:color="auto"/>
              <w:right w:val="single" w:sz="4" w:space="0" w:color="auto"/>
            </w:tcBorders>
            <w:shd w:val="clear" w:color="auto" w:fill="auto"/>
          </w:tcPr>
          <w:p w:rsidR="00574A60" w:rsidRDefault="00574A60" w:rsidP="00AE1F75">
            <w:pPr>
              <w:rPr>
                <w:rFonts w:ascii="Arial" w:hAnsi="Arial" w:cs="Arial"/>
              </w:rPr>
            </w:pPr>
          </w:p>
          <w:p w:rsidR="00574A60" w:rsidRDefault="00574A60" w:rsidP="00AE1F75">
            <w:pPr>
              <w:rPr>
                <w:rFonts w:ascii="Arial" w:hAnsi="Arial" w:cs="Arial"/>
              </w:rPr>
            </w:pPr>
          </w:p>
          <w:p w:rsidR="005947EF" w:rsidRPr="003F44A5" w:rsidRDefault="005947EF" w:rsidP="00AE1F75">
            <w:pPr>
              <w:rPr>
                <w:rFonts w:ascii="Arial" w:hAnsi="Arial" w:cs="Arial"/>
              </w:rPr>
            </w:pPr>
            <w:r w:rsidRPr="003F44A5">
              <w:rPr>
                <w:rFonts w:ascii="Arial" w:hAnsi="Arial" w:cs="Arial"/>
              </w:rPr>
              <w:t>Generally disclosed in statement of changes in net assets; may be reported as non-operating expenses</w:t>
            </w:r>
            <w:r w:rsidR="00796FF6" w:rsidRPr="003F44A5">
              <w:rPr>
                <w:rFonts w:ascii="Arial" w:hAnsi="Arial" w:cs="Arial"/>
              </w:rPr>
              <w:t xml:space="preserve">.  </w:t>
            </w:r>
            <w:r w:rsidR="00E36AFE" w:rsidRPr="003F44A5">
              <w:rPr>
                <w:rFonts w:ascii="Arial" w:hAnsi="Arial" w:cs="Arial"/>
              </w:rPr>
              <w:t>A</w:t>
            </w:r>
            <w:r w:rsidR="00796FF6" w:rsidRPr="003F44A5">
              <w:rPr>
                <w:rFonts w:ascii="Arial" w:hAnsi="Arial" w:cs="Arial"/>
              </w:rPr>
              <w:t>mounts</w:t>
            </w:r>
            <w:r w:rsidR="00235649">
              <w:rPr>
                <w:rFonts w:ascii="Arial" w:hAnsi="Arial" w:cs="Arial"/>
              </w:rPr>
              <w:t xml:space="preserve"> greater than or equal to +/- </w:t>
            </w:r>
            <w:r w:rsidR="00796FF6" w:rsidRPr="003F44A5">
              <w:rPr>
                <w:rFonts w:ascii="Arial" w:hAnsi="Arial" w:cs="Arial"/>
              </w:rPr>
              <w:t>$100,000</w:t>
            </w:r>
            <w:r w:rsidR="00E36AFE" w:rsidRPr="003F44A5">
              <w:rPr>
                <w:rFonts w:ascii="Arial" w:hAnsi="Arial" w:cs="Arial"/>
              </w:rPr>
              <w:t>, individually or</w:t>
            </w:r>
            <w:r w:rsidR="00796FF6" w:rsidRPr="003F44A5">
              <w:rPr>
                <w:rFonts w:ascii="Arial" w:hAnsi="Arial" w:cs="Arial"/>
              </w:rPr>
              <w:t xml:space="preserve"> in aggregate must be identified by entity name and amount</w:t>
            </w:r>
            <w:r w:rsidR="00E36AFE" w:rsidRPr="003F44A5">
              <w:rPr>
                <w:rFonts w:ascii="Arial" w:hAnsi="Arial" w:cs="Arial"/>
              </w:rPr>
              <w:t>.</w:t>
            </w:r>
          </w:p>
        </w:tc>
      </w:tr>
      <w:tr w:rsidR="005947EF" w:rsidRPr="00EA6C74" w:rsidTr="00D81635">
        <w:trPr>
          <w:trHeight w:val="300"/>
        </w:trPr>
        <w:tc>
          <w:tcPr>
            <w:tcW w:w="628" w:type="dxa"/>
            <w:tcBorders>
              <w:top w:val="nil"/>
              <w:left w:val="single" w:sz="4" w:space="0" w:color="auto"/>
              <w:bottom w:val="single" w:sz="4" w:space="0" w:color="auto"/>
              <w:right w:val="single" w:sz="4" w:space="0" w:color="auto"/>
            </w:tcBorders>
            <w:shd w:val="clear" w:color="auto" w:fill="auto"/>
          </w:tcPr>
          <w:p w:rsidR="005947EF" w:rsidRPr="003F44A5" w:rsidRDefault="00E34EB6" w:rsidP="00AE1F75">
            <w:pPr>
              <w:rPr>
                <w:rFonts w:ascii="Arial" w:hAnsi="Arial" w:cs="Arial"/>
                <w:strike/>
              </w:rPr>
            </w:pPr>
            <w:r w:rsidRPr="003F44A5">
              <w:rPr>
                <w:rFonts w:ascii="Arial" w:hAnsi="Arial" w:cs="Arial"/>
              </w:rPr>
              <w:t>9</w:t>
            </w:r>
            <w:r w:rsidR="00A72B6E" w:rsidRPr="003F44A5">
              <w:rPr>
                <w:rFonts w:ascii="Arial" w:hAnsi="Arial" w:cs="Arial"/>
              </w:rPr>
              <w:t>6</w:t>
            </w:r>
          </w:p>
        </w:tc>
        <w:tc>
          <w:tcPr>
            <w:tcW w:w="3864" w:type="dxa"/>
            <w:tcBorders>
              <w:top w:val="nil"/>
              <w:left w:val="nil"/>
              <w:bottom w:val="single" w:sz="4" w:space="0" w:color="auto"/>
              <w:right w:val="single" w:sz="4" w:space="0" w:color="auto"/>
            </w:tcBorders>
            <w:shd w:val="clear" w:color="auto" w:fill="auto"/>
          </w:tcPr>
          <w:p w:rsidR="005947EF" w:rsidRPr="00EA6C74" w:rsidRDefault="005947EF" w:rsidP="00AE1F75">
            <w:pPr>
              <w:rPr>
                <w:rFonts w:ascii="Arial" w:hAnsi="Arial" w:cs="Arial"/>
              </w:rPr>
            </w:pPr>
            <w:r w:rsidRPr="00EA6C74">
              <w:rPr>
                <w:rFonts w:ascii="Arial" w:hAnsi="Arial" w:cs="Arial"/>
              </w:rPr>
              <w:t>Mergers</w:t>
            </w:r>
          </w:p>
        </w:tc>
        <w:tc>
          <w:tcPr>
            <w:tcW w:w="8591" w:type="dxa"/>
            <w:tcBorders>
              <w:top w:val="nil"/>
              <w:left w:val="nil"/>
              <w:bottom w:val="single" w:sz="4" w:space="0" w:color="auto"/>
              <w:right w:val="single" w:sz="4" w:space="0" w:color="auto"/>
            </w:tcBorders>
            <w:shd w:val="clear" w:color="auto" w:fill="auto"/>
          </w:tcPr>
          <w:p w:rsidR="005947EF" w:rsidRPr="00EA6C74" w:rsidRDefault="005947EF" w:rsidP="00AE1F75">
            <w:pPr>
              <w:rPr>
                <w:rFonts w:ascii="Arial" w:hAnsi="Arial" w:cs="Arial"/>
              </w:rPr>
            </w:pPr>
            <w:r w:rsidRPr="00EA6C74">
              <w:rPr>
                <w:rFonts w:ascii="Arial" w:hAnsi="Arial" w:cs="Arial"/>
              </w:rPr>
              <w:t>Cash impact of mergers.</w:t>
            </w:r>
          </w:p>
        </w:tc>
      </w:tr>
      <w:tr w:rsidR="005947EF" w:rsidRPr="00EA6C74" w:rsidTr="00D81635">
        <w:trPr>
          <w:trHeight w:val="377"/>
        </w:trPr>
        <w:tc>
          <w:tcPr>
            <w:tcW w:w="628" w:type="dxa"/>
            <w:tcBorders>
              <w:top w:val="nil"/>
              <w:left w:val="single" w:sz="4" w:space="0" w:color="auto"/>
              <w:bottom w:val="single" w:sz="4" w:space="0" w:color="auto"/>
              <w:right w:val="single" w:sz="4" w:space="0" w:color="auto"/>
            </w:tcBorders>
            <w:shd w:val="clear" w:color="auto" w:fill="FFFFFF"/>
          </w:tcPr>
          <w:p w:rsidR="00E34EB6" w:rsidRPr="003F44A5" w:rsidRDefault="00E34EB6" w:rsidP="00AE1F75">
            <w:pPr>
              <w:rPr>
                <w:rFonts w:ascii="Arial" w:hAnsi="Arial" w:cs="Arial"/>
                <w:strike/>
              </w:rPr>
            </w:pPr>
            <w:r w:rsidRPr="003F44A5">
              <w:rPr>
                <w:rFonts w:ascii="Arial" w:hAnsi="Arial" w:cs="Arial"/>
              </w:rPr>
              <w:t>9</w:t>
            </w:r>
            <w:r w:rsidR="00A72B6E" w:rsidRPr="003F44A5">
              <w:rPr>
                <w:rFonts w:ascii="Arial" w:hAnsi="Arial" w:cs="Arial"/>
              </w:rPr>
              <w:t>7</w:t>
            </w:r>
          </w:p>
        </w:tc>
        <w:tc>
          <w:tcPr>
            <w:tcW w:w="3864" w:type="dxa"/>
            <w:tcBorders>
              <w:top w:val="nil"/>
              <w:left w:val="nil"/>
              <w:bottom w:val="single" w:sz="4" w:space="0" w:color="auto"/>
              <w:right w:val="single" w:sz="4" w:space="0" w:color="auto"/>
            </w:tcBorders>
            <w:shd w:val="clear" w:color="auto" w:fill="auto"/>
          </w:tcPr>
          <w:p w:rsidR="005947EF" w:rsidRPr="00EA6C74" w:rsidRDefault="005947EF" w:rsidP="00AE1F75">
            <w:pPr>
              <w:rPr>
                <w:rFonts w:ascii="Arial" w:hAnsi="Arial" w:cs="Arial"/>
              </w:rPr>
            </w:pPr>
            <w:r w:rsidRPr="00EA6C74">
              <w:rPr>
                <w:rFonts w:ascii="Arial" w:hAnsi="Arial" w:cs="Arial"/>
              </w:rPr>
              <w:t>Consolidations with Support Organizations</w:t>
            </w:r>
          </w:p>
        </w:tc>
        <w:tc>
          <w:tcPr>
            <w:tcW w:w="8591" w:type="dxa"/>
            <w:tcBorders>
              <w:top w:val="nil"/>
              <w:left w:val="nil"/>
              <w:bottom w:val="single" w:sz="4" w:space="0" w:color="auto"/>
              <w:right w:val="single" w:sz="4" w:space="0" w:color="auto"/>
            </w:tcBorders>
            <w:shd w:val="clear" w:color="auto" w:fill="auto"/>
          </w:tcPr>
          <w:p w:rsidR="005947EF" w:rsidRPr="00EA6C74" w:rsidRDefault="005947EF" w:rsidP="00AE1F75">
            <w:pPr>
              <w:rPr>
                <w:rFonts w:ascii="Arial" w:hAnsi="Arial" w:cs="Arial"/>
              </w:rPr>
            </w:pPr>
            <w:r w:rsidRPr="00EA6C74">
              <w:rPr>
                <w:rFonts w:ascii="Arial" w:hAnsi="Arial" w:cs="Arial"/>
              </w:rPr>
              <w:t>Value of assets held on hospitals behalf by other organizations.</w:t>
            </w:r>
          </w:p>
        </w:tc>
      </w:tr>
      <w:tr w:rsidR="005947EF" w:rsidRPr="00EA6C74" w:rsidTr="00D81635">
        <w:trPr>
          <w:trHeight w:val="440"/>
        </w:trPr>
        <w:tc>
          <w:tcPr>
            <w:tcW w:w="628" w:type="dxa"/>
            <w:tcBorders>
              <w:top w:val="nil"/>
              <w:left w:val="single" w:sz="4" w:space="0" w:color="auto"/>
              <w:bottom w:val="single" w:sz="4" w:space="0" w:color="auto"/>
              <w:right w:val="single" w:sz="4" w:space="0" w:color="auto"/>
            </w:tcBorders>
            <w:shd w:val="clear" w:color="auto" w:fill="auto"/>
          </w:tcPr>
          <w:p w:rsidR="005947EF" w:rsidRPr="003F44A5" w:rsidRDefault="00E34EB6" w:rsidP="00AE1F75">
            <w:pPr>
              <w:rPr>
                <w:rFonts w:ascii="Arial" w:hAnsi="Arial" w:cs="Arial"/>
                <w:strike/>
              </w:rPr>
            </w:pPr>
            <w:r w:rsidRPr="003F44A5">
              <w:rPr>
                <w:rFonts w:ascii="Arial" w:hAnsi="Arial" w:cs="Arial"/>
              </w:rPr>
              <w:t>9</w:t>
            </w:r>
            <w:r w:rsidR="00A72B6E" w:rsidRPr="003F44A5">
              <w:rPr>
                <w:rFonts w:ascii="Arial" w:hAnsi="Arial" w:cs="Arial"/>
              </w:rPr>
              <w:t>8</w:t>
            </w:r>
          </w:p>
        </w:tc>
        <w:tc>
          <w:tcPr>
            <w:tcW w:w="3864" w:type="dxa"/>
            <w:tcBorders>
              <w:top w:val="nil"/>
              <w:left w:val="nil"/>
              <w:bottom w:val="single" w:sz="4" w:space="0" w:color="auto"/>
              <w:right w:val="single" w:sz="4" w:space="0" w:color="auto"/>
            </w:tcBorders>
            <w:shd w:val="clear" w:color="auto" w:fill="auto"/>
          </w:tcPr>
          <w:p w:rsidR="005947EF" w:rsidRPr="00EA6C74" w:rsidRDefault="005947EF" w:rsidP="00AE1F75">
            <w:pPr>
              <w:rPr>
                <w:rFonts w:ascii="Arial" w:hAnsi="Arial" w:cs="Arial"/>
              </w:rPr>
            </w:pPr>
            <w:r w:rsidRPr="00EA6C74">
              <w:rPr>
                <w:rFonts w:ascii="Arial" w:hAnsi="Arial" w:cs="Arial"/>
              </w:rPr>
              <w:t xml:space="preserve">Other Changes </w:t>
            </w:r>
          </w:p>
        </w:tc>
        <w:tc>
          <w:tcPr>
            <w:tcW w:w="8591" w:type="dxa"/>
            <w:tcBorders>
              <w:top w:val="nil"/>
              <w:left w:val="nil"/>
              <w:bottom w:val="single" w:sz="4" w:space="0" w:color="auto"/>
              <w:right w:val="single" w:sz="4" w:space="0" w:color="auto"/>
            </w:tcBorders>
            <w:shd w:val="clear" w:color="auto" w:fill="auto"/>
          </w:tcPr>
          <w:p w:rsidR="005947EF" w:rsidRPr="00EA6C74" w:rsidRDefault="005947EF" w:rsidP="00AE1F75">
            <w:pPr>
              <w:rPr>
                <w:rFonts w:ascii="Arial" w:hAnsi="Arial" w:cs="Arial"/>
              </w:rPr>
            </w:pPr>
            <w:r w:rsidRPr="00EA6C74">
              <w:rPr>
                <w:rFonts w:ascii="Arial" w:hAnsi="Arial" w:cs="Arial"/>
              </w:rPr>
              <w:t>Include accounting policy changes and other non-income transactions not specifically identified above, that affect unrestricted net assets.</w:t>
            </w:r>
          </w:p>
        </w:tc>
      </w:tr>
      <w:tr w:rsidR="005947EF" w:rsidRPr="00EA6C74" w:rsidTr="00D81635">
        <w:trPr>
          <w:trHeight w:val="152"/>
        </w:trPr>
        <w:tc>
          <w:tcPr>
            <w:tcW w:w="628" w:type="dxa"/>
            <w:tcBorders>
              <w:top w:val="nil"/>
              <w:left w:val="single" w:sz="4" w:space="0" w:color="auto"/>
              <w:bottom w:val="single" w:sz="4" w:space="0" w:color="auto"/>
              <w:right w:val="single" w:sz="4" w:space="0" w:color="auto"/>
            </w:tcBorders>
            <w:shd w:val="clear" w:color="auto" w:fill="FFFFFF"/>
          </w:tcPr>
          <w:p w:rsidR="005947EF" w:rsidRPr="003F44A5" w:rsidRDefault="00E34EB6" w:rsidP="00AE1F75">
            <w:pPr>
              <w:rPr>
                <w:rFonts w:ascii="Arial" w:hAnsi="Arial" w:cs="Arial"/>
              </w:rPr>
            </w:pPr>
            <w:r w:rsidRPr="003F44A5">
              <w:rPr>
                <w:rFonts w:ascii="Arial" w:hAnsi="Arial" w:cs="Arial"/>
              </w:rPr>
              <w:t>9</w:t>
            </w:r>
            <w:r w:rsidR="00A72B6E" w:rsidRPr="003F44A5">
              <w:rPr>
                <w:rFonts w:ascii="Arial" w:hAnsi="Arial" w:cs="Arial"/>
              </w:rPr>
              <w:t>9</w:t>
            </w:r>
          </w:p>
        </w:tc>
        <w:tc>
          <w:tcPr>
            <w:tcW w:w="3864" w:type="dxa"/>
            <w:tcBorders>
              <w:top w:val="nil"/>
              <w:left w:val="nil"/>
              <w:bottom w:val="single" w:sz="4" w:space="0" w:color="auto"/>
              <w:right w:val="single" w:sz="4" w:space="0" w:color="auto"/>
            </w:tcBorders>
            <w:shd w:val="clear" w:color="auto" w:fill="auto"/>
          </w:tcPr>
          <w:p w:rsidR="005947EF" w:rsidRPr="00EA6C74" w:rsidRDefault="005947EF" w:rsidP="00AE1F75">
            <w:pPr>
              <w:rPr>
                <w:rFonts w:ascii="Arial" w:hAnsi="Arial" w:cs="Arial"/>
              </w:rPr>
            </w:pPr>
            <w:r w:rsidRPr="00EA6C74">
              <w:rPr>
                <w:rFonts w:ascii="Arial" w:hAnsi="Arial" w:cs="Arial"/>
              </w:rPr>
              <w:t>Total Change in Unrestricted Net Assets</w:t>
            </w:r>
          </w:p>
        </w:tc>
        <w:tc>
          <w:tcPr>
            <w:tcW w:w="8591" w:type="dxa"/>
            <w:tcBorders>
              <w:top w:val="nil"/>
              <w:left w:val="nil"/>
              <w:bottom w:val="single" w:sz="4" w:space="0" w:color="auto"/>
              <w:right w:val="single" w:sz="4" w:space="0" w:color="auto"/>
            </w:tcBorders>
            <w:shd w:val="clear" w:color="auto" w:fill="auto"/>
          </w:tcPr>
          <w:p w:rsidR="005947EF" w:rsidRPr="00EA6C74" w:rsidRDefault="005947EF" w:rsidP="00AE1F75">
            <w:pPr>
              <w:rPr>
                <w:rFonts w:ascii="Arial" w:hAnsi="Arial" w:cs="Arial"/>
              </w:rPr>
            </w:pPr>
            <w:r w:rsidRPr="00EA6C74">
              <w:rPr>
                <w:rFonts w:ascii="Arial" w:hAnsi="Arial" w:cs="Arial"/>
              </w:rPr>
              <w:t xml:space="preserve">Sum of lines </w:t>
            </w:r>
            <w:r w:rsidR="00B01602" w:rsidRPr="003F44A5">
              <w:rPr>
                <w:rFonts w:ascii="Arial" w:hAnsi="Arial" w:cs="Arial"/>
              </w:rPr>
              <w:t>90</w:t>
            </w:r>
            <w:r w:rsidRPr="003F44A5">
              <w:rPr>
                <w:rFonts w:ascii="Arial" w:hAnsi="Arial" w:cs="Arial"/>
              </w:rPr>
              <w:t xml:space="preserve"> </w:t>
            </w:r>
            <w:r w:rsidRPr="00EA6C74">
              <w:rPr>
                <w:rFonts w:ascii="Arial" w:hAnsi="Arial" w:cs="Arial"/>
              </w:rPr>
              <w:t xml:space="preserve">through </w:t>
            </w:r>
            <w:r w:rsidR="00B01602" w:rsidRPr="003F44A5">
              <w:rPr>
                <w:rFonts w:ascii="Arial" w:hAnsi="Arial" w:cs="Arial"/>
              </w:rPr>
              <w:t>98</w:t>
            </w:r>
            <w:r w:rsidRPr="00EA6C74">
              <w:rPr>
                <w:rFonts w:ascii="Arial" w:hAnsi="Arial" w:cs="Arial"/>
              </w:rPr>
              <w:t>.</w:t>
            </w:r>
          </w:p>
        </w:tc>
      </w:tr>
      <w:tr w:rsidR="005947EF" w:rsidRPr="00EA6C74" w:rsidTr="00D81635">
        <w:trPr>
          <w:trHeight w:val="197"/>
        </w:trPr>
        <w:tc>
          <w:tcPr>
            <w:tcW w:w="628" w:type="dxa"/>
            <w:tcBorders>
              <w:top w:val="nil"/>
              <w:left w:val="single" w:sz="4" w:space="0" w:color="auto"/>
              <w:bottom w:val="single" w:sz="4" w:space="0" w:color="auto"/>
              <w:right w:val="single" w:sz="4" w:space="0" w:color="auto"/>
            </w:tcBorders>
            <w:shd w:val="clear" w:color="auto" w:fill="auto"/>
          </w:tcPr>
          <w:p w:rsidR="00E34EB6" w:rsidRPr="003F44A5" w:rsidRDefault="00A72B6E" w:rsidP="00AE1F75">
            <w:pPr>
              <w:rPr>
                <w:rFonts w:ascii="Arial" w:hAnsi="Arial" w:cs="Arial"/>
                <w:strike/>
              </w:rPr>
            </w:pPr>
            <w:r w:rsidRPr="003F44A5">
              <w:rPr>
                <w:rFonts w:ascii="Arial" w:hAnsi="Arial" w:cs="Arial"/>
              </w:rPr>
              <w:t>100</w:t>
            </w:r>
          </w:p>
        </w:tc>
        <w:tc>
          <w:tcPr>
            <w:tcW w:w="3864" w:type="dxa"/>
            <w:tcBorders>
              <w:top w:val="nil"/>
              <w:left w:val="nil"/>
              <w:bottom w:val="single" w:sz="4" w:space="0" w:color="auto"/>
              <w:right w:val="single" w:sz="4" w:space="0" w:color="auto"/>
            </w:tcBorders>
            <w:shd w:val="clear" w:color="auto" w:fill="auto"/>
          </w:tcPr>
          <w:p w:rsidR="005947EF" w:rsidRPr="00EA6C74" w:rsidRDefault="005947EF" w:rsidP="00AE1F75">
            <w:pPr>
              <w:rPr>
                <w:rFonts w:ascii="Arial" w:hAnsi="Arial" w:cs="Arial"/>
                <w:b/>
                <w:bCs/>
              </w:rPr>
            </w:pPr>
            <w:r w:rsidRPr="00EA6C74">
              <w:rPr>
                <w:rFonts w:ascii="Arial" w:hAnsi="Arial" w:cs="Arial"/>
                <w:b/>
                <w:bCs/>
              </w:rPr>
              <w:t xml:space="preserve">STATEMENT OF </w:t>
            </w:r>
            <w:smartTag w:uri="urn:schemas-microsoft-com:office:smarttags" w:element="stockticker">
              <w:r w:rsidRPr="00EA6C74">
                <w:rPr>
                  <w:rFonts w:ascii="Arial" w:hAnsi="Arial" w:cs="Arial"/>
                  <w:b/>
                  <w:bCs/>
                </w:rPr>
                <w:t>CASH</w:t>
              </w:r>
            </w:smartTag>
            <w:r w:rsidRPr="00EA6C74">
              <w:rPr>
                <w:rFonts w:ascii="Arial" w:hAnsi="Arial" w:cs="Arial"/>
                <w:b/>
                <w:bCs/>
              </w:rPr>
              <w:t xml:space="preserve"> FLOWS </w:t>
            </w:r>
          </w:p>
        </w:tc>
        <w:tc>
          <w:tcPr>
            <w:tcW w:w="8591" w:type="dxa"/>
            <w:tcBorders>
              <w:top w:val="nil"/>
              <w:left w:val="nil"/>
              <w:bottom w:val="single" w:sz="4" w:space="0" w:color="auto"/>
              <w:right w:val="single" w:sz="4" w:space="0" w:color="auto"/>
            </w:tcBorders>
            <w:shd w:val="clear" w:color="auto" w:fill="auto"/>
          </w:tcPr>
          <w:p w:rsidR="005947EF" w:rsidRPr="00EA6C74" w:rsidRDefault="00EF2EB9" w:rsidP="00AE1F75">
            <w:pPr>
              <w:rPr>
                <w:rFonts w:ascii="Arial" w:hAnsi="Arial" w:cs="Arial"/>
              </w:rPr>
            </w:pPr>
            <w:r w:rsidRPr="00EA6C74">
              <w:rPr>
                <w:rFonts w:ascii="Arial" w:hAnsi="Arial" w:cs="Arial"/>
              </w:rPr>
              <w:t>Heading</w:t>
            </w:r>
            <w:r w:rsidR="005947EF" w:rsidRPr="00EA6C74">
              <w:rPr>
                <w:rFonts w:ascii="Arial" w:hAnsi="Arial" w:cs="Arial"/>
              </w:rPr>
              <w:t>.</w:t>
            </w:r>
          </w:p>
        </w:tc>
      </w:tr>
      <w:tr w:rsidR="005947EF" w:rsidRPr="00EA6C74" w:rsidTr="00D81635">
        <w:trPr>
          <w:trHeight w:val="395"/>
        </w:trPr>
        <w:tc>
          <w:tcPr>
            <w:tcW w:w="628" w:type="dxa"/>
            <w:tcBorders>
              <w:top w:val="nil"/>
              <w:left w:val="single" w:sz="4" w:space="0" w:color="auto"/>
              <w:bottom w:val="single" w:sz="4" w:space="0" w:color="auto"/>
              <w:right w:val="single" w:sz="4" w:space="0" w:color="auto"/>
            </w:tcBorders>
            <w:shd w:val="clear" w:color="auto" w:fill="FFFFFF"/>
          </w:tcPr>
          <w:p w:rsidR="005947EF" w:rsidRPr="003F44A5" w:rsidRDefault="00E34EB6" w:rsidP="00AE1F75">
            <w:pPr>
              <w:rPr>
                <w:rFonts w:ascii="Arial" w:hAnsi="Arial" w:cs="Arial"/>
              </w:rPr>
            </w:pPr>
            <w:r w:rsidRPr="003F44A5">
              <w:rPr>
                <w:rFonts w:ascii="Arial" w:hAnsi="Arial" w:cs="Arial"/>
              </w:rPr>
              <w:t>10</w:t>
            </w:r>
            <w:r w:rsidR="00A72B6E" w:rsidRPr="003F44A5">
              <w:rPr>
                <w:rFonts w:ascii="Arial" w:hAnsi="Arial" w:cs="Arial"/>
              </w:rPr>
              <w:t>1</w:t>
            </w:r>
          </w:p>
        </w:tc>
        <w:tc>
          <w:tcPr>
            <w:tcW w:w="3864" w:type="dxa"/>
            <w:tcBorders>
              <w:top w:val="nil"/>
              <w:left w:val="nil"/>
              <w:bottom w:val="single" w:sz="4" w:space="0" w:color="auto"/>
              <w:right w:val="single" w:sz="4" w:space="0" w:color="auto"/>
            </w:tcBorders>
            <w:shd w:val="clear" w:color="auto" w:fill="auto"/>
          </w:tcPr>
          <w:p w:rsidR="005947EF" w:rsidRPr="00EA6C74" w:rsidRDefault="005947EF" w:rsidP="00AE1F75">
            <w:pPr>
              <w:rPr>
                <w:rFonts w:ascii="Arial" w:hAnsi="Arial" w:cs="Arial"/>
              </w:rPr>
            </w:pPr>
            <w:smartTag w:uri="urn:schemas-microsoft-com:office:smarttags" w:element="stockticker">
              <w:r w:rsidRPr="00EA6C74">
                <w:rPr>
                  <w:rFonts w:ascii="Arial" w:hAnsi="Arial" w:cs="Arial"/>
                </w:rPr>
                <w:t>CASH</w:t>
              </w:r>
            </w:smartTag>
            <w:r w:rsidRPr="00EA6C74">
              <w:rPr>
                <w:rFonts w:ascii="Arial" w:hAnsi="Arial" w:cs="Arial"/>
              </w:rPr>
              <w:t xml:space="preserve"> GENERATED FROM OPERATING ACTIVITIES</w:t>
            </w:r>
          </w:p>
        </w:tc>
        <w:tc>
          <w:tcPr>
            <w:tcW w:w="8591" w:type="dxa"/>
            <w:tcBorders>
              <w:top w:val="nil"/>
              <w:left w:val="nil"/>
              <w:bottom w:val="single" w:sz="4" w:space="0" w:color="auto"/>
              <w:right w:val="single" w:sz="4" w:space="0" w:color="auto"/>
            </w:tcBorders>
            <w:shd w:val="clear" w:color="auto" w:fill="auto"/>
          </w:tcPr>
          <w:p w:rsidR="005947EF" w:rsidRPr="00EA6C74" w:rsidRDefault="005947EF" w:rsidP="00AE1F75">
            <w:pPr>
              <w:rPr>
                <w:rFonts w:ascii="Arial" w:hAnsi="Arial" w:cs="Arial"/>
              </w:rPr>
            </w:pPr>
            <w:r w:rsidRPr="00EA6C74">
              <w:rPr>
                <w:rFonts w:ascii="Arial" w:hAnsi="Arial" w:cs="Arial"/>
              </w:rPr>
              <w:t>Heading.</w:t>
            </w:r>
          </w:p>
        </w:tc>
      </w:tr>
      <w:tr w:rsidR="005947EF" w:rsidRPr="00EA6C74" w:rsidTr="00D81635">
        <w:trPr>
          <w:trHeight w:val="215"/>
        </w:trPr>
        <w:tc>
          <w:tcPr>
            <w:tcW w:w="628" w:type="dxa"/>
            <w:tcBorders>
              <w:top w:val="nil"/>
              <w:left w:val="single" w:sz="4" w:space="0" w:color="auto"/>
              <w:bottom w:val="single" w:sz="4" w:space="0" w:color="auto"/>
              <w:right w:val="single" w:sz="4" w:space="0" w:color="auto"/>
            </w:tcBorders>
            <w:shd w:val="clear" w:color="auto" w:fill="auto"/>
          </w:tcPr>
          <w:p w:rsidR="005947EF" w:rsidRPr="003F44A5" w:rsidRDefault="00E34EB6" w:rsidP="00AE1F75">
            <w:pPr>
              <w:rPr>
                <w:rFonts w:ascii="Arial" w:hAnsi="Arial" w:cs="Arial"/>
                <w:strike/>
              </w:rPr>
            </w:pPr>
            <w:r w:rsidRPr="003F44A5">
              <w:rPr>
                <w:rFonts w:ascii="Arial" w:hAnsi="Arial" w:cs="Arial"/>
              </w:rPr>
              <w:t>10</w:t>
            </w:r>
            <w:r w:rsidR="00A72B6E" w:rsidRPr="003F44A5">
              <w:rPr>
                <w:rFonts w:ascii="Arial" w:hAnsi="Arial" w:cs="Arial"/>
              </w:rPr>
              <w:t>2</w:t>
            </w:r>
          </w:p>
        </w:tc>
        <w:tc>
          <w:tcPr>
            <w:tcW w:w="3864" w:type="dxa"/>
            <w:tcBorders>
              <w:top w:val="nil"/>
              <w:left w:val="nil"/>
              <w:bottom w:val="single" w:sz="4" w:space="0" w:color="auto"/>
              <w:right w:val="single" w:sz="4" w:space="0" w:color="auto"/>
            </w:tcBorders>
            <w:shd w:val="clear" w:color="auto" w:fill="auto"/>
          </w:tcPr>
          <w:p w:rsidR="005947EF" w:rsidRPr="00EA6C74" w:rsidRDefault="005947EF" w:rsidP="00AE1F75">
            <w:pPr>
              <w:rPr>
                <w:rFonts w:ascii="Arial" w:hAnsi="Arial" w:cs="Arial"/>
              </w:rPr>
            </w:pPr>
            <w:r w:rsidRPr="00EA6C74">
              <w:rPr>
                <w:rFonts w:ascii="Arial" w:hAnsi="Arial" w:cs="Arial"/>
              </w:rPr>
              <w:t>Total Surplus/Deficit</w:t>
            </w:r>
          </w:p>
        </w:tc>
        <w:tc>
          <w:tcPr>
            <w:tcW w:w="8591" w:type="dxa"/>
            <w:tcBorders>
              <w:top w:val="nil"/>
              <w:left w:val="nil"/>
              <w:bottom w:val="single" w:sz="4" w:space="0" w:color="auto"/>
              <w:right w:val="single" w:sz="4" w:space="0" w:color="auto"/>
            </w:tcBorders>
            <w:shd w:val="clear" w:color="auto" w:fill="auto"/>
          </w:tcPr>
          <w:p w:rsidR="005947EF" w:rsidRPr="00EA6C74" w:rsidRDefault="005947EF" w:rsidP="00AE1F75">
            <w:pPr>
              <w:rPr>
                <w:rFonts w:ascii="Arial" w:hAnsi="Arial" w:cs="Arial"/>
              </w:rPr>
            </w:pPr>
            <w:r w:rsidRPr="00EA6C74">
              <w:rPr>
                <w:rFonts w:ascii="Arial" w:hAnsi="Arial" w:cs="Arial"/>
              </w:rPr>
              <w:t xml:space="preserve">Line </w:t>
            </w:r>
            <w:r w:rsidR="00C722B4" w:rsidRPr="003F44A5">
              <w:rPr>
                <w:rFonts w:ascii="Arial" w:hAnsi="Arial" w:cs="Arial"/>
              </w:rPr>
              <w:t>90</w:t>
            </w:r>
            <w:r w:rsidRPr="003F44A5">
              <w:rPr>
                <w:rFonts w:ascii="Arial" w:hAnsi="Arial" w:cs="Arial"/>
              </w:rPr>
              <w:t>.</w:t>
            </w:r>
          </w:p>
        </w:tc>
      </w:tr>
      <w:tr w:rsidR="005947EF" w:rsidRPr="00EA6C74" w:rsidTr="00D81635">
        <w:trPr>
          <w:trHeight w:val="1097"/>
        </w:trPr>
        <w:tc>
          <w:tcPr>
            <w:tcW w:w="628" w:type="dxa"/>
            <w:tcBorders>
              <w:top w:val="nil"/>
              <w:left w:val="single" w:sz="4" w:space="0" w:color="auto"/>
              <w:bottom w:val="single" w:sz="4" w:space="0" w:color="auto"/>
              <w:right w:val="single" w:sz="4" w:space="0" w:color="auto"/>
            </w:tcBorders>
            <w:shd w:val="clear" w:color="auto" w:fill="FFFFFF"/>
          </w:tcPr>
          <w:p w:rsidR="005947EF" w:rsidRPr="003F44A5" w:rsidRDefault="00E34EB6" w:rsidP="00AE1F75">
            <w:pPr>
              <w:rPr>
                <w:rFonts w:ascii="Arial" w:hAnsi="Arial" w:cs="Arial"/>
                <w:strike/>
              </w:rPr>
            </w:pPr>
            <w:r w:rsidRPr="003F44A5">
              <w:rPr>
                <w:rFonts w:ascii="Arial" w:hAnsi="Arial" w:cs="Arial"/>
              </w:rPr>
              <w:t>10</w:t>
            </w:r>
            <w:r w:rsidR="00A72B6E" w:rsidRPr="003F44A5">
              <w:rPr>
                <w:rFonts w:ascii="Arial" w:hAnsi="Arial" w:cs="Arial"/>
              </w:rPr>
              <w:t>3</w:t>
            </w:r>
          </w:p>
        </w:tc>
        <w:tc>
          <w:tcPr>
            <w:tcW w:w="3864" w:type="dxa"/>
            <w:tcBorders>
              <w:top w:val="nil"/>
              <w:left w:val="nil"/>
              <w:bottom w:val="single" w:sz="4" w:space="0" w:color="auto"/>
              <w:right w:val="single" w:sz="4" w:space="0" w:color="auto"/>
            </w:tcBorders>
            <w:shd w:val="clear" w:color="auto" w:fill="auto"/>
          </w:tcPr>
          <w:p w:rsidR="005947EF" w:rsidRPr="00EA6C74" w:rsidRDefault="005947EF" w:rsidP="00AE1F75">
            <w:pPr>
              <w:rPr>
                <w:rFonts w:ascii="Arial" w:hAnsi="Arial" w:cs="Arial"/>
              </w:rPr>
            </w:pPr>
            <w:r w:rsidRPr="00EA6C74">
              <w:rPr>
                <w:rFonts w:ascii="Arial" w:hAnsi="Arial" w:cs="Arial"/>
              </w:rPr>
              <w:t>Non-cash Expenses (Revenues)</w:t>
            </w:r>
          </w:p>
        </w:tc>
        <w:tc>
          <w:tcPr>
            <w:tcW w:w="8591" w:type="dxa"/>
            <w:tcBorders>
              <w:top w:val="nil"/>
              <w:left w:val="nil"/>
              <w:bottom w:val="single" w:sz="4" w:space="0" w:color="auto"/>
              <w:right w:val="single" w:sz="4" w:space="0" w:color="auto"/>
            </w:tcBorders>
            <w:shd w:val="clear" w:color="auto" w:fill="auto"/>
          </w:tcPr>
          <w:p w:rsidR="005947EF" w:rsidRPr="00EA6C74" w:rsidRDefault="005947EF" w:rsidP="00AE1F75">
            <w:pPr>
              <w:rPr>
                <w:rFonts w:ascii="Arial" w:hAnsi="Arial" w:cs="Arial"/>
              </w:rPr>
            </w:pPr>
            <w:r w:rsidRPr="00EA6C74">
              <w:rPr>
                <w:rFonts w:ascii="Arial" w:hAnsi="Arial" w:cs="Arial"/>
              </w:rPr>
              <w:t>Includes non-cash items affecting the total surplus number, such as depreciation and amortization expenses, gains/losses on equity investments, gain/loss on sale of assets, realized gain on sale of investments, and gains/losses associated with extraordinary items.  Do not include any adjustments for restricted accounts or for items not included in the total surplus number (e.g., unrealized gains, accounting policy changes, etc.).</w:t>
            </w:r>
          </w:p>
        </w:tc>
      </w:tr>
      <w:tr w:rsidR="005947EF" w:rsidRPr="00EA6C74" w:rsidTr="00D81635">
        <w:trPr>
          <w:trHeight w:val="179"/>
        </w:trPr>
        <w:tc>
          <w:tcPr>
            <w:tcW w:w="628" w:type="dxa"/>
            <w:tcBorders>
              <w:top w:val="nil"/>
              <w:left w:val="single" w:sz="4" w:space="0" w:color="auto"/>
              <w:bottom w:val="single" w:sz="4" w:space="0" w:color="auto"/>
              <w:right w:val="single" w:sz="4" w:space="0" w:color="auto"/>
            </w:tcBorders>
            <w:shd w:val="clear" w:color="auto" w:fill="auto"/>
          </w:tcPr>
          <w:p w:rsidR="005947EF" w:rsidRPr="003F44A5" w:rsidRDefault="00E34EB6" w:rsidP="00AE1F75">
            <w:pPr>
              <w:rPr>
                <w:rFonts w:ascii="Arial" w:hAnsi="Arial" w:cs="Arial"/>
              </w:rPr>
            </w:pPr>
            <w:r w:rsidRPr="003F44A5">
              <w:rPr>
                <w:rFonts w:ascii="Arial" w:hAnsi="Arial" w:cs="Arial"/>
              </w:rPr>
              <w:t>10</w:t>
            </w:r>
            <w:r w:rsidR="00A72B6E" w:rsidRPr="003F44A5">
              <w:rPr>
                <w:rFonts w:ascii="Arial" w:hAnsi="Arial" w:cs="Arial"/>
              </w:rPr>
              <w:t>4</w:t>
            </w:r>
          </w:p>
        </w:tc>
        <w:tc>
          <w:tcPr>
            <w:tcW w:w="3864" w:type="dxa"/>
            <w:tcBorders>
              <w:top w:val="nil"/>
              <w:left w:val="nil"/>
              <w:bottom w:val="single" w:sz="4" w:space="0" w:color="auto"/>
              <w:right w:val="single" w:sz="4" w:space="0" w:color="auto"/>
            </w:tcBorders>
            <w:shd w:val="clear" w:color="auto" w:fill="auto"/>
          </w:tcPr>
          <w:p w:rsidR="005947EF" w:rsidRPr="00EA6C74" w:rsidRDefault="005947EF" w:rsidP="00AE1F75">
            <w:pPr>
              <w:rPr>
                <w:rFonts w:ascii="Arial" w:hAnsi="Arial" w:cs="Arial"/>
              </w:rPr>
            </w:pPr>
            <w:r w:rsidRPr="00EA6C74">
              <w:rPr>
                <w:rFonts w:ascii="Arial" w:hAnsi="Arial" w:cs="Arial"/>
              </w:rPr>
              <w:t>Funds from Operations</w:t>
            </w:r>
          </w:p>
        </w:tc>
        <w:tc>
          <w:tcPr>
            <w:tcW w:w="8591" w:type="dxa"/>
            <w:tcBorders>
              <w:top w:val="nil"/>
              <w:left w:val="nil"/>
              <w:bottom w:val="single" w:sz="4" w:space="0" w:color="auto"/>
              <w:right w:val="single" w:sz="4" w:space="0" w:color="auto"/>
            </w:tcBorders>
            <w:shd w:val="clear" w:color="auto" w:fill="auto"/>
          </w:tcPr>
          <w:p w:rsidR="005947EF" w:rsidRPr="00EA6C74" w:rsidRDefault="005947EF" w:rsidP="00AE1F75">
            <w:pPr>
              <w:rPr>
                <w:rFonts w:ascii="Arial" w:hAnsi="Arial" w:cs="Arial"/>
              </w:rPr>
            </w:pPr>
            <w:r w:rsidRPr="00EA6C74">
              <w:rPr>
                <w:rFonts w:ascii="Arial" w:hAnsi="Arial" w:cs="Arial"/>
              </w:rPr>
              <w:t xml:space="preserve">Lines </w:t>
            </w:r>
            <w:r w:rsidR="00A717E4" w:rsidRPr="003F44A5">
              <w:rPr>
                <w:rFonts w:ascii="Arial" w:hAnsi="Arial" w:cs="Arial"/>
              </w:rPr>
              <w:t>102</w:t>
            </w:r>
            <w:r w:rsidR="00C83618" w:rsidRPr="00EA6C74">
              <w:rPr>
                <w:rFonts w:ascii="Arial" w:hAnsi="Arial" w:cs="Arial"/>
                <w:b/>
              </w:rPr>
              <w:t xml:space="preserve"> </w:t>
            </w:r>
            <w:r w:rsidRPr="00EA6C74">
              <w:rPr>
                <w:rFonts w:ascii="Arial" w:hAnsi="Arial" w:cs="Arial"/>
              </w:rPr>
              <w:t xml:space="preserve">plus </w:t>
            </w:r>
            <w:r w:rsidR="00A717E4" w:rsidRPr="003F44A5">
              <w:rPr>
                <w:rFonts w:ascii="Arial" w:hAnsi="Arial" w:cs="Arial"/>
              </w:rPr>
              <w:t>103</w:t>
            </w:r>
            <w:r w:rsidRPr="00EA6C74">
              <w:rPr>
                <w:rFonts w:ascii="Arial" w:hAnsi="Arial" w:cs="Arial"/>
              </w:rPr>
              <w:t>.</w:t>
            </w:r>
          </w:p>
        </w:tc>
      </w:tr>
      <w:tr w:rsidR="005947EF" w:rsidRPr="00EA6C74" w:rsidTr="00A717E4">
        <w:trPr>
          <w:trHeight w:val="368"/>
        </w:trPr>
        <w:tc>
          <w:tcPr>
            <w:tcW w:w="628" w:type="dxa"/>
            <w:tcBorders>
              <w:top w:val="nil"/>
              <w:left w:val="single" w:sz="4" w:space="0" w:color="auto"/>
              <w:bottom w:val="single" w:sz="4" w:space="0" w:color="auto"/>
              <w:right w:val="single" w:sz="4" w:space="0" w:color="auto"/>
            </w:tcBorders>
            <w:shd w:val="clear" w:color="auto" w:fill="FFFFFF"/>
          </w:tcPr>
          <w:p w:rsidR="005947EF" w:rsidRPr="003F44A5" w:rsidRDefault="00E34EB6" w:rsidP="00AE1F75">
            <w:pPr>
              <w:rPr>
                <w:rFonts w:ascii="Arial" w:hAnsi="Arial" w:cs="Arial"/>
                <w:strike/>
              </w:rPr>
            </w:pPr>
            <w:r w:rsidRPr="003F44A5">
              <w:rPr>
                <w:rFonts w:ascii="Arial" w:hAnsi="Arial" w:cs="Arial"/>
              </w:rPr>
              <w:t>10</w:t>
            </w:r>
            <w:r w:rsidR="00A72B6E" w:rsidRPr="003F44A5">
              <w:rPr>
                <w:rFonts w:ascii="Arial" w:hAnsi="Arial" w:cs="Arial"/>
              </w:rPr>
              <w:t>5</w:t>
            </w:r>
          </w:p>
        </w:tc>
        <w:tc>
          <w:tcPr>
            <w:tcW w:w="3864" w:type="dxa"/>
            <w:tcBorders>
              <w:top w:val="nil"/>
              <w:left w:val="nil"/>
              <w:bottom w:val="single" w:sz="4" w:space="0" w:color="auto"/>
              <w:right w:val="single" w:sz="4" w:space="0" w:color="auto"/>
            </w:tcBorders>
            <w:shd w:val="clear" w:color="auto" w:fill="auto"/>
          </w:tcPr>
          <w:p w:rsidR="005947EF" w:rsidRPr="00EA6C74" w:rsidRDefault="005947EF" w:rsidP="00AE1F75">
            <w:pPr>
              <w:rPr>
                <w:rFonts w:ascii="Arial" w:hAnsi="Arial" w:cs="Arial"/>
              </w:rPr>
            </w:pPr>
            <w:r w:rsidRPr="00EA6C74">
              <w:rPr>
                <w:rFonts w:ascii="Arial" w:hAnsi="Arial" w:cs="Arial"/>
              </w:rPr>
              <w:t>Decrease/Increase Current Assets Limited Use</w:t>
            </w:r>
          </w:p>
        </w:tc>
        <w:tc>
          <w:tcPr>
            <w:tcW w:w="8591" w:type="dxa"/>
            <w:tcBorders>
              <w:top w:val="nil"/>
              <w:left w:val="nil"/>
              <w:bottom w:val="single" w:sz="4" w:space="0" w:color="auto"/>
              <w:right w:val="single" w:sz="4" w:space="0" w:color="auto"/>
            </w:tcBorders>
            <w:shd w:val="clear" w:color="auto" w:fill="auto"/>
          </w:tcPr>
          <w:p w:rsidR="005947EF" w:rsidRPr="00EA6C74" w:rsidRDefault="005947EF" w:rsidP="00AE1F75">
            <w:pPr>
              <w:rPr>
                <w:rFonts w:ascii="Arial" w:hAnsi="Arial" w:cs="Arial"/>
              </w:rPr>
            </w:pPr>
            <w:r w:rsidRPr="00EA6C74">
              <w:rPr>
                <w:rFonts w:ascii="Arial" w:hAnsi="Arial" w:cs="Arial"/>
              </w:rPr>
              <w:t xml:space="preserve">Prior year minus current year current portion of assets whose </w:t>
            </w:r>
            <w:r w:rsidR="00455B35" w:rsidRPr="00EA6C74">
              <w:rPr>
                <w:rFonts w:ascii="Arial" w:hAnsi="Arial" w:cs="Arial"/>
              </w:rPr>
              <w:t>use is limited (Change in line 8</w:t>
            </w:r>
            <w:r w:rsidRPr="00EA6C74">
              <w:rPr>
                <w:rFonts w:ascii="Arial" w:hAnsi="Arial" w:cs="Arial"/>
              </w:rPr>
              <w:t>).</w:t>
            </w:r>
          </w:p>
        </w:tc>
      </w:tr>
      <w:tr w:rsidR="005947EF" w:rsidRPr="00EA6C74" w:rsidTr="00D81635">
        <w:trPr>
          <w:trHeight w:val="440"/>
        </w:trPr>
        <w:tc>
          <w:tcPr>
            <w:tcW w:w="628" w:type="dxa"/>
            <w:tcBorders>
              <w:top w:val="nil"/>
              <w:left w:val="single" w:sz="4" w:space="0" w:color="auto"/>
              <w:bottom w:val="single" w:sz="4" w:space="0" w:color="auto"/>
              <w:right w:val="single" w:sz="4" w:space="0" w:color="auto"/>
            </w:tcBorders>
            <w:shd w:val="clear" w:color="auto" w:fill="auto"/>
          </w:tcPr>
          <w:p w:rsidR="005947EF" w:rsidRPr="003F44A5" w:rsidRDefault="00E34EB6" w:rsidP="00AE1F75">
            <w:pPr>
              <w:rPr>
                <w:rFonts w:ascii="Arial" w:hAnsi="Arial" w:cs="Arial"/>
                <w:strike/>
              </w:rPr>
            </w:pPr>
            <w:r w:rsidRPr="003F44A5">
              <w:rPr>
                <w:rFonts w:ascii="Arial" w:hAnsi="Arial" w:cs="Arial"/>
              </w:rPr>
              <w:t>10</w:t>
            </w:r>
            <w:r w:rsidR="00A72B6E" w:rsidRPr="003F44A5">
              <w:rPr>
                <w:rFonts w:ascii="Arial" w:hAnsi="Arial" w:cs="Arial"/>
              </w:rPr>
              <w:t>6</w:t>
            </w:r>
          </w:p>
        </w:tc>
        <w:tc>
          <w:tcPr>
            <w:tcW w:w="3864" w:type="dxa"/>
            <w:tcBorders>
              <w:top w:val="nil"/>
              <w:left w:val="nil"/>
              <w:bottom w:val="single" w:sz="4" w:space="0" w:color="auto"/>
              <w:right w:val="single" w:sz="4" w:space="0" w:color="auto"/>
            </w:tcBorders>
            <w:shd w:val="clear" w:color="auto" w:fill="auto"/>
          </w:tcPr>
          <w:p w:rsidR="005947EF" w:rsidRPr="00EA6C74" w:rsidRDefault="005947EF" w:rsidP="00AE1F75">
            <w:pPr>
              <w:rPr>
                <w:rFonts w:ascii="Arial" w:hAnsi="Arial" w:cs="Arial"/>
              </w:rPr>
            </w:pPr>
            <w:r w:rsidRPr="00EA6C74">
              <w:rPr>
                <w:rFonts w:ascii="Arial" w:hAnsi="Arial" w:cs="Arial"/>
              </w:rPr>
              <w:t>Decrease/Increase Accounts Receivable</w:t>
            </w:r>
          </w:p>
        </w:tc>
        <w:tc>
          <w:tcPr>
            <w:tcW w:w="8591" w:type="dxa"/>
            <w:tcBorders>
              <w:top w:val="nil"/>
              <w:left w:val="nil"/>
              <w:bottom w:val="single" w:sz="4" w:space="0" w:color="auto"/>
              <w:right w:val="single" w:sz="4" w:space="0" w:color="auto"/>
            </w:tcBorders>
            <w:shd w:val="clear" w:color="auto" w:fill="auto"/>
          </w:tcPr>
          <w:p w:rsidR="005947EF" w:rsidRPr="00EA6C74" w:rsidRDefault="005947EF" w:rsidP="00AE1F75">
            <w:pPr>
              <w:rPr>
                <w:rFonts w:ascii="Arial" w:hAnsi="Arial" w:cs="Arial"/>
              </w:rPr>
            </w:pPr>
            <w:r w:rsidRPr="00EA6C74">
              <w:rPr>
                <w:rFonts w:ascii="Arial" w:hAnsi="Arial" w:cs="Arial"/>
              </w:rPr>
              <w:t>Prior year minus current year current portion of patient accounts and other receivables excluding 3rd p</w:t>
            </w:r>
            <w:r w:rsidR="00BF1C2E" w:rsidRPr="00EA6C74">
              <w:rPr>
                <w:rFonts w:ascii="Arial" w:hAnsi="Arial" w:cs="Arial"/>
              </w:rPr>
              <w:t>arty and affiliate receivables (</w:t>
            </w:r>
            <w:r w:rsidRPr="00EA6C74">
              <w:rPr>
                <w:rFonts w:ascii="Arial" w:hAnsi="Arial" w:cs="Arial"/>
              </w:rPr>
              <w:t>Change in lines 10 and 13).</w:t>
            </w:r>
          </w:p>
        </w:tc>
      </w:tr>
      <w:tr w:rsidR="005947EF" w:rsidRPr="00EA6C74" w:rsidTr="00D81635">
        <w:trPr>
          <w:trHeight w:val="242"/>
        </w:trPr>
        <w:tc>
          <w:tcPr>
            <w:tcW w:w="628" w:type="dxa"/>
            <w:tcBorders>
              <w:top w:val="nil"/>
              <w:left w:val="single" w:sz="4" w:space="0" w:color="auto"/>
              <w:bottom w:val="single" w:sz="4" w:space="0" w:color="auto"/>
              <w:right w:val="single" w:sz="4" w:space="0" w:color="auto"/>
            </w:tcBorders>
            <w:shd w:val="clear" w:color="auto" w:fill="FFFFFF"/>
          </w:tcPr>
          <w:p w:rsidR="005947EF" w:rsidRPr="003F44A5" w:rsidRDefault="00E34EB6" w:rsidP="00AE1F75">
            <w:pPr>
              <w:rPr>
                <w:rFonts w:ascii="Arial" w:hAnsi="Arial" w:cs="Arial"/>
                <w:strike/>
              </w:rPr>
            </w:pPr>
            <w:r w:rsidRPr="003F44A5">
              <w:rPr>
                <w:rFonts w:ascii="Arial" w:hAnsi="Arial" w:cs="Arial"/>
              </w:rPr>
              <w:t>10</w:t>
            </w:r>
            <w:r w:rsidR="00A72B6E" w:rsidRPr="003F44A5">
              <w:rPr>
                <w:rFonts w:ascii="Arial" w:hAnsi="Arial" w:cs="Arial"/>
              </w:rPr>
              <w:t>7</w:t>
            </w:r>
          </w:p>
        </w:tc>
        <w:tc>
          <w:tcPr>
            <w:tcW w:w="3864" w:type="dxa"/>
            <w:tcBorders>
              <w:top w:val="nil"/>
              <w:left w:val="nil"/>
              <w:bottom w:val="single" w:sz="4" w:space="0" w:color="auto"/>
              <w:right w:val="single" w:sz="4" w:space="0" w:color="auto"/>
            </w:tcBorders>
            <w:shd w:val="clear" w:color="auto" w:fill="auto"/>
          </w:tcPr>
          <w:p w:rsidR="005947EF" w:rsidRPr="00EA6C74" w:rsidRDefault="005947EF" w:rsidP="00AE1F75">
            <w:pPr>
              <w:rPr>
                <w:rFonts w:ascii="Arial" w:hAnsi="Arial" w:cs="Arial"/>
              </w:rPr>
            </w:pPr>
            <w:r w:rsidRPr="00EA6C74">
              <w:rPr>
                <w:rFonts w:ascii="Arial" w:hAnsi="Arial" w:cs="Arial"/>
              </w:rPr>
              <w:t>Decrease/Increase Affiliate Receivable</w:t>
            </w:r>
          </w:p>
        </w:tc>
        <w:tc>
          <w:tcPr>
            <w:tcW w:w="8591" w:type="dxa"/>
            <w:tcBorders>
              <w:top w:val="nil"/>
              <w:left w:val="nil"/>
              <w:bottom w:val="single" w:sz="4" w:space="0" w:color="auto"/>
              <w:right w:val="single" w:sz="4" w:space="0" w:color="auto"/>
            </w:tcBorders>
            <w:shd w:val="clear" w:color="auto" w:fill="auto"/>
          </w:tcPr>
          <w:p w:rsidR="005947EF" w:rsidRPr="00EA6C74" w:rsidRDefault="005947EF" w:rsidP="00AE1F75">
            <w:pPr>
              <w:rPr>
                <w:rFonts w:ascii="Arial" w:hAnsi="Arial" w:cs="Arial"/>
              </w:rPr>
            </w:pPr>
            <w:r w:rsidRPr="00EA6C74">
              <w:rPr>
                <w:rFonts w:ascii="Arial" w:hAnsi="Arial" w:cs="Arial"/>
              </w:rPr>
              <w:t>Prior year minus current year current portion of affiliate receivable (Change in line 11).</w:t>
            </w:r>
          </w:p>
        </w:tc>
      </w:tr>
      <w:tr w:rsidR="005947EF" w:rsidRPr="00EA6C74" w:rsidTr="00D81635">
        <w:trPr>
          <w:trHeight w:val="170"/>
        </w:trPr>
        <w:tc>
          <w:tcPr>
            <w:tcW w:w="628" w:type="dxa"/>
            <w:tcBorders>
              <w:top w:val="nil"/>
              <w:left w:val="single" w:sz="4" w:space="0" w:color="auto"/>
              <w:bottom w:val="single" w:sz="4" w:space="0" w:color="auto"/>
              <w:right w:val="single" w:sz="4" w:space="0" w:color="auto"/>
            </w:tcBorders>
            <w:shd w:val="clear" w:color="auto" w:fill="auto"/>
          </w:tcPr>
          <w:p w:rsidR="005947EF" w:rsidRPr="003F44A5" w:rsidRDefault="00A72B6E" w:rsidP="00AE1F75">
            <w:pPr>
              <w:rPr>
                <w:rFonts w:ascii="Arial" w:hAnsi="Arial" w:cs="Arial"/>
                <w:strike/>
              </w:rPr>
            </w:pPr>
            <w:r w:rsidRPr="003F44A5">
              <w:rPr>
                <w:rFonts w:ascii="Arial" w:hAnsi="Arial" w:cs="Arial"/>
              </w:rPr>
              <w:t>108</w:t>
            </w:r>
          </w:p>
        </w:tc>
        <w:tc>
          <w:tcPr>
            <w:tcW w:w="3864" w:type="dxa"/>
            <w:tcBorders>
              <w:top w:val="nil"/>
              <w:left w:val="nil"/>
              <w:bottom w:val="single" w:sz="4" w:space="0" w:color="auto"/>
              <w:right w:val="single" w:sz="4" w:space="0" w:color="auto"/>
            </w:tcBorders>
            <w:shd w:val="clear" w:color="auto" w:fill="auto"/>
          </w:tcPr>
          <w:p w:rsidR="005947EF" w:rsidRPr="00EA6C74" w:rsidRDefault="005947EF" w:rsidP="00AE1F75">
            <w:pPr>
              <w:rPr>
                <w:rFonts w:ascii="Arial" w:hAnsi="Arial" w:cs="Arial"/>
              </w:rPr>
            </w:pPr>
            <w:r w:rsidRPr="00EA6C74">
              <w:rPr>
                <w:rFonts w:ascii="Arial" w:hAnsi="Arial" w:cs="Arial"/>
              </w:rPr>
              <w:t>Decrease/Increase 3rd Party Receivable</w:t>
            </w:r>
          </w:p>
        </w:tc>
        <w:tc>
          <w:tcPr>
            <w:tcW w:w="8591" w:type="dxa"/>
            <w:tcBorders>
              <w:top w:val="nil"/>
              <w:left w:val="nil"/>
              <w:bottom w:val="single" w:sz="4" w:space="0" w:color="auto"/>
              <w:right w:val="single" w:sz="4" w:space="0" w:color="auto"/>
            </w:tcBorders>
            <w:shd w:val="clear" w:color="auto" w:fill="auto"/>
          </w:tcPr>
          <w:p w:rsidR="005947EF" w:rsidRPr="00EA6C74" w:rsidRDefault="005947EF" w:rsidP="00AE1F75">
            <w:pPr>
              <w:rPr>
                <w:rFonts w:ascii="Arial" w:hAnsi="Arial" w:cs="Arial"/>
              </w:rPr>
            </w:pPr>
            <w:r w:rsidRPr="00EA6C74">
              <w:rPr>
                <w:rFonts w:ascii="Arial" w:hAnsi="Arial" w:cs="Arial"/>
              </w:rPr>
              <w:t>Prior year minus current year current portion of 3rd party receivables (Change in line 12).</w:t>
            </w:r>
          </w:p>
        </w:tc>
      </w:tr>
      <w:tr w:rsidR="005947EF" w:rsidRPr="00EA6C74" w:rsidTr="00D81635">
        <w:trPr>
          <w:trHeight w:val="197"/>
        </w:trPr>
        <w:tc>
          <w:tcPr>
            <w:tcW w:w="628" w:type="dxa"/>
            <w:tcBorders>
              <w:top w:val="nil"/>
              <w:left w:val="single" w:sz="4" w:space="0" w:color="auto"/>
              <w:bottom w:val="single" w:sz="4" w:space="0" w:color="auto"/>
              <w:right w:val="single" w:sz="4" w:space="0" w:color="auto"/>
            </w:tcBorders>
            <w:shd w:val="clear" w:color="auto" w:fill="FFFFFF"/>
          </w:tcPr>
          <w:p w:rsidR="005947EF" w:rsidRPr="003F44A5" w:rsidRDefault="00E34EB6" w:rsidP="00AE1F75">
            <w:pPr>
              <w:rPr>
                <w:rFonts w:ascii="Arial" w:hAnsi="Arial" w:cs="Arial"/>
              </w:rPr>
            </w:pPr>
            <w:r w:rsidRPr="003F44A5">
              <w:rPr>
                <w:rFonts w:ascii="Arial" w:hAnsi="Arial" w:cs="Arial"/>
              </w:rPr>
              <w:t>109</w:t>
            </w:r>
          </w:p>
        </w:tc>
        <w:tc>
          <w:tcPr>
            <w:tcW w:w="3864" w:type="dxa"/>
            <w:tcBorders>
              <w:top w:val="nil"/>
              <w:left w:val="nil"/>
              <w:bottom w:val="single" w:sz="4" w:space="0" w:color="auto"/>
              <w:right w:val="single" w:sz="4" w:space="0" w:color="auto"/>
            </w:tcBorders>
            <w:shd w:val="clear" w:color="auto" w:fill="auto"/>
          </w:tcPr>
          <w:p w:rsidR="005947EF" w:rsidRPr="00EA6C74" w:rsidRDefault="005947EF" w:rsidP="00AE1F75">
            <w:pPr>
              <w:rPr>
                <w:rFonts w:ascii="Arial" w:hAnsi="Arial" w:cs="Arial"/>
              </w:rPr>
            </w:pPr>
            <w:r w:rsidRPr="00EA6C74">
              <w:rPr>
                <w:rFonts w:ascii="Arial" w:hAnsi="Arial" w:cs="Arial"/>
              </w:rPr>
              <w:t>Decrease/Increase Inventory</w:t>
            </w:r>
          </w:p>
        </w:tc>
        <w:tc>
          <w:tcPr>
            <w:tcW w:w="8591" w:type="dxa"/>
            <w:tcBorders>
              <w:top w:val="nil"/>
              <w:left w:val="nil"/>
              <w:bottom w:val="single" w:sz="4" w:space="0" w:color="auto"/>
              <w:right w:val="single" w:sz="4" w:space="0" w:color="auto"/>
            </w:tcBorders>
            <w:shd w:val="clear" w:color="auto" w:fill="auto"/>
          </w:tcPr>
          <w:p w:rsidR="005947EF" w:rsidRPr="00EA6C74" w:rsidRDefault="005947EF" w:rsidP="00AE1F75">
            <w:pPr>
              <w:rPr>
                <w:rFonts w:ascii="Arial" w:hAnsi="Arial" w:cs="Arial"/>
              </w:rPr>
            </w:pPr>
            <w:r w:rsidRPr="00EA6C74">
              <w:rPr>
                <w:rFonts w:ascii="Arial" w:hAnsi="Arial" w:cs="Arial"/>
              </w:rPr>
              <w:t>Prior year minus current year current portion of inventories (Change in line 14).</w:t>
            </w:r>
          </w:p>
        </w:tc>
      </w:tr>
      <w:tr w:rsidR="005947EF" w:rsidRPr="00EA6C74" w:rsidTr="00D81635">
        <w:trPr>
          <w:trHeight w:val="300"/>
        </w:trPr>
        <w:tc>
          <w:tcPr>
            <w:tcW w:w="628" w:type="dxa"/>
            <w:tcBorders>
              <w:top w:val="nil"/>
              <w:left w:val="single" w:sz="4" w:space="0" w:color="auto"/>
              <w:bottom w:val="single" w:sz="4" w:space="0" w:color="auto"/>
              <w:right w:val="single" w:sz="4" w:space="0" w:color="auto"/>
            </w:tcBorders>
            <w:shd w:val="clear" w:color="auto" w:fill="auto"/>
          </w:tcPr>
          <w:p w:rsidR="00E34EB6" w:rsidRPr="003F44A5" w:rsidRDefault="00E34EB6" w:rsidP="00AE1F75">
            <w:pPr>
              <w:rPr>
                <w:rFonts w:ascii="Arial" w:hAnsi="Arial" w:cs="Arial"/>
              </w:rPr>
            </w:pPr>
            <w:r w:rsidRPr="003F44A5">
              <w:rPr>
                <w:rFonts w:ascii="Arial" w:hAnsi="Arial" w:cs="Arial"/>
              </w:rPr>
              <w:t>110</w:t>
            </w:r>
          </w:p>
        </w:tc>
        <w:tc>
          <w:tcPr>
            <w:tcW w:w="3864" w:type="dxa"/>
            <w:tcBorders>
              <w:top w:val="nil"/>
              <w:left w:val="nil"/>
              <w:bottom w:val="single" w:sz="4" w:space="0" w:color="auto"/>
              <w:right w:val="single" w:sz="4" w:space="0" w:color="auto"/>
            </w:tcBorders>
            <w:shd w:val="clear" w:color="auto" w:fill="auto"/>
          </w:tcPr>
          <w:p w:rsidR="005947EF" w:rsidRPr="00EA6C74" w:rsidRDefault="005947EF" w:rsidP="00AE1F75">
            <w:pPr>
              <w:rPr>
                <w:rFonts w:ascii="Arial" w:hAnsi="Arial" w:cs="Arial"/>
              </w:rPr>
            </w:pPr>
            <w:r w:rsidRPr="00EA6C74">
              <w:rPr>
                <w:rFonts w:ascii="Arial" w:hAnsi="Arial" w:cs="Arial"/>
              </w:rPr>
              <w:t>Decrease/Increase Other Current Assets</w:t>
            </w:r>
          </w:p>
        </w:tc>
        <w:tc>
          <w:tcPr>
            <w:tcW w:w="8591" w:type="dxa"/>
            <w:tcBorders>
              <w:top w:val="nil"/>
              <w:left w:val="nil"/>
              <w:bottom w:val="single" w:sz="4" w:space="0" w:color="auto"/>
              <w:right w:val="single" w:sz="4" w:space="0" w:color="auto"/>
            </w:tcBorders>
            <w:shd w:val="clear" w:color="auto" w:fill="auto"/>
          </w:tcPr>
          <w:p w:rsidR="005947EF" w:rsidRPr="00EA6C74" w:rsidRDefault="005947EF" w:rsidP="00AE1F75">
            <w:pPr>
              <w:rPr>
                <w:rFonts w:ascii="Arial" w:hAnsi="Arial" w:cs="Arial"/>
              </w:rPr>
            </w:pPr>
            <w:r w:rsidRPr="00EA6C74">
              <w:rPr>
                <w:rFonts w:ascii="Arial" w:hAnsi="Arial" w:cs="Arial"/>
              </w:rPr>
              <w:t>Prior year minus current year of other current assets (Change in line 15).</w:t>
            </w:r>
          </w:p>
        </w:tc>
      </w:tr>
      <w:tr w:rsidR="005947EF" w:rsidRPr="00EA6C74" w:rsidTr="00D81635">
        <w:trPr>
          <w:trHeight w:val="377"/>
        </w:trPr>
        <w:tc>
          <w:tcPr>
            <w:tcW w:w="628" w:type="dxa"/>
            <w:tcBorders>
              <w:top w:val="nil"/>
              <w:left w:val="single" w:sz="4" w:space="0" w:color="auto"/>
              <w:bottom w:val="single" w:sz="4" w:space="0" w:color="auto"/>
              <w:right w:val="single" w:sz="4" w:space="0" w:color="auto"/>
            </w:tcBorders>
            <w:shd w:val="clear" w:color="auto" w:fill="FFFFFF"/>
          </w:tcPr>
          <w:p w:rsidR="005947EF" w:rsidRPr="003F44A5" w:rsidRDefault="00E34EB6" w:rsidP="00AE1F75">
            <w:pPr>
              <w:rPr>
                <w:rFonts w:ascii="Arial" w:hAnsi="Arial" w:cs="Arial"/>
              </w:rPr>
            </w:pPr>
            <w:r w:rsidRPr="003F44A5">
              <w:rPr>
                <w:rFonts w:ascii="Arial" w:hAnsi="Arial" w:cs="Arial"/>
              </w:rPr>
              <w:t>111</w:t>
            </w:r>
          </w:p>
        </w:tc>
        <w:tc>
          <w:tcPr>
            <w:tcW w:w="3864" w:type="dxa"/>
            <w:tcBorders>
              <w:top w:val="nil"/>
              <w:left w:val="nil"/>
              <w:bottom w:val="single" w:sz="4" w:space="0" w:color="auto"/>
              <w:right w:val="single" w:sz="4" w:space="0" w:color="auto"/>
            </w:tcBorders>
            <w:shd w:val="clear" w:color="auto" w:fill="auto"/>
          </w:tcPr>
          <w:p w:rsidR="005947EF" w:rsidRPr="00EA6C74" w:rsidRDefault="005947EF" w:rsidP="00AE1F75">
            <w:pPr>
              <w:rPr>
                <w:rFonts w:ascii="Arial" w:hAnsi="Arial" w:cs="Arial"/>
              </w:rPr>
            </w:pPr>
            <w:r w:rsidRPr="00EA6C74">
              <w:rPr>
                <w:rFonts w:ascii="Arial" w:hAnsi="Arial" w:cs="Arial"/>
              </w:rPr>
              <w:t>Increase/Decrease Accounts Payable/Accrued Expenses</w:t>
            </w:r>
          </w:p>
        </w:tc>
        <w:tc>
          <w:tcPr>
            <w:tcW w:w="8591" w:type="dxa"/>
            <w:tcBorders>
              <w:top w:val="nil"/>
              <w:left w:val="nil"/>
              <w:bottom w:val="single" w:sz="4" w:space="0" w:color="auto"/>
              <w:right w:val="single" w:sz="4" w:space="0" w:color="auto"/>
            </w:tcBorders>
            <w:shd w:val="clear" w:color="auto" w:fill="auto"/>
          </w:tcPr>
          <w:p w:rsidR="005947EF" w:rsidRPr="00EA6C74" w:rsidRDefault="005947EF" w:rsidP="00AE1F75">
            <w:pPr>
              <w:rPr>
                <w:rFonts w:ascii="Arial" w:hAnsi="Arial" w:cs="Arial"/>
              </w:rPr>
            </w:pPr>
            <w:r w:rsidRPr="00EA6C74">
              <w:rPr>
                <w:rFonts w:ascii="Arial" w:hAnsi="Arial" w:cs="Arial"/>
              </w:rPr>
              <w:t>Current year minus prior year current portion of Accounts Payable and Accrued Expenses (Change in line 31).</w:t>
            </w:r>
          </w:p>
        </w:tc>
      </w:tr>
      <w:tr w:rsidR="005947EF" w:rsidRPr="00EA6C74" w:rsidTr="00D81635">
        <w:trPr>
          <w:trHeight w:val="188"/>
        </w:trPr>
        <w:tc>
          <w:tcPr>
            <w:tcW w:w="628" w:type="dxa"/>
            <w:tcBorders>
              <w:top w:val="nil"/>
              <w:left w:val="single" w:sz="4" w:space="0" w:color="auto"/>
              <w:bottom w:val="single" w:sz="4" w:space="0" w:color="auto"/>
              <w:right w:val="single" w:sz="4" w:space="0" w:color="auto"/>
            </w:tcBorders>
            <w:shd w:val="clear" w:color="auto" w:fill="auto"/>
          </w:tcPr>
          <w:p w:rsidR="005947EF" w:rsidRPr="003F44A5" w:rsidRDefault="00E34EB6" w:rsidP="00AE1F75">
            <w:pPr>
              <w:rPr>
                <w:rFonts w:ascii="Arial" w:hAnsi="Arial" w:cs="Arial"/>
              </w:rPr>
            </w:pPr>
            <w:r w:rsidRPr="003F44A5">
              <w:rPr>
                <w:rFonts w:ascii="Arial" w:hAnsi="Arial" w:cs="Arial"/>
              </w:rPr>
              <w:t>112</w:t>
            </w:r>
          </w:p>
        </w:tc>
        <w:tc>
          <w:tcPr>
            <w:tcW w:w="3864" w:type="dxa"/>
            <w:tcBorders>
              <w:top w:val="nil"/>
              <w:left w:val="nil"/>
              <w:bottom w:val="single" w:sz="4" w:space="0" w:color="auto"/>
              <w:right w:val="single" w:sz="4" w:space="0" w:color="auto"/>
            </w:tcBorders>
            <w:shd w:val="clear" w:color="auto" w:fill="auto"/>
          </w:tcPr>
          <w:p w:rsidR="005947EF" w:rsidRPr="00EA6C74" w:rsidRDefault="005947EF" w:rsidP="00AE1F75">
            <w:pPr>
              <w:rPr>
                <w:rFonts w:ascii="Arial" w:hAnsi="Arial" w:cs="Arial"/>
              </w:rPr>
            </w:pPr>
            <w:r w:rsidRPr="00EA6C74">
              <w:rPr>
                <w:rFonts w:ascii="Arial" w:hAnsi="Arial" w:cs="Arial"/>
              </w:rPr>
              <w:t>Increase/Decrease 3rd Party Settlement</w:t>
            </w:r>
          </w:p>
        </w:tc>
        <w:tc>
          <w:tcPr>
            <w:tcW w:w="8591" w:type="dxa"/>
            <w:tcBorders>
              <w:top w:val="nil"/>
              <w:left w:val="nil"/>
              <w:bottom w:val="single" w:sz="4" w:space="0" w:color="auto"/>
              <w:right w:val="single" w:sz="4" w:space="0" w:color="auto"/>
            </w:tcBorders>
            <w:shd w:val="clear" w:color="auto" w:fill="auto"/>
          </w:tcPr>
          <w:p w:rsidR="005947EF" w:rsidRPr="00EA6C74" w:rsidRDefault="005947EF" w:rsidP="00AE1F75">
            <w:pPr>
              <w:rPr>
                <w:rFonts w:ascii="Arial" w:hAnsi="Arial" w:cs="Arial"/>
              </w:rPr>
            </w:pPr>
            <w:r w:rsidRPr="00EA6C74">
              <w:rPr>
                <w:rFonts w:ascii="Arial" w:hAnsi="Arial" w:cs="Arial"/>
              </w:rPr>
              <w:t>Current year minus prior year current portion of 3rd party receivables (Change in line 32).</w:t>
            </w:r>
          </w:p>
        </w:tc>
      </w:tr>
      <w:tr w:rsidR="005947EF" w:rsidRPr="00EA6C74" w:rsidTr="00D81635">
        <w:trPr>
          <w:trHeight w:val="215"/>
        </w:trPr>
        <w:tc>
          <w:tcPr>
            <w:tcW w:w="628" w:type="dxa"/>
            <w:tcBorders>
              <w:top w:val="nil"/>
              <w:left w:val="single" w:sz="4" w:space="0" w:color="auto"/>
              <w:bottom w:val="single" w:sz="4" w:space="0" w:color="auto"/>
              <w:right w:val="single" w:sz="4" w:space="0" w:color="auto"/>
            </w:tcBorders>
            <w:shd w:val="clear" w:color="auto" w:fill="FFFFFF"/>
          </w:tcPr>
          <w:p w:rsidR="005947EF" w:rsidRPr="003F44A5" w:rsidRDefault="00E34EB6" w:rsidP="00AE1F75">
            <w:pPr>
              <w:rPr>
                <w:rFonts w:ascii="Arial" w:hAnsi="Arial" w:cs="Arial"/>
              </w:rPr>
            </w:pPr>
            <w:r w:rsidRPr="003F44A5">
              <w:rPr>
                <w:rFonts w:ascii="Arial" w:hAnsi="Arial" w:cs="Arial"/>
              </w:rPr>
              <w:lastRenderedPageBreak/>
              <w:t>113</w:t>
            </w:r>
          </w:p>
        </w:tc>
        <w:tc>
          <w:tcPr>
            <w:tcW w:w="3864" w:type="dxa"/>
            <w:tcBorders>
              <w:top w:val="nil"/>
              <w:left w:val="nil"/>
              <w:bottom w:val="single" w:sz="4" w:space="0" w:color="auto"/>
              <w:right w:val="single" w:sz="4" w:space="0" w:color="auto"/>
            </w:tcBorders>
            <w:shd w:val="clear" w:color="auto" w:fill="auto"/>
          </w:tcPr>
          <w:p w:rsidR="005947EF" w:rsidRPr="00EA6C74" w:rsidRDefault="005947EF" w:rsidP="00AE1F75">
            <w:pPr>
              <w:rPr>
                <w:rFonts w:ascii="Arial" w:hAnsi="Arial" w:cs="Arial"/>
              </w:rPr>
            </w:pPr>
            <w:r w:rsidRPr="00EA6C74">
              <w:rPr>
                <w:rFonts w:ascii="Arial" w:hAnsi="Arial" w:cs="Arial"/>
              </w:rPr>
              <w:t>Increase/Decrease Due to Affiliates</w:t>
            </w:r>
          </w:p>
        </w:tc>
        <w:tc>
          <w:tcPr>
            <w:tcW w:w="8591" w:type="dxa"/>
            <w:tcBorders>
              <w:top w:val="nil"/>
              <w:left w:val="nil"/>
              <w:bottom w:val="single" w:sz="4" w:space="0" w:color="auto"/>
              <w:right w:val="single" w:sz="4" w:space="0" w:color="auto"/>
            </w:tcBorders>
            <w:shd w:val="clear" w:color="auto" w:fill="auto"/>
          </w:tcPr>
          <w:p w:rsidR="005947EF" w:rsidRPr="00EA6C74" w:rsidRDefault="005947EF" w:rsidP="00AE1F75">
            <w:pPr>
              <w:rPr>
                <w:rFonts w:ascii="Arial" w:hAnsi="Arial" w:cs="Arial"/>
              </w:rPr>
            </w:pPr>
            <w:r w:rsidRPr="00EA6C74">
              <w:rPr>
                <w:rFonts w:ascii="Arial" w:hAnsi="Arial" w:cs="Arial"/>
              </w:rPr>
              <w:t>Current year minus prior year current portion of due to affiliates (Change in line 33).</w:t>
            </w:r>
          </w:p>
        </w:tc>
      </w:tr>
      <w:tr w:rsidR="005947EF" w:rsidRPr="00EA6C74" w:rsidTr="00D81635">
        <w:trPr>
          <w:trHeight w:val="422"/>
        </w:trPr>
        <w:tc>
          <w:tcPr>
            <w:tcW w:w="628" w:type="dxa"/>
            <w:tcBorders>
              <w:top w:val="nil"/>
              <w:left w:val="single" w:sz="4" w:space="0" w:color="auto"/>
              <w:bottom w:val="single" w:sz="4" w:space="0" w:color="auto"/>
              <w:right w:val="single" w:sz="4" w:space="0" w:color="auto"/>
            </w:tcBorders>
            <w:shd w:val="clear" w:color="auto" w:fill="auto"/>
          </w:tcPr>
          <w:p w:rsidR="005947EF" w:rsidRPr="003F44A5" w:rsidRDefault="00E34EB6" w:rsidP="00AE1F75">
            <w:pPr>
              <w:rPr>
                <w:rFonts w:ascii="Arial" w:hAnsi="Arial" w:cs="Arial"/>
              </w:rPr>
            </w:pPr>
            <w:r w:rsidRPr="003F44A5">
              <w:rPr>
                <w:rFonts w:ascii="Arial" w:hAnsi="Arial" w:cs="Arial"/>
              </w:rPr>
              <w:t>114</w:t>
            </w:r>
          </w:p>
        </w:tc>
        <w:tc>
          <w:tcPr>
            <w:tcW w:w="3864" w:type="dxa"/>
            <w:tcBorders>
              <w:top w:val="nil"/>
              <w:left w:val="nil"/>
              <w:bottom w:val="single" w:sz="4" w:space="0" w:color="auto"/>
              <w:right w:val="single" w:sz="4" w:space="0" w:color="auto"/>
            </w:tcBorders>
            <w:shd w:val="clear" w:color="auto" w:fill="auto"/>
          </w:tcPr>
          <w:p w:rsidR="005947EF" w:rsidRPr="00EA6C74" w:rsidRDefault="005947EF" w:rsidP="00AE1F75">
            <w:pPr>
              <w:rPr>
                <w:rFonts w:ascii="Arial" w:hAnsi="Arial" w:cs="Arial"/>
              </w:rPr>
            </w:pPr>
            <w:r w:rsidRPr="00EA6C74">
              <w:rPr>
                <w:rFonts w:ascii="Arial" w:hAnsi="Arial" w:cs="Arial"/>
              </w:rPr>
              <w:t>Increase/Decrease Other Current Liabilities (except Long Term Debt)</w:t>
            </w:r>
          </w:p>
        </w:tc>
        <w:tc>
          <w:tcPr>
            <w:tcW w:w="8591" w:type="dxa"/>
            <w:tcBorders>
              <w:top w:val="nil"/>
              <w:left w:val="nil"/>
              <w:bottom w:val="single" w:sz="4" w:space="0" w:color="auto"/>
              <w:right w:val="single" w:sz="4" w:space="0" w:color="auto"/>
            </w:tcBorders>
            <w:shd w:val="clear" w:color="auto" w:fill="auto"/>
          </w:tcPr>
          <w:p w:rsidR="005947EF" w:rsidRPr="00EA6C74" w:rsidRDefault="005947EF" w:rsidP="00AE1F75">
            <w:pPr>
              <w:rPr>
                <w:rFonts w:ascii="Arial" w:hAnsi="Arial" w:cs="Arial"/>
              </w:rPr>
            </w:pPr>
            <w:r w:rsidRPr="00EA6C74">
              <w:rPr>
                <w:rFonts w:ascii="Arial" w:hAnsi="Arial" w:cs="Arial"/>
              </w:rPr>
              <w:t>Current year minus prior year of other current liabilities (Change in line 34).</w:t>
            </w:r>
          </w:p>
        </w:tc>
      </w:tr>
      <w:tr w:rsidR="00326835" w:rsidRPr="00EA6C74" w:rsidTr="00D81635">
        <w:trPr>
          <w:trHeight w:val="422"/>
        </w:trPr>
        <w:tc>
          <w:tcPr>
            <w:tcW w:w="628" w:type="dxa"/>
            <w:tcBorders>
              <w:top w:val="nil"/>
              <w:left w:val="single" w:sz="4" w:space="0" w:color="auto"/>
              <w:bottom w:val="single" w:sz="4" w:space="0" w:color="auto"/>
              <w:right w:val="single" w:sz="4" w:space="0" w:color="auto"/>
            </w:tcBorders>
            <w:shd w:val="clear" w:color="auto" w:fill="auto"/>
          </w:tcPr>
          <w:p w:rsidR="00326835" w:rsidRPr="003F44A5" w:rsidRDefault="00E34EB6" w:rsidP="00AE1F75">
            <w:pPr>
              <w:rPr>
                <w:rFonts w:ascii="Arial" w:hAnsi="Arial" w:cs="Arial"/>
              </w:rPr>
            </w:pPr>
            <w:r w:rsidRPr="003F44A5">
              <w:rPr>
                <w:rFonts w:ascii="Arial" w:hAnsi="Arial" w:cs="Arial"/>
              </w:rPr>
              <w:t>115</w:t>
            </w:r>
          </w:p>
        </w:tc>
        <w:tc>
          <w:tcPr>
            <w:tcW w:w="3864" w:type="dxa"/>
            <w:tcBorders>
              <w:top w:val="nil"/>
              <w:left w:val="nil"/>
              <w:bottom w:val="single" w:sz="4" w:space="0" w:color="auto"/>
              <w:right w:val="single" w:sz="4" w:space="0" w:color="auto"/>
            </w:tcBorders>
            <w:shd w:val="clear" w:color="auto" w:fill="auto"/>
          </w:tcPr>
          <w:p w:rsidR="00326835" w:rsidRPr="003F44A5" w:rsidRDefault="00326835" w:rsidP="00C26C8C">
            <w:pPr>
              <w:rPr>
                <w:rFonts w:ascii="Arial" w:hAnsi="Arial" w:cs="Arial"/>
              </w:rPr>
            </w:pPr>
            <w:r w:rsidRPr="003F44A5">
              <w:rPr>
                <w:rFonts w:ascii="Arial" w:hAnsi="Arial" w:cs="Arial"/>
              </w:rPr>
              <w:t>Other Non-cash Expenses (Revenues)</w:t>
            </w:r>
          </w:p>
        </w:tc>
        <w:tc>
          <w:tcPr>
            <w:tcW w:w="8591" w:type="dxa"/>
            <w:tcBorders>
              <w:top w:val="nil"/>
              <w:left w:val="nil"/>
              <w:bottom w:val="single" w:sz="4" w:space="0" w:color="auto"/>
              <w:right w:val="single" w:sz="4" w:space="0" w:color="auto"/>
            </w:tcBorders>
            <w:shd w:val="clear" w:color="auto" w:fill="auto"/>
          </w:tcPr>
          <w:p w:rsidR="00326835" w:rsidRPr="003F44A5" w:rsidRDefault="00326835" w:rsidP="00C26C8C">
            <w:pPr>
              <w:rPr>
                <w:rFonts w:ascii="Arial" w:hAnsi="Arial" w:cs="Arial"/>
              </w:rPr>
            </w:pPr>
            <w:r w:rsidRPr="003F44A5">
              <w:rPr>
                <w:rFonts w:ascii="Arial" w:hAnsi="Arial" w:cs="Arial"/>
              </w:rPr>
              <w:t>Includes non-cash items affecting the total surplus number not already identified.  Completion of this field requires an explanation.</w:t>
            </w:r>
          </w:p>
        </w:tc>
      </w:tr>
      <w:tr w:rsidR="00326835" w:rsidRPr="00EA6C74" w:rsidTr="00D81635">
        <w:trPr>
          <w:trHeight w:val="143"/>
        </w:trPr>
        <w:tc>
          <w:tcPr>
            <w:tcW w:w="628" w:type="dxa"/>
            <w:tcBorders>
              <w:top w:val="nil"/>
              <w:left w:val="single" w:sz="4" w:space="0" w:color="auto"/>
              <w:bottom w:val="single" w:sz="4" w:space="0" w:color="auto"/>
              <w:right w:val="single" w:sz="4" w:space="0" w:color="auto"/>
            </w:tcBorders>
            <w:shd w:val="clear" w:color="auto" w:fill="FFFFFF"/>
          </w:tcPr>
          <w:p w:rsidR="00326835" w:rsidRPr="003F44A5" w:rsidRDefault="00E34EB6" w:rsidP="00AE1F75">
            <w:pPr>
              <w:rPr>
                <w:rFonts w:ascii="Arial" w:hAnsi="Arial" w:cs="Arial"/>
              </w:rPr>
            </w:pPr>
            <w:r w:rsidRPr="003F44A5">
              <w:rPr>
                <w:rFonts w:ascii="Arial" w:hAnsi="Arial" w:cs="Arial"/>
              </w:rPr>
              <w:t>116</w:t>
            </w:r>
          </w:p>
        </w:tc>
        <w:tc>
          <w:tcPr>
            <w:tcW w:w="3864" w:type="dxa"/>
            <w:tcBorders>
              <w:top w:val="nil"/>
              <w:left w:val="nil"/>
              <w:bottom w:val="single" w:sz="4" w:space="0" w:color="auto"/>
              <w:right w:val="single" w:sz="4" w:space="0" w:color="auto"/>
            </w:tcBorders>
            <w:shd w:val="clear" w:color="auto" w:fill="auto"/>
          </w:tcPr>
          <w:p w:rsidR="00326835" w:rsidRPr="00EA6C74" w:rsidRDefault="00326835" w:rsidP="00AE1F75">
            <w:pPr>
              <w:rPr>
                <w:rFonts w:ascii="Arial" w:hAnsi="Arial" w:cs="Arial"/>
              </w:rPr>
            </w:pPr>
            <w:r w:rsidRPr="00EA6C74">
              <w:rPr>
                <w:rFonts w:ascii="Arial" w:hAnsi="Arial" w:cs="Arial"/>
              </w:rPr>
              <w:t>Cash from Working Capital</w:t>
            </w:r>
          </w:p>
        </w:tc>
        <w:tc>
          <w:tcPr>
            <w:tcW w:w="8591" w:type="dxa"/>
            <w:tcBorders>
              <w:top w:val="nil"/>
              <w:left w:val="nil"/>
              <w:bottom w:val="single" w:sz="4" w:space="0" w:color="auto"/>
              <w:right w:val="single" w:sz="4" w:space="0" w:color="auto"/>
            </w:tcBorders>
            <w:shd w:val="clear" w:color="auto" w:fill="auto"/>
          </w:tcPr>
          <w:p w:rsidR="00326835" w:rsidRPr="00EA6C74" w:rsidRDefault="00326835" w:rsidP="00AE1F75">
            <w:pPr>
              <w:rPr>
                <w:rFonts w:ascii="Arial" w:hAnsi="Arial" w:cs="Arial"/>
              </w:rPr>
            </w:pPr>
            <w:r w:rsidRPr="00EA6C74">
              <w:rPr>
                <w:rFonts w:ascii="Arial" w:hAnsi="Arial" w:cs="Arial"/>
              </w:rPr>
              <w:t xml:space="preserve">Sum of lines </w:t>
            </w:r>
            <w:r w:rsidR="00172EE2" w:rsidRPr="003F44A5">
              <w:rPr>
                <w:rFonts w:ascii="Arial" w:hAnsi="Arial" w:cs="Arial"/>
              </w:rPr>
              <w:t>105</w:t>
            </w:r>
            <w:r w:rsidRPr="00EA6C74">
              <w:rPr>
                <w:rFonts w:ascii="Arial" w:hAnsi="Arial" w:cs="Arial"/>
              </w:rPr>
              <w:t xml:space="preserve"> through </w:t>
            </w:r>
            <w:r w:rsidR="00172EE2" w:rsidRPr="003F44A5">
              <w:rPr>
                <w:rFonts w:ascii="Arial" w:hAnsi="Arial" w:cs="Arial"/>
              </w:rPr>
              <w:t>11</w:t>
            </w:r>
            <w:r w:rsidR="006F73C7" w:rsidRPr="003F44A5">
              <w:rPr>
                <w:rFonts w:ascii="Arial" w:hAnsi="Arial" w:cs="Arial"/>
              </w:rPr>
              <w:t>5</w:t>
            </w:r>
            <w:r w:rsidRPr="00EA6C74">
              <w:rPr>
                <w:rFonts w:ascii="Arial" w:hAnsi="Arial" w:cs="Arial"/>
              </w:rPr>
              <w:t>.</w:t>
            </w:r>
          </w:p>
        </w:tc>
      </w:tr>
      <w:tr w:rsidR="00326835" w:rsidRPr="00EA6C74" w:rsidTr="00D81635">
        <w:trPr>
          <w:trHeight w:val="300"/>
        </w:trPr>
        <w:tc>
          <w:tcPr>
            <w:tcW w:w="628" w:type="dxa"/>
            <w:tcBorders>
              <w:top w:val="nil"/>
              <w:left w:val="single" w:sz="4" w:space="0" w:color="auto"/>
              <w:bottom w:val="single" w:sz="4" w:space="0" w:color="auto"/>
              <w:right w:val="single" w:sz="4" w:space="0" w:color="auto"/>
            </w:tcBorders>
            <w:shd w:val="clear" w:color="auto" w:fill="auto"/>
          </w:tcPr>
          <w:p w:rsidR="00326835" w:rsidRPr="003F44A5" w:rsidRDefault="00E34EB6" w:rsidP="00AE1F75">
            <w:pPr>
              <w:rPr>
                <w:rFonts w:ascii="Arial" w:hAnsi="Arial" w:cs="Arial"/>
              </w:rPr>
            </w:pPr>
            <w:r w:rsidRPr="003F44A5">
              <w:rPr>
                <w:rFonts w:ascii="Arial" w:hAnsi="Arial" w:cs="Arial"/>
              </w:rPr>
              <w:t>117</w:t>
            </w:r>
          </w:p>
        </w:tc>
        <w:tc>
          <w:tcPr>
            <w:tcW w:w="3864" w:type="dxa"/>
            <w:tcBorders>
              <w:top w:val="nil"/>
              <w:left w:val="nil"/>
              <w:bottom w:val="single" w:sz="4" w:space="0" w:color="auto"/>
              <w:right w:val="single" w:sz="4" w:space="0" w:color="auto"/>
            </w:tcBorders>
            <w:shd w:val="clear" w:color="auto" w:fill="auto"/>
          </w:tcPr>
          <w:p w:rsidR="00326835" w:rsidRPr="00EA6C74" w:rsidRDefault="00326835" w:rsidP="00AE1F75">
            <w:pPr>
              <w:rPr>
                <w:rFonts w:ascii="Arial" w:hAnsi="Arial" w:cs="Arial"/>
              </w:rPr>
            </w:pPr>
            <w:r w:rsidRPr="00EA6C74">
              <w:rPr>
                <w:rFonts w:ascii="Arial" w:hAnsi="Arial" w:cs="Arial"/>
              </w:rPr>
              <w:t>Cash from Operating Activities</w:t>
            </w:r>
          </w:p>
        </w:tc>
        <w:tc>
          <w:tcPr>
            <w:tcW w:w="8591" w:type="dxa"/>
            <w:tcBorders>
              <w:top w:val="nil"/>
              <w:left w:val="nil"/>
              <w:bottom w:val="single" w:sz="4" w:space="0" w:color="auto"/>
              <w:right w:val="single" w:sz="4" w:space="0" w:color="auto"/>
            </w:tcBorders>
            <w:shd w:val="clear" w:color="auto" w:fill="auto"/>
          </w:tcPr>
          <w:p w:rsidR="00326835" w:rsidRPr="00EA6C74" w:rsidRDefault="00326835" w:rsidP="00AE1F75">
            <w:pPr>
              <w:rPr>
                <w:rFonts w:ascii="Arial" w:hAnsi="Arial" w:cs="Arial"/>
              </w:rPr>
            </w:pPr>
            <w:r w:rsidRPr="00EA6C74">
              <w:rPr>
                <w:rFonts w:ascii="Arial" w:hAnsi="Arial" w:cs="Arial"/>
              </w:rPr>
              <w:t xml:space="preserve">Sum of funds from operations and cash from working capital (line </w:t>
            </w:r>
            <w:r w:rsidR="00172EE2" w:rsidRPr="003F44A5">
              <w:rPr>
                <w:rFonts w:ascii="Arial" w:hAnsi="Arial" w:cs="Arial"/>
              </w:rPr>
              <w:t>104</w:t>
            </w:r>
            <w:r w:rsidRPr="003F44A5">
              <w:rPr>
                <w:rFonts w:ascii="Arial" w:hAnsi="Arial" w:cs="Arial"/>
              </w:rPr>
              <w:t xml:space="preserve"> plus </w:t>
            </w:r>
            <w:r w:rsidR="00172EE2" w:rsidRPr="003F44A5">
              <w:rPr>
                <w:rFonts w:ascii="Arial" w:hAnsi="Arial" w:cs="Arial"/>
              </w:rPr>
              <w:t>116</w:t>
            </w:r>
            <w:r w:rsidRPr="00EA6C74">
              <w:rPr>
                <w:rFonts w:ascii="Arial" w:hAnsi="Arial" w:cs="Arial"/>
              </w:rPr>
              <w:t>).</w:t>
            </w:r>
          </w:p>
        </w:tc>
      </w:tr>
      <w:tr w:rsidR="00326835" w:rsidRPr="00EA6C74" w:rsidTr="00D81635">
        <w:trPr>
          <w:trHeight w:val="300"/>
        </w:trPr>
        <w:tc>
          <w:tcPr>
            <w:tcW w:w="628" w:type="dxa"/>
            <w:tcBorders>
              <w:top w:val="nil"/>
              <w:left w:val="single" w:sz="4" w:space="0" w:color="auto"/>
              <w:bottom w:val="single" w:sz="4" w:space="0" w:color="auto"/>
              <w:right w:val="single" w:sz="4" w:space="0" w:color="auto"/>
            </w:tcBorders>
            <w:shd w:val="clear" w:color="auto" w:fill="FFFFFF"/>
          </w:tcPr>
          <w:p w:rsidR="00326835" w:rsidRPr="003F44A5" w:rsidRDefault="00E34EB6" w:rsidP="00AE1F75">
            <w:pPr>
              <w:rPr>
                <w:rFonts w:ascii="Arial" w:hAnsi="Arial" w:cs="Arial"/>
              </w:rPr>
            </w:pPr>
            <w:r w:rsidRPr="003F44A5">
              <w:rPr>
                <w:rFonts w:ascii="Arial" w:hAnsi="Arial" w:cs="Arial"/>
              </w:rPr>
              <w:t>118</w:t>
            </w:r>
          </w:p>
        </w:tc>
        <w:tc>
          <w:tcPr>
            <w:tcW w:w="3864" w:type="dxa"/>
            <w:tcBorders>
              <w:top w:val="nil"/>
              <w:left w:val="nil"/>
              <w:bottom w:val="single" w:sz="4" w:space="0" w:color="auto"/>
              <w:right w:val="single" w:sz="4" w:space="0" w:color="auto"/>
            </w:tcBorders>
            <w:shd w:val="clear" w:color="auto" w:fill="auto"/>
          </w:tcPr>
          <w:p w:rsidR="00326835" w:rsidRPr="00EA6C74" w:rsidRDefault="00326835" w:rsidP="00AE1F75">
            <w:pPr>
              <w:rPr>
                <w:rFonts w:ascii="Arial" w:hAnsi="Arial" w:cs="Arial"/>
              </w:rPr>
            </w:pPr>
            <w:smartTag w:uri="urn:schemas-microsoft-com:office:smarttags" w:element="stockticker">
              <w:r w:rsidRPr="00EA6C74">
                <w:rPr>
                  <w:rFonts w:ascii="Arial" w:hAnsi="Arial" w:cs="Arial"/>
                </w:rPr>
                <w:t>CASH</w:t>
              </w:r>
            </w:smartTag>
            <w:r w:rsidRPr="00EA6C74">
              <w:rPr>
                <w:rFonts w:ascii="Arial" w:hAnsi="Arial" w:cs="Arial"/>
              </w:rPr>
              <w:t xml:space="preserve"> FROM INVESTING ACTIVITIES</w:t>
            </w:r>
          </w:p>
        </w:tc>
        <w:tc>
          <w:tcPr>
            <w:tcW w:w="8591" w:type="dxa"/>
            <w:tcBorders>
              <w:top w:val="nil"/>
              <w:left w:val="nil"/>
              <w:bottom w:val="single" w:sz="4" w:space="0" w:color="auto"/>
              <w:right w:val="single" w:sz="4" w:space="0" w:color="auto"/>
            </w:tcBorders>
            <w:shd w:val="clear" w:color="auto" w:fill="auto"/>
          </w:tcPr>
          <w:p w:rsidR="00326835" w:rsidRDefault="00326835" w:rsidP="00AE1F75">
            <w:pPr>
              <w:rPr>
                <w:rFonts w:ascii="Arial" w:hAnsi="Arial" w:cs="Arial"/>
              </w:rPr>
            </w:pPr>
            <w:r w:rsidRPr="00EA6C74">
              <w:rPr>
                <w:rFonts w:ascii="Arial" w:hAnsi="Arial" w:cs="Arial"/>
              </w:rPr>
              <w:t>Heading.  Investing activities include changes in non-current assets.</w:t>
            </w:r>
          </w:p>
          <w:p w:rsidR="000E6DA8" w:rsidRPr="00EA6C74" w:rsidRDefault="000E6DA8" w:rsidP="00AE1F75">
            <w:pPr>
              <w:rPr>
                <w:rFonts w:ascii="Arial" w:hAnsi="Arial" w:cs="Arial"/>
              </w:rPr>
            </w:pPr>
          </w:p>
        </w:tc>
      </w:tr>
      <w:tr w:rsidR="00326835" w:rsidRPr="00EA6C74" w:rsidTr="00D81635">
        <w:trPr>
          <w:trHeight w:val="377"/>
        </w:trPr>
        <w:tc>
          <w:tcPr>
            <w:tcW w:w="628" w:type="dxa"/>
            <w:tcBorders>
              <w:top w:val="nil"/>
              <w:left w:val="single" w:sz="4" w:space="0" w:color="auto"/>
              <w:bottom w:val="single" w:sz="4" w:space="0" w:color="auto"/>
              <w:right w:val="single" w:sz="4" w:space="0" w:color="auto"/>
            </w:tcBorders>
            <w:shd w:val="clear" w:color="auto" w:fill="auto"/>
          </w:tcPr>
          <w:p w:rsidR="00326835" w:rsidRPr="003F44A5" w:rsidRDefault="00E34EB6" w:rsidP="00AE1F75">
            <w:pPr>
              <w:rPr>
                <w:rFonts w:ascii="Arial" w:hAnsi="Arial" w:cs="Arial"/>
              </w:rPr>
            </w:pPr>
            <w:r w:rsidRPr="003F44A5">
              <w:rPr>
                <w:rFonts w:ascii="Arial" w:hAnsi="Arial" w:cs="Arial"/>
              </w:rPr>
              <w:t>119</w:t>
            </w:r>
          </w:p>
        </w:tc>
        <w:tc>
          <w:tcPr>
            <w:tcW w:w="3864" w:type="dxa"/>
            <w:tcBorders>
              <w:top w:val="nil"/>
              <w:left w:val="nil"/>
              <w:bottom w:val="single" w:sz="4" w:space="0" w:color="auto"/>
              <w:right w:val="single" w:sz="4" w:space="0" w:color="auto"/>
            </w:tcBorders>
            <w:shd w:val="clear" w:color="auto" w:fill="auto"/>
          </w:tcPr>
          <w:p w:rsidR="00326835" w:rsidRPr="00EA6C74" w:rsidRDefault="00326835" w:rsidP="00AE1F75">
            <w:pPr>
              <w:rPr>
                <w:rFonts w:ascii="Arial" w:hAnsi="Arial" w:cs="Arial"/>
              </w:rPr>
            </w:pPr>
            <w:r w:rsidRPr="00EA6C74">
              <w:rPr>
                <w:rFonts w:ascii="Arial" w:hAnsi="Arial" w:cs="Arial"/>
              </w:rPr>
              <w:t>Decrease/Increase Board Designated Investment</w:t>
            </w:r>
          </w:p>
        </w:tc>
        <w:tc>
          <w:tcPr>
            <w:tcW w:w="8591" w:type="dxa"/>
            <w:tcBorders>
              <w:top w:val="nil"/>
              <w:left w:val="nil"/>
              <w:bottom w:val="single" w:sz="4" w:space="0" w:color="auto"/>
              <w:right w:val="single" w:sz="4" w:space="0" w:color="auto"/>
            </w:tcBorders>
            <w:shd w:val="clear" w:color="auto" w:fill="auto"/>
          </w:tcPr>
          <w:p w:rsidR="00326835" w:rsidRPr="00EA6C74" w:rsidRDefault="00326835" w:rsidP="00AE1F75">
            <w:pPr>
              <w:rPr>
                <w:rFonts w:ascii="Arial" w:hAnsi="Arial" w:cs="Arial"/>
              </w:rPr>
            </w:pPr>
            <w:r w:rsidRPr="00EA6C74">
              <w:rPr>
                <w:rFonts w:ascii="Arial" w:hAnsi="Arial" w:cs="Arial"/>
              </w:rPr>
              <w:t>Prior year minus current year balance of board designated and undesignated investments (Change in line 20).</w:t>
            </w:r>
          </w:p>
        </w:tc>
      </w:tr>
      <w:tr w:rsidR="00326835" w:rsidRPr="00EA6C74" w:rsidTr="00D81635">
        <w:trPr>
          <w:trHeight w:val="458"/>
        </w:trPr>
        <w:tc>
          <w:tcPr>
            <w:tcW w:w="628" w:type="dxa"/>
            <w:tcBorders>
              <w:top w:val="nil"/>
              <w:left w:val="single" w:sz="4" w:space="0" w:color="auto"/>
              <w:bottom w:val="single" w:sz="4" w:space="0" w:color="auto"/>
              <w:right w:val="single" w:sz="4" w:space="0" w:color="auto"/>
            </w:tcBorders>
            <w:shd w:val="clear" w:color="auto" w:fill="FFFFFF"/>
          </w:tcPr>
          <w:p w:rsidR="00326835" w:rsidRPr="003F44A5" w:rsidRDefault="00E34EB6" w:rsidP="00AE1F75">
            <w:pPr>
              <w:rPr>
                <w:rFonts w:ascii="Arial" w:hAnsi="Arial" w:cs="Arial"/>
              </w:rPr>
            </w:pPr>
            <w:r w:rsidRPr="003F44A5">
              <w:rPr>
                <w:rFonts w:ascii="Arial" w:hAnsi="Arial" w:cs="Arial"/>
              </w:rPr>
              <w:t>120</w:t>
            </w:r>
          </w:p>
        </w:tc>
        <w:tc>
          <w:tcPr>
            <w:tcW w:w="3864" w:type="dxa"/>
            <w:tcBorders>
              <w:top w:val="nil"/>
              <w:left w:val="nil"/>
              <w:bottom w:val="single" w:sz="4" w:space="0" w:color="auto"/>
              <w:right w:val="single" w:sz="4" w:space="0" w:color="auto"/>
            </w:tcBorders>
            <w:shd w:val="clear" w:color="auto" w:fill="auto"/>
          </w:tcPr>
          <w:p w:rsidR="00326835" w:rsidRPr="00EA6C74" w:rsidRDefault="00326835" w:rsidP="00AE1F75">
            <w:pPr>
              <w:rPr>
                <w:rFonts w:ascii="Arial" w:hAnsi="Arial" w:cs="Arial"/>
              </w:rPr>
            </w:pPr>
            <w:r w:rsidRPr="00EA6C74">
              <w:rPr>
                <w:rFonts w:ascii="Arial" w:hAnsi="Arial" w:cs="Arial"/>
              </w:rPr>
              <w:t>Decrease/Increase Trustee Held Investment</w:t>
            </w:r>
          </w:p>
        </w:tc>
        <w:tc>
          <w:tcPr>
            <w:tcW w:w="8591" w:type="dxa"/>
            <w:tcBorders>
              <w:top w:val="nil"/>
              <w:left w:val="nil"/>
              <w:bottom w:val="single" w:sz="4" w:space="0" w:color="auto"/>
              <w:right w:val="single" w:sz="4" w:space="0" w:color="auto"/>
            </w:tcBorders>
            <w:shd w:val="clear" w:color="auto" w:fill="auto"/>
          </w:tcPr>
          <w:p w:rsidR="00326835" w:rsidRPr="00EA6C74" w:rsidRDefault="00326835" w:rsidP="00AE1F75">
            <w:pPr>
              <w:rPr>
                <w:rFonts w:ascii="Arial" w:hAnsi="Arial" w:cs="Arial"/>
              </w:rPr>
            </w:pPr>
            <w:r w:rsidRPr="00EA6C74">
              <w:rPr>
                <w:rFonts w:ascii="Arial" w:hAnsi="Arial" w:cs="Arial"/>
              </w:rPr>
              <w:t xml:space="preserve">Prior year minus current year balance in trustee-held investments (Change in line 19).  All unrealized gains and losses go into line </w:t>
            </w:r>
            <w:r w:rsidR="00172EE2" w:rsidRPr="003F44A5">
              <w:rPr>
                <w:rFonts w:ascii="Arial" w:hAnsi="Arial" w:cs="Arial"/>
              </w:rPr>
              <w:t>119</w:t>
            </w:r>
            <w:r w:rsidR="00172EE2" w:rsidRPr="00EA6C74">
              <w:rPr>
                <w:rFonts w:ascii="Arial" w:hAnsi="Arial" w:cs="Arial"/>
              </w:rPr>
              <w:t>.</w:t>
            </w:r>
          </w:p>
        </w:tc>
      </w:tr>
      <w:tr w:rsidR="00326835" w:rsidRPr="00EA6C74" w:rsidTr="00D81635">
        <w:trPr>
          <w:trHeight w:val="197"/>
        </w:trPr>
        <w:tc>
          <w:tcPr>
            <w:tcW w:w="628" w:type="dxa"/>
            <w:tcBorders>
              <w:top w:val="nil"/>
              <w:left w:val="single" w:sz="4" w:space="0" w:color="auto"/>
              <w:bottom w:val="single" w:sz="4" w:space="0" w:color="auto"/>
              <w:right w:val="single" w:sz="4" w:space="0" w:color="auto"/>
            </w:tcBorders>
            <w:shd w:val="clear" w:color="auto" w:fill="auto"/>
          </w:tcPr>
          <w:p w:rsidR="00326835" w:rsidRPr="003F44A5" w:rsidRDefault="00E34EB6" w:rsidP="00AE1F75">
            <w:pPr>
              <w:rPr>
                <w:rFonts w:ascii="Arial" w:hAnsi="Arial" w:cs="Arial"/>
              </w:rPr>
            </w:pPr>
            <w:r w:rsidRPr="003F44A5">
              <w:rPr>
                <w:rFonts w:ascii="Arial" w:hAnsi="Arial" w:cs="Arial"/>
              </w:rPr>
              <w:t>121</w:t>
            </w:r>
          </w:p>
        </w:tc>
        <w:tc>
          <w:tcPr>
            <w:tcW w:w="3864" w:type="dxa"/>
            <w:tcBorders>
              <w:top w:val="nil"/>
              <w:left w:val="nil"/>
              <w:bottom w:val="single" w:sz="4" w:space="0" w:color="auto"/>
              <w:right w:val="single" w:sz="4" w:space="0" w:color="auto"/>
            </w:tcBorders>
            <w:shd w:val="clear" w:color="auto" w:fill="auto"/>
          </w:tcPr>
          <w:p w:rsidR="00326835" w:rsidRPr="00EA6C74" w:rsidRDefault="00326835" w:rsidP="00AE1F75">
            <w:pPr>
              <w:rPr>
                <w:rFonts w:ascii="Arial" w:hAnsi="Arial" w:cs="Arial"/>
              </w:rPr>
            </w:pPr>
            <w:r w:rsidRPr="00EA6C74">
              <w:rPr>
                <w:rFonts w:ascii="Arial" w:hAnsi="Arial" w:cs="Arial"/>
              </w:rPr>
              <w:t>Decrease/Increase Due From Affiliates</w:t>
            </w:r>
          </w:p>
        </w:tc>
        <w:tc>
          <w:tcPr>
            <w:tcW w:w="8591" w:type="dxa"/>
            <w:tcBorders>
              <w:top w:val="nil"/>
              <w:left w:val="nil"/>
              <w:bottom w:val="single" w:sz="4" w:space="0" w:color="auto"/>
              <w:right w:val="single" w:sz="4" w:space="0" w:color="auto"/>
            </w:tcBorders>
            <w:shd w:val="clear" w:color="auto" w:fill="auto"/>
          </w:tcPr>
          <w:p w:rsidR="00326835" w:rsidRPr="00EA6C74" w:rsidRDefault="00326835" w:rsidP="00AE1F75">
            <w:pPr>
              <w:rPr>
                <w:rFonts w:ascii="Arial" w:hAnsi="Arial" w:cs="Arial"/>
              </w:rPr>
            </w:pPr>
            <w:r w:rsidRPr="00EA6C74">
              <w:rPr>
                <w:rFonts w:ascii="Arial" w:hAnsi="Arial" w:cs="Arial"/>
              </w:rPr>
              <w:t>Prior year minus current year non-current portion of due from affiliates (Change in line 21).</w:t>
            </w:r>
          </w:p>
        </w:tc>
      </w:tr>
      <w:tr w:rsidR="00326835" w:rsidRPr="00EA6C74" w:rsidTr="00D81635">
        <w:trPr>
          <w:trHeight w:val="827"/>
        </w:trPr>
        <w:tc>
          <w:tcPr>
            <w:tcW w:w="628" w:type="dxa"/>
            <w:tcBorders>
              <w:top w:val="nil"/>
              <w:left w:val="single" w:sz="4" w:space="0" w:color="auto"/>
              <w:bottom w:val="single" w:sz="4" w:space="0" w:color="auto"/>
              <w:right w:val="single" w:sz="4" w:space="0" w:color="auto"/>
            </w:tcBorders>
            <w:shd w:val="clear" w:color="auto" w:fill="FFFFFF"/>
          </w:tcPr>
          <w:p w:rsidR="00326835" w:rsidRPr="003F44A5" w:rsidRDefault="00E34EB6" w:rsidP="00AE1F75">
            <w:pPr>
              <w:rPr>
                <w:rFonts w:ascii="Arial" w:hAnsi="Arial" w:cs="Arial"/>
              </w:rPr>
            </w:pPr>
            <w:r w:rsidRPr="003F44A5">
              <w:rPr>
                <w:rFonts w:ascii="Arial" w:hAnsi="Arial" w:cs="Arial"/>
              </w:rPr>
              <w:t>122</w:t>
            </w:r>
          </w:p>
        </w:tc>
        <w:tc>
          <w:tcPr>
            <w:tcW w:w="3864" w:type="dxa"/>
            <w:tcBorders>
              <w:top w:val="nil"/>
              <w:left w:val="nil"/>
              <w:bottom w:val="single" w:sz="4" w:space="0" w:color="auto"/>
              <w:right w:val="single" w:sz="4" w:space="0" w:color="auto"/>
            </w:tcBorders>
            <w:shd w:val="clear" w:color="auto" w:fill="auto"/>
          </w:tcPr>
          <w:p w:rsidR="00326835" w:rsidRPr="00EA6C74" w:rsidRDefault="00326835" w:rsidP="00AE1F75">
            <w:pPr>
              <w:rPr>
                <w:rFonts w:ascii="Arial" w:hAnsi="Arial" w:cs="Arial"/>
              </w:rPr>
            </w:pPr>
            <w:r w:rsidRPr="00EA6C74">
              <w:rPr>
                <w:rFonts w:ascii="Arial" w:hAnsi="Arial" w:cs="Arial"/>
              </w:rPr>
              <w:t>Decrease/Increase Affiliate Investments</w:t>
            </w:r>
          </w:p>
        </w:tc>
        <w:tc>
          <w:tcPr>
            <w:tcW w:w="8591" w:type="dxa"/>
            <w:tcBorders>
              <w:top w:val="nil"/>
              <w:left w:val="nil"/>
              <w:bottom w:val="single" w:sz="4" w:space="0" w:color="auto"/>
              <w:right w:val="single" w:sz="4" w:space="0" w:color="auto"/>
            </w:tcBorders>
            <w:shd w:val="clear" w:color="auto" w:fill="auto"/>
          </w:tcPr>
          <w:p w:rsidR="00326835" w:rsidRPr="00EA6C74" w:rsidRDefault="00326835" w:rsidP="00AE1F75">
            <w:pPr>
              <w:rPr>
                <w:rFonts w:ascii="Arial" w:hAnsi="Arial" w:cs="Arial"/>
              </w:rPr>
            </w:pPr>
            <w:r w:rsidRPr="00EA6C74">
              <w:rPr>
                <w:rFonts w:ascii="Arial" w:hAnsi="Arial" w:cs="Arial"/>
              </w:rPr>
              <w:t xml:space="preserve">Prior year minus current year non-current portion of investment in affiliates (Change in line 22).  Gains/losses in equity of affiliate should be added/subtracted.  Also, if amortization amount is available for any goodwill/intangible assets included in "affiliate investments," subtract amortization </w:t>
            </w:r>
            <w:r w:rsidR="00063E5E" w:rsidRPr="00EA6C74">
              <w:rPr>
                <w:rFonts w:ascii="Arial" w:hAnsi="Arial" w:cs="Arial"/>
              </w:rPr>
              <w:t xml:space="preserve">amount </w:t>
            </w:r>
            <w:r w:rsidR="00063E5E" w:rsidRPr="003F44A5">
              <w:rPr>
                <w:rFonts w:ascii="Arial" w:hAnsi="Arial" w:cs="Arial"/>
              </w:rPr>
              <w:t>and report on line 126</w:t>
            </w:r>
            <w:r w:rsidR="00063E5E" w:rsidRPr="00EA6C74">
              <w:rPr>
                <w:rFonts w:ascii="Arial" w:hAnsi="Arial" w:cs="Arial"/>
              </w:rPr>
              <w:t>.</w:t>
            </w:r>
          </w:p>
        </w:tc>
      </w:tr>
      <w:tr w:rsidR="00326835" w:rsidRPr="00EA6C74" w:rsidTr="00D81635">
        <w:trPr>
          <w:trHeight w:val="674"/>
        </w:trPr>
        <w:tc>
          <w:tcPr>
            <w:tcW w:w="628" w:type="dxa"/>
            <w:tcBorders>
              <w:top w:val="nil"/>
              <w:left w:val="single" w:sz="4" w:space="0" w:color="auto"/>
              <w:bottom w:val="single" w:sz="4" w:space="0" w:color="auto"/>
              <w:right w:val="single" w:sz="4" w:space="0" w:color="auto"/>
            </w:tcBorders>
            <w:shd w:val="clear" w:color="auto" w:fill="auto"/>
          </w:tcPr>
          <w:p w:rsidR="00326835" w:rsidRPr="003F44A5" w:rsidRDefault="00E34EB6" w:rsidP="00AE1F75">
            <w:pPr>
              <w:rPr>
                <w:rFonts w:ascii="Arial" w:hAnsi="Arial" w:cs="Arial"/>
              </w:rPr>
            </w:pPr>
            <w:r w:rsidRPr="003F44A5">
              <w:rPr>
                <w:rFonts w:ascii="Arial" w:hAnsi="Arial" w:cs="Arial"/>
              </w:rPr>
              <w:t>123</w:t>
            </w:r>
          </w:p>
        </w:tc>
        <w:tc>
          <w:tcPr>
            <w:tcW w:w="3864" w:type="dxa"/>
            <w:tcBorders>
              <w:top w:val="nil"/>
              <w:left w:val="nil"/>
              <w:bottom w:val="single" w:sz="4" w:space="0" w:color="auto"/>
              <w:right w:val="single" w:sz="4" w:space="0" w:color="auto"/>
            </w:tcBorders>
            <w:shd w:val="clear" w:color="auto" w:fill="auto"/>
          </w:tcPr>
          <w:p w:rsidR="00326835" w:rsidRPr="00EA6C74" w:rsidRDefault="00326835" w:rsidP="00AE1F75">
            <w:pPr>
              <w:rPr>
                <w:rFonts w:ascii="Arial" w:hAnsi="Arial" w:cs="Arial"/>
              </w:rPr>
            </w:pPr>
            <w:r w:rsidRPr="00EA6C74">
              <w:rPr>
                <w:rFonts w:ascii="Arial" w:hAnsi="Arial" w:cs="Arial"/>
              </w:rPr>
              <w:t>Decrease/Increase Other Non-Current Assets</w:t>
            </w:r>
          </w:p>
        </w:tc>
        <w:tc>
          <w:tcPr>
            <w:tcW w:w="8591" w:type="dxa"/>
            <w:tcBorders>
              <w:top w:val="nil"/>
              <w:left w:val="nil"/>
              <w:bottom w:val="single" w:sz="4" w:space="0" w:color="auto"/>
              <w:right w:val="single" w:sz="4" w:space="0" w:color="auto"/>
            </w:tcBorders>
            <w:shd w:val="clear" w:color="auto" w:fill="auto"/>
          </w:tcPr>
          <w:p w:rsidR="00326835" w:rsidRPr="00EA6C74" w:rsidRDefault="00326835" w:rsidP="00AE1F75">
            <w:pPr>
              <w:rPr>
                <w:rFonts w:ascii="Arial" w:hAnsi="Arial" w:cs="Arial"/>
              </w:rPr>
            </w:pPr>
            <w:r w:rsidRPr="00EA6C74">
              <w:rPr>
                <w:rFonts w:ascii="Arial" w:hAnsi="Arial" w:cs="Arial"/>
              </w:rPr>
              <w:t>Prior year minus current year of other non-current assets (Change in line 23).  If amortization amounts available for assets included in "other non-current assets, "subtract amortization amounts</w:t>
            </w:r>
            <w:r w:rsidR="00063E5E" w:rsidRPr="00EA6C74">
              <w:rPr>
                <w:rFonts w:ascii="Arial" w:hAnsi="Arial" w:cs="Arial"/>
              </w:rPr>
              <w:t xml:space="preserve"> </w:t>
            </w:r>
            <w:r w:rsidR="00063E5E" w:rsidRPr="003F44A5">
              <w:rPr>
                <w:rFonts w:ascii="Arial" w:hAnsi="Arial" w:cs="Arial"/>
              </w:rPr>
              <w:t>and report on line 126</w:t>
            </w:r>
            <w:r w:rsidRPr="00EA6C74">
              <w:rPr>
                <w:rFonts w:ascii="Arial" w:hAnsi="Arial" w:cs="Arial"/>
              </w:rPr>
              <w:t>.</w:t>
            </w:r>
          </w:p>
        </w:tc>
      </w:tr>
      <w:tr w:rsidR="00326835" w:rsidRPr="00EA6C74" w:rsidTr="00D81635">
        <w:trPr>
          <w:trHeight w:val="449"/>
        </w:trPr>
        <w:tc>
          <w:tcPr>
            <w:tcW w:w="628" w:type="dxa"/>
            <w:tcBorders>
              <w:top w:val="nil"/>
              <w:left w:val="single" w:sz="4" w:space="0" w:color="auto"/>
              <w:bottom w:val="single" w:sz="4" w:space="0" w:color="auto"/>
              <w:right w:val="single" w:sz="4" w:space="0" w:color="auto"/>
            </w:tcBorders>
            <w:shd w:val="clear" w:color="auto" w:fill="FFFFFF"/>
          </w:tcPr>
          <w:p w:rsidR="00326835" w:rsidRPr="003F44A5" w:rsidRDefault="00E34EB6" w:rsidP="00AE1F75">
            <w:pPr>
              <w:rPr>
                <w:rFonts w:ascii="Arial" w:hAnsi="Arial" w:cs="Arial"/>
              </w:rPr>
            </w:pPr>
            <w:r w:rsidRPr="003F44A5">
              <w:rPr>
                <w:rFonts w:ascii="Arial" w:hAnsi="Arial" w:cs="Arial"/>
              </w:rPr>
              <w:t>124</w:t>
            </w:r>
          </w:p>
        </w:tc>
        <w:tc>
          <w:tcPr>
            <w:tcW w:w="3864" w:type="dxa"/>
            <w:tcBorders>
              <w:top w:val="nil"/>
              <w:left w:val="nil"/>
              <w:bottom w:val="single" w:sz="4" w:space="0" w:color="auto"/>
              <w:right w:val="single" w:sz="4" w:space="0" w:color="auto"/>
            </w:tcBorders>
            <w:shd w:val="clear" w:color="auto" w:fill="auto"/>
          </w:tcPr>
          <w:p w:rsidR="00326835" w:rsidRPr="00EA6C74" w:rsidRDefault="00326835" w:rsidP="00AE1F75">
            <w:pPr>
              <w:rPr>
                <w:rFonts w:ascii="Arial" w:hAnsi="Arial" w:cs="Arial"/>
              </w:rPr>
            </w:pPr>
            <w:r w:rsidRPr="00EA6C74">
              <w:rPr>
                <w:rFonts w:ascii="Arial" w:hAnsi="Arial" w:cs="Arial"/>
              </w:rPr>
              <w:t>Decrease/Increase Gross Plant Property &amp; Equipment (PP&amp;E)</w:t>
            </w:r>
          </w:p>
        </w:tc>
        <w:tc>
          <w:tcPr>
            <w:tcW w:w="8591" w:type="dxa"/>
            <w:tcBorders>
              <w:top w:val="nil"/>
              <w:left w:val="nil"/>
              <w:bottom w:val="single" w:sz="4" w:space="0" w:color="auto"/>
              <w:right w:val="single" w:sz="4" w:space="0" w:color="auto"/>
            </w:tcBorders>
            <w:shd w:val="clear" w:color="auto" w:fill="auto"/>
          </w:tcPr>
          <w:p w:rsidR="00326835" w:rsidRPr="00EA6C74" w:rsidRDefault="00326835" w:rsidP="00AE1F75">
            <w:pPr>
              <w:rPr>
                <w:rFonts w:ascii="Arial" w:hAnsi="Arial" w:cs="Arial"/>
              </w:rPr>
            </w:pPr>
            <w:r w:rsidRPr="00EA6C74">
              <w:rPr>
                <w:rFonts w:ascii="Arial" w:hAnsi="Arial" w:cs="Arial"/>
              </w:rPr>
              <w:t>Insert amount reported on cash flow statement, reported as purchase of additions to PP&amp;E or capital expenditures.</w:t>
            </w:r>
          </w:p>
        </w:tc>
      </w:tr>
      <w:tr w:rsidR="00326835" w:rsidRPr="00EA6C74" w:rsidTr="00D81635">
        <w:trPr>
          <w:trHeight w:val="251"/>
        </w:trPr>
        <w:tc>
          <w:tcPr>
            <w:tcW w:w="628" w:type="dxa"/>
            <w:tcBorders>
              <w:top w:val="nil"/>
              <w:left w:val="single" w:sz="4" w:space="0" w:color="auto"/>
              <w:bottom w:val="single" w:sz="4" w:space="0" w:color="auto"/>
              <w:right w:val="single" w:sz="4" w:space="0" w:color="auto"/>
            </w:tcBorders>
            <w:shd w:val="clear" w:color="auto" w:fill="auto"/>
          </w:tcPr>
          <w:p w:rsidR="00326835" w:rsidRPr="003F44A5" w:rsidRDefault="00E34EB6" w:rsidP="00AE1F75">
            <w:pPr>
              <w:rPr>
                <w:rFonts w:ascii="Arial" w:hAnsi="Arial" w:cs="Arial"/>
              </w:rPr>
            </w:pPr>
            <w:r w:rsidRPr="003F44A5">
              <w:rPr>
                <w:rFonts w:ascii="Arial" w:hAnsi="Arial" w:cs="Arial"/>
              </w:rPr>
              <w:t>12</w:t>
            </w:r>
            <w:r w:rsidR="008D7CF3" w:rsidRPr="003F44A5">
              <w:rPr>
                <w:rFonts w:ascii="Arial" w:hAnsi="Arial" w:cs="Arial"/>
              </w:rPr>
              <w:t>5</w:t>
            </w:r>
          </w:p>
        </w:tc>
        <w:tc>
          <w:tcPr>
            <w:tcW w:w="3864" w:type="dxa"/>
            <w:tcBorders>
              <w:top w:val="nil"/>
              <w:left w:val="nil"/>
              <w:bottom w:val="single" w:sz="4" w:space="0" w:color="auto"/>
              <w:right w:val="single" w:sz="4" w:space="0" w:color="auto"/>
            </w:tcBorders>
            <w:shd w:val="clear" w:color="auto" w:fill="auto"/>
          </w:tcPr>
          <w:p w:rsidR="00326835" w:rsidRPr="00EA6C74" w:rsidRDefault="00326835" w:rsidP="00AE1F75">
            <w:pPr>
              <w:rPr>
                <w:rFonts w:ascii="Arial" w:hAnsi="Arial" w:cs="Arial"/>
              </w:rPr>
            </w:pPr>
            <w:smartTag w:uri="urn:schemas-microsoft-com:office:smarttags" w:element="place">
              <w:smartTag w:uri="urn:schemas-microsoft-com:office:smarttags" w:element="City">
                <w:r w:rsidRPr="00EA6C74">
                  <w:rPr>
                    <w:rFonts w:ascii="Arial" w:hAnsi="Arial" w:cs="Arial"/>
                  </w:rPr>
                  <w:t>Sale</w:t>
                </w:r>
              </w:smartTag>
            </w:smartTag>
            <w:r w:rsidRPr="00EA6C74">
              <w:rPr>
                <w:rFonts w:ascii="Arial" w:hAnsi="Arial" w:cs="Arial"/>
              </w:rPr>
              <w:t xml:space="preserve"> of Fixed Assets</w:t>
            </w:r>
          </w:p>
        </w:tc>
        <w:tc>
          <w:tcPr>
            <w:tcW w:w="8591" w:type="dxa"/>
            <w:tcBorders>
              <w:top w:val="nil"/>
              <w:left w:val="nil"/>
              <w:bottom w:val="single" w:sz="4" w:space="0" w:color="auto"/>
              <w:right w:val="single" w:sz="4" w:space="0" w:color="auto"/>
            </w:tcBorders>
            <w:shd w:val="clear" w:color="auto" w:fill="auto"/>
          </w:tcPr>
          <w:p w:rsidR="00326835" w:rsidRPr="00EA6C74" w:rsidRDefault="00326835" w:rsidP="00AE1F75">
            <w:pPr>
              <w:rPr>
                <w:rFonts w:ascii="Arial" w:hAnsi="Arial" w:cs="Arial"/>
              </w:rPr>
            </w:pPr>
            <w:r w:rsidRPr="00EA6C74">
              <w:rPr>
                <w:rFonts w:ascii="Arial" w:hAnsi="Arial" w:cs="Arial"/>
              </w:rPr>
              <w:t>Proceeds from the sale of fixed assets/plant, property &amp; equipment.</w:t>
            </w:r>
          </w:p>
        </w:tc>
      </w:tr>
      <w:tr w:rsidR="00326835" w:rsidRPr="00EA6C74" w:rsidTr="00D81635">
        <w:trPr>
          <w:trHeight w:val="251"/>
        </w:trPr>
        <w:tc>
          <w:tcPr>
            <w:tcW w:w="628" w:type="dxa"/>
            <w:tcBorders>
              <w:top w:val="nil"/>
              <w:left w:val="single" w:sz="4" w:space="0" w:color="auto"/>
              <w:bottom w:val="single" w:sz="4" w:space="0" w:color="auto"/>
              <w:right w:val="single" w:sz="4" w:space="0" w:color="auto"/>
            </w:tcBorders>
            <w:shd w:val="clear" w:color="auto" w:fill="auto"/>
          </w:tcPr>
          <w:p w:rsidR="00326835" w:rsidRPr="003F44A5" w:rsidRDefault="00E34EB6" w:rsidP="00AE1F75">
            <w:pPr>
              <w:rPr>
                <w:rFonts w:ascii="Arial" w:hAnsi="Arial" w:cs="Arial"/>
              </w:rPr>
            </w:pPr>
            <w:r w:rsidRPr="003F44A5">
              <w:rPr>
                <w:rFonts w:ascii="Arial" w:hAnsi="Arial" w:cs="Arial"/>
              </w:rPr>
              <w:t>126</w:t>
            </w:r>
          </w:p>
        </w:tc>
        <w:tc>
          <w:tcPr>
            <w:tcW w:w="3864" w:type="dxa"/>
            <w:tcBorders>
              <w:top w:val="nil"/>
              <w:left w:val="nil"/>
              <w:bottom w:val="single" w:sz="4" w:space="0" w:color="auto"/>
              <w:right w:val="single" w:sz="4" w:space="0" w:color="auto"/>
            </w:tcBorders>
            <w:shd w:val="clear" w:color="auto" w:fill="auto"/>
          </w:tcPr>
          <w:p w:rsidR="00326835" w:rsidRPr="003F44A5" w:rsidRDefault="00326835" w:rsidP="00AE1F75">
            <w:pPr>
              <w:rPr>
                <w:rFonts w:ascii="Arial" w:hAnsi="Arial" w:cs="Arial"/>
              </w:rPr>
            </w:pPr>
            <w:r w:rsidRPr="003F44A5">
              <w:rPr>
                <w:rFonts w:ascii="Arial" w:hAnsi="Arial" w:cs="Arial"/>
              </w:rPr>
              <w:t xml:space="preserve">Other </w:t>
            </w:r>
            <w:r w:rsidR="002D025C" w:rsidRPr="003F44A5">
              <w:rPr>
                <w:rFonts w:ascii="Arial" w:hAnsi="Arial" w:cs="Arial"/>
              </w:rPr>
              <w:t xml:space="preserve">Cash </w:t>
            </w:r>
            <w:r w:rsidR="0006787C" w:rsidRPr="003F44A5">
              <w:rPr>
                <w:rFonts w:ascii="Arial" w:hAnsi="Arial" w:cs="Arial"/>
              </w:rPr>
              <w:t>Provided (</w:t>
            </w:r>
            <w:r w:rsidR="002D025C" w:rsidRPr="003F44A5">
              <w:rPr>
                <w:rFonts w:ascii="Arial" w:hAnsi="Arial" w:cs="Arial"/>
              </w:rPr>
              <w:t>Used</w:t>
            </w:r>
            <w:r w:rsidR="0006787C" w:rsidRPr="003F44A5">
              <w:rPr>
                <w:rFonts w:ascii="Arial" w:hAnsi="Arial" w:cs="Arial"/>
              </w:rPr>
              <w:t xml:space="preserve">) </w:t>
            </w:r>
            <w:r w:rsidR="002D025C" w:rsidRPr="003F44A5">
              <w:rPr>
                <w:rFonts w:ascii="Arial" w:hAnsi="Arial" w:cs="Arial"/>
              </w:rPr>
              <w:t xml:space="preserve">in </w:t>
            </w:r>
            <w:r w:rsidRPr="003F44A5">
              <w:rPr>
                <w:rFonts w:ascii="Arial" w:hAnsi="Arial" w:cs="Arial"/>
              </w:rPr>
              <w:t>Investing Activities</w:t>
            </w:r>
          </w:p>
        </w:tc>
        <w:tc>
          <w:tcPr>
            <w:tcW w:w="8591" w:type="dxa"/>
            <w:tcBorders>
              <w:top w:val="nil"/>
              <w:left w:val="nil"/>
              <w:bottom w:val="single" w:sz="4" w:space="0" w:color="auto"/>
              <w:right w:val="single" w:sz="4" w:space="0" w:color="auto"/>
            </w:tcBorders>
            <w:shd w:val="clear" w:color="auto" w:fill="auto"/>
          </w:tcPr>
          <w:p w:rsidR="00326835" w:rsidRPr="003F44A5" w:rsidRDefault="00326835" w:rsidP="00AE1F75">
            <w:pPr>
              <w:rPr>
                <w:rFonts w:ascii="Arial" w:hAnsi="Arial" w:cs="Arial"/>
              </w:rPr>
            </w:pPr>
            <w:r w:rsidRPr="003F44A5">
              <w:rPr>
                <w:rFonts w:ascii="Arial" w:hAnsi="Arial" w:cs="Arial"/>
              </w:rPr>
              <w:t xml:space="preserve">Includes </w:t>
            </w:r>
            <w:r w:rsidR="002D025C" w:rsidRPr="003F44A5">
              <w:rPr>
                <w:rFonts w:ascii="Arial" w:hAnsi="Arial" w:cs="Arial"/>
              </w:rPr>
              <w:t xml:space="preserve">other </w:t>
            </w:r>
            <w:r w:rsidR="004245A5" w:rsidRPr="003F44A5">
              <w:rPr>
                <w:rFonts w:ascii="Arial" w:hAnsi="Arial" w:cs="Arial"/>
              </w:rPr>
              <w:t xml:space="preserve">cash or non-cash </w:t>
            </w:r>
            <w:r w:rsidRPr="003F44A5">
              <w:rPr>
                <w:rFonts w:ascii="Arial" w:hAnsi="Arial" w:cs="Arial"/>
              </w:rPr>
              <w:t>items affecting the total investing activities not already identified.  Completion of this field requires an explanation.</w:t>
            </w:r>
          </w:p>
        </w:tc>
      </w:tr>
      <w:tr w:rsidR="00326835" w:rsidRPr="00EA6C74" w:rsidTr="00D81635">
        <w:trPr>
          <w:trHeight w:val="413"/>
        </w:trPr>
        <w:tc>
          <w:tcPr>
            <w:tcW w:w="628" w:type="dxa"/>
            <w:tcBorders>
              <w:top w:val="nil"/>
              <w:left w:val="single" w:sz="4" w:space="0" w:color="auto"/>
              <w:bottom w:val="single" w:sz="4" w:space="0" w:color="auto"/>
              <w:right w:val="single" w:sz="4" w:space="0" w:color="auto"/>
            </w:tcBorders>
            <w:shd w:val="clear" w:color="auto" w:fill="FFFFFF"/>
          </w:tcPr>
          <w:p w:rsidR="00326835" w:rsidRPr="003F44A5" w:rsidRDefault="008D7CF3" w:rsidP="00AE1F75">
            <w:pPr>
              <w:rPr>
                <w:rFonts w:ascii="Arial" w:hAnsi="Arial" w:cs="Arial"/>
              </w:rPr>
            </w:pPr>
            <w:r w:rsidRPr="003F44A5">
              <w:rPr>
                <w:rFonts w:ascii="Arial" w:hAnsi="Arial" w:cs="Arial"/>
              </w:rPr>
              <w:t>127</w:t>
            </w:r>
          </w:p>
        </w:tc>
        <w:tc>
          <w:tcPr>
            <w:tcW w:w="3864" w:type="dxa"/>
            <w:tcBorders>
              <w:top w:val="nil"/>
              <w:left w:val="nil"/>
              <w:bottom w:val="single" w:sz="4" w:space="0" w:color="auto"/>
              <w:right w:val="single" w:sz="4" w:space="0" w:color="auto"/>
            </w:tcBorders>
            <w:shd w:val="clear" w:color="auto" w:fill="auto"/>
          </w:tcPr>
          <w:p w:rsidR="00326835" w:rsidRPr="00EA6C74" w:rsidRDefault="00326835" w:rsidP="00AE1F75">
            <w:pPr>
              <w:rPr>
                <w:rFonts w:ascii="Arial" w:hAnsi="Arial" w:cs="Arial"/>
              </w:rPr>
            </w:pPr>
            <w:r w:rsidRPr="00EA6C74">
              <w:rPr>
                <w:rFonts w:ascii="Arial" w:hAnsi="Arial" w:cs="Arial"/>
              </w:rPr>
              <w:t>Cash Provided (Used) In Investing Activities</w:t>
            </w:r>
          </w:p>
        </w:tc>
        <w:tc>
          <w:tcPr>
            <w:tcW w:w="8591" w:type="dxa"/>
            <w:tcBorders>
              <w:top w:val="nil"/>
              <w:left w:val="nil"/>
              <w:bottom w:val="single" w:sz="4" w:space="0" w:color="auto"/>
              <w:right w:val="single" w:sz="4" w:space="0" w:color="auto"/>
            </w:tcBorders>
            <w:shd w:val="clear" w:color="auto" w:fill="auto"/>
          </w:tcPr>
          <w:p w:rsidR="00326835" w:rsidRPr="00EA6C74" w:rsidRDefault="00326835" w:rsidP="00AE1F75">
            <w:pPr>
              <w:rPr>
                <w:rFonts w:ascii="Arial" w:hAnsi="Arial" w:cs="Arial"/>
              </w:rPr>
            </w:pPr>
            <w:r w:rsidRPr="00EA6C74">
              <w:rPr>
                <w:rFonts w:ascii="Arial" w:hAnsi="Arial" w:cs="Arial"/>
              </w:rPr>
              <w:t xml:space="preserve">Sum of lines </w:t>
            </w:r>
            <w:r w:rsidR="00C83618" w:rsidRPr="003F44A5">
              <w:rPr>
                <w:rFonts w:ascii="Arial" w:hAnsi="Arial" w:cs="Arial"/>
              </w:rPr>
              <w:t>119</w:t>
            </w:r>
            <w:r w:rsidRPr="003F44A5">
              <w:rPr>
                <w:rFonts w:ascii="Arial" w:hAnsi="Arial" w:cs="Arial"/>
              </w:rPr>
              <w:t xml:space="preserve"> through </w:t>
            </w:r>
            <w:r w:rsidR="003A19C3" w:rsidRPr="003F44A5">
              <w:rPr>
                <w:rFonts w:ascii="Arial" w:hAnsi="Arial" w:cs="Arial"/>
              </w:rPr>
              <w:t>12</w:t>
            </w:r>
            <w:r w:rsidR="00362CD7" w:rsidRPr="003F44A5">
              <w:rPr>
                <w:rFonts w:ascii="Arial" w:hAnsi="Arial" w:cs="Arial"/>
              </w:rPr>
              <w:t>6</w:t>
            </w:r>
            <w:r w:rsidRPr="00EA6C74">
              <w:rPr>
                <w:rFonts w:ascii="Arial" w:hAnsi="Arial" w:cs="Arial"/>
              </w:rPr>
              <w:t>.</w:t>
            </w:r>
          </w:p>
        </w:tc>
      </w:tr>
      <w:tr w:rsidR="00326835" w:rsidRPr="00EA6C74" w:rsidTr="00D81635">
        <w:trPr>
          <w:trHeight w:val="458"/>
        </w:trPr>
        <w:tc>
          <w:tcPr>
            <w:tcW w:w="628" w:type="dxa"/>
            <w:tcBorders>
              <w:top w:val="nil"/>
              <w:left w:val="single" w:sz="4" w:space="0" w:color="auto"/>
              <w:bottom w:val="single" w:sz="4" w:space="0" w:color="auto"/>
              <w:right w:val="single" w:sz="4" w:space="0" w:color="auto"/>
            </w:tcBorders>
            <w:shd w:val="clear" w:color="auto" w:fill="auto"/>
          </w:tcPr>
          <w:p w:rsidR="00326835" w:rsidRPr="003F44A5" w:rsidRDefault="008D7CF3" w:rsidP="00AE1F75">
            <w:pPr>
              <w:rPr>
                <w:rFonts w:ascii="Arial" w:hAnsi="Arial" w:cs="Arial"/>
              </w:rPr>
            </w:pPr>
            <w:r w:rsidRPr="003F44A5">
              <w:rPr>
                <w:rFonts w:ascii="Arial" w:hAnsi="Arial" w:cs="Arial"/>
              </w:rPr>
              <w:t>128</w:t>
            </w:r>
          </w:p>
        </w:tc>
        <w:tc>
          <w:tcPr>
            <w:tcW w:w="3864" w:type="dxa"/>
            <w:tcBorders>
              <w:top w:val="nil"/>
              <w:left w:val="nil"/>
              <w:bottom w:val="single" w:sz="4" w:space="0" w:color="auto"/>
              <w:right w:val="single" w:sz="4" w:space="0" w:color="auto"/>
            </w:tcBorders>
            <w:shd w:val="clear" w:color="auto" w:fill="auto"/>
          </w:tcPr>
          <w:p w:rsidR="00326835" w:rsidRPr="00EA6C74" w:rsidRDefault="00326835" w:rsidP="00AE1F75">
            <w:pPr>
              <w:rPr>
                <w:rFonts w:ascii="Arial" w:hAnsi="Arial" w:cs="Arial"/>
              </w:rPr>
            </w:pPr>
            <w:r w:rsidRPr="00EA6C74">
              <w:rPr>
                <w:rFonts w:ascii="Arial" w:hAnsi="Arial" w:cs="Arial"/>
              </w:rPr>
              <w:t>Cash Position Before Outside Financing Activities</w:t>
            </w:r>
          </w:p>
        </w:tc>
        <w:tc>
          <w:tcPr>
            <w:tcW w:w="8591" w:type="dxa"/>
            <w:tcBorders>
              <w:top w:val="nil"/>
              <w:left w:val="nil"/>
              <w:bottom w:val="single" w:sz="4" w:space="0" w:color="auto"/>
              <w:right w:val="single" w:sz="4" w:space="0" w:color="auto"/>
            </w:tcBorders>
            <w:shd w:val="clear" w:color="auto" w:fill="auto"/>
          </w:tcPr>
          <w:p w:rsidR="00326835" w:rsidRPr="00EA6C74" w:rsidRDefault="00326835" w:rsidP="00AE1F75">
            <w:pPr>
              <w:rPr>
                <w:rFonts w:ascii="Arial" w:hAnsi="Arial" w:cs="Arial"/>
              </w:rPr>
            </w:pPr>
            <w:r w:rsidRPr="00EA6C74">
              <w:rPr>
                <w:rFonts w:ascii="Arial" w:hAnsi="Arial" w:cs="Arial"/>
              </w:rPr>
              <w:t xml:space="preserve">Sum of lines </w:t>
            </w:r>
            <w:r w:rsidR="003A19C3" w:rsidRPr="003F44A5">
              <w:rPr>
                <w:rFonts w:ascii="Arial" w:hAnsi="Arial" w:cs="Arial"/>
              </w:rPr>
              <w:t>117</w:t>
            </w:r>
            <w:r w:rsidRPr="003F44A5">
              <w:rPr>
                <w:rFonts w:ascii="Arial" w:hAnsi="Arial" w:cs="Arial"/>
              </w:rPr>
              <w:t xml:space="preserve"> and </w:t>
            </w:r>
            <w:r w:rsidR="003A19C3" w:rsidRPr="003F44A5">
              <w:rPr>
                <w:rFonts w:ascii="Arial" w:hAnsi="Arial" w:cs="Arial"/>
              </w:rPr>
              <w:t>127</w:t>
            </w:r>
            <w:r w:rsidRPr="00EA6C74">
              <w:rPr>
                <w:rFonts w:ascii="Arial" w:hAnsi="Arial" w:cs="Arial"/>
              </w:rPr>
              <w:t>.</w:t>
            </w:r>
          </w:p>
        </w:tc>
      </w:tr>
      <w:tr w:rsidR="00326835" w:rsidRPr="00EA6C74" w:rsidTr="00D81635">
        <w:trPr>
          <w:trHeight w:val="260"/>
        </w:trPr>
        <w:tc>
          <w:tcPr>
            <w:tcW w:w="628" w:type="dxa"/>
            <w:tcBorders>
              <w:top w:val="nil"/>
              <w:left w:val="single" w:sz="4" w:space="0" w:color="auto"/>
              <w:bottom w:val="single" w:sz="4" w:space="0" w:color="auto"/>
              <w:right w:val="single" w:sz="4" w:space="0" w:color="auto"/>
            </w:tcBorders>
            <w:shd w:val="clear" w:color="auto" w:fill="FFFFFF"/>
          </w:tcPr>
          <w:p w:rsidR="00326835" w:rsidRPr="003F44A5" w:rsidRDefault="008D7CF3" w:rsidP="00AE1F75">
            <w:pPr>
              <w:rPr>
                <w:rFonts w:ascii="Arial" w:hAnsi="Arial" w:cs="Arial"/>
              </w:rPr>
            </w:pPr>
            <w:r w:rsidRPr="003F44A5">
              <w:rPr>
                <w:rFonts w:ascii="Arial" w:hAnsi="Arial" w:cs="Arial"/>
              </w:rPr>
              <w:t>129</w:t>
            </w:r>
          </w:p>
        </w:tc>
        <w:tc>
          <w:tcPr>
            <w:tcW w:w="3864" w:type="dxa"/>
            <w:tcBorders>
              <w:top w:val="nil"/>
              <w:left w:val="nil"/>
              <w:bottom w:val="single" w:sz="4" w:space="0" w:color="auto"/>
              <w:right w:val="single" w:sz="4" w:space="0" w:color="auto"/>
            </w:tcBorders>
            <w:shd w:val="clear" w:color="auto" w:fill="auto"/>
          </w:tcPr>
          <w:p w:rsidR="00326835" w:rsidRPr="00EA6C74" w:rsidRDefault="00326835" w:rsidP="00AE1F75">
            <w:pPr>
              <w:rPr>
                <w:rFonts w:ascii="Arial" w:hAnsi="Arial" w:cs="Arial"/>
              </w:rPr>
            </w:pPr>
            <w:smartTag w:uri="urn:schemas-microsoft-com:office:smarttags" w:element="stockticker">
              <w:r w:rsidRPr="00EA6C74">
                <w:rPr>
                  <w:rFonts w:ascii="Arial" w:hAnsi="Arial" w:cs="Arial"/>
                </w:rPr>
                <w:t>CASH</w:t>
              </w:r>
            </w:smartTag>
            <w:r w:rsidRPr="00EA6C74">
              <w:rPr>
                <w:rFonts w:ascii="Arial" w:hAnsi="Arial" w:cs="Arial"/>
              </w:rPr>
              <w:t xml:space="preserve"> FROM FINANCING ACTIVITIES</w:t>
            </w:r>
          </w:p>
        </w:tc>
        <w:tc>
          <w:tcPr>
            <w:tcW w:w="8591" w:type="dxa"/>
            <w:tcBorders>
              <w:top w:val="nil"/>
              <w:left w:val="nil"/>
              <w:bottom w:val="single" w:sz="4" w:space="0" w:color="auto"/>
              <w:right w:val="single" w:sz="4" w:space="0" w:color="auto"/>
            </w:tcBorders>
            <w:shd w:val="clear" w:color="auto" w:fill="auto"/>
          </w:tcPr>
          <w:p w:rsidR="00326835" w:rsidRPr="00EA6C74" w:rsidRDefault="00326835" w:rsidP="00AE1F75">
            <w:pPr>
              <w:rPr>
                <w:rFonts w:ascii="Arial" w:hAnsi="Arial" w:cs="Arial"/>
              </w:rPr>
            </w:pPr>
            <w:r w:rsidRPr="00EA6C74">
              <w:rPr>
                <w:rFonts w:ascii="Arial" w:hAnsi="Arial" w:cs="Arial"/>
              </w:rPr>
              <w:t>Heading.  Includes changes in long-term debt (include current portion) and non-current liabilities and amounts transferred to/from restricted funds and other entities.</w:t>
            </w:r>
          </w:p>
        </w:tc>
      </w:tr>
      <w:tr w:rsidR="00326835" w:rsidRPr="00EA6C74" w:rsidTr="00D81635">
        <w:trPr>
          <w:trHeight w:val="872"/>
        </w:trPr>
        <w:tc>
          <w:tcPr>
            <w:tcW w:w="628" w:type="dxa"/>
            <w:tcBorders>
              <w:top w:val="nil"/>
              <w:left w:val="single" w:sz="4" w:space="0" w:color="auto"/>
              <w:bottom w:val="single" w:sz="4" w:space="0" w:color="auto"/>
              <w:right w:val="single" w:sz="4" w:space="0" w:color="auto"/>
            </w:tcBorders>
            <w:shd w:val="clear" w:color="auto" w:fill="auto"/>
          </w:tcPr>
          <w:p w:rsidR="00326835" w:rsidRPr="003F44A5" w:rsidRDefault="008D7CF3" w:rsidP="00AE1F75">
            <w:pPr>
              <w:rPr>
                <w:rFonts w:ascii="Arial" w:hAnsi="Arial" w:cs="Arial"/>
              </w:rPr>
            </w:pPr>
            <w:r w:rsidRPr="003F44A5">
              <w:rPr>
                <w:rFonts w:ascii="Arial" w:hAnsi="Arial" w:cs="Arial"/>
              </w:rPr>
              <w:t>130</w:t>
            </w:r>
          </w:p>
        </w:tc>
        <w:tc>
          <w:tcPr>
            <w:tcW w:w="3864" w:type="dxa"/>
            <w:tcBorders>
              <w:top w:val="nil"/>
              <w:left w:val="nil"/>
              <w:bottom w:val="single" w:sz="4" w:space="0" w:color="auto"/>
              <w:right w:val="single" w:sz="4" w:space="0" w:color="auto"/>
            </w:tcBorders>
            <w:shd w:val="clear" w:color="auto" w:fill="auto"/>
          </w:tcPr>
          <w:p w:rsidR="00326835" w:rsidRPr="00EA6C74" w:rsidRDefault="00326835" w:rsidP="00AE1F75">
            <w:pPr>
              <w:rPr>
                <w:rFonts w:ascii="Arial" w:hAnsi="Arial" w:cs="Arial"/>
              </w:rPr>
            </w:pPr>
            <w:r w:rsidRPr="00EA6C74">
              <w:rPr>
                <w:rFonts w:ascii="Arial" w:hAnsi="Arial" w:cs="Arial"/>
              </w:rPr>
              <w:t>Issue Long Term Debt (include leases for equipment even if reported as non cash; be sure to add the amount added to PP&amp;E)</w:t>
            </w:r>
          </w:p>
        </w:tc>
        <w:tc>
          <w:tcPr>
            <w:tcW w:w="8591" w:type="dxa"/>
            <w:tcBorders>
              <w:top w:val="nil"/>
              <w:left w:val="nil"/>
              <w:bottom w:val="single" w:sz="4" w:space="0" w:color="auto"/>
              <w:right w:val="single" w:sz="4" w:space="0" w:color="auto"/>
            </w:tcBorders>
            <w:shd w:val="clear" w:color="auto" w:fill="auto"/>
          </w:tcPr>
          <w:p w:rsidR="00326835" w:rsidRPr="00EA6C74" w:rsidRDefault="00326835" w:rsidP="00AE1F75">
            <w:pPr>
              <w:rPr>
                <w:rFonts w:ascii="Arial" w:hAnsi="Arial" w:cs="Arial"/>
              </w:rPr>
            </w:pPr>
            <w:r w:rsidRPr="00EA6C74">
              <w:rPr>
                <w:rFonts w:ascii="Arial" w:hAnsi="Arial" w:cs="Arial"/>
              </w:rPr>
              <w:t xml:space="preserve">Insert amount reported on cash flow statement, reported as proceeds from/issue of long-term debt/bonds payable and capital lease obligations.  Do not insert reported proceeds from short-term obligations/notes payable/lines of credit, captured in line </w:t>
            </w:r>
            <w:r w:rsidR="003A19C3" w:rsidRPr="003F44A5">
              <w:rPr>
                <w:rFonts w:ascii="Arial" w:hAnsi="Arial" w:cs="Arial"/>
              </w:rPr>
              <w:t>114</w:t>
            </w:r>
            <w:r w:rsidR="003A19C3" w:rsidRPr="00EA6C74">
              <w:rPr>
                <w:rFonts w:ascii="Arial" w:hAnsi="Arial" w:cs="Arial"/>
                <w:b/>
              </w:rPr>
              <w:t xml:space="preserve"> </w:t>
            </w:r>
            <w:r w:rsidRPr="00EA6C74">
              <w:rPr>
                <w:rFonts w:ascii="Arial" w:hAnsi="Arial" w:cs="Arial"/>
              </w:rPr>
              <w:t>(change in other current liabilities).</w:t>
            </w:r>
          </w:p>
        </w:tc>
      </w:tr>
      <w:tr w:rsidR="00326835" w:rsidRPr="00EA6C74" w:rsidTr="00D81635">
        <w:trPr>
          <w:trHeight w:val="1295"/>
        </w:trPr>
        <w:tc>
          <w:tcPr>
            <w:tcW w:w="628" w:type="dxa"/>
            <w:tcBorders>
              <w:top w:val="nil"/>
              <w:left w:val="single" w:sz="4" w:space="0" w:color="auto"/>
              <w:bottom w:val="single" w:sz="4" w:space="0" w:color="auto"/>
              <w:right w:val="single" w:sz="4" w:space="0" w:color="auto"/>
            </w:tcBorders>
            <w:shd w:val="clear" w:color="auto" w:fill="FFFFFF"/>
          </w:tcPr>
          <w:p w:rsidR="00326835" w:rsidRPr="003F44A5" w:rsidRDefault="008D7CF3" w:rsidP="00AE1F75">
            <w:pPr>
              <w:rPr>
                <w:rFonts w:ascii="Arial" w:hAnsi="Arial" w:cs="Arial"/>
              </w:rPr>
            </w:pPr>
            <w:r w:rsidRPr="003F44A5">
              <w:rPr>
                <w:rFonts w:ascii="Arial" w:hAnsi="Arial" w:cs="Arial"/>
              </w:rPr>
              <w:lastRenderedPageBreak/>
              <w:t>131</w:t>
            </w:r>
          </w:p>
        </w:tc>
        <w:tc>
          <w:tcPr>
            <w:tcW w:w="3864" w:type="dxa"/>
            <w:tcBorders>
              <w:top w:val="nil"/>
              <w:left w:val="nil"/>
              <w:bottom w:val="single" w:sz="4" w:space="0" w:color="auto"/>
              <w:right w:val="single" w:sz="4" w:space="0" w:color="auto"/>
            </w:tcBorders>
            <w:shd w:val="clear" w:color="auto" w:fill="auto"/>
          </w:tcPr>
          <w:p w:rsidR="00326835" w:rsidRPr="00EA6C74" w:rsidRDefault="00326835" w:rsidP="00AE1F75">
            <w:pPr>
              <w:rPr>
                <w:rFonts w:ascii="Arial" w:hAnsi="Arial" w:cs="Arial"/>
              </w:rPr>
            </w:pPr>
            <w:r w:rsidRPr="00EA6C74">
              <w:rPr>
                <w:rFonts w:ascii="Arial" w:hAnsi="Arial" w:cs="Arial"/>
              </w:rPr>
              <w:t>Repay Long Term Debt (include Current Long Term Debt)</w:t>
            </w:r>
          </w:p>
        </w:tc>
        <w:tc>
          <w:tcPr>
            <w:tcW w:w="8591" w:type="dxa"/>
            <w:tcBorders>
              <w:top w:val="nil"/>
              <w:left w:val="nil"/>
              <w:bottom w:val="single" w:sz="4" w:space="0" w:color="auto"/>
              <w:right w:val="single" w:sz="4" w:space="0" w:color="auto"/>
            </w:tcBorders>
            <w:shd w:val="clear" w:color="auto" w:fill="auto"/>
          </w:tcPr>
          <w:p w:rsidR="00326835" w:rsidRPr="00EA6C74" w:rsidRDefault="00326835" w:rsidP="00AE1F75">
            <w:pPr>
              <w:rPr>
                <w:rFonts w:ascii="Arial" w:hAnsi="Arial" w:cs="Arial"/>
              </w:rPr>
            </w:pPr>
            <w:r w:rsidRPr="00EA6C74">
              <w:rPr>
                <w:rFonts w:ascii="Arial" w:hAnsi="Arial" w:cs="Arial"/>
              </w:rPr>
              <w:t xml:space="preserve">Insert amount reported on cash flow statement, reported as payment of long-term debt/bonds payable and capital lease obligations (Amount reported should include change in current portion of long-term debt).  Do not insert amounts reported for payment of financing costs/bond issuance costs, which are captured in line </w:t>
            </w:r>
            <w:r w:rsidR="00FA1BF9" w:rsidRPr="003F44A5">
              <w:rPr>
                <w:rFonts w:ascii="Arial" w:hAnsi="Arial" w:cs="Arial"/>
              </w:rPr>
              <w:t xml:space="preserve">123 </w:t>
            </w:r>
            <w:r w:rsidRPr="003F44A5">
              <w:rPr>
                <w:rFonts w:ascii="Arial" w:hAnsi="Arial" w:cs="Arial"/>
              </w:rPr>
              <w:t>(</w:t>
            </w:r>
            <w:r w:rsidRPr="00EA6C74">
              <w:rPr>
                <w:rFonts w:ascii="Arial" w:hAnsi="Arial" w:cs="Arial"/>
              </w:rPr>
              <w:t xml:space="preserve">change in other non current assets), or any payment of short-term obligations/notes payable/line of credit, which are captured in line </w:t>
            </w:r>
            <w:r w:rsidR="003A19C3" w:rsidRPr="003F44A5">
              <w:rPr>
                <w:rFonts w:ascii="Arial" w:hAnsi="Arial" w:cs="Arial"/>
              </w:rPr>
              <w:t>114</w:t>
            </w:r>
            <w:r w:rsidR="003A19C3" w:rsidRPr="00EA6C74">
              <w:rPr>
                <w:rFonts w:ascii="Arial" w:hAnsi="Arial" w:cs="Arial"/>
                <w:b/>
              </w:rPr>
              <w:t xml:space="preserve"> </w:t>
            </w:r>
            <w:r w:rsidRPr="00EA6C74">
              <w:rPr>
                <w:rFonts w:ascii="Arial" w:hAnsi="Arial" w:cs="Arial"/>
              </w:rPr>
              <w:t>(change in other current liabilities).</w:t>
            </w:r>
          </w:p>
        </w:tc>
      </w:tr>
      <w:tr w:rsidR="00326835" w:rsidRPr="00EA6C74" w:rsidTr="00D81635">
        <w:trPr>
          <w:trHeight w:val="458"/>
        </w:trPr>
        <w:tc>
          <w:tcPr>
            <w:tcW w:w="628" w:type="dxa"/>
            <w:tcBorders>
              <w:top w:val="nil"/>
              <w:left w:val="single" w:sz="4" w:space="0" w:color="auto"/>
              <w:bottom w:val="single" w:sz="4" w:space="0" w:color="auto"/>
              <w:right w:val="single" w:sz="4" w:space="0" w:color="auto"/>
            </w:tcBorders>
            <w:shd w:val="clear" w:color="auto" w:fill="auto"/>
          </w:tcPr>
          <w:p w:rsidR="00326835" w:rsidRPr="003F44A5" w:rsidRDefault="008D7CF3" w:rsidP="00AE1F75">
            <w:pPr>
              <w:rPr>
                <w:rFonts w:ascii="Arial" w:hAnsi="Arial" w:cs="Arial"/>
                <w:strike/>
              </w:rPr>
            </w:pPr>
            <w:r w:rsidRPr="003F44A5">
              <w:rPr>
                <w:rFonts w:ascii="Arial" w:hAnsi="Arial" w:cs="Arial"/>
              </w:rPr>
              <w:t>132</w:t>
            </w:r>
          </w:p>
        </w:tc>
        <w:tc>
          <w:tcPr>
            <w:tcW w:w="3864" w:type="dxa"/>
            <w:tcBorders>
              <w:top w:val="nil"/>
              <w:left w:val="nil"/>
              <w:bottom w:val="single" w:sz="4" w:space="0" w:color="auto"/>
              <w:right w:val="single" w:sz="4" w:space="0" w:color="auto"/>
            </w:tcBorders>
            <w:shd w:val="clear" w:color="auto" w:fill="auto"/>
          </w:tcPr>
          <w:p w:rsidR="00326835" w:rsidRPr="00EA6C74" w:rsidRDefault="00326835" w:rsidP="00AE1F75">
            <w:pPr>
              <w:rPr>
                <w:rFonts w:ascii="Arial" w:hAnsi="Arial" w:cs="Arial"/>
              </w:rPr>
            </w:pPr>
            <w:r w:rsidRPr="00EA6C74">
              <w:rPr>
                <w:rFonts w:ascii="Arial" w:hAnsi="Arial" w:cs="Arial"/>
              </w:rPr>
              <w:t>Increase/Decrease Third Party Settlement</w:t>
            </w:r>
          </w:p>
        </w:tc>
        <w:tc>
          <w:tcPr>
            <w:tcW w:w="8591" w:type="dxa"/>
            <w:tcBorders>
              <w:top w:val="nil"/>
              <w:left w:val="nil"/>
              <w:bottom w:val="single" w:sz="4" w:space="0" w:color="auto"/>
              <w:right w:val="single" w:sz="4" w:space="0" w:color="auto"/>
            </w:tcBorders>
            <w:shd w:val="clear" w:color="auto" w:fill="auto"/>
          </w:tcPr>
          <w:p w:rsidR="00326835" w:rsidRPr="00EA6C74" w:rsidRDefault="00326835" w:rsidP="00AE1F75">
            <w:pPr>
              <w:rPr>
                <w:rFonts w:ascii="Arial" w:hAnsi="Arial" w:cs="Arial"/>
              </w:rPr>
            </w:pPr>
            <w:r w:rsidRPr="00EA6C74">
              <w:rPr>
                <w:rFonts w:ascii="Arial" w:hAnsi="Arial" w:cs="Arial"/>
              </w:rPr>
              <w:t>Current year minus prior year non-current portion of 3rd party settlements (Change in line 38).</w:t>
            </w:r>
          </w:p>
        </w:tc>
      </w:tr>
      <w:tr w:rsidR="00326835" w:rsidRPr="00EA6C74" w:rsidTr="00D81635">
        <w:trPr>
          <w:trHeight w:val="170"/>
        </w:trPr>
        <w:tc>
          <w:tcPr>
            <w:tcW w:w="628" w:type="dxa"/>
            <w:tcBorders>
              <w:top w:val="nil"/>
              <w:left w:val="single" w:sz="4" w:space="0" w:color="auto"/>
              <w:bottom w:val="single" w:sz="4" w:space="0" w:color="auto"/>
              <w:right w:val="single" w:sz="4" w:space="0" w:color="auto"/>
            </w:tcBorders>
            <w:shd w:val="clear" w:color="auto" w:fill="FFFFFF"/>
          </w:tcPr>
          <w:p w:rsidR="00326835" w:rsidRPr="003F44A5" w:rsidRDefault="008D7CF3" w:rsidP="00AE1F75">
            <w:pPr>
              <w:rPr>
                <w:rFonts w:ascii="Arial" w:hAnsi="Arial" w:cs="Arial"/>
              </w:rPr>
            </w:pPr>
            <w:r w:rsidRPr="003F44A5">
              <w:rPr>
                <w:rFonts w:ascii="Arial" w:hAnsi="Arial" w:cs="Arial"/>
              </w:rPr>
              <w:t>133</w:t>
            </w:r>
          </w:p>
        </w:tc>
        <w:tc>
          <w:tcPr>
            <w:tcW w:w="3864" w:type="dxa"/>
            <w:tcBorders>
              <w:top w:val="nil"/>
              <w:left w:val="nil"/>
              <w:bottom w:val="single" w:sz="4" w:space="0" w:color="auto"/>
              <w:right w:val="single" w:sz="4" w:space="0" w:color="auto"/>
            </w:tcBorders>
            <w:shd w:val="clear" w:color="auto" w:fill="auto"/>
          </w:tcPr>
          <w:p w:rsidR="00326835" w:rsidRPr="00EA6C74" w:rsidRDefault="00326835" w:rsidP="00AE1F75">
            <w:pPr>
              <w:rPr>
                <w:rFonts w:ascii="Arial" w:hAnsi="Arial" w:cs="Arial"/>
              </w:rPr>
            </w:pPr>
            <w:r w:rsidRPr="00EA6C74">
              <w:rPr>
                <w:rFonts w:ascii="Arial" w:hAnsi="Arial" w:cs="Arial"/>
              </w:rPr>
              <w:t>Increase/Decrease Due to Affiliates</w:t>
            </w:r>
          </w:p>
        </w:tc>
        <w:tc>
          <w:tcPr>
            <w:tcW w:w="8591" w:type="dxa"/>
            <w:tcBorders>
              <w:top w:val="nil"/>
              <w:left w:val="nil"/>
              <w:bottom w:val="single" w:sz="4" w:space="0" w:color="auto"/>
              <w:right w:val="single" w:sz="4" w:space="0" w:color="auto"/>
            </w:tcBorders>
            <w:shd w:val="clear" w:color="auto" w:fill="auto"/>
          </w:tcPr>
          <w:p w:rsidR="00326835" w:rsidRPr="00EA6C74" w:rsidRDefault="00326835" w:rsidP="00AE1F75">
            <w:pPr>
              <w:rPr>
                <w:rFonts w:ascii="Arial" w:hAnsi="Arial" w:cs="Arial"/>
              </w:rPr>
            </w:pPr>
            <w:r w:rsidRPr="00EA6C74">
              <w:rPr>
                <w:rFonts w:ascii="Arial" w:hAnsi="Arial" w:cs="Arial"/>
              </w:rPr>
              <w:t>Current year minus prior year non-current portion of due to affiliates (Change in line 39).</w:t>
            </w:r>
          </w:p>
        </w:tc>
      </w:tr>
      <w:tr w:rsidR="00326835" w:rsidRPr="00EA6C74" w:rsidTr="00D81635">
        <w:trPr>
          <w:trHeight w:val="467"/>
        </w:trPr>
        <w:tc>
          <w:tcPr>
            <w:tcW w:w="628" w:type="dxa"/>
            <w:tcBorders>
              <w:top w:val="nil"/>
              <w:left w:val="single" w:sz="4" w:space="0" w:color="auto"/>
              <w:bottom w:val="single" w:sz="4" w:space="0" w:color="auto"/>
              <w:right w:val="single" w:sz="4" w:space="0" w:color="auto"/>
            </w:tcBorders>
            <w:shd w:val="clear" w:color="auto" w:fill="auto"/>
          </w:tcPr>
          <w:p w:rsidR="00326835" w:rsidRPr="003F44A5" w:rsidRDefault="008D7CF3" w:rsidP="00AE1F75">
            <w:pPr>
              <w:rPr>
                <w:rFonts w:ascii="Arial" w:hAnsi="Arial" w:cs="Arial"/>
              </w:rPr>
            </w:pPr>
            <w:r w:rsidRPr="003F44A5">
              <w:rPr>
                <w:rFonts w:ascii="Arial" w:hAnsi="Arial" w:cs="Arial"/>
              </w:rPr>
              <w:t>134</w:t>
            </w:r>
          </w:p>
        </w:tc>
        <w:tc>
          <w:tcPr>
            <w:tcW w:w="3864" w:type="dxa"/>
            <w:tcBorders>
              <w:top w:val="nil"/>
              <w:left w:val="nil"/>
              <w:bottom w:val="single" w:sz="4" w:space="0" w:color="auto"/>
              <w:right w:val="single" w:sz="4" w:space="0" w:color="auto"/>
            </w:tcBorders>
            <w:shd w:val="clear" w:color="auto" w:fill="auto"/>
          </w:tcPr>
          <w:p w:rsidR="00326835" w:rsidRPr="00EA6C74" w:rsidRDefault="00326835" w:rsidP="00AE1F75">
            <w:pPr>
              <w:rPr>
                <w:rFonts w:ascii="Arial" w:hAnsi="Arial" w:cs="Arial"/>
              </w:rPr>
            </w:pPr>
            <w:r w:rsidRPr="00EA6C74">
              <w:rPr>
                <w:rFonts w:ascii="Arial" w:hAnsi="Arial" w:cs="Arial"/>
              </w:rPr>
              <w:t>Increase/Decrease Pension, Self Insurance</w:t>
            </w:r>
          </w:p>
        </w:tc>
        <w:tc>
          <w:tcPr>
            <w:tcW w:w="8591" w:type="dxa"/>
            <w:tcBorders>
              <w:top w:val="nil"/>
              <w:left w:val="nil"/>
              <w:bottom w:val="single" w:sz="4" w:space="0" w:color="auto"/>
              <w:right w:val="single" w:sz="4" w:space="0" w:color="auto"/>
            </w:tcBorders>
            <w:shd w:val="clear" w:color="auto" w:fill="auto"/>
          </w:tcPr>
          <w:p w:rsidR="00326835" w:rsidRPr="00EA6C74" w:rsidRDefault="00326835" w:rsidP="00AE1F75">
            <w:pPr>
              <w:rPr>
                <w:rFonts w:ascii="Arial" w:hAnsi="Arial" w:cs="Arial"/>
              </w:rPr>
            </w:pPr>
            <w:r w:rsidRPr="00EA6C74">
              <w:rPr>
                <w:rFonts w:ascii="Arial" w:hAnsi="Arial" w:cs="Arial"/>
              </w:rPr>
              <w:t>Current year minus prior year non-current portion of accrued pension, self insurance reserves (Change in lines 40 and 41).</w:t>
            </w:r>
          </w:p>
        </w:tc>
      </w:tr>
      <w:tr w:rsidR="00326835" w:rsidRPr="00EA6C74" w:rsidTr="00D81635">
        <w:trPr>
          <w:trHeight w:val="375"/>
        </w:trPr>
        <w:tc>
          <w:tcPr>
            <w:tcW w:w="628" w:type="dxa"/>
            <w:tcBorders>
              <w:top w:val="nil"/>
              <w:left w:val="single" w:sz="4" w:space="0" w:color="auto"/>
              <w:bottom w:val="single" w:sz="4" w:space="0" w:color="auto"/>
              <w:right w:val="single" w:sz="4" w:space="0" w:color="auto"/>
            </w:tcBorders>
            <w:shd w:val="clear" w:color="auto" w:fill="FFFFFF"/>
          </w:tcPr>
          <w:p w:rsidR="00326835" w:rsidRPr="003F44A5" w:rsidRDefault="008D7CF3" w:rsidP="00AE1F75">
            <w:pPr>
              <w:rPr>
                <w:rFonts w:ascii="Arial" w:hAnsi="Arial" w:cs="Arial"/>
              </w:rPr>
            </w:pPr>
            <w:r w:rsidRPr="003F44A5">
              <w:rPr>
                <w:rFonts w:ascii="Arial" w:hAnsi="Arial" w:cs="Arial"/>
              </w:rPr>
              <w:t>135</w:t>
            </w:r>
          </w:p>
        </w:tc>
        <w:tc>
          <w:tcPr>
            <w:tcW w:w="3864" w:type="dxa"/>
            <w:tcBorders>
              <w:top w:val="nil"/>
              <w:left w:val="nil"/>
              <w:bottom w:val="single" w:sz="4" w:space="0" w:color="auto"/>
              <w:right w:val="single" w:sz="4" w:space="0" w:color="auto"/>
            </w:tcBorders>
            <w:shd w:val="clear" w:color="auto" w:fill="auto"/>
          </w:tcPr>
          <w:p w:rsidR="00326835" w:rsidRPr="00EA6C74" w:rsidRDefault="00326835" w:rsidP="00AE1F75">
            <w:pPr>
              <w:rPr>
                <w:rFonts w:ascii="Arial" w:hAnsi="Arial" w:cs="Arial"/>
              </w:rPr>
            </w:pPr>
            <w:r w:rsidRPr="00EA6C74">
              <w:rPr>
                <w:rFonts w:ascii="Arial" w:hAnsi="Arial" w:cs="Arial"/>
              </w:rPr>
              <w:t>Increase/Decrease other Non-Current Liabilities</w:t>
            </w:r>
          </w:p>
        </w:tc>
        <w:tc>
          <w:tcPr>
            <w:tcW w:w="8591" w:type="dxa"/>
            <w:tcBorders>
              <w:top w:val="nil"/>
              <w:left w:val="nil"/>
              <w:bottom w:val="single" w:sz="4" w:space="0" w:color="auto"/>
              <w:right w:val="single" w:sz="4" w:space="0" w:color="auto"/>
            </w:tcBorders>
            <w:shd w:val="clear" w:color="auto" w:fill="auto"/>
          </w:tcPr>
          <w:p w:rsidR="00326835" w:rsidRPr="00EA6C74" w:rsidRDefault="00326835" w:rsidP="00AE1F75">
            <w:pPr>
              <w:rPr>
                <w:rFonts w:ascii="Arial" w:hAnsi="Arial" w:cs="Arial"/>
              </w:rPr>
            </w:pPr>
            <w:r w:rsidRPr="00EA6C74">
              <w:rPr>
                <w:rFonts w:ascii="Arial" w:hAnsi="Arial" w:cs="Arial"/>
              </w:rPr>
              <w:t>Current year minus prior year of other non-current liabilities (Change in line 42).</w:t>
            </w:r>
          </w:p>
        </w:tc>
      </w:tr>
      <w:tr w:rsidR="00326835" w:rsidRPr="00EA6C74" w:rsidTr="00D81635">
        <w:trPr>
          <w:trHeight w:val="422"/>
        </w:trPr>
        <w:tc>
          <w:tcPr>
            <w:tcW w:w="628" w:type="dxa"/>
            <w:tcBorders>
              <w:top w:val="nil"/>
              <w:left w:val="single" w:sz="4" w:space="0" w:color="auto"/>
              <w:bottom w:val="single" w:sz="4" w:space="0" w:color="auto"/>
              <w:right w:val="single" w:sz="4" w:space="0" w:color="auto"/>
            </w:tcBorders>
            <w:shd w:val="clear" w:color="auto" w:fill="auto"/>
          </w:tcPr>
          <w:p w:rsidR="00326835" w:rsidRPr="003F44A5" w:rsidRDefault="008D7CF3" w:rsidP="00AE1F75">
            <w:pPr>
              <w:rPr>
                <w:rFonts w:ascii="Arial" w:hAnsi="Arial" w:cs="Arial"/>
              </w:rPr>
            </w:pPr>
            <w:r w:rsidRPr="003F44A5">
              <w:rPr>
                <w:rFonts w:ascii="Arial" w:hAnsi="Arial" w:cs="Arial"/>
              </w:rPr>
              <w:t>136</w:t>
            </w:r>
          </w:p>
        </w:tc>
        <w:tc>
          <w:tcPr>
            <w:tcW w:w="3864" w:type="dxa"/>
            <w:tcBorders>
              <w:top w:val="nil"/>
              <w:left w:val="nil"/>
              <w:bottom w:val="single" w:sz="4" w:space="0" w:color="auto"/>
              <w:right w:val="single" w:sz="4" w:space="0" w:color="auto"/>
            </w:tcBorders>
            <w:shd w:val="clear" w:color="auto" w:fill="auto"/>
          </w:tcPr>
          <w:p w:rsidR="00326835" w:rsidRPr="00EA6C74" w:rsidRDefault="00326835" w:rsidP="00AE1F75">
            <w:pPr>
              <w:rPr>
                <w:rFonts w:ascii="Arial" w:hAnsi="Arial" w:cs="Arial"/>
              </w:rPr>
            </w:pPr>
            <w:r w:rsidRPr="00EA6C74">
              <w:rPr>
                <w:rFonts w:ascii="Arial" w:hAnsi="Arial" w:cs="Arial"/>
              </w:rPr>
              <w:t>Transfers From (To) Restricted Funds</w:t>
            </w:r>
          </w:p>
        </w:tc>
        <w:tc>
          <w:tcPr>
            <w:tcW w:w="8591" w:type="dxa"/>
            <w:tcBorders>
              <w:top w:val="nil"/>
              <w:left w:val="nil"/>
              <w:bottom w:val="single" w:sz="4" w:space="0" w:color="auto"/>
              <w:right w:val="single" w:sz="4" w:space="0" w:color="auto"/>
            </w:tcBorders>
            <w:shd w:val="clear" w:color="auto" w:fill="auto"/>
          </w:tcPr>
          <w:p w:rsidR="00326835" w:rsidRPr="003F44A5" w:rsidRDefault="00326835" w:rsidP="00AE1F75">
            <w:pPr>
              <w:rPr>
                <w:rFonts w:ascii="Arial" w:hAnsi="Arial" w:cs="Arial"/>
              </w:rPr>
            </w:pPr>
            <w:r w:rsidRPr="003F44A5">
              <w:rPr>
                <w:rFonts w:ascii="Arial" w:hAnsi="Arial" w:cs="Arial"/>
              </w:rPr>
              <w:t xml:space="preserve">Transfers to/from restricted funds from/to general (unrestricted) fund for capital, as reported on line </w:t>
            </w:r>
            <w:r w:rsidR="00415022" w:rsidRPr="003F44A5">
              <w:rPr>
                <w:rFonts w:ascii="Arial" w:hAnsi="Arial" w:cs="Arial"/>
              </w:rPr>
              <w:t>92</w:t>
            </w:r>
            <w:r w:rsidRPr="003F44A5">
              <w:rPr>
                <w:rFonts w:ascii="Arial" w:hAnsi="Arial" w:cs="Arial"/>
              </w:rPr>
              <w:t>.</w:t>
            </w:r>
          </w:p>
        </w:tc>
      </w:tr>
      <w:tr w:rsidR="00326835" w:rsidRPr="00EA6C74" w:rsidTr="00D81635">
        <w:trPr>
          <w:trHeight w:val="314"/>
        </w:trPr>
        <w:tc>
          <w:tcPr>
            <w:tcW w:w="628" w:type="dxa"/>
            <w:tcBorders>
              <w:top w:val="nil"/>
              <w:left w:val="single" w:sz="4" w:space="0" w:color="auto"/>
              <w:bottom w:val="single" w:sz="4" w:space="0" w:color="auto"/>
              <w:right w:val="single" w:sz="4" w:space="0" w:color="auto"/>
            </w:tcBorders>
            <w:shd w:val="clear" w:color="auto" w:fill="FFFFFF"/>
          </w:tcPr>
          <w:p w:rsidR="00326835" w:rsidRPr="003F44A5" w:rsidRDefault="008D7CF3" w:rsidP="00AE1F75">
            <w:pPr>
              <w:rPr>
                <w:rFonts w:ascii="Arial" w:hAnsi="Arial" w:cs="Arial"/>
              </w:rPr>
            </w:pPr>
            <w:r w:rsidRPr="003F44A5">
              <w:rPr>
                <w:rFonts w:ascii="Arial" w:hAnsi="Arial" w:cs="Arial"/>
              </w:rPr>
              <w:t>137</w:t>
            </w:r>
          </w:p>
        </w:tc>
        <w:tc>
          <w:tcPr>
            <w:tcW w:w="3864" w:type="dxa"/>
            <w:tcBorders>
              <w:top w:val="nil"/>
              <w:left w:val="nil"/>
              <w:bottom w:val="single" w:sz="4" w:space="0" w:color="auto"/>
              <w:right w:val="single" w:sz="4" w:space="0" w:color="auto"/>
            </w:tcBorders>
            <w:shd w:val="clear" w:color="auto" w:fill="auto"/>
          </w:tcPr>
          <w:p w:rsidR="00326835" w:rsidRPr="00EA6C74" w:rsidRDefault="00326835" w:rsidP="00AE1F75">
            <w:pPr>
              <w:rPr>
                <w:rFonts w:ascii="Arial" w:hAnsi="Arial" w:cs="Arial"/>
              </w:rPr>
            </w:pPr>
            <w:r w:rsidRPr="00EA6C74">
              <w:rPr>
                <w:rFonts w:ascii="Arial" w:hAnsi="Arial" w:cs="Arial"/>
              </w:rPr>
              <w:t>Transfers From (To) Other Entities</w:t>
            </w:r>
          </w:p>
        </w:tc>
        <w:tc>
          <w:tcPr>
            <w:tcW w:w="8591" w:type="dxa"/>
            <w:tcBorders>
              <w:top w:val="nil"/>
              <w:left w:val="nil"/>
              <w:bottom w:val="single" w:sz="4" w:space="0" w:color="auto"/>
              <w:right w:val="single" w:sz="4" w:space="0" w:color="auto"/>
            </w:tcBorders>
            <w:shd w:val="clear" w:color="auto" w:fill="auto"/>
          </w:tcPr>
          <w:p w:rsidR="00326835" w:rsidRPr="003F44A5" w:rsidRDefault="00326835" w:rsidP="00AE1F75">
            <w:pPr>
              <w:rPr>
                <w:rFonts w:ascii="Arial" w:hAnsi="Arial" w:cs="Arial"/>
              </w:rPr>
            </w:pPr>
            <w:r w:rsidRPr="003F44A5">
              <w:rPr>
                <w:rFonts w:ascii="Arial" w:hAnsi="Arial" w:cs="Arial"/>
              </w:rPr>
              <w:t xml:space="preserve">Equity transfers from/to other entities, line </w:t>
            </w:r>
            <w:r w:rsidR="00415022" w:rsidRPr="003F44A5">
              <w:rPr>
                <w:rFonts w:ascii="Arial" w:hAnsi="Arial" w:cs="Arial"/>
              </w:rPr>
              <w:t>95</w:t>
            </w:r>
            <w:r w:rsidRPr="003F44A5">
              <w:rPr>
                <w:rFonts w:ascii="Arial" w:hAnsi="Arial" w:cs="Arial"/>
              </w:rPr>
              <w:t xml:space="preserve">.  </w:t>
            </w:r>
          </w:p>
        </w:tc>
      </w:tr>
      <w:tr w:rsidR="00326835" w:rsidRPr="00EA6C74" w:rsidTr="00D81635">
        <w:trPr>
          <w:trHeight w:val="314"/>
        </w:trPr>
        <w:tc>
          <w:tcPr>
            <w:tcW w:w="628" w:type="dxa"/>
            <w:tcBorders>
              <w:top w:val="nil"/>
              <w:left w:val="single" w:sz="4" w:space="0" w:color="auto"/>
              <w:bottom w:val="single" w:sz="4" w:space="0" w:color="auto"/>
              <w:right w:val="single" w:sz="4" w:space="0" w:color="auto"/>
            </w:tcBorders>
            <w:shd w:val="clear" w:color="auto" w:fill="FFFFFF"/>
          </w:tcPr>
          <w:p w:rsidR="00326835" w:rsidRPr="003F44A5" w:rsidRDefault="008D7CF3" w:rsidP="00AE1F75">
            <w:pPr>
              <w:rPr>
                <w:rFonts w:ascii="Arial" w:hAnsi="Arial" w:cs="Arial"/>
              </w:rPr>
            </w:pPr>
            <w:r w:rsidRPr="003F44A5">
              <w:rPr>
                <w:rFonts w:ascii="Arial" w:hAnsi="Arial" w:cs="Arial"/>
              </w:rPr>
              <w:t>138</w:t>
            </w:r>
          </w:p>
        </w:tc>
        <w:tc>
          <w:tcPr>
            <w:tcW w:w="3864" w:type="dxa"/>
            <w:tcBorders>
              <w:top w:val="nil"/>
              <w:left w:val="nil"/>
              <w:bottom w:val="single" w:sz="4" w:space="0" w:color="auto"/>
              <w:right w:val="single" w:sz="4" w:space="0" w:color="auto"/>
            </w:tcBorders>
            <w:shd w:val="clear" w:color="auto" w:fill="auto"/>
          </w:tcPr>
          <w:p w:rsidR="00326835" w:rsidRPr="003F44A5" w:rsidRDefault="00326835" w:rsidP="00AE1F75">
            <w:pPr>
              <w:rPr>
                <w:rFonts w:ascii="Arial" w:hAnsi="Arial" w:cs="Arial"/>
              </w:rPr>
            </w:pPr>
            <w:r w:rsidRPr="003F44A5">
              <w:rPr>
                <w:rFonts w:ascii="Arial" w:hAnsi="Arial" w:cs="Arial"/>
              </w:rPr>
              <w:t xml:space="preserve">Other </w:t>
            </w:r>
            <w:r w:rsidR="002D025C" w:rsidRPr="003F44A5">
              <w:rPr>
                <w:rFonts w:ascii="Arial" w:hAnsi="Arial" w:cs="Arial"/>
              </w:rPr>
              <w:t>Cash</w:t>
            </w:r>
            <w:r w:rsidR="004245A5" w:rsidRPr="003F44A5">
              <w:rPr>
                <w:rFonts w:ascii="Arial" w:hAnsi="Arial" w:cs="Arial"/>
              </w:rPr>
              <w:t xml:space="preserve"> Provided</w:t>
            </w:r>
            <w:r w:rsidR="002D025C" w:rsidRPr="003F44A5">
              <w:rPr>
                <w:rFonts w:ascii="Arial" w:hAnsi="Arial" w:cs="Arial"/>
              </w:rPr>
              <w:t xml:space="preserve"> </w:t>
            </w:r>
            <w:r w:rsidR="004245A5" w:rsidRPr="003F44A5">
              <w:rPr>
                <w:rFonts w:ascii="Arial" w:hAnsi="Arial" w:cs="Arial"/>
              </w:rPr>
              <w:t>(</w:t>
            </w:r>
            <w:r w:rsidR="002D025C" w:rsidRPr="003F44A5">
              <w:rPr>
                <w:rFonts w:ascii="Arial" w:hAnsi="Arial" w:cs="Arial"/>
              </w:rPr>
              <w:t xml:space="preserve">Used </w:t>
            </w:r>
            <w:r w:rsidR="004245A5" w:rsidRPr="003F44A5">
              <w:rPr>
                <w:rFonts w:ascii="Arial" w:hAnsi="Arial" w:cs="Arial"/>
              </w:rPr>
              <w:t xml:space="preserve">) </w:t>
            </w:r>
            <w:r w:rsidR="002D025C" w:rsidRPr="003F44A5">
              <w:rPr>
                <w:rFonts w:ascii="Arial" w:hAnsi="Arial" w:cs="Arial"/>
              </w:rPr>
              <w:t>in</w:t>
            </w:r>
            <w:r w:rsidRPr="003F44A5">
              <w:rPr>
                <w:rFonts w:ascii="Arial" w:hAnsi="Arial" w:cs="Arial"/>
              </w:rPr>
              <w:t xml:space="preserve"> Financing Activities</w:t>
            </w:r>
          </w:p>
        </w:tc>
        <w:tc>
          <w:tcPr>
            <w:tcW w:w="8591" w:type="dxa"/>
            <w:tcBorders>
              <w:top w:val="nil"/>
              <w:left w:val="nil"/>
              <w:bottom w:val="single" w:sz="4" w:space="0" w:color="auto"/>
              <w:right w:val="single" w:sz="4" w:space="0" w:color="auto"/>
            </w:tcBorders>
            <w:shd w:val="clear" w:color="auto" w:fill="auto"/>
          </w:tcPr>
          <w:p w:rsidR="00326835" w:rsidRPr="003F44A5" w:rsidRDefault="00326835" w:rsidP="00AE1F75">
            <w:pPr>
              <w:rPr>
                <w:rFonts w:ascii="Arial" w:hAnsi="Arial" w:cs="Arial"/>
              </w:rPr>
            </w:pPr>
            <w:r w:rsidRPr="003F44A5">
              <w:rPr>
                <w:rFonts w:ascii="Arial" w:hAnsi="Arial" w:cs="Arial"/>
              </w:rPr>
              <w:t xml:space="preserve">Includes </w:t>
            </w:r>
            <w:r w:rsidR="002D025C" w:rsidRPr="003F44A5">
              <w:rPr>
                <w:rFonts w:ascii="Arial" w:hAnsi="Arial" w:cs="Arial"/>
              </w:rPr>
              <w:t xml:space="preserve">other </w:t>
            </w:r>
            <w:r w:rsidRPr="003F44A5">
              <w:rPr>
                <w:rFonts w:ascii="Arial" w:hAnsi="Arial" w:cs="Arial"/>
              </w:rPr>
              <w:t>cash</w:t>
            </w:r>
            <w:r w:rsidR="004245A5" w:rsidRPr="003F44A5">
              <w:rPr>
                <w:rFonts w:ascii="Arial" w:hAnsi="Arial" w:cs="Arial"/>
              </w:rPr>
              <w:t xml:space="preserve"> or non-cash</w:t>
            </w:r>
            <w:r w:rsidRPr="003F44A5">
              <w:rPr>
                <w:rFonts w:ascii="Arial" w:hAnsi="Arial" w:cs="Arial"/>
              </w:rPr>
              <w:t xml:space="preserve"> items affecting financing activities not already identified.  Completion of this field requires an explanation.</w:t>
            </w:r>
          </w:p>
        </w:tc>
      </w:tr>
      <w:tr w:rsidR="00326835" w:rsidRPr="00EA6C74" w:rsidTr="00D81635">
        <w:trPr>
          <w:trHeight w:val="467"/>
        </w:trPr>
        <w:tc>
          <w:tcPr>
            <w:tcW w:w="628" w:type="dxa"/>
            <w:tcBorders>
              <w:top w:val="nil"/>
              <w:left w:val="single" w:sz="4" w:space="0" w:color="auto"/>
              <w:bottom w:val="single" w:sz="4" w:space="0" w:color="auto"/>
              <w:right w:val="single" w:sz="4" w:space="0" w:color="auto"/>
            </w:tcBorders>
            <w:shd w:val="clear" w:color="auto" w:fill="auto"/>
          </w:tcPr>
          <w:p w:rsidR="00326835" w:rsidRPr="003F44A5" w:rsidRDefault="008D7CF3" w:rsidP="00AE1F75">
            <w:pPr>
              <w:rPr>
                <w:rFonts w:ascii="Arial" w:hAnsi="Arial" w:cs="Arial"/>
              </w:rPr>
            </w:pPr>
            <w:r w:rsidRPr="003F44A5">
              <w:rPr>
                <w:rFonts w:ascii="Arial" w:hAnsi="Arial" w:cs="Arial"/>
              </w:rPr>
              <w:t>139</w:t>
            </w:r>
          </w:p>
        </w:tc>
        <w:tc>
          <w:tcPr>
            <w:tcW w:w="3864" w:type="dxa"/>
            <w:tcBorders>
              <w:top w:val="nil"/>
              <w:left w:val="nil"/>
              <w:bottom w:val="single" w:sz="4" w:space="0" w:color="auto"/>
              <w:right w:val="single" w:sz="4" w:space="0" w:color="auto"/>
            </w:tcBorders>
            <w:shd w:val="clear" w:color="auto" w:fill="auto"/>
          </w:tcPr>
          <w:p w:rsidR="00326835" w:rsidRPr="00EA6C74" w:rsidRDefault="00326835" w:rsidP="00AE1F75">
            <w:pPr>
              <w:rPr>
                <w:rFonts w:ascii="Arial" w:hAnsi="Arial" w:cs="Arial"/>
              </w:rPr>
            </w:pPr>
            <w:r w:rsidRPr="00EA6C74">
              <w:rPr>
                <w:rFonts w:ascii="Arial" w:hAnsi="Arial" w:cs="Arial"/>
              </w:rPr>
              <w:t>Cash Provided (Used) Financing Activities</w:t>
            </w:r>
          </w:p>
        </w:tc>
        <w:tc>
          <w:tcPr>
            <w:tcW w:w="8591" w:type="dxa"/>
            <w:tcBorders>
              <w:top w:val="nil"/>
              <w:left w:val="nil"/>
              <w:bottom w:val="single" w:sz="4" w:space="0" w:color="auto"/>
              <w:right w:val="single" w:sz="4" w:space="0" w:color="auto"/>
            </w:tcBorders>
            <w:shd w:val="clear" w:color="auto" w:fill="auto"/>
          </w:tcPr>
          <w:p w:rsidR="00326835" w:rsidRPr="00EA6C74" w:rsidRDefault="00326835" w:rsidP="00AE1F75">
            <w:pPr>
              <w:rPr>
                <w:rFonts w:ascii="Arial" w:hAnsi="Arial" w:cs="Arial"/>
              </w:rPr>
            </w:pPr>
            <w:r w:rsidRPr="00EA6C74">
              <w:rPr>
                <w:rFonts w:ascii="Arial" w:hAnsi="Arial" w:cs="Arial"/>
              </w:rPr>
              <w:t xml:space="preserve">Sum of lines </w:t>
            </w:r>
            <w:r w:rsidR="00415022" w:rsidRPr="003F44A5">
              <w:rPr>
                <w:rFonts w:ascii="Arial" w:hAnsi="Arial" w:cs="Arial"/>
              </w:rPr>
              <w:t xml:space="preserve">130 </w:t>
            </w:r>
            <w:r w:rsidRPr="003F44A5">
              <w:rPr>
                <w:rFonts w:ascii="Arial" w:hAnsi="Arial" w:cs="Arial"/>
              </w:rPr>
              <w:t xml:space="preserve">through </w:t>
            </w:r>
            <w:r w:rsidR="00415022" w:rsidRPr="003F44A5">
              <w:rPr>
                <w:rFonts w:ascii="Arial" w:hAnsi="Arial" w:cs="Arial"/>
              </w:rPr>
              <w:t>13</w:t>
            </w:r>
            <w:r w:rsidR="00FE5B90" w:rsidRPr="003F44A5">
              <w:rPr>
                <w:rFonts w:ascii="Arial" w:hAnsi="Arial" w:cs="Arial"/>
              </w:rPr>
              <w:t>8</w:t>
            </w:r>
            <w:r w:rsidRPr="00EA6C74">
              <w:rPr>
                <w:rFonts w:ascii="Arial" w:hAnsi="Arial" w:cs="Arial"/>
              </w:rPr>
              <w:t>.</w:t>
            </w:r>
          </w:p>
        </w:tc>
      </w:tr>
      <w:tr w:rsidR="00326835" w:rsidRPr="00EA6C74" w:rsidTr="00D81635">
        <w:trPr>
          <w:trHeight w:val="152"/>
        </w:trPr>
        <w:tc>
          <w:tcPr>
            <w:tcW w:w="628" w:type="dxa"/>
            <w:tcBorders>
              <w:top w:val="nil"/>
              <w:left w:val="single" w:sz="4" w:space="0" w:color="auto"/>
              <w:bottom w:val="single" w:sz="4" w:space="0" w:color="auto"/>
              <w:right w:val="single" w:sz="4" w:space="0" w:color="auto"/>
            </w:tcBorders>
            <w:shd w:val="clear" w:color="auto" w:fill="FFFFFF"/>
          </w:tcPr>
          <w:p w:rsidR="00326835" w:rsidRPr="003F44A5" w:rsidRDefault="008D7CF3" w:rsidP="00AE1F75">
            <w:pPr>
              <w:rPr>
                <w:rFonts w:ascii="Arial" w:hAnsi="Arial" w:cs="Arial"/>
              </w:rPr>
            </w:pPr>
            <w:r w:rsidRPr="003F44A5">
              <w:rPr>
                <w:rFonts w:ascii="Arial" w:hAnsi="Arial" w:cs="Arial"/>
              </w:rPr>
              <w:t>140</w:t>
            </w:r>
          </w:p>
        </w:tc>
        <w:tc>
          <w:tcPr>
            <w:tcW w:w="3864" w:type="dxa"/>
            <w:tcBorders>
              <w:top w:val="nil"/>
              <w:left w:val="nil"/>
              <w:bottom w:val="single" w:sz="4" w:space="0" w:color="auto"/>
              <w:right w:val="single" w:sz="4" w:space="0" w:color="auto"/>
            </w:tcBorders>
            <w:shd w:val="clear" w:color="auto" w:fill="auto"/>
          </w:tcPr>
          <w:p w:rsidR="00326835" w:rsidRPr="00EA6C74" w:rsidRDefault="00326835" w:rsidP="00AE1F75">
            <w:pPr>
              <w:rPr>
                <w:rFonts w:ascii="Arial" w:hAnsi="Arial" w:cs="Arial"/>
              </w:rPr>
            </w:pPr>
            <w:r w:rsidRPr="00EA6C74">
              <w:rPr>
                <w:rFonts w:ascii="Arial" w:hAnsi="Arial" w:cs="Arial"/>
              </w:rPr>
              <w:t>Net Change in Cash</w:t>
            </w:r>
          </w:p>
        </w:tc>
        <w:tc>
          <w:tcPr>
            <w:tcW w:w="8591" w:type="dxa"/>
            <w:tcBorders>
              <w:top w:val="nil"/>
              <w:left w:val="nil"/>
              <w:bottom w:val="single" w:sz="4" w:space="0" w:color="auto"/>
              <w:right w:val="single" w:sz="4" w:space="0" w:color="auto"/>
            </w:tcBorders>
            <w:shd w:val="clear" w:color="auto" w:fill="auto"/>
          </w:tcPr>
          <w:p w:rsidR="00326835" w:rsidRPr="00EA6C74" w:rsidRDefault="00326835" w:rsidP="00AE1F75">
            <w:pPr>
              <w:rPr>
                <w:rFonts w:ascii="Arial" w:hAnsi="Arial" w:cs="Arial"/>
              </w:rPr>
            </w:pPr>
            <w:r w:rsidRPr="00EA6C74">
              <w:rPr>
                <w:rFonts w:ascii="Arial" w:hAnsi="Arial" w:cs="Arial"/>
              </w:rPr>
              <w:t xml:space="preserve">Sum of lines </w:t>
            </w:r>
            <w:r w:rsidR="00415022" w:rsidRPr="003F44A5">
              <w:rPr>
                <w:rFonts w:ascii="Arial" w:hAnsi="Arial" w:cs="Arial"/>
              </w:rPr>
              <w:t xml:space="preserve">128 </w:t>
            </w:r>
            <w:r w:rsidRPr="003F44A5">
              <w:rPr>
                <w:rFonts w:ascii="Arial" w:hAnsi="Arial" w:cs="Arial"/>
              </w:rPr>
              <w:t xml:space="preserve">and </w:t>
            </w:r>
            <w:r w:rsidR="00415022" w:rsidRPr="003F44A5">
              <w:rPr>
                <w:rFonts w:ascii="Arial" w:hAnsi="Arial" w:cs="Arial"/>
              </w:rPr>
              <w:t>139</w:t>
            </w:r>
            <w:r w:rsidRPr="00EA6C74">
              <w:rPr>
                <w:rFonts w:ascii="Arial" w:hAnsi="Arial" w:cs="Arial"/>
              </w:rPr>
              <w:t>.</w:t>
            </w:r>
          </w:p>
        </w:tc>
      </w:tr>
    </w:tbl>
    <w:p w:rsidR="005947EF" w:rsidRPr="00EA6C74" w:rsidRDefault="005947EF" w:rsidP="000D0F0F"/>
    <w:sectPr w:rsidR="005947EF" w:rsidRPr="00EA6C74" w:rsidSect="00AE1F75">
      <w:pgSz w:w="15840" w:h="12240" w:orient="landscape"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287D" w:rsidRDefault="00BB287D">
      <w:r>
        <w:separator/>
      </w:r>
    </w:p>
  </w:endnote>
  <w:endnote w:type="continuationSeparator" w:id="0">
    <w:p w:rsidR="00BB287D" w:rsidRDefault="00BB28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287D" w:rsidRDefault="00BB287D">
      <w:r>
        <w:separator/>
      </w:r>
    </w:p>
  </w:footnote>
  <w:footnote w:type="continuationSeparator" w:id="0">
    <w:p w:rsidR="00BB287D" w:rsidRDefault="00BB28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6EBE" w:rsidRPr="007D452B" w:rsidRDefault="00AE6EBE" w:rsidP="007D452B">
    <w:pPr>
      <w:pStyle w:val="Header"/>
      <w:pBdr>
        <w:bottom w:val="single" w:sz="4" w:space="1" w:color="auto"/>
      </w:pBdr>
      <w:jc w:val="right"/>
      <w:rPr>
        <w:rStyle w:val="PageNumber"/>
        <w:sz w:val="18"/>
        <w:szCs w:val="18"/>
      </w:rPr>
    </w:pPr>
    <w:r w:rsidRPr="007D452B">
      <w:rPr>
        <w:sz w:val="18"/>
        <w:szCs w:val="18"/>
      </w:rPr>
      <w:t xml:space="preserve">90-590 Chapter 300     page </w:t>
    </w:r>
    <w:r w:rsidRPr="007D452B">
      <w:rPr>
        <w:rStyle w:val="PageNumber"/>
        <w:sz w:val="18"/>
        <w:szCs w:val="18"/>
      </w:rPr>
      <w:fldChar w:fldCharType="begin"/>
    </w:r>
    <w:r w:rsidRPr="007D452B">
      <w:rPr>
        <w:rStyle w:val="PageNumber"/>
        <w:sz w:val="18"/>
        <w:szCs w:val="18"/>
      </w:rPr>
      <w:instrText xml:space="preserve"> PAGE </w:instrText>
    </w:r>
    <w:r w:rsidRPr="007D452B">
      <w:rPr>
        <w:rStyle w:val="PageNumber"/>
        <w:sz w:val="18"/>
        <w:szCs w:val="18"/>
      </w:rPr>
      <w:fldChar w:fldCharType="separate"/>
    </w:r>
    <w:r w:rsidR="00B45EE3" w:rsidRPr="007D452B">
      <w:rPr>
        <w:rStyle w:val="PageNumber"/>
        <w:noProof/>
        <w:sz w:val="18"/>
        <w:szCs w:val="18"/>
      </w:rPr>
      <w:t>1</w:t>
    </w:r>
    <w:r w:rsidRPr="007D452B">
      <w:rPr>
        <w:rStyle w:val="PageNumber"/>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26958"/>
    <w:multiLevelType w:val="hybridMultilevel"/>
    <w:tmpl w:val="8B9A2F50"/>
    <w:lvl w:ilvl="0" w:tplc="3A5C3F8E">
      <w:start w:val="1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7921A06"/>
    <w:multiLevelType w:val="hybridMultilevel"/>
    <w:tmpl w:val="42981550"/>
    <w:lvl w:ilvl="0" w:tplc="0409000F">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2" w15:restartNumberingAfterBreak="0">
    <w:nsid w:val="0BF557FA"/>
    <w:multiLevelType w:val="hybridMultilevel"/>
    <w:tmpl w:val="F3989EBA"/>
    <w:lvl w:ilvl="0" w:tplc="EBE4383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41D5764"/>
    <w:multiLevelType w:val="hybridMultilevel"/>
    <w:tmpl w:val="1CDEE3B6"/>
    <w:lvl w:ilvl="0" w:tplc="04090015">
      <w:start w:val="4"/>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47E536A"/>
    <w:multiLevelType w:val="hybridMultilevel"/>
    <w:tmpl w:val="151AD13C"/>
    <w:lvl w:ilvl="0" w:tplc="C43480E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A8812E9"/>
    <w:multiLevelType w:val="hybridMultilevel"/>
    <w:tmpl w:val="B1FCC0C8"/>
    <w:lvl w:ilvl="0" w:tplc="3EBE92F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CFD548F"/>
    <w:multiLevelType w:val="hybridMultilevel"/>
    <w:tmpl w:val="DB32AD02"/>
    <w:lvl w:ilvl="0" w:tplc="D90EABF2">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6013D06"/>
    <w:multiLevelType w:val="hybridMultilevel"/>
    <w:tmpl w:val="FC6C5200"/>
    <w:lvl w:ilvl="0" w:tplc="361EA0F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C2D391F"/>
    <w:multiLevelType w:val="singleLevel"/>
    <w:tmpl w:val="B14AE61C"/>
    <w:lvl w:ilvl="0">
      <w:start w:val="1"/>
      <w:numFmt w:val="decimal"/>
      <w:lvlText w:val="%1."/>
      <w:legacy w:legacy="1" w:legacySpace="0" w:legacyIndent="720"/>
      <w:lvlJc w:val="left"/>
      <w:pPr>
        <w:ind w:left="720" w:hanging="720"/>
      </w:pPr>
      <w:rPr>
        <w:b/>
        <w:bCs/>
      </w:rPr>
    </w:lvl>
  </w:abstractNum>
  <w:abstractNum w:abstractNumId="9" w15:restartNumberingAfterBreak="0">
    <w:nsid w:val="52037FB8"/>
    <w:multiLevelType w:val="hybridMultilevel"/>
    <w:tmpl w:val="C536322A"/>
    <w:lvl w:ilvl="0" w:tplc="AF909B2E">
      <w:start w:val="10"/>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6337D2B"/>
    <w:multiLevelType w:val="hybridMultilevel"/>
    <w:tmpl w:val="CC86E206"/>
    <w:lvl w:ilvl="0" w:tplc="144CF364">
      <w:start w:val="2"/>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8"/>
  </w:num>
  <w:num w:numId="2">
    <w:abstractNumId w:val="6"/>
  </w:num>
  <w:num w:numId="3">
    <w:abstractNumId w:val="3"/>
  </w:num>
  <w:num w:numId="4">
    <w:abstractNumId w:val="10"/>
  </w:num>
  <w:num w:numId="5">
    <w:abstractNumId w:val="5"/>
  </w:num>
  <w:num w:numId="6">
    <w:abstractNumId w:val="2"/>
  </w:num>
  <w:num w:numId="7">
    <w:abstractNumId w:val="7"/>
  </w:num>
  <w:num w:numId="8">
    <w:abstractNumId w:val="9"/>
  </w:num>
  <w:num w:numId="9">
    <w:abstractNumId w:val="0"/>
  </w:num>
  <w:num w:numId="10">
    <w:abstractNumId w:val="1"/>
  </w:num>
  <w:num w:numId="1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63"/>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E84"/>
    <w:rsid w:val="00011AB5"/>
    <w:rsid w:val="00011BB6"/>
    <w:rsid w:val="00012BC7"/>
    <w:rsid w:val="00021890"/>
    <w:rsid w:val="00030EAC"/>
    <w:rsid w:val="00037CD2"/>
    <w:rsid w:val="000419DE"/>
    <w:rsid w:val="00063E5E"/>
    <w:rsid w:val="000655C7"/>
    <w:rsid w:val="000670DD"/>
    <w:rsid w:val="0006787C"/>
    <w:rsid w:val="00075A01"/>
    <w:rsid w:val="00083240"/>
    <w:rsid w:val="00086D9D"/>
    <w:rsid w:val="00092186"/>
    <w:rsid w:val="00097D98"/>
    <w:rsid w:val="000A4BCB"/>
    <w:rsid w:val="000B1072"/>
    <w:rsid w:val="000B2381"/>
    <w:rsid w:val="000B6412"/>
    <w:rsid w:val="000C141F"/>
    <w:rsid w:val="000D0F0F"/>
    <w:rsid w:val="000D601B"/>
    <w:rsid w:val="000D73EA"/>
    <w:rsid w:val="000E09E3"/>
    <w:rsid w:val="000E461D"/>
    <w:rsid w:val="000E6DA8"/>
    <w:rsid w:val="000F2721"/>
    <w:rsid w:val="000F28DE"/>
    <w:rsid w:val="000F5BFC"/>
    <w:rsid w:val="001044AB"/>
    <w:rsid w:val="00107200"/>
    <w:rsid w:val="00121036"/>
    <w:rsid w:val="00122317"/>
    <w:rsid w:val="00130A76"/>
    <w:rsid w:val="00131EF3"/>
    <w:rsid w:val="0013280B"/>
    <w:rsid w:val="001359C5"/>
    <w:rsid w:val="00140B85"/>
    <w:rsid w:val="00147956"/>
    <w:rsid w:val="0015109F"/>
    <w:rsid w:val="001655E0"/>
    <w:rsid w:val="0016660F"/>
    <w:rsid w:val="00171FAB"/>
    <w:rsid w:val="00172EE2"/>
    <w:rsid w:val="00172F90"/>
    <w:rsid w:val="00174DE0"/>
    <w:rsid w:val="00176068"/>
    <w:rsid w:val="00180016"/>
    <w:rsid w:val="001830E8"/>
    <w:rsid w:val="00183553"/>
    <w:rsid w:val="001A1ADB"/>
    <w:rsid w:val="001A2594"/>
    <w:rsid w:val="001B59FC"/>
    <w:rsid w:val="001C463C"/>
    <w:rsid w:val="001C5C4C"/>
    <w:rsid w:val="001D61B8"/>
    <w:rsid w:val="001E28A0"/>
    <w:rsid w:val="001E2A18"/>
    <w:rsid w:val="001E2C79"/>
    <w:rsid w:val="001E5229"/>
    <w:rsid w:val="001F5122"/>
    <w:rsid w:val="00225B50"/>
    <w:rsid w:val="00235649"/>
    <w:rsid w:val="00241FA5"/>
    <w:rsid w:val="00245FAB"/>
    <w:rsid w:val="00255898"/>
    <w:rsid w:val="00265E50"/>
    <w:rsid w:val="00274D98"/>
    <w:rsid w:val="00286A1A"/>
    <w:rsid w:val="002A0287"/>
    <w:rsid w:val="002A2A94"/>
    <w:rsid w:val="002B107C"/>
    <w:rsid w:val="002C0EE9"/>
    <w:rsid w:val="002C1FA7"/>
    <w:rsid w:val="002C2346"/>
    <w:rsid w:val="002D025C"/>
    <w:rsid w:val="002D16EE"/>
    <w:rsid w:val="002D50E7"/>
    <w:rsid w:val="002E17CC"/>
    <w:rsid w:val="002F09F1"/>
    <w:rsid w:val="002F2A4D"/>
    <w:rsid w:val="003164B5"/>
    <w:rsid w:val="003218DF"/>
    <w:rsid w:val="00326835"/>
    <w:rsid w:val="0032781F"/>
    <w:rsid w:val="00331867"/>
    <w:rsid w:val="00334990"/>
    <w:rsid w:val="00345F89"/>
    <w:rsid w:val="00351162"/>
    <w:rsid w:val="003516D3"/>
    <w:rsid w:val="00355392"/>
    <w:rsid w:val="00362213"/>
    <w:rsid w:val="00362CD7"/>
    <w:rsid w:val="00372BEC"/>
    <w:rsid w:val="00373B5D"/>
    <w:rsid w:val="003907C2"/>
    <w:rsid w:val="003940FC"/>
    <w:rsid w:val="003A19C3"/>
    <w:rsid w:val="003B4C4E"/>
    <w:rsid w:val="003B69AA"/>
    <w:rsid w:val="003C0F3F"/>
    <w:rsid w:val="003C4C58"/>
    <w:rsid w:val="003E29C1"/>
    <w:rsid w:val="003E29DC"/>
    <w:rsid w:val="003E46D6"/>
    <w:rsid w:val="003F2C73"/>
    <w:rsid w:val="003F44A5"/>
    <w:rsid w:val="00411A70"/>
    <w:rsid w:val="00415022"/>
    <w:rsid w:val="004245A5"/>
    <w:rsid w:val="0042602F"/>
    <w:rsid w:val="00426306"/>
    <w:rsid w:val="004349DB"/>
    <w:rsid w:val="00444DE9"/>
    <w:rsid w:val="00455B35"/>
    <w:rsid w:val="00472D37"/>
    <w:rsid w:val="00473875"/>
    <w:rsid w:val="00481F76"/>
    <w:rsid w:val="00485C03"/>
    <w:rsid w:val="00485D8A"/>
    <w:rsid w:val="00492F78"/>
    <w:rsid w:val="004930F9"/>
    <w:rsid w:val="004A333C"/>
    <w:rsid w:val="004B184C"/>
    <w:rsid w:val="004C0B42"/>
    <w:rsid w:val="004C15DC"/>
    <w:rsid w:val="004E165B"/>
    <w:rsid w:val="004E6864"/>
    <w:rsid w:val="004F1CAA"/>
    <w:rsid w:val="004F4775"/>
    <w:rsid w:val="00510C3D"/>
    <w:rsid w:val="00521865"/>
    <w:rsid w:val="00522F39"/>
    <w:rsid w:val="005273CF"/>
    <w:rsid w:val="005348D1"/>
    <w:rsid w:val="005359FC"/>
    <w:rsid w:val="00546FF5"/>
    <w:rsid w:val="00557CC8"/>
    <w:rsid w:val="00571B82"/>
    <w:rsid w:val="00574A60"/>
    <w:rsid w:val="0057747D"/>
    <w:rsid w:val="0057752E"/>
    <w:rsid w:val="00591691"/>
    <w:rsid w:val="0059265D"/>
    <w:rsid w:val="005947EF"/>
    <w:rsid w:val="00597B9A"/>
    <w:rsid w:val="005A18A6"/>
    <w:rsid w:val="005A2C9C"/>
    <w:rsid w:val="005B20D7"/>
    <w:rsid w:val="005B6F69"/>
    <w:rsid w:val="005B7F0A"/>
    <w:rsid w:val="005C5428"/>
    <w:rsid w:val="005D386C"/>
    <w:rsid w:val="005E1A29"/>
    <w:rsid w:val="005F0C66"/>
    <w:rsid w:val="00606FE3"/>
    <w:rsid w:val="006149C2"/>
    <w:rsid w:val="00616BA6"/>
    <w:rsid w:val="00626F98"/>
    <w:rsid w:val="00627A01"/>
    <w:rsid w:val="006313F4"/>
    <w:rsid w:val="006451A5"/>
    <w:rsid w:val="00650142"/>
    <w:rsid w:val="00650C89"/>
    <w:rsid w:val="00652E3E"/>
    <w:rsid w:val="00664EE1"/>
    <w:rsid w:val="00664F20"/>
    <w:rsid w:val="006672F2"/>
    <w:rsid w:val="006759D4"/>
    <w:rsid w:val="00676C09"/>
    <w:rsid w:val="00682C59"/>
    <w:rsid w:val="00683D76"/>
    <w:rsid w:val="006848DF"/>
    <w:rsid w:val="006B0FED"/>
    <w:rsid w:val="006C1310"/>
    <w:rsid w:val="006D31F9"/>
    <w:rsid w:val="006E24A6"/>
    <w:rsid w:val="006E4389"/>
    <w:rsid w:val="006F32C2"/>
    <w:rsid w:val="006F73C7"/>
    <w:rsid w:val="00703C15"/>
    <w:rsid w:val="00704467"/>
    <w:rsid w:val="0070566D"/>
    <w:rsid w:val="0071667D"/>
    <w:rsid w:val="0073582E"/>
    <w:rsid w:val="007532DE"/>
    <w:rsid w:val="00773F53"/>
    <w:rsid w:val="0077435F"/>
    <w:rsid w:val="007864B0"/>
    <w:rsid w:val="00786828"/>
    <w:rsid w:val="0078794F"/>
    <w:rsid w:val="00796FF6"/>
    <w:rsid w:val="007A46D4"/>
    <w:rsid w:val="007A6C18"/>
    <w:rsid w:val="007B7FC1"/>
    <w:rsid w:val="007C664B"/>
    <w:rsid w:val="007D452B"/>
    <w:rsid w:val="007D5F78"/>
    <w:rsid w:val="007E4CA5"/>
    <w:rsid w:val="007E6586"/>
    <w:rsid w:val="007F7D52"/>
    <w:rsid w:val="00806BF4"/>
    <w:rsid w:val="00807F7E"/>
    <w:rsid w:val="00807FBA"/>
    <w:rsid w:val="00815E12"/>
    <w:rsid w:val="008207A6"/>
    <w:rsid w:val="00821FA7"/>
    <w:rsid w:val="008268EB"/>
    <w:rsid w:val="00831345"/>
    <w:rsid w:val="0083454C"/>
    <w:rsid w:val="00834967"/>
    <w:rsid w:val="00834AB3"/>
    <w:rsid w:val="0083796A"/>
    <w:rsid w:val="00861C21"/>
    <w:rsid w:val="008731C3"/>
    <w:rsid w:val="00883275"/>
    <w:rsid w:val="008A0E84"/>
    <w:rsid w:val="008B46EC"/>
    <w:rsid w:val="008D7CF3"/>
    <w:rsid w:val="008E15A8"/>
    <w:rsid w:val="008E2DD6"/>
    <w:rsid w:val="008E6DC9"/>
    <w:rsid w:val="008F2D20"/>
    <w:rsid w:val="009066EB"/>
    <w:rsid w:val="00911224"/>
    <w:rsid w:val="009135A3"/>
    <w:rsid w:val="00914090"/>
    <w:rsid w:val="0092171F"/>
    <w:rsid w:val="009319A4"/>
    <w:rsid w:val="00937DD8"/>
    <w:rsid w:val="00941264"/>
    <w:rsid w:val="0094305A"/>
    <w:rsid w:val="0094403F"/>
    <w:rsid w:val="00945C8B"/>
    <w:rsid w:val="00946F95"/>
    <w:rsid w:val="009626C0"/>
    <w:rsid w:val="00966AEF"/>
    <w:rsid w:val="00975A13"/>
    <w:rsid w:val="0098760D"/>
    <w:rsid w:val="009A2627"/>
    <w:rsid w:val="009A3364"/>
    <w:rsid w:val="009B0217"/>
    <w:rsid w:val="009C18C0"/>
    <w:rsid w:val="009C4642"/>
    <w:rsid w:val="009C4EF8"/>
    <w:rsid w:val="009C5A2D"/>
    <w:rsid w:val="009E2F0C"/>
    <w:rsid w:val="009E4B07"/>
    <w:rsid w:val="009E58FD"/>
    <w:rsid w:val="00A033CC"/>
    <w:rsid w:val="00A03532"/>
    <w:rsid w:val="00A03D6D"/>
    <w:rsid w:val="00A10535"/>
    <w:rsid w:val="00A15F1C"/>
    <w:rsid w:val="00A17469"/>
    <w:rsid w:val="00A40FDB"/>
    <w:rsid w:val="00A4299C"/>
    <w:rsid w:val="00A42E31"/>
    <w:rsid w:val="00A55752"/>
    <w:rsid w:val="00A717E4"/>
    <w:rsid w:val="00A72B6E"/>
    <w:rsid w:val="00A841C1"/>
    <w:rsid w:val="00A85364"/>
    <w:rsid w:val="00A90933"/>
    <w:rsid w:val="00A971D3"/>
    <w:rsid w:val="00AB1C0C"/>
    <w:rsid w:val="00AC0123"/>
    <w:rsid w:val="00AC23B4"/>
    <w:rsid w:val="00AC3F56"/>
    <w:rsid w:val="00AC73DC"/>
    <w:rsid w:val="00AE1F75"/>
    <w:rsid w:val="00AE573C"/>
    <w:rsid w:val="00AE6EBE"/>
    <w:rsid w:val="00B01602"/>
    <w:rsid w:val="00B02A4C"/>
    <w:rsid w:val="00B0373F"/>
    <w:rsid w:val="00B23AFF"/>
    <w:rsid w:val="00B25744"/>
    <w:rsid w:val="00B27FDB"/>
    <w:rsid w:val="00B34626"/>
    <w:rsid w:val="00B34EE7"/>
    <w:rsid w:val="00B35AB7"/>
    <w:rsid w:val="00B35D98"/>
    <w:rsid w:val="00B360BC"/>
    <w:rsid w:val="00B37423"/>
    <w:rsid w:val="00B409EA"/>
    <w:rsid w:val="00B45C25"/>
    <w:rsid w:val="00B45EE3"/>
    <w:rsid w:val="00B765D2"/>
    <w:rsid w:val="00B83685"/>
    <w:rsid w:val="00B9484E"/>
    <w:rsid w:val="00BB287D"/>
    <w:rsid w:val="00BC07BD"/>
    <w:rsid w:val="00BC21BB"/>
    <w:rsid w:val="00BC3D28"/>
    <w:rsid w:val="00BD6006"/>
    <w:rsid w:val="00BE6BDE"/>
    <w:rsid w:val="00BE7B18"/>
    <w:rsid w:val="00BF1C2E"/>
    <w:rsid w:val="00C105AB"/>
    <w:rsid w:val="00C26C8C"/>
    <w:rsid w:val="00C309E0"/>
    <w:rsid w:val="00C37763"/>
    <w:rsid w:val="00C5360B"/>
    <w:rsid w:val="00C675CE"/>
    <w:rsid w:val="00C71106"/>
    <w:rsid w:val="00C722B4"/>
    <w:rsid w:val="00C76AD4"/>
    <w:rsid w:val="00C83469"/>
    <w:rsid w:val="00C83618"/>
    <w:rsid w:val="00C85DE1"/>
    <w:rsid w:val="00CB1AFE"/>
    <w:rsid w:val="00CB1D76"/>
    <w:rsid w:val="00CB643A"/>
    <w:rsid w:val="00CC715A"/>
    <w:rsid w:val="00CD10F7"/>
    <w:rsid w:val="00CD3E09"/>
    <w:rsid w:val="00CD4731"/>
    <w:rsid w:val="00CE5E86"/>
    <w:rsid w:val="00CE7170"/>
    <w:rsid w:val="00CF168A"/>
    <w:rsid w:val="00D1297C"/>
    <w:rsid w:val="00D13B0C"/>
    <w:rsid w:val="00D20A2B"/>
    <w:rsid w:val="00D23E96"/>
    <w:rsid w:val="00D3520F"/>
    <w:rsid w:val="00D41E93"/>
    <w:rsid w:val="00D53B5F"/>
    <w:rsid w:val="00D571F0"/>
    <w:rsid w:val="00D75517"/>
    <w:rsid w:val="00D75C8E"/>
    <w:rsid w:val="00D81635"/>
    <w:rsid w:val="00D851A0"/>
    <w:rsid w:val="00D95E66"/>
    <w:rsid w:val="00DA1287"/>
    <w:rsid w:val="00DA3EE3"/>
    <w:rsid w:val="00DA57C2"/>
    <w:rsid w:val="00DA5ED1"/>
    <w:rsid w:val="00DC26F6"/>
    <w:rsid w:val="00DC2877"/>
    <w:rsid w:val="00DE425F"/>
    <w:rsid w:val="00DE5767"/>
    <w:rsid w:val="00DF6464"/>
    <w:rsid w:val="00E131DA"/>
    <w:rsid w:val="00E2562E"/>
    <w:rsid w:val="00E2681A"/>
    <w:rsid w:val="00E32B37"/>
    <w:rsid w:val="00E34EB6"/>
    <w:rsid w:val="00E35562"/>
    <w:rsid w:val="00E35744"/>
    <w:rsid w:val="00E35EF7"/>
    <w:rsid w:val="00E36AFE"/>
    <w:rsid w:val="00E46D38"/>
    <w:rsid w:val="00E47492"/>
    <w:rsid w:val="00E60FD7"/>
    <w:rsid w:val="00E71C47"/>
    <w:rsid w:val="00EA3E1D"/>
    <w:rsid w:val="00EA45E2"/>
    <w:rsid w:val="00EA5B8F"/>
    <w:rsid w:val="00EA6C74"/>
    <w:rsid w:val="00EA7DFD"/>
    <w:rsid w:val="00EB72AA"/>
    <w:rsid w:val="00EC5AAE"/>
    <w:rsid w:val="00ED3F23"/>
    <w:rsid w:val="00ED764D"/>
    <w:rsid w:val="00EE106F"/>
    <w:rsid w:val="00EE4AFF"/>
    <w:rsid w:val="00EE6C99"/>
    <w:rsid w:val="00EF0D09"/>
    <w:rsid w:val="00EF2EB9"/>
    <w:rsid w:val="00F02761"/>
    <w:rsid w:val="00F33516"/>
    <w:rsid w:val="00F355F3"/>
    <w:rsid w:val="00F66A87"/>
    <w:rsid w:val="00F7351D"/>
    <w:rsid w:val="00F76653"/>
    <w:rsid w:val="00F90459"/>
    <w:rsid w:val="00F90F7A"/>
    <w:rsid w:val="00F94033"/>
    <w:rsid w:val="00F95598"/>
    <w:rsid w:val="00FA1BF9"/>
    <w:rsid w:val="00FA7D58"/>
    <w:rsid w:val="00FC5E4C"/>
    <w:rsid w:val="00FE5B90"/>
    <w:rsid w:val="00FE6B9A"/>
    <w:rsid w:val="00FF2650"/>
    <w:rsid w:val="00FF49BF"/>
    <w:rsid w:val="00FF4A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3074"/>
    <o:shapelayout v:ext="edit">
      <o:idmap v:ext="edit" data="1"/>
    </o:shapelayout>
  </w:shapeDefaults>
  <w:decimalSymbol w:val="."/>
  <w:listSeparator w:val=","/>
  <w14:docId w14:val="5256475C"/>
  <w15:chartTrackingRefBased/>
  <w15:docId w15:val="{AD1BCDB1-6AFA-4BEA-B3F8-C145563FC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character" w:customStyle="1" w:styleId="InitialStyle">
    <w:name w:val="InitialStyle"/>
    <w:rPr>
      <w:rFonts w:ascii="Courier New" w:hAnsi="Courier New"/>
    </w:rPr>
  </w:style>
  <w:style w:type="paragraph" w:customStyle="1" w:styleId="DefaultText">
    <w:name w:val="Default Text"/>
    <w:basedOn w:val="Normal"/>
    <w:rPr>
      <w:sz w:val="24"/>
    </w:rPr>
  </w:style>
  <w:style w:type="character" w:styleId="Hyperlink">
    <w:name w:val="Hyperlink"/>
    <w:rsid w:val="005B6F69"/>
    <w:rPr>
      <w:color w:val="0000FF"/>
      <w:u w:val="single"/>
    </w:rPr>
  </w:style>
  <w:style w:type="table" w:styleId="TableGrid">
    <w:name w:val="Table Grid"/>
    <w:basedOn w:val="TableNormal"/>
    <w:rsid w:val="000C14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31867"/>
    <w:rPr>
      <w:rFonts w:ascii="Segoe UI" w:hAnsi="Segoe UI" w:cs="Segoe UI"/>
      <w:sz w:val="18"/>
      <w:szCs w:val="18"/>
    </w:rPr>
  </w:style>
  <w:style w:type="character" w:customStyle="1" w:styleId="BalloonTextChar">
    <w:name w:val="Balloon Text Char"/>
    <w:link w:val="BalloonText"/>
    <w:rsid w:val="00331867"/>
    <w:rPr>
      <w:rFonts w:ascii="Segoe UI" w:hAnsi="Segoe UI" w:cs="Segoe UI"/>
      <w:sz w:val="18"/>
      <w:szCs w:val="18"/>
    </w:rPr>
  </w:style>
  <w:style w:type="character" w:styleId="Mention">
    <w:name w:val="Mention"/>
    <w:uiPriority w:val="99"/>
    <w:semiHidden/>
    <w:unhideWhenUsed/>
    <w:rsid w:val="004C0B42"/>
    <w:rPr>
      <w:color w:val="2B579A"/>
      <w:shd w:val="clear" w:color="auto" w:fill="E6E6E6"/>
    </w:rPr>
  </w:style>
  <w:style w:type="character" w:styleId="UnresolvedMention">
    <w:name w:val="Unresolved Mention"/>
    <w:uiPriority w:val="99"/>
    <w:semiHidden/>
    <w:unhideWhenUsed/>
    <w:rsid w:val="008F2D20"/>
    <w:rPr>
      <w:color w:val="605E5C"/>
      <w:shd w:val="clear" w:color="auto" w:fill="E1DFDD"/>
    </w:rPr>
  </w:style>
  <w:style w:type="paragraph" w:styleId="Revision">
    <w:name w:val="Revision"/>
    <w:hidden/>
    <w:uiPriority w:val="99"/>
    <w:semiHidden/>
    <w:rsid w:val="001E52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2556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mhdo.maine.gov/hospital_portal" TargetMode="External"/><Relationship Id="rId3" Type="http://schemas.openxmlformats.org/officeDocument/2006/relationships/settings" Target="settings.xml"/><Relationship Id="rId7" Type="http://schemas.openxmlformats.org/officeDocument/2006/relationships/hyperlink" Target="https://mhdo.maine.gov/hospital_porta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14</Pages>
  <Words>4616</Words>
  <Characters>27640</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90 - 590</vt:lpstr>
    </vt:vector>
  </TitlesOfParts>
  <Company>Dept. of Prof. &amp; Fin. Regulation</Company>
  <LinksUpToDate>false</LinksUpToDate>
  <CharactersWithSpaces>32192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90 - 590</dc:title>
  <dc:subject/>
  <dc:creator>Dir of MIS</dc:creator>
  <cp:keywords/>
  <dc:description/>
  <cp:lastModifiedBy>Wismer, Don</cp:lastModifiedBy>
  <cp:revision>5</cp:revision>
  <cp:lastPrinted>2019-06-27T15:05:00Z</cp:lastPrinted>
  <dcterms:created xsi:type="dcterms:W3CDTF">2020-03-18T18:41:00Z</dcterms:created>
  <dcterms:modified xsi:type="dcterms:W3CDTF">2020-03-18T19:16:00Z</dcterms:modified>
</cp:coreProperties>
</file>