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70D" w:rsidRPr="0088648D" w:rsidRDefault="00F9070D" w:rsidP="00DF287B">
      <w:pPr>
        <w:tabs>
          <w:tab w:val="left" w:pos="720"/>
          <w:tab w:val="left" w:pos="1440"/>
          <w:tab w:val="left" w:pos="2160"/>
          <w:tab w:val="left" w:pos="2880"/>
        </w:tabs>
        <w:ind w:left="720" w:hanging="720"/>
        <w:rPr>
          <w:b/>
          <w:sz w:val="22"/>
          <w:szCs w:val="22"/>
        </w:rPr>
      </w:pPr>
      <w:r w:rsidRPr="0088648D">
        <w:rPr>
          <w:b/>
          <w:sz w:val="22"/>
          <w:szCs w:val="22"/>
        </w:rPr>
        <w:t>90­351</w:t>
      </w:r>
      <w:r w:rsidRPr="0088648D">
        <w:rPr>
          <w:b/>
          <w:sz w:val="22"/>
          <w:szCs w:val="22"/>
        </w:rPr>
        <w:tab/>
      </w:r>
      <w:r w:rsidRPr="0088648D">
        <w:rPr>
          <w:b/>
          <w:sz w:val="22"/>
          <w:szCs w:val="22"/>
        </w:rPr>
        <w:tab/>
        <w:t>WORKERS' COMPENSATION BOARD</w:t>
      </w:r>
    </w:p>
    <w:p w:rsidR="00F9070D" w:rsidRPr="0088648D" w:rsidRDefault="00F9070D" w:rsidP="00DF287B">
      <w:pPr>
        <w:tabs>
          <w:tab w:val="left" w:pos="720"/>
          <w:tab w:val="left" w:pos="1440"/>
          <w:tab w:val="left" w:pos="2160"/>
          <w:tab w:val="left" w:pos="2880"/>
        </w:tabs>
        <w:ind w:left="720" w:hanging="720"/>
        <w:rPr>
          <w:b/>
          <w:sz w:val="22"/>
          <w:szCs w:val="22"/>
        </w:rPr>
      </w:pPr>
    </w:p>
    <w:p w:rsidR="00F9070D" w:rsidRPr="0088648D" w:rsidRDefault="00F9070D" w:rsidP="00DF287B">
      <w:pPr>
        <w:tabs>
          <w:tab w:val="left" w:pos="720"/>
          <w:tab w:val="left" w:pos="1440"/>
          <w:tab w:val="left" w:pos="2160"/>
          <w:tab w:val="left" w:pos="2880"/>
        </w:tabs>
        <w:ind w:left="1440" w:hanging="1440"/>
        <w:rPr>
          <w:b/>
          <w:sz w:val="22"/>
          <w:szCs w:val="22"/>
        </w:rPr>
      </w:pPr>
      <w:r w:rsidRPr="0088648D">
        <w:rPr>
          <w:b/>
          <w:sz w:val="22"/>
          <w:szCs w:val="22"/>
        </w:rPr>
        <w:t>Chapter 19:</w:t>
      </w:r>
      <w:r w:rsidRPr="0088648D">
        <w:rPr>
          <w:b/>
          <w:sz w:val="22"/>
          <w:szCs w:val="22"/>
        </w:rPr>
        <w:tab/>
        <w:t>WORKER ADVOCATES</w:t>
      </w:r>
    </w:p>
    <w:p w:rsidR="00F9070D" w:rsidRPr="0088648D" w:rsidRDefault="00F9070D" w:rsidP="00362058">
      <w:pPr>
        <w:pBdr>
          <w:bottom w:val="single" w:sz="4" w:space="1" w:color="auto"/>
        </w:pBdr>
        <w:tabs>
          <w:tab w:val="left" w:pos="720"/>
          <w:tab w:val="left" w:pos="1440"/>
          <w:tab w:val="left" w:pos="2160"/>
          <w:tab w:val="left" w:pos="2880"/>
        </w:tabs>
        <w:ind w:left="1440" w:hanging="1440"/>
        <w:rPr>
          <w:sz w:val="22"/>
          <w:szCs w:val="22"/>
        </w:rPr>
      </w:pPr>
    </w:p>
    <w:p w:rsidR="00F9070D" w:rsidRPr="00362058" w:rsidRDefault="00F9070D" w:rsidP="00DF287B">
      <w:pPr>
        <w:tabs>
          <w:tab w:val="left" w:pos="720"/>
          <w:tab w:val="left" w:pos="1440"/>
          <w:tab w:val="left" w:pos="2160"/>
          <w:tab w:val="left" w:pos="2880"/>
        </w:tabs>
        <w:ind w:left="1440" w:hanging="1440"/>
        <w:rPr>
          <w:sz w:val="22"/>
          <w:szCs w:val="22"/>
          <w:u w:val="single"/>
        </w:rPr>
      </w:pPr>
    </w:p>
    <w:p w:rsidR="00362058" w:rsidRPr="00362058" w:rsidRDefault="00362058" w:rsidP="00DF287B">
      <w:pPr>
        <w:tabs>
          <w:tab w:val="left" w:pos="720"/>
          <w:tab w:val="left" w:pos="1440"/>
          <w:tab w:val="left" w:pos="2160"/>
          <w:tab w:val="left" w:pos="2880"/>
        </w:tabs>
        <w:ind w:left="1440" w:hanging="1440"/>
        <w:rPr>
          <w:sz w:val="22"/>
          <w:szCs w:val="22"/>
          <w:u w:val="single"/>
        </w:rPr>
      </w:pPr>
    </w:p>
    <w:p w:rsidR="00F9070D" w:rsidRPr="0088648D" w:rsidRDefault="00F9070D" w:rsidP="00DF287B">
      <w:pPr>
        <w:tabs>
          <w:tab w:val="left" w:pos="720"/>
          <w:tab w:val="left" w:pos="1440"/>
          <w:tab w:val="left" w:pos="2160"/>
          <w:tab w:val="left" w:pos="2880"/>
        </w:tabs>
        <w:ind w:left="1440" w:hanging="1440"/>
        <w:rPr>
          <w:sz w:val="22"/>
          <w:szCs w:val="22"/>
        </w:rPr>
      </w:pPr>
      <w:r w:rsidRPr="0088648D">
        <w:rPr>
          <w:b/>
          <w:sz w:val="22"/>
          <w:szCs w:val="22"/>
        </w:rPr>
        <w:t>§</w:t>
      </w:r>
      <w:r w:rsidR="00557CD1" w:rsidRPr="0088648D">
        <w:rPr>
          <w:b/>
          <w:sz w:val="22"/>
          <w:szCs w:val="22"/>
        </w:rPr>
        <w:t xml:space="preserve"> </w:t>
      </w:r>
      <w:r w:rsidRPr="0088648D">
        <w:rPr>
          <w:b/>
          <w:sz w:val="22"/>
          <w:szCs w:val="22"/>
        </w:rPr>
        <w:t>1.</w:t>
      </w:r>
      <w:r w:rsidRPr="0088648D">
        <w:rPr>
          <w:b/>
          <w:sz w:val="22"/>
          <w:szCs w:val="22"/>
        </w:rPr>
        <w:tab/>
        <w:t>Declining or ceasing assistance</w:t>
      </w:r>
    </w:p>
    <w:p w:rsidR="0027310B" w:rsidRPr="0088648D" w:rsidRDefault="0027310B" w:rsidP="00DF287B">
      <w:pPr>
        <w:tabs>
          <w:tab w:val="left" w:pos="720"/>
          <w:tab w:val="left" w:pos="2160"/>
          <w:tab w:val="left" w:pos="2880"/>
        </w:tabs>
        <w:rPr>
          <w:sz w:val="22"/>
          <w:szCs w:val="22"/>
        </w:rPr>
      </w:pPr>
    </w:p>
    <w:p w:rsidR="0090710B" w:rsidRPr="0088648D" w:rsidRDefault="0090710B" w:rsidP="00362058">
      <w:pPr>
        <w:numPr>
          <w:ilvl w:val="0"/>
          <w:numId w:val="40"/>
        </w:numPr>
        <w:tabs>
          <w:tab w:val="left" w:pos="1440"/>
          <w:tab w:val="left" w:pos="2880"/>
        </w:tabs>
        <w:ind w:left="1440" w:right="-90" w:hanging="720"/>
        <w:rPr>
          <w:sz w:val="22"/>
          <w:szCs w:val="22"/>
        </w:rPr>
      </w:pPr>
      <w:r w:rsidRPr="0088648D">
        <w:rPr>
          <w:sz w:val="22"/>
          <w:szCs w:val="22"/>
        </w:rPr>
        <w:t xml:space="preserve">An advocate or advocate attorney </w:t>
      </w:r>
      <w:r w:rsidR="007E7568" w:rsidRPr="0088648D">
        <w:rPr>
          <w:sz w:val="22"/>
          <w:szCs w:val="22"/>
        </w:rPr>
        <w:t xml:space="preserve">requesting permission to decline a case or cease representation </w:t>
      </w:r>
      <w:r w:rsidR="00AA50DB" w:rsidRPr="0088648D">
        <w:rPr>
          <w:sz w:val="22"/>
          <w:szCs w:val="22"/>
        </w:rPr>
        <w:t>of</w:t>
      </w:r>
      <w:r w:rsidR="007E7568" w:rsidRPr="0088648D">
        <w:rPr>
          <w:sz w:val="22"/>
          <w:szCs w:val="22"/>
        </w:rPr>
        <w:t xml:space="preserve"> an employee pursuant to 39-A </w:t>
      </w:r>
      <w:r w:rsidR="00A3775D" w:rsidRPr="0088648D">
        <w:rPr>
          <w:sz w:val="22"/>
          <w:szCs w:val="22"/>
        </w:rPr>
        <w:t>M.R.S.A.</w:t>
      </w:r>
      <w:r w:rsidR="007E7568" w:rsidRPr="0088648D">
        <w:rPr>
          <w:sz w:val="22"/>
          <w:szCs w:val="22"/>
        </w:rPr>
        <w:t xml:space="preserve"> </w:t>
      </w:r>
      <w:r w:rsidR="00160F46">
        <w:rPr>
          <w:sz w:val="22"/>
          <w:szCs w:val="22"/>
        </w:rPr>
        <w:t>§</w:t>
      </w:r>
      <w:r w:rsidR="007E7568" w:rsidRPr="0088648D">
        <w:rPr>
          <w:sz w:val="22"/>
          <w:szCs w:val="22"/>
        </w:rPr>
        <w:t xml:space="preserve">153-A(6) or this rule </w:t>
      </w:r>
      <w:r w:rsidRPr="0088648D">
        <w:rPr>
          <w:sz w:val="22"/>
          <w:szCs w:val="22"/>
        </w:rPr>
        <w:t xml:space="preserve">shall </w:t>
      </w:r>
      <w:r w:rsidR="007E7568" w:rsidRPr="0088648D">
        <w:rPr>
          <w:sz w:val="22"/>
          <w:szCs w:val="22"/>
        </w:rPr>
        <w:t>send a copy of the written request to decline or cease assistance to the employee at the same time the advocate or advocate attorney sends the written request to the staff attorney.</w:t>
      </w:r>
    </w:p>
    <w:p w:rsidR="00F9070D" w:rsidRPr="0088648D" w:rsidRDefault="00F9070D" w:rsidP="00DF287B">
      <w:pPr>
        <w:tabs>
          <w:tab w:val="left" w:pos="720"/>
          <w:tab w:val="left" w:pos="1440"/>
          <w:tab w:val="left" w:pos="2160"/>
          <w:tab w:val="left" w:pos="2880"/>
        </w:tabs>
        <w:ind w:left="1440" w:hanging="1440"/>
        <w:rPr>
          <w:b/>
          <w:sz w:val="22"/>
          <w:szCs w:val="22"/>
        </w:rPr>
      </w:pPr>
    </w:p>
    <w:p w:rsidR="00F9070D" w:rsidRPr="0088648D" w:rsidRDefault="00F9070D" w:rsidP="00362058">
      <w:pPr>
        <w:numPr>
          <w:ilvl w:val="0"/>
          <w:numId w:val="40"/>
        </w:numPr>
        <w:tabs>
          <w:tab w:val="left" w:pos="1440"/>
          <w:tab w:val="left" w:pos="2880"/>
        </w:tabs>
        <w:ind w:left="1440" w:right="180" w:hanging="720"/>
        <w:rPr>
          <w:sz w:val="22"/>
          <w:szCs w:val="22"/>
        </w:rPr>
      </w:pPr>
      <w:r w:rsidRPr="0088648D">
        <w:rPr>
          <w:sz w:val="22"/>
          <w:szCs w:val="22"/>
        </w:rPr>
        <w:t xml:space="preserve">In addition to the case management authority established in </w:t>
      </w:r>
      <w:r w:rsidR="00F24995" w:rsidRPr="0088648D">
        <w:rPr>
          <w:sz w:val="22"/>
          <w:szCs w:val="22"/>
        </w:rPr>
        <w:t xml:space="preserve">39-A </w:t>
      </w:r>
      <w:r w:rsidR="00A3775D" w:rsidRPr="0088648D">
        <w:rPr>
          <w:sz w:val="22"/>
          <w:szCs w:val="22"/>
        </w:rPr>
        <w:t>M.R.S.A.</w:t>
      </w:r>
      <w:r w:rsidR="00F24995" w:rsidRPr="0088648D">
        <w:rPr>
          <w:sz w:val="22"/>
          <w:szCs w:val="22"/>
        </w:rPr>
        <w:t xml:space="preserve"> </w:t>
      </w:r>
      <w:r w:rsidR="00160F46">
        <w:rPr>
          <w:sz w:val="22"/>
          <w:szCs w:val="22"/>
        </w:rPr>
        <w:t>§</w:t>
      </w:r>
      <w:r w:rsidR="00F24995" w:rsidRPr="0088648D">
        <w:rPr>
          <w:sz w:val="22"/>
          <w:szCs w:val="22"/>
        </w:rPr>
        <w:t xml:space="preserve">153-A(6), an advocate or advocate attorney may, with the written approval of the staff attorney, decline cases or cease assistance to an employee when the advocate or advocate attorney finds: </w:t>
      </w:r>
    </w:p>
    <w:p w:rsidR="00F24995" w:rsidRPr="0088648D" w:rsidRDefault="00F24995" w:rsidP="00DF287B">
      <w:pPr>
        <w:tabs>
          <w:tab w:val="left" w:pos="0"/>
          <w:tab w:val="left" w:pos="720"/>
          <w:tab w:val="left" w:pos="2160"/>
          <w:tab w:val="left" w:pos="2880"/>
        </w:tabs>
        <w:ind w:left="720"/>
        <w:rPr>
          <w:sz w:val="22"/>
          <w:szCs w:val="22"/>
        </w:rPr>
      </w:pPr>
    </w:p>
    <w:p w:rsidR="00F24995" w:rsidRPr="0088648D" w:rsidRDefault="00F24995" w:rsidP="00DF287B">
      <w:pPr>
        <w:numPr>
          <w:ilvl w:val="0"/>
          <w:numId w:val="42"/>
        </w:numPr>
        <w:autoSpaceDE w:val="0"/>
        <w:autoSpaceDN w:val="0"/>
        <w:adjustRightInd w:val="0"/>
        <w:ind w:left="2160" w:hanging="720"/>
        <w:rPr>
          <w:sz w:val="22"/>
          <w:szCs w:val="22"/>
        </w:rPr>
      </w:pPr>
      <w:r w:rsidRPr="0088648D">
        <w:rPr>
          <w:sz w:val="22"/>
          <w:szCs w:val="22"/>
        </w:rPr>
        <w:t>withdrawal can be accomplished without material adverse effect on</w:t>
      </w:r>
    </w:p>
    <w:p w:rsidR="00F24995" w:rsidRPr="0088648D" w:rsidRDefault="00F24995" w:rsidP="00DF287B">
      <w:pPr>
        <w:autoSpaceDE w:val="0"/>
        <w:autoSpaceDN w:val="0"/>
        <w:adjustRightInd w:val="0"/>
        <w:ind w:left="2160"/>
        <w:rPr>
          <w:sz w:val="22"/>
          <w:szCs w:val="22"/>
        </w:rPr>
      </w:pPr>
      <w:r w:rsidRPr="0088648D">
        <w:rPr>
          <w:sz w:val="22"/>
          <w:szCs w:val="22"/>
        </w:rPr>
        <w:t>the interests of the employee;</w:t>
      </w:r>
    </w:p>
    <w:p w:rsidR="00F24995" w:rsidRPr="0088648D" w:rsidRDefault="00F24995" w:rsidP="00DF287B">
      <w:pPr>
        <w:autoSpaceDE w:val="0"/>
        <w:autoSpaceDN w:val="0"/>
        <w:adjustRightInd w:val="0"/>
        <w:ind w:left="1440"/>
        <w:rPr>
          <w:sz w:val="22"/>
          <w:szCs w:val="22"/>
        </w:rPr>
      </w:pPr>
    </w:p>
    <w:p w:rsidR="00F24995" w:rsidRPr="0088648D" w:rsidRDefault="00F24995" w:rsidP="00DF287B">
      <w:pPr>
        <w:numPr>
          <w:ilvl w:val="0"/>
          <w:numId w:val="42"/>
        </w:numPr>
        <w:autoSpaceDE w:val="0"/>
        <w:autoSpaceDN w:val="0"/>
        <w:adjustRightInd w:val="0"/>
        <w:ind w:left="2160" w:hanging="720"/>
        <w:rPr>
          <w:sz w:val="22"/>
          <w:szCs w:val="22"/>
        </w:rPr>
      </w:pPr>
      <w:r w:rsidRPr="0088648D">
        <w:rPr>
          <w:sz w:val="22"/>
          <w:szCs w:val="22"/>
        </w:rPr>
        <w:t>the employee persists in a course of action involving the advocate’s or advocate attorney’s services that the advocate or advocate attorney reasonably believes is criminal or fraudulent;</w:t>
      </w:r>
    </w:p>
    <w:p w:rsidR="00F24995" w:rsidRPr="0088648D" w:rsidRDefault="00F24995" w:rsidP="00DF287B">
      <w:pPr>
        <w:autoSpaceDE w:val="0"/>
        <w:autoSpaceDN w:val="0"/>
        <w:adjustRightInd w:val="0"/>
        <w:ind w:left="1440"/>
        <w:rPr>
          <w:sz w:val="22"/>
          <w:szCs w:val="22"/>
        </w:rPr>
      </w:pPr>
    </w:p>
    <w:p w:rsidR="00F24995" w:rsidRPr="0088648D" w:rsidRDefault="00F24995" w:rsidP="00DF287B">
      <w:pPr>
        <w:numPr>
          <w:ilvl w:val="0"/>
          <w:numId w:val="42"/>
        </w:numPr>
        <w:autoSpaceDE w:val="0"/>
        <w:autoSpaceDN w:val="0"/>
        <w:adjustRightInd w:val="0"/>
        <w:ind w:left="2160" w:hanging="720"/>
        <w:rPr>
          <w:sz w:val="22"/>
          <w:szCs w:val="22"/>
        </w:rPr>
      </w:pPr>
      <w:r w:rsidRPr="0088648D">
        <w:rPr>
          <w:sz w:val="22"/>
          <w:szCs w:val="22"/>
        </w:rPr>
        <w:t xml:space="preserve">the </w:t>
      </w:r>
      <w:r w:rsidR="002D3FFB" w:rsidRPr="0088648D">
        <w:rPr>
          <w:sz w:val="22"/>
          <w:szCs w:val="22"/>
        </w:rPr>
        <w:t>employee</w:t>
      </w:r>
      <w:r w:rsidRPr="0088648D">
        <w:rPr>
          <w:sz w:val="22"/>
          <w:szCs w:val="22"/>
        </w:rPr>
        <w:t xml:space="preserve"> has used the </w:t>
      </w:r>
      <w:r w:rsidR="002D3FFB" w:rsidRPr="0088648D">
        <w:rPr>
          <w:sz w:val="22"/>
          <w:szCs w:val="22"/>
        </w:rPr>
        <w:t>advocate’s or advocate attorney’s</w:t>
      </w:r>
      <w:r w:rsidRPr="0088648D">
        <w:rPr>
          <w:sz w:val="22"/>
          <w:szCs w:val="22"/>
        </w:rPr>
        <w:t xml:space="preserve"> services to perpetrate a crime or</w:t>
      </w:r>
      <w:r w:rsidR="002D3FFB" w:rsidRPr="0088648D">
        <w:rPr>
          <w:sz w:val="22"/>
          <w:szCs w:val="22"/>
        </w:rPr>
        <w:t xml:space="preserve"> </w:t>
      </w:r>
      <w:r w:rsidRPr="0088648D">
        <w:rPr>
          <w:sz w:val="22"/>
          <w:szCs w:val="22"/>
        </w:rPr>
        <w:t>fraud;</w:t>
      </w:r>
      <w:r w:rsidR="00220438" w:rsidRPr="0088648D">
        <w:rPr>
          <w:sz w:val="22"/>
          <w:szCs w:val="22"/>
        </w:rPr>
        <w:t xml:space="preserve"> or,</w:t>
      </w:r>
    </w:p>
    <w:p w:rsidR="00F24995" w:rsidRPr="0088648D" w:rsidRDefault="00F24995" w:rsidP="00DF287B">
      <w:pPr>
        <w:autoSpaceDE w:val="0"/>
        <w:autoSpaceDN w:val="0"/>
        <w:adjustRightInd w:val="0"/>
        <w:ind w:left="1440"/>
        <w:rPr>
          <w:sz w:val="22"/>
          <w:szCs w:val="22"/>
        </w:rPr>
      </w:pPr>
    </w:p>
    <w:p w:rsidR="00F24995" w:rsidRPr="0088648D" w:rsidRDefault="00F24995" w:rsidP="00DF287B">
      <w:pPr>
        <w:numPr>
          <w:ilvl w:val="0"/>
          <w:numId w:val="42"/>
        </w:numPr>
        <w:autoSpaceDE w:val="0"/>
        <w:autoSpaceDN w:val="0"/>
        <w:adjustRightInd w:val="0"/>
        <w:ind w:left="2160" w:hanging="720"/>
        <w:rPr>
          <w:sz w:val="22"/>
          <w:szCs w:val="22"/>
        </w:rPr>
      </w:pPr>
      <w:r w:rsidRPr="0088648D">
        <w:rPr>
          <w:sz w:val="22"/>
          <w:szCs w:val="22"/>
        </w:rPr>
        <w:t xml:space="preserve">the employee fails substantially to fulfill an obligation to the </w:t>
      </w:r>
      <w:r w:rsidR="002D3FFB" w:rsidRPr="0088648D">
        <w:rPr>
          <w:sz w:val="22"/>
          <w:szCs w:val="22"/>
        </w:rPr>
        <w:t xml:space="preserve">advocate or advocate attorney </w:t>
      </w:r>
      <w:r w:rsidRPr="0088648D">
        <w:rPr>
          <w:sz w:val="22"/>
          <w:szCs w:val="22"/>
        </w:rPr>
        <w:t xml:space="preserve">regarding the </w:t>
      </w:r>
      <w:r w:rsidR="002D3FFB" w:rsidRPr="0088648D">
        <w:rPr>
          <w:sz w:val="22"/>
          <w:szCs w:val="22"/>
        </w:rPr>
        <w:t>advocate’s or advocate attorney’s</w:t>
      </w:r>
      <w:r w:rsidRPr="0088648D">
        <w:rPr>
          <w:sz w:val="22"/>
          <w:szCs w:val="22"/>
        </w:rPr>
        <w:t xml:space="preserve"> services and has been given reasonable</w:t>
      </w:r>
      <w:r w:rsidR="002D3FFB" w:rsidRPr="0088648D">
        <w:rPr>
          <w:sz w:val="22"/>
          <w:szCs w:val="22"/>
        </w:rPr>
        <w:t xml:space="preserve"> </w:t>
      </w:r>
      <w:r w:rsidRPr="0088648D">
        <w:rPr>
          <w:sz w:val="22"/>
          <w:szCs w:val="22"/>
        </w:rPr>
        <w:t xml:space="preserve">warning that the </w:t>
      </w:r>
      <w:r w:rsidR="002D3FFB" w:rsidRPr="0088648D">
        <w:rPr>
          <w:sz w:val="22"/>
          <w:szCs w:val="22"/>
        </w:rPr>
        <w:t>advocate or advocate attorney</w:t>
      </w:r>
      <w:r w:rsidRPr="0088648D">
        <w:rPr>
          <w:sz w:val="22"/>
          <w:szCs w:val="22"/>
        </w:rPr>
        <w:t xml:space="preserve"> will withdraw unless the obligation is</w:t>
      </w:r>
      <w:r w:rsidR="002D3FFB" w:rsidRPr="0088648D">
        <w:rPr>
          <w:sz w:val="22"/>
          <w:szCs w:val="22"/>
        </w:rPr>
        <w:t xml:space="preserve"> </w:t>
      </w:r>
      <w:r w:rsidR="00220438" w:rsidRPr="0088648D">
        <w:rPr>
          <w:sz w:val="22"/>
          <w:szCs w:val="22"/>
        </w:rPr>
        <w:t>fulfilled.</w:t>
      </w:r>
    </w:p>
    <w:p w:rsidR="00F24995" w:rsidRPr="0088648D" w:rsidRDefault="00F24995" w:rsidP="00DF287B">
      <w:pPr>
        <w:tabs>
          <w:tab w:val="left" w:pos="0"/>
          <w:tab w:val="left" w:pos="720"/>
          <w:tab w:val="left" w:pos="2160"/>
          <w:tab w:val="left" w:pos="2880"/>
        </w:tabs>
        <w:rPr>
          <w:sz w:val="22"/>
          <w:szCs w:val="22"/>
        </w:rPr>
      </w:pPr>
    </w:p>
    <w:p w:rsidR="005307FA" w:rsidRPr="00362058" w:rsidRDefault="002D3FFB" w:rsidP="00DF287B">
      <w:pPr>
        <w:numPr>
          <w:ilvl w:val="0"/>
          <w:numId w:val="40"/>
        </w:numPr>
        <w:tabs>
          <w:tab w:val="left" w:pos="1440"/>
          <w:tab w:val="left" w:pos="2880"/>
        </w:tabs>
        <w:ind w:left="1440" w:hanging="720"/>
        <w:rPr>
          <w:b/>
          <w:sz w:val="22"/>
          <w:szCs w:val="22"/>
        </w:rPr>
      </w:pPr>
      <w:r w:rsidRPr="0088648D">
        <w:rPr>
          <w:sz w:val="22"/>
          <w:szCs w:val="22"/>
        </w:rPr>
        <w:t>Upon termination of representation, an advocate or advocate attorney shall take steps to the extent reasonably practicable to protect an employee’s interests, including giving reasonable notice to the employee, allowing time to find alternate representation and returning the employee’s file.</w:t>
      </w:r>
    </w:p>
    <w:p w:rsidR="00362058" w:rsidRDefault="00362058" w:rsidP="00362058">
      <w:pPr>
        <w:pBdr>
          <w:bottom w:val="single" w:sz="4" w:space="1" w:color="auto"/>
        </w:pBdr>
        <w:tabs>
          <w:tab w:val="left" w:pos="1440"/>
          <w:tab w:val="left" w:pos="2880"/>
        </w:tabs>
        <w:rPr>
          <w:sz w:val="22"/>
          <w:szCs w:val="22"/>
        </w:rPr>
      </w:pPr>
    </w:p>
    <w:p w:rsidR="00362058" w:rsidRDefault="00362058" w:rsidP="00362058">
      <w:pPr>
        <w:tabs>
          <w:tab w:val="left" w:pos="1440"/>
          <w:tab w:val="left" w:pos="2880"/>
        </w:tabs>
        <w:rPr>
          <w:sz w:val="22"/>
          <w:szCs w:val="22"/>
        </w:rPr>
      </w:pPr>
    </w:p>
    <w:p w:rsidR="00362058" w:rsidRDefault="00362058" w:rsidP="00362058">
      <w:pPr>
        <w:tabs>
          <w:tab w:val="left" w:pos="1440"/>
          <w:tab w:val="left" w:pos="2880"/>
        </w:tabs>
        <w:rPr>
          <w:sz w:val="22"/>
          <w:szCs w:val="22"/>
        </w:rPr>
      </w:pPr>
    </w:p>
    <w:p w:rsidR="00362058" w:rsidRDefault="00362058" w:rsidP="00362058">
      <w:pPr>
        <w:tabs>
          <w:tab w:val="left" w:pos="1440"/>
          <w:tab w:val="left" w:pos="2880"/>
        </w:tabs>
        <w:rPr>
          <w:sz w:val="22"/>
          <w:szCs w:val="22"/>
        </w:rPr>
      </w:pPr>
      <w:r>
        <w:rPr>
          <w:sz w:val="22"/>
          <w:szCs w:val="22"/>
        </w:rPr>
        <w:t>EFFECTIVE DATE:</w:t>
      </w:r>
    </w:p>
    <w:p w:rsidR="00362058" w:rsidRDefault="00362058" w:rsidP="00362058">
      <w:pPr>
        <w:tabs>
          <w:tab w:val="left" w:pos="720"/>
          <w:tab w:val="left" w:pos="1440"/>
          <w:tab w:val="left" w:pos="2880"/>
        </w:tabs>
        <w:rPr>
          <w:sz w:val="22"/>
          <w:szCs w:val="22"/>
        </w:rPr>
      </w:pPr>
      <w:r>
        <w:rPr>
          <w:sz w:val="22"/>
          <w:szCs w:val="22"/>
        </w:rPr>
        <w:tab/>
        <w:t>August 14, 2014 – filing 2014-185</w:t>
      </w:r>
    </w:p>
    <w:p w:rsidR="00362058" w:rsidRDefault="00362058" w:rsidP="00362058">
      <w:pPr>
        <w:tabs>
          <w:tab w:val="left" w:pos="1440"/>
          <w:tab w:val="left" w:pos="2880"/>
        </w:tabs>
        <w:rPr>
          <w:sz w:val="22"/>
          <w:szCs w:val="22"/>
        </w:rPr>
      </w:pPr>
    </w:p>
    <w:p w:rsidR="00362058" w:rsidRPr="0088648D" w:rsidRDefault="00362058" w:rsidP="00362058">
      <w:pPr>
        <w:tabs>
          <w:tab w:val="left" w:pos="1440"/>
          <w:tab w:val="left" w:pos="2880"/>
        </w:tabs>
        <w:rPr>
          <w:b/>
          <w:sz w:val="22"/>
          <w:szCs w:val="22"/>
        </w:rPr>
      </w:pPr>
      <w:bookmarkStart w:id="0" w:name="_GoBack"/>
      <w:bookmarkEnd w:id="0"/>
    </w:p>
    <w:sectPr w:rsidR="00362058" w:rsidRPr="0088648D" w:rsidSect="00110F7C">
      <w:headerReference w:type="default" r:id="rId8"/>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9D6" w:rsidRDefault="00FC39D6">
      <w:r>
        <w:separator/>
      </w:r>
    </w:p>
  </w:endnote>
  <w:endnote w:type="continuationSeparator" w:id="0">
    <w:p w:rsidR="00FC39D6" w:rsidRDefault="00FC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9D6" w:rsidRDefault="00FC39D6">
      <w:r>
        <w:separator/>
      </w:r>
    </w:p>
  </w:footnote>
  <w:footnote w:type="continuationSeparator" w:id="0">
    <w:p w:rsidR="00FC39D6" w:rsidRDefault="00FC3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DA1" w:rsidRPr="00110F7C" w:rsidRDefault="002E1DA1" w:rsidP="00110F7C">
    <w:pPr>
      <w:pStyle w:val="Header"/>
      <w:jc w:val="right"/>
      <w:rPr>
        <w:sz w:val="18"/>
        <w:szCs w:val="18"/>
      </w:rPr>
    </w:pPr>
  </w:p>
  <w:p w:rsidR="002E1DA1" w:rsidRPr="00110F7C" w:rsidRDefault="002E1DA1" w:rsidP="00110F7C">
    <w:pPr>
      <w:pStyle w:val="Header"/>
      <w:jc w:val="right"/>
      <w:rPr>
        <w:sz w:val="18"/>
        <w:szCs w:val="18"/>
      </w:rPr>
    </w:pPr>
  </w:p>
  <w:p w:rsidR="002E1DA1" w:rsidRPr="00110F7C" w:rsidRDefault="002E1DA1" w:rsidP="00110F7C">
    <w:pPr>
      <w:pStyle w:val="Header"/>
      <w:jc w:val="right"/>
      <w:rPr>
        <w:sz w:val="18"/>
        <w:szCs w:val="18"/>
      </w:rPr>
    </w:pPr>
  </w:p>
  <w:p w:rsidR="002E1DA1" w:rsidRPr="00110F7C" w:rsidRDefault="002E1DA1" w:rsidP="00110F7C">
    <w:pPr>
      <w:pStyle w:val="Header"/>
      <w:pBdr>
        <w:bottom w:val="single" w:sz="4" w:space="1" w:color="auto"/>
      </w:pBdr>
      <w:jc w:val="right"/>
      <w:rPr>
        <w:sz w:val="18"/>
        <w:szCs w:val="18"/>
      </w:rPr>
    </w:pPr>
    <w:r w:rsidRPr="00110F7C">
      <w:rPr>
        <w:sz w:val="18"/>
        <w:szCs w:val="18"/>
      </w:rPr>
      <w:t>90-351</w:t>
    </w:r>
    <w:r w:rsidR="00B31662">
      <w:rPr>
        <w:sz w:val="18"/>
        <w:szCs w:val="18"/>
      </w:rPr>
      <w:t xml:space="preserve"> </w:t>
    </w:r>
    <w:r w:rsidRPr="00110F7C">
      <w:rPr>
        <w:sz w:val="18"/>
        <w:szCs w:val="18"/>
      </w:rPr>
      <w:t xml:space="preserve">page </w:t>
    </w:r>
    <w:r w:rsidRPr="00110F7C">
      <w:rPr>
        <w:rStyle w:val="PageNumber"/>
        <w:sz w:val="18"/>
        <w:szCs w:val="18"/>
      </w:rPr>
      <w:fldChar w:fldCharType="begin"/>
    </w:r>
    <w:r w:rsidRPr="00110F7C">
      <w:rPr>
        <w:rStyle w:val="PageNumber"/>
        <w:sz w:val="18"/>
        <w:szCs w:val="18"/>
      </w:rPr>
      <w:instrText xml:space="preserve"> PAGE </w:instrText>
    </w:r>
    <w:r w:rsidRPr="00110F7C">
      <w:rPr>
        <w:rStyle w:val="PageNumber"/>
        <w:sz w:val="18"/>
        <w:szCs w:val="18"/>
      </w:rPr>
      <w:fldChar w:fldCharType="separate"/>
    </w:r>
    <w:r w:rsidR="00362058">
      <w:rPr>
        <w:rStyle w:val="PageNumber"/>
        <w:sz w:val="18"/>
        <w:szCs w:val="18"/>
      </w:rPr>
      <w:t>2</w:t>
    </w:r>
    <w:r w:rsidRPr="00110F7C">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070"/>
    <w:multiLevelType w:val="multilevel"/>
    <w:tmpl w:val="F7F8B1B4"/>
    <w:lvl w:ilvl="0">
      <w:start w:val="1"/>
      <w:numFmt w:val="upperLetter"/>
      <w:lvlText w:val="%1."/>
      <w:lvlJc w:val="left"/>
      <w:pPr>
        <w:tabs>
          <w:tab w:val="num" w:pos="720"/>
        </w:tabs>
        <w:ind w:left="720" w:hanging="360"/>
      </w:pPr>
      <w:rPr>
        <w:rFonts w:cs="Times New Roman" w:hint="default"/>
      </w:rPr>
    </w:lvl>
    <w:lvl w:ilvl="1">
      <w:start w:val="1"/>
      <w:numFmt w:val="upp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nsid w:val="043B691A"/>
    <w:multiLevelType w:val="hybridMultilevel"/>
    <w:tmpl w:val="8F542218"/>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5AC4790"/>
    <w:multiLevelType w:val="hybridMultilevel"/>
    <w:tmpl w:val="9496EB2E"/>
    <w:lvl w:ilvl="0" w:tplc="C26E95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E00D6B"/>
    <w:multiLevelType w:val="hybridMultilevel"/>
    <w:tmpl w:val="4DF2D122"/>
    <w:lvl w:ilvl="0" w:tplc="8E90C458">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64B298B"/>
    <w:multiLevelType w:val="hybridMultilevel"/>
    <w:tmpl w:val="198E9DF6"/>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7A31A71"/>
    <w:multiLevelType w:val="hybridMultilevel"/>
    <w:tmpl w:val="7C484242"/>
    <w:lvl w:ilvl="0" w:tplc="294CA95A">
      <w:start w:val="1"/>
      <w:numFmt w:val="decimal"/>
      <w:lvlText w:val="%1."/>
      <w:lvlJc w:val="left"/>
      <w:pPr>
        <w:tabs>
          <w:tab w:val="num" w:pos="1440"/>
        </w:tabs>
        <w:ind w:left="1440" w:hanging="360"/>
      </w:pPr>
      <w:rPr>
        <w:rFonts w:cs="Times New Roman" w:hint="default"/>
        <w:strike w:val="0"/>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nsid w:val="09775049"/>
    <w:multiLevelType w:val="hybridMultilevel"/>
    <w:tmpl w:val="61B605FA"/>
    <w:lvl w:ilvl="0" w:tplc="AD82C4E2">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6F4DE8"/>
    <w:multiLevelType w:val="hybridMultilevel"/>
    <w:tmpl w:val="FD205FBC"/>
    <w:lvl w:ilvl="0" w:tplc="4B3EECE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BD7354"/>
    <w:multiLevelType w:val="hybridMultilevel"/>
    <w:tmpl w:val="E26E2A68"/>
    <w:lvl w:ilvl="0" w:tplc="F8A80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00686C"/>
    <w:multiLevelType w:val="hybridMultilevel"/>
    <w:tmpl w:val="6A9AEF02"/>
    <w:lvl w:ilvl="0" w:tplc="AE42A034">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0F4A92"/>
    <w:multiLevelType w:val="hybridMultilevel"/>
    <w:tmpl w:val="EEB2AE82"/>
    <w:lvl w:ilvl="0" w:tplc="092AE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724810"/>
    <w:multiLevelType w:val="hybridMultilevel"/>
    <w:tmpl w:val="178A53C2"/>
    <w:lvl w:ilvl="0" w:tplc="B4A25D34">
      <w:start w:val="1"/>
      <w:numFmt w:val="lowerRoman"/>
      <w:lvlText w:val="%1."/>
      <w:lvlJc w:val="left"/>
      <w:pPr>
        <w:ind w:left="2880" w:hanging="720"/>
      </w:pPr>
      <w:rPr>
        <w:rFonts w:hint="default"/>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1BC74758"/>
    <w:multiLevelType w:val="hybridMultilevel"/>
    <w:tmpl w:val="9D5AF180"/>
    <w:lvl w:ilvl="0" w:tplc="6910088A">
      <w:start w:val="1"/>
      <w:numFmt w:val="decimal"/>
      <w:lvlText w:val="%1."/>
      <w:lvlJc w:val="left"/>
      <w:pPr>
        <w:tabs>
          <w:tab w:val="num" w:pos="2160"/>
        </w:tabs>
        <w:ind w:left="2160" w:hanging="720"/>
      </w:pPr>
      <w:rPr>
        <w:rFonts w:cs="Times New Roman"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E473A6F"/>
    <w:multiLevelType w:val="hybridMultilevel"/>
    <w:tmpl w:val="0DD4F08E"/>
    <w:lvl w:ilvl="0" w:tplc="04090001">
      <w:start w:val="1"/>
      <w:numFmt w:val="bullet"/>
      <w:lvlText w:val=""/>
      <w:lvlJc w:val="left"/>
      <w:pPr>
        <w:tabs>
          <w:tab w:val="num" w:pos="2865"/>
        </w:tabs>
        <w:ind w:left="2865" w:hanging="360"/>
      </w:pPr>
      <w:rPr>
        <w:rFonts w:ascii="Symbol" w:hAnsi="Symbol" w:hint="default"/>
      </w:rPr>
    </w:lvl>
    <w:lvl w:ilvl="1" w:tplc="04090003">
      <w:start w:val="1"/>
      <w:numFmt w:val="bullet"/>
      <w:lvlText w:val="o"/>
      <w:lvlJc w:val="left"/>
      <w:pPr>
        <w:tabs>
          <w:tab w:val="num" w:pos="3585"/>
        </w:tabs>
        <w:ind w:left="3585" w:hanging="360"/>
      </w:pPr>
      <w:rPr>
        <w:rFonts w:ascii="Courier New" w:hAnsi="Courier New" w:hint="default"/>
      </w:rPr>
    </w:lvl>
    <w:lvl w:ilvl="2" w:tplc="04090005">
      <w:start w:val="1"/>
      <w:numFmt w:val="bullet"/>
      <w:lvlText w:val=""/>
      <w:lvlJc w:val="left"/>
      <w:pPr>
        <w:tabs>
          <w:tab w:val="num" w:pos="4305"/>
        </w:tabs>
        <w:ind w:left="4305" w:hanging="360"/>
      </w:pPr>
      <w:rPr>
        <w:rFonts w:ascii="Wingdings" w:hAnsi="Wingdings" w:hint="default"/>
      </w:rPr>
    </w:lvl>
    <w:lvl w:ilvl="3" w:tplc="04090001">
      <w:start w:val="1"/>
      <w:numFmt w:val="bullet"/>
      <w:lvlText w:val=""/>
      <w:lvlJc w:val="left"/>
      <w:pPr>
        <w:tabs>
          <w:tab w:val="num" w:pos="5025"/>
        </w:tabs>
        <w:ind w:left="5025" w:hanging="360"/>
      </w:pPr>
      <w:rPr>
        <w:rFonts w:ascii="Symbol" w:hAnsi="Symbol" w:hint="default"/>
      </w:rPr>
    </w:lvl>
    <w:lvl w:ilvl="4" w:tplc="04090003">
      <w:start w:val="1"/>
      <w:numFmt w:val="bullet"/>
      <w:lvlText w:val="o"/>
      <w:lvlJc w:val="left"/>
      <w:pPr>
        <w:tabs>
          <w:tab w:val="num" w:pos="5745"/>
        </w:tabs>
        <w:ind w:left="5745" w:hanging="360"/>
      </w:pPr>
      <w:rPr>
        <w:rFonts w:ascii="Courier New" w:hAnsi="Courier New" w:hint="default"/>
      </w:rPr>
    </w:lvl>
    <w:lvl w:ilvl="5" w:tplc="04090005">
      <w:start w:val="1"/>
      <w:numFmt w:val="bullet"/>
      <w:lvlText w:val=""/>
      <w:lvlJc w:val="left"/>
      <w:pPr>
        <w:tabs>
          <w:tab w:val="num" w:pos="6465"/>
        </w:tabs>
        <w:ind w:left="6465" w:hanging="360"/>
      </w:pPr>
      <w:rPr>
        <w:rFonts w:ascii="Wingdings" w:hAnsi="Wingdings" w:hint="default"/>
      </w:rPr>
    </w:lvl>
    <w:lvl w:ilvl="6" w:tplc="04090001">
      <w:start w:val="1"/>
      <w:numFmt w:val="bullet"/>
      <w:lvlText w:val=""/>
      <w:lvlJc w:val="left"/>
      <w:pPr>
        <w:tabs>
          <w:tab w:val="num" w:pos="7185"/>
        </w:tabs>
        <w:ind w:left="7185" w:hanging="360"/>
      </w:pPr>
      <w:rPr>
        <w:rFonts w:ascii="Symbol" w:hAnsi="Symbol" w:hint="default"/>
      </w:rPr>
    </w:lvl>
    <w:lvl w:ilvl="7" w:tplc="04090003">
      <w:start w:val="1"/>
      <w:numFmt w:val="bullet"/>
      <w:lvlText w:val="o"/>
      <w:lvlJc w:val="left"/>
      <w:pPr>
        <w:tabs>
          <w:tab w:val="num" w:pos="7905"/>
        </w:tabs>
        <w:ind w:left="7905" w:hanging="360"/>
      </w:pPr>
      <w:rPr>
        <w:rFonts w:ascii="Courier New" w:hAnsi="Courier New" w:hint="default"/>
      </w:rPr>
    </w:lvl>
    <w:lvl w:ilvl="8" w:tplc="04090005">
      <w:start w:val="1"/>
      <w:numFmt w:val="bullet"/>
      <w:lvlText w:val=""/>
      <w:lvlJc w:val="left"/>
      <w:pPr>
        <w:tabs>
          <w:tab w:val="num" w:pos="8625"/>
        </w:tabs>
        <w:ind w:left="8625" w:hanging="360"/>
      </w:pPr>
      <w:rPr>
        <w:rFonts w:ascii="Wingdings" w:hAnsi="Wingdings" w:hint="default"/>
      </w:rPr>
    </w:lvl>
  </w:abstractNum>
  <w:abstractNum w:abstractNumId="14">
    <w:nsid w:val="1EEC6918"/>
    <w:multiLevelType w:val="hybridMultilevel"/>
    <w:tmpl w:val="77AEED9E"/>
    <w:lvl w:ilvl="0" w:tplc="AC666A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B31074"/>
    <w:multiLevelType w:val="hybridMultilevel"/>
    <w:tmpl w:val="67FA5508"/>
    <w:lvl w:ilvl="0" w:tplc="64EC231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4DC4A18"/>
    <w:multiLevelType w:val="hybridMultilevel"/>
    <w:tmpl w:val="194AAAF8"/>
    <w:lvl w:ilvl="0" w:tplc="763A0FEA">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4E050ED"/>
    <w:multiLevelType w:val="hybridMultilevel"/>
    <w:tmpl w:val="A2008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BB265F"/>
    <w:multiLevelType w:val="hybridMultilevel"/>
    <w:tmpl w:val="5FC8EA10"/>
    <w:lvl w:ilvl="0" w:tplc="01E8A358">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6430CB4"/>
    <w:multiLevelType w:val="hybridMultilevel"/>
    <w:tmpl w:val="75D4C7B0"/>
    <w:lvl w:ilvl="0" w:tplc="F8A8092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D50188C"/>
    <w:multiLevelType w:val="hybridMultilevel"/>
    <w:tmpl w:val="3168DF28"/>
    <w:lvl w:ilvl="0" w:tplc="2BEC708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8C1AA7"/>
    <w:multiLevelType w:val="singleLevel"/>
    <w:tmpl w:val="3E965E9A"/>
    <w:lvl w:ilvl="0">
      <w:start w:val="2"/>
      <w:numFmt w:val="decimal"/>
      <w:lvlText w:val="%1."/>
      <w:lvlJc w:val="left"/>
      <w:pPr>
        <w:tabs>
          <w:tab w:val="num" w:pos="1440"/>
        </w:tabs>
        <w:ind w:left="1440" w:hanging="720"/>
      </w:pPr>
      <w:rPr>
        <w:rFonts w:cs="Times New Roman" w:hint="default"/>
      </w:rPr>
    </w:lvl>
  </w:abstractNum>
  <w:abstractNum w:abstractNumId="22">
    <w:nsid w:val="2E1461D3"/>
    <w:multiLevelType w:val="hybridMultilevel"/>
    <w:tmpl w:val="6ECE5744"/>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1206423"/>
    <w:multiLevelType w:val="hybridMultilevel"/>
    <w:tmpl w:val="4C0E286A"/>
    <w:lvl w:ilvl="0" w:tplc="B2D4228A">
      <w:start w:val="1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347775A"/>
    <w:multiLevelType w:val="hybridMultilevel"/>
    <w:tmpl w:val="74B8411C"/>
    <w:lvl w:ilvl="0" w:tplc="020242B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7EB6927"/>
    <w:multiLevelType w:val="hybridMultilevel"/>
    <w:tmpl w:val="AC12E0CC"/>
    <w:lvl w:ilvl="0" w:tplc="F8A8092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8D20D44"/>
    <w:multiLevelType w:val="hybridMultilevel"/>
    <w:tmpl w:val="65588086"/>
    <w:lvl w:ilvl="0" w:tplc="147C3CC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D5259C"/>
    <w:multiLevelType w:val="hybridMultilevel"/>
    <w:tmpl w:val="2FC051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3BE86E8A"/>
    <w:multiLevelType w:val="hybridMultilevel"/>
    <w:tmpl w:val="0CDE1FB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3FF32099"/>
    <w:multiLevelType w:val="hybridMultilevel"/>
    <w:tmpl w:val="D966D1CC"/>
    <w:lvl w:ilvl="0" w:tplc="0409000F">
      <w:start w:val="1"/>
      <w:numFmt w:val="decimal"/>
      <w:lvlText w:val="%1."/>
      <w:lvlJc w:val="left"/>
      <w:pPr>
        <w:tabs>
          <w:tab w:val="num" w:pos="720"/>
        </w:tabs>
        <w:ind w:left="720" w:hanging="360"/>
      </w:pPr>
      <w:rPr>
        <w:rFonts w:cs="Times New Roman"/>
      </w:rPr>
    </w:lvl>
    <w:lvl w:ilvl="1" w:tplc="04090015">
      <w:start w:val="1"/>
      <w:numFmt w:val="upp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41232285"/>
    <w:multiLevelType w:val="hybridMultilevel"/>
    <w:tmpl w:val="6DE41F2C"/>
    <w:lvl w:ilvl="0" w:tplc="4D8E97E4">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87204A2"/>
    <w:multiLevelType w:val="hybridMultilevel"/>
    <w:tmpl w:val="034254A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725BAC"/>
    <w:multiLevelType w:val="hybridMultilevel"/>
    <w:tmpl w:val="238E53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EE978E5"/>
    <w:multiLevelType w:val="hybridMultilevel"/>
    <w:tmpl w:val="6DE464B0"/>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4F2E6916"/>
    <w:multiLevelType w:val="hybridMultilevel"/>
    <w:tmpl w:val="9BDE2104"/>
    <w:lvl w:ilvl="0" w:tplc="2C0E5F0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FC02C9D"/>
    <w:multiLevelType w:val="hybridMultilevel"/>
    <w:tmpl w:val="6270DA5C"/>
    <w:lvl w:ilvl="0" w:tplc="04090001">
      <w:start w:val="1"/>
      <w:numFmt w:val="bullet"/>
      <w:lvlText w:val=""/>
      <w:lvlJc w:val="left"/>
      <w:pPr>
        <w:ind w:left="2580" w:hanging="360"/>
      </w:pPr>
      <w:rPr>
        <w:rFonts w:ascii="Symbol" w:hAnsi="Symbol" w:hint="default"/>
      </w:rPr>
    </w:lvl>
    <w:lvl w:ilvl="1" w:tplc="04090003">
      <w:start w:val="1"/>
      <w:numFmt w:val="bullet"/>
      <w:lvlText w:val="o"/>
      <w:lvlJc w:val="left"/>
      <w:pPr>
        <w:ind w:left="3300" w:hanging="360"/>
      </w:pPr>
      <w:rPr>
        <w:rFonts w:ascii="Courier New" w:hAnsi="Courier New" w:cs="Courier New" w:hint="default"/>
      </w:rPr>
    </w:lvl>
    <w:lvl w:ilvl="2" w:tplc="04090005">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36">
    <w:nsid w:val="57D26EF5"/>
    <w:multiLevelType w:val="hybridMultilevel"/>
    <w:tmpl w:val="2F8C5732"/>
    <w:lvl w:ilvl="0" w:tplc="7A429210">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F1D28AD"/>
    <w:multiLevelType w:val="hybridMultilevel"/>
    <w:tmpl w:val="0452077A"/>
    <w:lvl w:ilvl="0" w:tplc="39C22A1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F2131E9"/>
    <w:multiLevelType w:val="hybridMultilevel"/>
    <w:tmpl w:val="65588086"/>
    <w:lvl w:ilvl="0" w:tplc="147C3CC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F57018"/>
    <w:multiLevelType w:val="hybridMultilevel"/>
    <w:tmpl w:val="2E1C41EC"/>
    <w:lvl w:ilvl="0" w:tplc="000885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7C668F3"/>
    <w:multiLevelType w:val="hybridMultilevel"/>
    <w:tmpl w:val="E8D85746"/>
    <w:lvl w:ilvl="0" w:tplc="83002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BAB551E"/>
    <w:multiLevelType w:val="hybridMultilevel"/>
    <w:tmpl w:val="D53CFF3A"/>
    <w:lvl w:ilvl="0" w:tplc="0096B2B8">
      <w:start w:val="1"/>
      <w:numFmt w:val="upperLetter"/>
      <w:lvlText w:val="%1."/>
      <w:lvlJc w:val="lef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C4B5ADE"/>
    <w:multiLevelType w:val="hybridMultilevel"/>
    <w:tmpl w:val="0AE06CF2"/>
    <w:lvl w:ilvl="0" w:tplc="F93E695A">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CE84797"/>
    <w:multiLevelType w:val="hybridMultilevel"/>
    <w:tmpl w:val="337462F4"/>
    <w:lvl w:ilvl="0" w:tplc="9768E4C4">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2201738"/>
    <w:multiLevelType w:val="hybridMultilevel"/>
    <w:tmpl w:val="F0B846DA"/>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nsid w:val="73211797"/>
    <w:multiLevelType w:val="hybridMultilevel"/>
    <w:tmpl w:val="C3F06B18"/>
    <w:lvl w:ilvl="0" w:tplc="D6620994">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96209B0"/>
    <w:multiLevelType w:val="hybridMultilevel"/>
    <w:tmpl w:val="198E9DF6"/>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992280C"/>
    <w:multiLevelType w:val="hybridMultilevel"/>
    <w:tmpl w:val="198E9DF6"/>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FCB6E87"/>
    <w:multiLevelType w:val="hybridMultilevel"/>
    <w:tmpl w:val="2C10DB1E"/>
    <w:lvl w:ilvl="0" w:tplc="D7DE02BC">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0"/>
  </w:num>
  <w:num w:numId="3">
    <w:abstractNumId w:val="5"/>
  </w:num>
  <w:num w:numId="4">
    <w:abstractNumId w:val="28"/>
  </w:num>
  <w:num w:numId="5">
    <w:abstractNumId w:val="29"/>
  </w:num>
  <w:num w:numId="6">
    <w:abstractNumId w:val="13"/>
  </w:num>
  <w:num w:numId="7">
    <w:abstractNumId w:val="27"/>
  </w:num>
  <w:num w:numId="8">
    <w:abstractNumId w:val="23"/>
  </w:num>
  <w:num w:numId="9">
    <w:abstractNumId w:val="12"/>
  </w:num>
  <w:num w:numId="10">
    <w:abstractNumId w:val="44"/>
  </w:num>
  <w:num w:numId="11">
    <w:abstractNumId w:val="1"/>
  </w:num>
  <w:num w:numId="12">
    <w:abstractNumId w:val="33"/>
  </w:num>
  <w:num w:numId="13">
    <w:abstractNumId w:val="32"/>
  </w:num>
  <w:num w:numId="14">
    <w:abstractNumId w:val="39"/>
  </w:num>
  <w:num w:numId="15">
    <w:abstractNumId w:val="14"/>
  </w:num>
  <w:num w:numId="16">
    <w:abstractNumId w:val="2"/>
  </w:num>
  <w:num w:numId="17">
    <w:abstractNumId w:val="45"/>
  </w:num>
  <w:num w:numId="18">
    <w:abstractNumId w:val="36"/>
  </w:num>
  <w:num w:numId="19">
    <w:abstractNumId w:val="11"/>
  </w:num>
  <w:num w:numId="20">
    <w:abstractNumId w:val="16"/>
  </w:num>
  <w:num w:numId="21">
    <w:abstractNumId w:val="7"/>
  </w:num>
  <w:num w:numId="22">
    <w:abstractNumId w:val="15"/>
  </w:num>
  <w:num w:numId="23">
    <w:abstractNumId w:val="30"/>
  </w:num>
  <w:num w:numId="24">
    <w:abstractNumId w:val="3"/>
  </w:num>
  <w:num w:numId="25">
    <w:abstractNumId w:val="6"/>
  </w:num>
  <w:num w:numId="26">
    <w:abstractNumId w:val="42"/>
  </w:num>
  <w:num w:numId="27">
    <w:abstractNumId w:val="37"/>
  </w:num>
  <w:num w:numId="28">
    <w:abstractNumId w:val="17"/>
  </w:num>
  <w:num w:numId="29">
    <w:abstractNumId w:val="43"/>
  </w:num>
  <w:num w:numId="30">
    <w:abstractNumId w:val="41"/>
  </w:num>
  <w:num w:numId="31">
    <w:abstractNumId w:val="40"/>
  </w:num>
  <w:num w:numId="32">
    <w:abstractNumId w:val="18"/>
  </w:num>
  <w:num w:numId="33">
    <w:abstractNumId w:val="34"/>
  </w:num>
  <w:num w:numId="34">
    <w:abstractNumId w:val="20"/>
  </w:num>
  <w:num w:numId="35">
    <w:abstractNumId w:val="9"/>
  </w:num>
  <w:num w:numId="36">
    <w:abstractNumId w:val="10"/>
  </w:num>
  <w:num w:numId="37">
    <w:abstractNumId w:val="22"/>
  </w:num>
  <w:num w:numId="38">
    <w:abstractNumId w:val="31"/>
  </w:num>
  <w:num w:numId="39">
    <w:abstractNumId w:val="48"/>
  </w:num>
  <w:num w:numId="40">
    <w:abstractNumId w:val="38"/>
  </w:num>
  <w:num w:numId="41">
    <w:abstractNumId w:val="26"/>
  </w:num>
  <w:num w:numId="42">
    <w:abstractNumId w:val="24"/>
  </w:num>
  <w:num w:numId="43">
    <w:abstractNumId w:val="25"/>
  </w:num>
  <w:num w:numId="44">
    <w:abstractNumId w:val="19"/>
  </w:num>
  <w:num w:numId="45">
    <w:abstractNumId w:val="8"/>
  </w:num>
  <w:num w:numId="46">
    <w:abstractNumId w:val="46"/>
  </w:num>
  <w:num w:numId="47">
    <w:abstractNumId w:val="35"/>
  </w:num>
  <w:num w:numId="48">
    <w:abstractNumId w:val="4"/>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08E"/>
    <w:rsid w:val="00003448"/>
    <w:rsid w:val="0000567C"/>
    <w:rsid w:val="00053465"/>
    <w:rsid w:val="00071C94"/>
    <w:rsid w:val="00077663"/>
    <w:rsid w:val="000D25C7"/>
    <w:rsid w:val="000F2CEB"/>
    <w:rsid w:val="00102F52"/>
    <w:rsid w:val="00106A55"/>
    <w:rsid w:val="00110F7C"/>
    <w:rsid w:val="00114D5B"/>
    <w:rsid w:val="00116AD2"/>
    <w:rsid w:val="001222F0"/>
    <w:rsid w:val="001410AB"/>
    <w:rsid w:val="00141E79"/>
    <w:rsid w:val="0015008E"/>
    <w:rsid w:val="00150563"/>
    <w:rsid w:val="00160F46"/>
    <w:rsid w:val="00176BE8"/>
    <w:rsid w:val="00176DB2"/>
    <w:rsid w:val="00193BBC"/>
    <w:rsid w:val="001975F2"/>
    <w:rsid w:val="001A373D"/>
    <w:rsid w:val="001C3CF8"/>
    <w:rsid w:val="001E3A2D"/>
    <w:rsid w:val="001F6643"/>
    <w:rsid w:val="0021420C"/>
    <w:rsid w:val="00220438"/>
    <w:rsid w:val="0022054A"/>
    <w:rsid w:val="00225CF5"/>
    <w:rsid w:val="00226467"/>
    <w:rsid w:val="0022785F"/>
    <w:rsid w:val="0023070A"/>
    <w:rsid w:val="00231332"/>
    <w:rsid w:val="00235912"/>
    <w:rsid w:val="002406A0"/>
    <w:rsid w:val="002676E2"/>
    <w:rsid w:val="0027310B"/>
    <w:rsid w:val="002819BC"/>
    <w:rsid w:val="002D3FFB"/>
    <w:rsid w:val="002D70F1"/>
    <w:rsid w:val="002E1DA1"/>
    <w:rsid w:val="002F11C3"/>
    <w:rsid w:val="002F1C6A"/>
    <w:rsid w:val="002F3354"/>
    <w:rsid w:val="002F6566"/>
    <w:rsid w:val="003121DE"/>
    <w:rsid w:val="00334DB2"/>
    <w:rsid w:val="00353C45"/>
    <w:rsid w:val="00362058"/>
    <w:rsid w:val="0037453F"/>
    <w:rsid w:val="003940C2"/>
    <w:rsid w:val="003B6AEA"/>
    <w:rsid w:val="003C00C1"/>
    <w:rsid w:val="003C2E78"/>
    <w:rsid w:val="003F0ABC"/>
    <w:rsid w:val="004060B0"/>
    <w:rsid w:val="00426F27"/>
    <w:rsid w:val="0043754F"/>
    <w:rsid w:val="00442EF5"/>
    <w:rsid w:val="004454B4"/>
    <w:rsid w:val="00450369"/>
    <w:rsid w:val="004551F2"/>
    <w:rsid w:val="00457F9A"/>
    <w:rsid w:val="0047093E"/>
    <w:rsid w:val="00474DF7"/>
    <w:rsid w:val="00493113"/>
    <w:rsid w:val="004A5824"/>
    <w:rsid w:val="004C7F0E"/>
    <w:rsid w:val="004F103E"/>
    <w:rsid w:val="00516085"/>
    <w:rsid w:val="005307FA"/>
    <w:rsid w:val="00544026"/>
    <w:rsid w:val="005530ED"/>
    <w:rsid w:val="00557CD1"/>
    <w:rsid w:val="005769BA"/>
    <w:rsid w:val="00591C8F"/>
    <w:rsid w:val="005B0660"/>
    <w:rsid w:val="005B1F83"/>
    <w:rsid w:val="005B2D3E"/>
    <w:rsid w:val="005C4B7B"/>
    <w:rsid w:val="005D31C3"/>
    <w:rsid w:val="0060643C"/>
    <w:rsid w:val="0061334E"/>
    <w:rsid w:val="006413D9"/>
    <w:rsid w:val="00655C12"/>
    <w:rsid w:val="00657FEE"/>
    <w:rsid w:val="00676D73"/>
    <w:rsid w:val="0068230F"/>
    <w:rsid w:val="006B7BD5"/>
    <w:rsid w:val="006C09B9"/>
    <w:rsid w:val="006C42EE"/>
    <w:rsid w:val="006D4021"/>
    <w:rsid w:val="006D4686"/>
    <w:rsid w:val="006F403C"/>
    <w:rsid w:val="00701F3D"/>
    <w:rsid w:val="00705626"/>
    <w:rsid w:val="0070747D"/>
    <w:rsid w:val="00724372"/>
    <w:rsid w:val="0073706E"/>
    <w:rsid w:val="00775F4D"/>
    <w:rsid w:val="007A14C3"/>
    <w:rsid w:val="007B6A2C"/>
    <w:rsid w:val="007C2A62"/>
    <w:rsid w:val="007C4CE6"/>
    <w:rsid w:val="007E7568"/>
    <w:rsid w:val="008031A2"/>
    <w:rsid w:val="0082562D"/>
    <w:rsid w:val="008263EE"/>
    <w:rsid w:val="00826F21"/>
    <w:rsid w:val="00846796"/>
    <w:rsid w:val="008468DF"/>
    <w:rsid w:val="0085780C"/>
    <w:rsid w:val="0086224D"/>
    <w:rsid w:val="00867C58"/>
    <w:rsid w:val="00881E14"/>
    <w:rsid w:val="0088648D"/>
    <w:rsid w:val="0088770A"/>
    <w:rsid w:val="008F0CAE"/>
    <w:rsid w:val="008F38B0"/>
    <w:rsid w:val="0090710B"/>
    <w:rsid w:val="00927470"/>
    <w:rsid w:val="00930EF9"/>
    <w:rsid w:val="00953AD1"/>
    <w:rsid w:val="00955227"/>
    <w:rsid w:val="00966A12"/>
    <w:rsid w:val="0097293A"/>
    <w:rsid w:val="009E55DF"/>
    <w:rsid w:val="00A0200D"/>
    <w:rsid w:val="00A03B94"/>
    <w:rsid w:val="00A06920"/>
    <w:rsid w:val="00A20281"/>
    <w:rsid w:val="00A21EF1"/>
    <w:rsid w:val="00A23A0C"/>
    <w:rsid w:val="00A312C8"/>
    <w:rsid w:val="00A3775D"/>
    <w:rsid w:val="00A4169A"/>
    <w:rsid w:val="00A4750E"/>
    <w:rsid w:val="00A52EAC"/>
    <w:rsid w:val="00A53BDE"/>
    <w:rsid w:val="00A67011"/>
    <w:rsid w:val="00A90DC0"/>
    <w:rsid w:val="00AA50DB"/>
    <w:rsid w:val="00AC08D2"/>
    <w:rsid w:val="00AC7508"/>
    <w:rsid w:val="00AE0EF0"/>
    <w:rsid w:val="00AE6CA3"/>
    <w:rsid w:val="00B11024"/>
    <w:rsid w:val="00B173CA"/>
    <w:rsid w:val="00B31662"/>
    <w:rsid w:val="00B37FD4"/>
    <w:rsid w:val="00B90F88"/>
    <w:rsid w:val="00B9657F"/>
    <w:rsid w:val="00BA363D"/>
    <w:rsid w:val="00BA51EA"/>
    <w:rsid w:val="00BB27B1"/>
    <w:rsid w:val="00BC0638"/>
    <w:rsid w:val="00BD2634"/>
    <w:rsid w:val="00C11025"/>
    <w:rsid w:val="00C116E4"/>
    <w:rsid w:val="00C2469D"/>
    <w:rsid w:val="00C415EF"/>
    <w:rsid w:val="00C4555C"/>
    <w:rsid w:val="00C72C2E"/>
    <w:rsid w:val="00C80048"/>
    <w:rsid w:val="00C847F7"/>
    <w:rsid w:val="00C95D6A"/>
    <w:rsid w:val="00CA48C0"/>
    <w:rsid w:val="00CB738C"/>
    <w:rsid w:val="00CE1173"/>
    <w:rsid w:val="00CF6E2A"/>
    <w:rsid w:val="00CF7EFE"/>
    <w:rsid w:val="00D02629"/>
    <w:rsid w:val="00D2305C"/>
    <w:rsid w:val="00D36D8F"/>
    <w:rsid w:val="00D5205A"/>
    <w:rsid w:val="00D54754"/>
    <w:rsid w:val="00D63A2C"/>
    <w:rsid w:val="00D833CE"/>
    <w:rsid w:val="00D8705A"/>
    <w:rsid w:val="00D874D6"/>
    <w:rsid w:val="00D96283"/>
    <w:rsid w:val="00D96773"/>
    <w:rsid w:val="00D976C0"/>
    <w:rsid w:val="00DB214C"/>
    <w:rsid w:val="00DC5A30"/>
    <w:rsid w:val="00DD2F20"/>
    <w:rsid w:val="00DF287B"/>
    <w:rsid w:val="00E10CF0"/>
    <w:rsid w:val="00E1252E"/>
    <w:rsid w:val="00E13166"/>
    <w:rsid w:val="00E3559A"/>
    <w:rsid w:val="00E42974"/>
    <w:rsid w:val="00E473CB"/>
    <w:rsid w:val="00E5397C"/>
    <w:rsid w:val="00E547E2"/>
    <w:rsid w:val="00E662DD"/>
    <w:rsid w:val="00E81049"/>
    <w:rsid w:val="00E85741"/>
    <w:rsid w:val="00E945EC"/>
    <w:rsid w:val="00EA259B"/>
    <w:rsid w:val="00EA4DEB"/>
    <w:rsid w:val="00EA528D"/>
    <w:rsid w:val="00EB36CE"/>
    <w:rsid w:val="00EF5062"/>
    <w:rsid w:val="00EF7CDF"/>
    <w:rsid w:val="00F13CAD"/>
    <w:rsid w:val="00F24995"/>
    <w:rsid w:val="00F53252"/>
    <w:rsid w:val="00F63DCB"/>
    <w:rsid w:val="00F72FC5"/>
    <w:rsid w:val="00F9070D"/>
    <w:rsid w:val="00FB23DC"/>
    <w:rsid w:val="00FB695E"/>
    <w:rsid w:val="00FC39D6"/>
    <w:rsid w:val="00FD61EF"/>
    <w:rsid w:val="00FE488F"/>
    <w:rsid w:val="00FF3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008E"/>
    <w:rPr>
      <w:noProof/>
    </w:rPr>
  </w:style>
  <w:style w:type="paragraph" w:styleId="Heading1">
    <w:name w:val="heading 1"/>
    <w:basedOn w:val="Normal"/>
    <w:next w:val="Normal"/>
    <w:link w:val="Heading1Char"/>
    <w:qFormat/>
    <w:locked/>
    <w:rsid w:val="00A90DC0"/>
    <w:pPr>
      <w:keepNext/>
      <w:tabs>
        <w:tab w:val="left" w:pos="720"/>
        <w:tab w:val="left" w:pos="1440"/>
        <w:tab w:val="left" w:pos="2160"/>
        <w:tab w:val="left" w:pos="2880"/>
      </w:tabs>
      <w:ind w:left="1440" w:hanging="1440"/>
      <w:jc w:val="center"/>
      <w:outlineLvl w:val="0"/>
    </w:pPr>
    <w:rPr>
      <w:noProof w:val="0"/>
      <w:sz w:val="24"/>
    </w:rPr>
  </w:style>
  <w:style w:type="paragraph" w:styleId="Heading2">
    <w:name w:val="heading 2"/>
    <w:basedOn w:val="Normal"/>
    <w:next w:val="Normal"/>
    <w:link w:val="Heading2Char"/>
    <w:qFormat/>
    <w:locked/>
    <w:rsid w:val="00A90DC0"/>
    <w:pPr>
      <w:keepNext/>
      <w:tabs>
        <w:tab w:val="left" w:pos="720"/>
        <w:tab w:val="left" w:pos="1440"/>
        <w:tab w:val="left" w:pos="2160"/>
        <w:tab w:val="left" w:pos="2880"/>
      </w:tabs>
      <w:ind w:left="1440" w:hanging="1530"/>
      <w:jc w:val="both"/>
      <w:outlineLvl w:val="1"/>
    </w:pPr>
    <w:rPr>
      <w:noProof w:val="0"/>
      <w:sz w:val="24"/>
    </w:rPr>
  </w:style>
  <w:style w:type="paragraph" w:styleId="Heading3">
    <w:name w:val="heading 3"/>
    <w:basedOn w:val="Normal"/>
    <w:next w:val="Normal"/>
    <w:link w:val="Heading3Char"/>
    <w:semiHidden/>
    <w:unhideWhenUsed/>
    <w:qFormat/>
    <w:locked/>
    <w:rsid w:val="00A90DC0"/>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locked/>
    <w:rsid w:val="00A90DC0"/>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semiHidden/>
    <w:rsid w:val="00D8705A"/>
    <w:rPr>
      <w:rFonts w:ascii="Tahoma" w:hAnsi="Tahoma" w:cs="Tahoma"/>
      <w:sz w:val="16"/>
      <w:szCs w:val="16"/>
    </w:rPr>
  </w:style>
  <w:style w:type="character" w:customStyle="1" w:styleId="BalloonTextChar">
    <w:name w:val="Balloon Text Char"/>
    <w:link w:val="BalloonText"/>
    <w:locked/>
    <w:rsid w:val="00D8705A"/>
    <w:rPr>
      <w:rFonts w:ascii="Tahoma" w:hAnsi="Tahoma" w:cs="Tahoma"/>
      <w:noProof/>
      <w:sz w:val="16"/>
      <w:szCs w:val="16"/>
    </w:rPr>
  </w:style>
  <w:style w:type="paragraph" w:styleId="Header">
    <w:name w:val="header"/>
    <w:basedOn w:val="Normal"/>
    <w:rsid w:val="00110F7C"/>
    <w:pPr>
      <w:tabs>
        <w:tab w:val="center" w:pos="4320"/>
        <w:tab w:val="right" w:pos="8640"/>
      </w:tabs>
    </w:pPr>
  </w:style>
  <w:style w:type="paragraph" w:styleId="Footer">
    <w:name w:val="footer"/>
    <w:basedOn w:val="Normal"/>
    <w:rsid w:val="00110F7C"/>
    <w:pPr>
      <w:tabs>
        <w:tab w:val="center" w:pos="4320"/>
        <w:tab w:val="right" w:pos="8640"/>
      </w:tabs>
    </w:pPr>
  </w:style>
  <w:style w:type="character" w:styleId="PageNumber">
    <w:name w:val="page number"/>
    <w:basedOn w:val="DefaultParagraphFont"/>
    <w:rsid w:val="00110F7C"/>
  </w:style>
  <w:style w:type="paragraph" w:styleId="BodyText2">
    <w:name w:val="Body Text 2"/>
    <w:basedOn w:val="Normal"/>
    <w:link w:val="BodyText2Char"/>
    <w:rsid w:val="00A90DC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pPr>
    <w:rPr>
      <w:rFonts w:ascii="Arial" w:hAnsi="Arial"/>
      <w:noProof w:val="0"/>
      <w:sz w:val="24"/>
    </w:rPr>
  </w:style>
  <w:style w:type="character" w:customStyle="1" w:styleId="BodyText2Char">
    <w:name w:val="Body Text 2 Char"/>
    <w:link w:val="BodyText2"/>
    <w:rsid w:val="00A90DC0"/>
    <w:rPr>
      <w:rFonts w:ascii="Arial" w:hAnsi="Arial"/>
      <w:sz w:val="24"/>
    </w:rPr>
  </w:style>
  <w:style w:type="character" w:styleId="Hyperlink">
    <w:name w:val="Hyperlink"/>
    <w:rsid w:val="00A90DC0"/>
    <w:rPr>
      <w:color w:val="0000FF"/>
      <w:u w:val="single"/>
    </w:rPr>
  </w:style>
  <w:style w:type="paragraph" w:styleId="BodyTextIndent2">
    <w:name w:val="Body Text Indent 2"/>
    <w:basedOn w:val="Normal"/>
    <w:link w:val="BodyTextIndent2Char"/>
    <w:rsid w:val="00A90DC0"/>
    <w:pPr>
      <w:spacing w:after="120" w:line="480" w:lineRule="auto"/>
      <w:ind w:left="360"/>
    </w:pPr>
  </w:style>
  <w:style w:type="character" w:customStyle="1" w:styleId="BodyTextIndent2Char">
    <w:name w:val="Body Text Indent 2 Char"/>
    <w:link w:val="BodyTextIndent2"/>
    <w:rsid w:val="00A90DC0"/>
    <w:rPr>
      <w:noProof/>
    </w:rPr>
  </w:style>
  <w:style w:type="paragraph" w:styleId="BodyTextIndent">
    <w:name w:val="Body Text Indent"/>
    <w:basedOn w:val="Normal"/>
    <w:link w:val="BodyTextIndentChar"/>
    <w:rsid w:val="00A90DC0"/>
    <w:pPr>
      <w:spacing w:after="120"/>
      <w:ind w:left="360"/>
    </w:pPr>
  </w:style>
  <w:style w:type="character" w:customStyle="1" w:styleId="BodyTextIndentChar">
    <w:name w:val="Body Text Indent Char"/>
    <w:link w:val="BodyTextIndent"/>
    <w:rsid w:val="00A90DC0"/>
    <w:rPr>
      <w:noProof/>
    </w:rPr>
  </w:style>
  <w:style w:type="character" w:styleId="Strong">
    <w:name w:val="Strong"/>
    <w:qFormat/>
    <w:locked/>
    <w:rsid w:val="00A90DC0"/>
    <w:rPr>
      <w:b/>
    </w:rPr>
  </w:style>
  <w:style w:type="paragraph" w:styleId="BodyTextIndent3">
    <w:name w:val="Body Text Indent 3"/>
    <w:basedOn w:val="Normal"/>
    <w:link w:val="BodyTextIndent3Char"/>
    <w:rsid w:val="00A90DC0"/>
    <w:pPr>
      <w:spacing w:after="120"/>
      <w:ind w:left="360"/>
    </w:pPr>
    <w:rPr>
      <w:sz w:val="16"/>
      <w:szCs w:val="16"/>
    </w:rPr>
  </w:style>
  <w:style w:type="character" w:customStyle="1" w:styleId="BodyTextIndent3Char">
    <w:name w:val="Body Text Indent 3 Char"/>
    <w:link w:val="BodyTextIndent3"/>
    <w:rsid w:val="00A90DC0"/>
    <w:rPr>
      <w:noProof/>
      <w:sz w:val="16"/>
      <w:szCs w:val="16"/>
    </w:rPr>
  </w:style>
  <w:style w:type="character" w:customStyle="1" w:styleId="Heading1Char">
    <w:name w:val="Heading 1 Char"/>
    <w:link w:val="Heading1"/>
    <w:rsid w:val="00A90DC0"/>
    <w:rPr>
      <w:sz w:val="24"/>
    </w:rPr>
  </w:style>
  <w:style w:type="character" w:customStyle="1" w:styleId="Heading2Char">
    <w:name w:val="Heading 2 Char"/>
    <w:link w:val="Heading2"/>
    <w:rsid w:val="00A90DC0"/>
    <w:rPr>
      <w:sz w:val="24"/>
    </w:rPr>
  </w:style>
  <w:style w:type="character" w:customStyle="1" w:styleId="Heading3Char">
    <w:name w:val="Heading 3 Char"/>
    <w:link w:val="Heading3"/>
    <w:semiHidden/>
    <w:rsid w:val="00A90DC0"/>
    <w:rPr>
      <w:rFonts w:ascii="Cambria" w:eastAsia="Times New Roman" w:hAnsi="Cambria" w:cs="Times New Roman"/>
      <w:b/>
      <w:bCs/>
      <w:noProof/>
      <w:sz w:val="26"/>
      <w:szCs w:val="26"/>
    </w:rPr>
  </w:style>
  <w:style w:type="character" w:customStyle="1" w:styleId="Heading4Char">
    <w:name w:val="Heading 4 Char"/>
    <w:link w:val="Heading4"/>
    <w:semiHidden/>
    <w:rsid w:val="00A90DC0"/>
    <w:rPr>
      <w:rFonts w:ascii="Calibri" w:eastAsia="Times New Roman" w:hAnsi="Calibri" w:cs="Times New Roman"/>
      <w:b/>
      <w:bCs/>
      <w:noProof/>
      <w:sz w:val="28"/>
      <w:szCs w:val="28"/>
    </w:rPr>
  </w:style>
  <w:style w:type="paragraph" w:customStyle="1" w:styleId="OmniPage1">
    <w:name w:val="OmniPage #1"/>
    <w:basedOn w:val="Normal"/>
    <w:rsid w:val="00A90DC0"/>
    <w:pPr>
      <w:tabs>
        <w:tab w:val="right" w:pos="6989"/>
      </w:tabs>
      <w:ind w:left="5456"/>
      <w:jc w:val="center"/>
    </w:pPr>
  </w:style>
  <w:style w:type="paragraph" w:customStyle="1" w:styleId="OmniPage2">
    <w:name w:val="OmniPage #2"/>
    <w:basedOn w:val="Normal"/>
    <w:rsid w:val="00A90DC0"/>
    <w:pPr>
      <w:tabs>
        <w:tab w:val="right" w:pos="10202"/>
      </w:tabs>
      <w:ind w:left="2353"/>
      <w:jc w:val="center"/>
    </w:pPr>
  </w:style>
  <w:style w:type="paragraph" w:customStyle="1" w:styleId="OmniPage3">
    <w:name w:val="OmniPage #3"/>
    <w:basedOn w:val="Normal"/>
    <w:rsid w:val="00A90DC0"/>
    <w:pPr>
      <w:tabs>
        <w:tab w:val="right" w:pos="1700"/>
      </w:tabs>
      <w:ind w:left="193"/>
    </w:pPr>
  </w:style>
  <w:style w:type="paragraph" w:customStyle="1" w:styleId="OmniPage4">
    <w:name w:val="OmniPage #4"/>
    <w:basedOn w:val="Normal"/>
    <w:rsid w:val="00A90DC0"/>
    <w:pPr>
      <w:tabs>
        <w:tab w:val="right" w:pos="7129"/>
      </w:tabs>
      <w:ind w:left="5513"/>
    </w:pPr>
  </w:style>
  <w:style w:type="paragraph" w:customStyle="1" w:styleId="OmniPage5">
    <w:name w:val="OmniPage #5"/>
    <w:basedOn w:val="Normal"/>
    <w:rsid w:val="00A90DC0"/>
    <w:pPr>
      <w:tabs>
        <w:tab w:val="right" w:pos="7707"/>
      </w:tabs>
      <w:ind w:left="4816"/>
      <w:jc w:val="center"/>
    </w:pPr>
  </w:style>
  <w:style w:type="paragraph" w:customStyle="1" w:styleId="OmniPage6">
    <w:name w:val="OmniPage #6"/>
    <w:basedOn w:val="Normal"/>
    <w:rsid w:val="00A90DC0"/>
    <w:pPr>
      <w:tabs>
        <w:tab w:val="left" w:pos="6303"/>
        <w:tab w:val="right" w:pos="8844"/>
      </w:tabs>
      <w:ind w:left="881"/>
    </w:pPr>
  </w:style>
  <w:style w:type="paragraph" w:customStyle="1" w:styleId="OmniPage7">
    <w:name w:val="OmniPage #7"/>
    <w:basedOn w:val="Normal"/>
    <w:rsid w:val="00A90DC0"/>
    <w:pPr>
      <w:ind w:left="882"/>
    </w:pPr>
  </w:style>
  <w:style w:type="paragraph" w:customStyle="1" w:styleId="OmniPage8">
    <w:name w:val="OmniPage #8"/>
    <w:basedOn w:val="Normal"/>
    <w:rsid w:val="00A90DC0"/>
    <w:pPr>
      <w:tabs>
        <w:tab w:val="left" w:pos="6310"/>
        <w:tab w:val="right" w:pos="7441"/>
      </w:tabs>
      <w:ind w:left="875"/>
    </w:pPr>
  </w:style>
  <w:style w:type="paragraph" w:customStyle="1" w:styleId="OmniPage9">
    <w:name w:val="OmniPage #9"/>
    <w:basedOn w:val="Normal"/>
    <w:rsid w:val="00A90DC0"/>
    <w:pPr>
      <w:tabs>
        <w:tab w:val="left" w:pos="9355"/>
        <w:tab w:val="right" w:pos="11673"/>
      </w:tabs>
      <w:ind w:left="885"/>
    </w:pPr>
  </w:style>
  <w:style w:type="paragraph" w:customStyle="1" w:styleId="OmniPage10">
    <w:name w:val="OmniPage #10"/>
    <w:basedOn w:val="Normal"/>
    <w:rsid w:val="00A90DC0"/>
    <w:pPr>
      <w:tabs>
        <w:tab w:val="left" w:pos="9243"/>
        <w:tab w:val="right" w:pos="9969"/>
      </w:tabs>
      <w:ind w:left="3034"/>
    </w:pPr>
  </w:style>
  <w:style w:type="paragraph" w:customStyle="1" w:styleId="OmniPage11">
    <w:name w:val="OmniPage #11"/>
    <w:basedOn w:val="Normal"/>
    <w:rsid w:val="00A90DC0"/>
    <w:pPr>
      <w:tabs>
        <w:tab w:val="right" w:pos="8121"/>
      </w:tabs>
      <w:ind w:left="4661"/>
    </w:pPr>
  </w:style>
  <w:style w:type="paragraph" w:customStyle="1" w:styleId="OmniPage12">
    <w:name w:val="OmniPage #12"/>
    <w:basedOn w:val="Normal"/>
    <w:rsid w:val="00A90DC0"/>
    <w:pPr>
      <w:ind w:left="905" w:right="100"/>
      <w:jc w:val="both"/>
    </w:pPr>
  </w:style>
  <w:style w:type="paragraph" w:customStyle="1" w:styleId="OmniPage14">
    <w:name w:val="OmniPage #14"/>
    <w:basedOn w:val="Normal"/>
    <w:rsid w:val="00A90DC0"/>
    <w:pPr>
      <w:tabs>
        <w:tab w:val="left" w:pos="1610"/>
        <w:tab w:val="right" w:pos="8100"/>
      </w:tabs>
      <w:ind w:left="920"/>
    </w:pPr>
  </w:style>
  <w:style w:type="paragraph" w:styleId="TOC8">
    <w:name w:val="toc 8"/>
    <w:basedOn w:val="Normal"/>
    <w:next w:val="Normal"/>
    <w:rsid w:val="00A53BDE"/>
    <w:pPr>
      <w:tabs>
        <w:tab w:val="left" w:pos="9000"/>
        <w:tab w:val="right" w:pos="9360"/>
      </w:tabs>
      <w:ind w:left="720" w:hanging="720"/>
    </w:pPr>
    <w:rPr>
      <w:noProof w:val="0"/>
      <w:sz w:val="24"/>
    </w:rPr>
  </w:style>
  <w:style w:type="paragraph" w:styleId="BlockText">
    <w:name w:val="Block Text"/>
    <w:basedOn w:val="Normal"/>
    <w:rsid w:val="00A53BDE"/>
    <w:pPr>
      <w:tabs>
        <w:tab w:val="left" w:pos="-1440"/>
      </w:tabs>
      <w:ind w:left="1440" w:right="1440" w:hanging="720"/>
    </w:pPr>
    <w:rPr>
      <w:rFonts w:ascii="Arial" w:hAnsi="Arial" w:cs="Arial"/>
      <w:noProof w:val="0"/>
      <w:sz w:val="24"/>
      <w:u w:val="single"/>
    </w:rPr>
  </w:style>
  <w:style w:type="paragraph" w:styleId="ListParagraph">
    <w:name w:val="List Paragraph"/>
    <w:basedOn w:val="Normal"/>
    <w:uiPriority w:val="34"/>
    <w:qFormat/>
    <w:rsid w:val="007C4CE6"/>
    <w:pPr>
      <w:spacing w:after="200" w:line="276" w:lineRule="auto"/>
      <w:ind w:left="720"/>
      <w:contextualSpacing/>
    </w:pPr>
    <w:rPr>
      <w:rFonts w:ascii="Calibri" w:eastAsia="Calibri" w:hAnsi="Calibri"/>
      <w:noProof w:val="0"/>
      <w:sz w:val="22"/>
      <w:szCs w:val="22"/>
    </w:rPr>
  </w:style>
  <w:style w:type="paragraph" w:styleId="BodyText">
    <w:name w:val="Body Text"/>
    <w:basedOn w:val="Normal"/>
    <w:link w:val="BodyTextChar"/>
    <w:rsid w:val="004A5824"/>
    <w:pPr>
      <w:spacing w:after="120"/>
    </w:pPr>
  </w:style>
  <w:style w:type="character" w:customStyle="1" w:styleId="BodyTextChar">
    <w:name w:val="Body Text Char"/>
    <w:link w:val="BodyText"/>
    <w:rsid w:val="004A5824"/>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47B95-A4CD-46D1-916D-670757E0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90-351</vt:lpstr>
    </vt:vector>
  </TitlesOfParts>
  <Company>State of Maine</Company>
  <LinksUpToDate>false</LinksUpToDate>
  <CharactersWithSpaces>1744</CharactersWithSpaces>
  <SharedDoc>false</SharedDoc>
  <HLinks>
    <vt:vector size="6" baseType="variant">
      <vt:variant>
        <vt:i4>1572885</vt:i4>
      </vt:variant>
      <vt:variant>
        <vt:i4>0</vt:i4>
      </vt:variant>
      <vt:variant>
        <vt:i4>0</vt:i4>
      </vt:variant>
      <vt:variant>
        <vt:i4>5</vt:i4>
      </vt:variant>
      <vt:variant>
        <vt:lpwstr>http://www.ssa.gov/pgm/retirement.htm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90-351</dc:title>
  <dc:subject/>
  <dc:creator>OIT</dc:creator>
  <cp:keywords/>
  <cp:lastModifiedBy>Don Wismer</cp:lastModifiedBy>
  <cp:revision>4</cp:revision>
  <cp:lastPrinted>2012-09-11T16:52:00Z</cp:lastPrinted>
  <dcterms:created xsi:type="dcterms:W3CDTF">2014-08-26T17:43:00Z</dcterms:created>
  <dcterms:modified xsi:type="dcterms:W3CDTF">2014-08-26T17:47:00Z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0FAA2wh0bY8CfKvCFj1GmxwhUPSp6NqKJZh0sAKlIsKkgV0fnybMrQEUli9Vc/9rVOTj9m3X8HcqVY7c_x000d_
VCdaDsOL/80nvO8QM/rGVGxV0AjZ1QD86aOZ79H2kF35jAYMvcb7Gc/HcK0zYxEnwFAqD5nzNusS_x000d_
vZ0wJw2ftXhVV5oExGrTqWkJWWn8tHvtuPhpUdeXA82gnMQyUA7nharYCpX+KxsfsIfvE+GdbxQF_x000d_
8kMg+Y/Am5BJj+Jp5</vt:lpwstr>
  </property>
  <property fmtid="{D5CDD505-2E9C-101B-9397-08002B2CF9AE}" pid="3" name="MAIL_MSG_ID2">
    <vt:lpwstr>DBi0FmoGT1R1/0jWuMXc4WiGK4j9sIcCb80/KT/sxh8U45q8cibMnv7iAS8_x000d_
M+UJWyUHBiRfasZMuqZd8NhZ/HtfSK8yrlPCbv/9dphWfZ4g2Fj2+l0NUlo=</vt:lpwstr>
  </property>
  <property fmtid="{D5CDD505-2E9C-101B-9397-08002B2CF9AE}" pid="4" name="RESPONSE_SENDER_NAME">
    <vt:lpwstr>sAAAGYoQX4c3X/JEGntc77nlS/cVz67EW8/PIBaJSbMkShw=</vt:lpwstr>
  </property>
  <property fmtid="{D5CDD505-2E9C-101B-9397-08002B2CF9AE}" pid="5" name="EMAIL_OWNER_ADDRESS">
    <vt:lpwstr>4AAAUmLmXdMZevRgdHTCGRe0Ls6z/RpmPMossvQTggnoKdd2HMZwtkaioQ==</vt:lpwstr>
  </property>
</Properties>
</file>