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E80" w:rsidRPr="00316ABC" w:rsidRDefault="00B73E80" w:rsidP="00316ABC">
      <w:pPr>
        <w:tabs>
          <w:tab w:val="left" w:pos="720"/>
          <w:tab w:val="left" w:pos="1440"/>
          <w:tab w:val="left" w:pos="2160"/>
          <w:tab w:val="left" w:pos="2880"/>
          <w:tab w:val="left" w:pos="3600"/>
        </w:tabs>
        <w:rPr>
          <w:rFonts w:ascii="Times New Roman" w:hAnsi="Times New Roman" w:cs="Times New Roman"/>
          <w:b/>
          <w:sz w:val="22"/>
          <w:szCs w:val="22"/>
        </w:rPr>
      </w:pPr>
      <w:r w:rsidRPr="00316ABC">
        <w:rPr>
          <w:rFonts w:ascii="Times New Roman" w:hAnsi="Times New Roman" w:cs="Times New Roman"/>
          <w:b/>
          <w:sz w:val="22"/>
          <w:szCs w:val="22"/>
        </w:rPr>
        <w:t>90-351</w:t>
      </w:r>
      <w:r w:rsidRPr="00316ABC">
        <w:rPr>
          <w:rFonts w:ascii="Times New Roman" w:hAnsi="Times New Roman" w:cs="Times New Roman"/>
          <w:b/>
          <w:sz w:val="22"/>
          <w:szCs w:val="22"/>
        </w:rPr>
        <w:tab/>
      </w:r>
      <w:r w:rsidRPr="00316ABC">
        <w:rPr>
          <w:rFonts w:ascii="Times New Roman" w:hAnsi="Times New Roman" w:cs="Times New Roman"/>
          <w:b/>
          <w:sz w:val="22"/>
          <w:szCs w:val="22"/>
        </w:rPr>
        <w:tab/>
        <w:t>WORKERS' COMPENSATION BOARD</w:t>
      </w:r>
    </w:p>
    <w:p w:rsidR="00B73E80" w:rsidRPr="00316ABC" w:rsidRDefault="00B73E80" w:rsidP="00316ABC">
      <w:pPr>
        <w:tabs>
          <w:tab w:val="left" w:pos="720"/>
          <w:tab w:val="left" w:pos="1440"/>
          <w:tab w:val="left" w:pos="2160"/>
          <w:tab w:val="left" w:pos="2880"/>
          <w:tab w:val="left" w:pos="3600"/>
        </w:tabs>
        <w:rPr>
          <w:rFonts w:ascii="Times New Roman" w:hAnsi="Times New Roman" w:cs="Times New Roman"/>
          <w:b/>
          <w:sz w:val="22"/>
          <w:szCs w:val="22"/>
        </w:rPr>
      </w:pPr>
    </w:p>
    <w:p w:rsidR="00B73E80" w:rsidRPr="00316ABC" w:rsidRDefault="00B73E80" w:rsidP="00316ABC">
      <w:pPr>
        <w:tabs>
          <w:tab w:val="left" w:pos="720"/>
          <w:tab w:val="left" w:pos="1440"/>
          <w:tab w:val="left" w:pos="2160"/>
          <w:tab w:val="left" w:pos="2880"/>
          <w:tab w:val="left" w:pos="3600"/>
        </w:tabs>
        <w:rPr>
          <w:rFonts w:ascii="Times New Roman" w:hAnsi="Times New Roman" w:cs="Times New Roman"/>
          <w:b/>
          <w:sz w:val="22"/>
          <w:szCs w:val="22"/>
        </w:rPr>
      </w:pPr>
      <w:r w:rsidRPr="00316ABC">
        <w:rPr>
          <w:rFonts w:ascii="Times New Roman" w:hAnsi="Times New Roman" w:cs="Times New Roman"/>
          <w:b/>
          <w:sz w:val="22"/>
          <w:szCs w:val="22"/>
        </w:rPr>
        <w:t>Chapter 14:</w:t>
      </w:r>
      <w:r w:rsidRPr="00316ABC">
        <w:rPr>
          <w:rFonts w:ascii="Times New Roman" w:hAnsi="Times New Roman" w:cs="Times New Roman"/>
          <w:b/>
          <w:sz w:val="22"/>
          <w:szCs w:val="22"/>
        </w:rPr>
        <w:tab/>
        <w:t>REVIEW BY FULL BOARD</w:t>
      </w:r>
    </w:p>
    <w:p w:rsidR="00B73E80" w:rsidRPr="00316ABC" w:rsidRDefault="00B73E80" w:rsidP="00316ABC">
      <w:pPr>
        <w:pBdr>
          <w:bottom w:val="single" w:sz="6" w:space="1" w:color="auto"/>
        </w:pBdr>
        <w:tabs>
          <w:tab w:val="left" w:pos="720"/>
          <w:tab w:val="left" w:pos="1440"/>
          <w:tab w:val="left" w:pos="2160"/>
          <w:tab w:val="left" w:pos="2880"/>
          <w:tab w:val="left" w:pos="3600"/>
        </w:tabs>
        <w:rPr>
          <w:rFonts w:ascii="Times New Roman" w:hAnsi="Times New Roman" w:cs="Times New Roman"/>
          <w:sz w:val="22"/>
          <w:szCs w:val="22"/>
        </w:rPr>
      </w:pPr>
    </w:p>
    <w:p w:rsidR="00316ABC" w:rsidRPr="00316ABC" w:rsidRDefault="00316ABC" w:rsidP="00316ABC">
      <w:pPr>
        <w:tabs>
          <w:tab w:val="left" w:pos="720"/>
          <w:tab w:val="left" w:pos="1440"/>
          <w:tab w:val="left" w:pos="2160"/>
          <w:tab w:val="left" w:pos="2880"/>
          <w:tab w:val="left" w:pos="3600"/>
        </w:tabs>
        <w:rPr>
          <w:rFonts w:ascii="Times New Roman" w:eastAsia="Calibri" w:hAnsi="Times New Roman" w:cs="Times New Roman"/>
          <w:sz w:val="22"/>
          <w:szCs w:val="22"/>
        </w:rPr>
      </w:pPr>
    </w:p>
    <w:p w:rsidR="00101FE7" w:rsidRPr="00316ABC" w:rsidRDefault="00101FE7" w:rsidP="00316ABC">
      <w:pPr>
        <w:tabs>
          <w:tab w:val="left" w:pos="720"/>
          <w:tab w:val="left" w:pos="1440"/>
          <w:tab w:val="left" w:pos="2160"/>
          <w:tab w:val="left" w:pos="2880"/>
          <w:tab w:val="left" w:pos="3600"/>
        </w:tabs>
        <w:rPr>
          <w:rFonts w:ascii="Times New Roman" w:eastAsia="Calibri" w:hAnsi="Times New Roman" w:cs="Times New Roman"/>
          <w:sz w:val="22"/>
          <w:szCs w:val="22"/>
        </w:rPr>
      </w:pPr>
      <w:r w:rsidRPr="00316ABC">
        <w:rPr>
          <w:rFonts w:ascii="Times New Roman" w:eastAsia="Calibri" w:hAnsi="Times New Roman" w:cs="Times New Roman"/>
          <w:b/>
          <w:sz w:val="22"/>
          <w:szCs w:val="22"/>
        </w:rPr>
        <w:t>SUMMARY</w:t>
      </w:r>
      <w:r w:rsidRPr="00316ABC">
        <w:rPr>
          <w:rFonts w:ascii="Times New Roman" w:eastAsia="Calibri" w:hAnsi="Times New Roman" w:cs="Times New Roman"/>
          <w:sz w:val="22"/>
          <w:szCs w:val="22"/>
        </w:rPr>
        <w:t xml:space="preserve">: The rules of this chapter shall govern the procedures for obtaining a review of an Administrative Law Judge’s decision by the Board pursuant to 39-A M.R.S.A. </w:t>
      </w:r>
      <w:r w:rsidR="00316ABC">
        <w:rPr>
          <w:rFonts w:ascii="Times New Roman" w:eastAsia="Calibri" w:hAnsi="Times New Roman" w:cs="Times New Roman"/>
          <w:sz w:val="22"/>
          <w:szCs w:val="22"/>
        </w:rPr>
        <w:t>§</w:t>
      </w:r>
      <w:r w:rsidRPr="00316ABC">
        <w:rPr>
          <w:rFonts w:ascii="Times New Roman" w:eastAsia="Calibri" w:hAnsi="Times New Roman" w:cs="Times New Roman"/>
          <w:sz w:val="22"/>
          <w:szCs w:val="22"/>
        </w:rPr>
        <w:t>320.</w:t>
      </w:r>
    </w:p>
    <w:p w:rsidR="00101FE7" w:rsidRPr="00316ABC" w:rsidRDefault="00101FE7" w:rsidP="00316ABC">
      <w:pPr>
        <w:pBdr>
          <w:bottom w:val="single" w:sz="6" w:space="1" w:color="auto"/>
        </w:pBdr>
        <w:tabs>
          <w:tab w:val="left" w:pos="720"/>
          <w:tab w:val="left" w:pos="1440"/>
          <w:tab w:val="left" w:pos="2160"/>
          <w:tab w:val="left" w:pos="2880"/>
          <w:tab w:val="left" w:pos="3600"/>
        </w:tabs>
        <w:rPr>
          <w:rFonts w:ascii="Times New Roman" w:eastAsia="Calibri" w:hAnsi="Times New Roman" w:cs="Times New Roman"/>
          <w:sz w:val="22"/>
          <w:szCs w:val="22"/>
        </w:rPr>
      </w:pPr>
    </w:p>
    <w:p w:rsidR="00316ABC" w:rsidRPr="00316ABC" w:rsidRDefault="00316ABC" w:rsidP="00101FE7">
      <w:pPr>
        <w:tabs>
          <w:tab w:val="left" w:pos="720"/>
          <w:tab w:val="left" w:pos="1440"/>
          <w:tab w:val="left" w:pos="2160"/>
          <w:tab w:val="left" w:pos="2880"/>
          <w:tab w:val="left" w:pos="3600"/>
        </w:tabs>
        <w:spacing w:after="200" w:line="276" w:lineRule="auto"/>
        <w:rPr>
          <w:rFonts w:ascii="Times New Roman" w:eastAsia="Calibri" w:hAnsi="Times New Roman" w:cs="Times New Roman"/>
          <w:b/>
          <w:sz w:val="22"/>
          <w:szCs w:val="22"/>
        </w:rPr>
      </w:pPr>
    </w:p>
    <w:p w:rsidR="00101FE7" w:rsidRPr="00316ABC" w:rsidRDefault="00101FE7" w:rsidP="00101FE7">
      <w:pPr>
        <w:tabs>
          <w:tab w:val="left" w:pos="720"/>
          <w:tab w:val="left" w:pos="1440"/>
          <w:tab w:val="left" w:pos="2160"/>
          <w:tab w:val="left" w:pos="2880"/>
          <w:tab w:val="left" w:pos="3600"/>
        </w:tabs>
        <w:spacing w:after="200" w:line="276" w:lineRule="auto"/>
        <w:rPr>
          <w:rFonts w:ascii="Times New Roman" w:eastAsia="Calibri" w:hAnsi="Times New Roman" w:cs="Times New Roman"/>
          <w:b/>
          <w:sz w:val="22"/>
          <w:szCs w:val="22"/>
        </w:rPr>
      </w:pPr>
      <w:r w:rsidRPr="00316ABC">
        <w:rPr>
          <w:rFonts w:ascii="Times New Roman" w:eastAsia="Calibri" w:hAnsi="Times New Roman" w:cs="Times New Roman"/>
          <w:b/>
          <w:sz w:val="22"/>
          <w:szCs w:val="22"/>
        </w:rPr>
        <w:t>§ 1.</w:t>
      </w:r>
      <w:r w:rsidRPr="00316ABC">
        <w:rPr>
          <w:rFonts w:ascii="Times New Roman" w:eastAsia="Calibri" w:hAnsi="Times New Roman" w:cs="Times New Roman"/>
          <w:b/>
          <w:sz w:val="22"/>
          <w:szCs w:val="22"/>
        </w:rPr>
        <w:tab/>
        <w:t>Request for Board Review</w:t>
      </w:r>
    </w:p>
    <w:p w:rsidR="00101FE7" w:rsidRPr="00316ABC" w:rsidRDefault="00101FE7" w:rsidP="00101FE7">
      <w:pPr>
        <w:numPr>
          <w:ilvl w:val="0"/>
          <w:numId w:val="1"/>
        </w:numPr>
        <w:tabs>
          <w:tab w:val="left" w:pos="720"/>
          <w:tab w:val="left" w:pos="1440"/>
          <w:tab w:val="left" w:pos="2160"/>
          <w:tab w:val="left" w:pos="2880"/>
          <w:tab w:val="left" w:pos="3600"/>
        </w:tabs>
        <w:spacing w:after="200" w:line="276" w:lineRule="auto"/>
        <w:ind w:left="1440" w:hanging="720"/>
        <w:rPr>
          <w:rFonts w:ascii="Times New Roman" w:eastAsia="Calibri" w:hAnsi="Times New Roman" w:cs="Times New Roman"/>
          <w:sz w:val="22"/>
          <w:szCs w:val="22"/>
        </w:rPr>
      </w:pPr>
      <w:r w:rsidRPr="00316ABC">
        <w:rPr>
          <w:rFonts w:ascii="Times New Roman" w:eastAsia="Calibri" w:hAnsi="Times New Roman" w:cs="Times New Roman"/>
          <w:sz w:val="22"/>
          <w:szCs w:val="22"/>
        </w:rPr>
        <w:t xml:space="preserve">An Administrative Law Judge may request the Board to review a decision of that Administrative Law Judge pursuant to 39-A M.R.S.A. </w:t>
      </w:r>
      <w:r w:rsidR="00316ABC">
        <w:rPr>
          <w:rFonts w:ascii="Times New Roman" w:eastAsia="Calibri" w:hAnsi="Times New Roman" w:cs="Times New Roman"/>
          <w:sz w:val="22"/>
          <w:szCs w:val="22"/>
        </w:rPr>
        <w:t>§</w:t>
      </w:r>
      <w:r w:rsidRPr="00316ABC">
        <w:rPr>
          <w:rFonts w:ascii="Times New Roman" w:eastAsia="Calibri" w:hAnsi="Times New Roman" w:cs="Times New Roman"/>
          <w:sz w:val="22"/>
          <w:szCs w:val="22"/>
        </w:rPr>
        <w:t>320 by filing with the Board form WCB-300 and a copy of the decision for which review is sought.</w:t>
      </w:r>
      <w:r w:rsidR="00316ABC">
        <w:rPr>
          <w:rFonts w:ascii="Times New Roman" w:eastAsia="Calibri" w:hAnsi="Times New Roman" w:cs="Times New Roman"/>
          <w:sz w:val="22"/>
          <w:szCs w:val="22"/>
        </w:rPr>
        <w:t xml:space="preserve"> </w:t>
      </w:r>
      <w:r w:rsidRPr="00316ABC">
        <w:rPr>
          <w:rFonts w:ascii="Times New Roman" w:eastAsia="Calibri" w:hAnsi="Times New Roman" w:cs="Times New Roman"/>
          <w:sz w:val="22"/>
          <w:szCs w:val="22"/>
        </w:rPr>
        <w:t>Except when a motion is filed to find the facts specially and state separately the conclusions of law, the request must be made within 25 days of the issuance of a decision. If a motion is filed to find the facts specially and state separately the conclusions of law, the request must be made within 5 days of the issuance of a decision on the motion.</w:t>
      </w:r>
      <w:r w:rsidR="00316ABC">
        <w:rPr>
          <w:rFonts w:ascii="Times New Roman" w:eastAsia="Calibri" w:hAnsi="Times New Roman" w:cs="Times New Roman"/>
          <w:sz w:val="22"/>
          <w:szCs w:val="22"/>
        </w:rPr>
        <w:t xml:space="preserve"> </w:t>
      </w:r>
      <w:r w:rsidRPr="00316ABC">
        <w:rPr>
          <w:rFonts w:ascii="Times New Roman" w:eastAsia="Calibri" w:hAnsi="Times New Roman" w:cs="Times New Roman"/>
          <w:sz w:val="22"/>
          <w:szCs w:val="22"/>
        </w:rPr>
        <w:t>The Board will distribute copies of the decision attached to form WCB-300 to all Board members within 5 working days of receipt of form WCB-300. The Board shall also distribute notice of the request for review to the Law Court.</w:t>
      </w:r>
    </w:p>
    <w:p w:rsidR="00101FE7" w:rsidRPr="00316ABC" w:rsidRDefault="00101FE7" w:rsidP="00101FE7">
      <w:pPr>
        <w:numPr>
          <w:ilvl w:val="0"/>
          <w:numId w:val="1"/>
        </w:numPr>
        <w:tabs>
          <w:tab w:val="left" w:pos="720"/>
          <w:tab w:val="left" w:pos="1440"/>
          <w:tab w:val="left" w:pos="2160"/>
          <w:tab w:val="left" w:pos="2880"/>
          <w:tab w:val="left" w:pos="3600"/>
        </w:tabs>
        <w:spacing w:after="200" w:line="276" w:lineRule="auto"/>
        <w:ind w:left="1440" w:hanging="720"/>
        <w:rPr>
          <w:rFonts w:ascii="Times New Roman" w:eastAsia="Calibri" w:hAnsi="Times New Roman" w:cs="Times New Roman"/>
          <w:sz w:val="22"/>
          <w:szCs w:val="22"/>
        </w:rPr>
      </w:pPr>
      <w:r w:rsidRPr="00316ABC">
        <w:rPr>
          <w:rFonts w:ascii="Times New Roman" w:eastAsia="Calibri" w:hAnsi="Times New Roman" w:cs="Times New Roman"/>
          <w:sz w:val="22"/>
          <w:szCs w:val="22"/>
        </w:rPr>
        <w:t>If a request for review is filed prior to a timely motion to find the facts specially and state separately the conclusions of law, the Administrative Law Judge shall, within 5 days of the issuance of a decision on the motion, notify the Board whether or not the request for review is valid or should be withdrawn.</w:t>
      </w:r>
    </w:p>
    <w:p w:rsidR="00101FE7" w:rsidRPr="00316ABC" w:rsidRDefault="00101FE7" w:rsidP="00101FE7">
      <w:pPr>
        <w:tabs>
          <w:tab w:val="left" w:pos="720"/>
          <w:tab w:val="left" w:pos="1440"/>
          <w:tab w:val="left" w:pos="2160"/>
          <w:tab w:val="left" w:pos="2880"/>
          <w:tab w:val="left" w:pos="3600"/>
        </w:tabs>
        <w:rPr>
          <w:rFonts w:ascii="Times New Roman" w:eastAsia="Calibri" w:hAnsi="Times New Roman" w:cs="Times New Roman"/>
          <w:sz w:val="22"/>
          <w:szCs w:val="22"/>
        </w:rPr>
      </w:pPr>
    </w:p>
    <w:p w:rsidR="00101FE7" w:rsidRPr="00316ABC" w:rsidRDefault="00101FE7" w:rsidP="00101FE7">
      <w:pPr>
        <w:tabs>
          <w:tab w:val="left" w:pos="720"/>
          <w:tab w:val="left" w:pos="1440"/>
          <w:tab w:val="left" w:pos="2160"/>
          <w:tab w:val="left" w:pos="2880"/>
          <w:tab w:val="left" w:pos="3600"/>
        </w:tabs>
        <w:spacing w:after="200" w:line="276" w:lineRule="auto"/>
        <w:rPr>
          <w:rFonts w:ascii="Times New Roman" w:eastAsia="Calibri" w:hAnsi="Times New Roman" w:cs="Times New Roman"/>
          <w:b/>
          <w:sz w:val="22"/>
          <w:szCs w:val="22"/>
        </w:rPr>
      </w:pPr>
      <w:r w:rsidRPr="00316ABC">
        <w:rPr>
          <w:rFonts w:ascii="Times New Roman" w:eastAsia="Calibri" w:hAnsi="Times New Roman" w:cs="Times New Roman"/>
          <w:b/>
          <w:sz w:val="22"/>
          <w:szCs w:val="22"/>
        </w:rPr>
        <w:t>§ 2.</w:t>
      </w:r>
      <w:r w:rsidRPr="00316ABC">
        <w:rPr>
          <w:rFonts w:ascii="Times New Roman" w:eastAsia="Calibri" w:hAnsi="Times New Roman" w:cs="Times New Roman"/>
          <w:b/>
          <w:sz w:val="22"/>
          <w:szCs w:val="22"/>
        </w:rPr>
        <w:tab/>
        <w:t>Board Action</w:t>
      </w:r>
    </w:p>
    <w:p w:rsidR="00101FE7" w:rsidRPr="00316ABC" w:rsidRDefault="00101FE7" w:rsidP="00101FE7">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316ABC">
        <w:rPr>
          <w:rFonts w:ascii="Times New Roman" w:eastAsia="Calibri" w:hAnsi="Times New Roman" w:cs="Times New Roman"/>
          <w:sz w:val="22"/>
          <w:szCs w:val="22"/>
        </w:rPr>
        <w:tab/>
        <w:t>1.</w:t>
      </w:r>
      <w:r w:rsidRPr="00316ABC">
        <w:rPr>
          <w:rFonts w:ascii="Times New Roman" w:eastAsia="Calibri" w:hAnsi="Times New Roman" w:cs="Times New Roman"/>
          <w:sz w:val="22"/>
          <w:szCs w:val="22"/>
        </w:rPr>
        <w:tab/>
        <w:t xml:space="preserve">Except as provided in paragraph 2 of this section, the Board shall vote to grant or deny a Request for Review Pursuant to 39-A M.R.S.A. </w:t>
      </w:r>
      <w:r w:rsidR="00316ABC">
        <w:rPr>
          <w:rFonts w:ascii="Times New Roman" w:eastAsia="Calibri" w:hAnsi="Times New Roman" w:cs="Times New Roman"/>
          <w:sz w:val="22"/>
          <w:szCs w:val="22"/>
        </w:rPr>
        <w:t>§</w:t>
      </w:r>
      <w:r w:rsidRPr="00316ABC">
        <w:rPr>
          <w:rFonts w:ascii="Times New Roman" w:eastAsia="Calibri" w:hAnsi="Times New Roman" w:cs="Times New Roman"/>
          <w:sz w:val="22"/>
          <w:szCs w:val="22"/>
        </w:rPr>
        <w:t>320 within 60 days after receipt of form WCB-300.</w:t>
      </w:r>
    </w:p>
    <w:p w:rsidR="00101FE7" w:rsidRPr="00316ABC" w:rsidRDefault="00101FE7" w:rsidP="00101FE7">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316ABC">
        <w:rPr>
          <w:rFonts w:ascii="Times New Roman" w:eastAsia="Calibri" w:hAnsi="Times New Roman" w:cs="Times New Roman"/>
          <w:sz w:val="22"/>
          <w:szCs w:val="22"/>
        </w:rPr>
        <w:tab/>
        <w:t>2.</w:t>
      </w:r>
      <w:r w:rsidRPr="00316ABC">
        <w:rPr>
          <w:rFonts w:ascii="Times New Roman" w:eastAsia="Calibri" w:hAnsi="Times New Roman" w:cs="Times New Roman"/>
          <w:sz w:val="22"/>
          <w:szCs w:val="22"/>
        </w:rPr>
        <w:tab/>
        <w:t xml:space="preserve">If a Motion for Findings of Fact and Conclusions of Law is filed after an Administrative Law Judge has requested review pursuant to 39-A M.R.S.A. </w:t>
      </w:r>
      <w:r w:rsidR="00316ABC">
        <w:rPr>
          <w:rFonts w:ascii="Times New Roman" w:eastAsia="Calibri" w:hAnsi="Times New Roman" w:cs="Times New Roman"/>
          <w:sz w:val="22"/>
          <w:szCs w:val="22"/>
        </w:rPr>
        <w:t>§</w:t>
      </w:r>
      <w:r w:rsidRPr="00316ABC">
        <w:rPr>
          <w:rFonts w:ascii="Times New Roman" w:eastAsia="Calibri" w:hAnsi="Times New Roman" w:cs="Times New Roman"/>
          <w:sz w:val="22"/>
          <w:szCs w:val="22"/>
        </w:rPr>
        <w:t xml:space="preserve">320, the Board shall vote to grant or deny a request for review pursuant to 39-A M.R.S.A. </w:t>
      </w:r>
      <w:r w:rsidR="00316ABC">
        <w:rPr>
          <w:rFonts w:ascii="Times New Roman" w:eastAsia="Calibri" w:hAnsi="Times New Roman" w:cs="Times New Roman"/>
          <w:sz w:val="22"/>
          <w:szCs w:val="22"/>
        </w:rPr>
        <w:t>§</w:t>
      </w:r>
      <w:r w:rsidRPr="00316ABC">
        <w:rPr>
          <w:rFonts w:ascii="Times New Roman" w:eastAsia="Calibri" w:hAnsi="Times New Roman" w:cs="Times New Roman"/>
          <w:sz w:val="22"/>
          <w:szCs w:val="22"/>
        </w:rPr>
        <w:t>320 within 60 days after receipt of the Administrative Law Judge’s decision on the Motion for Findings of Fact and Conclusions of Law.</w:t>
      </w:r>
    </w:p>
    <w:p w:rsidR="00101FE7" w:rsidRPr="00316ABC" w:rsidRDefault="00101FE7" w:rsidP="00101FE7">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316ABC">
        <w:rPr>
          <w:rFonts w:ascii="Times New Roman" w:eastAsia="Calibri" w:hAnsi="Times New Roman" w:cs="Times New Roman"/>
          <w:sz w:val="22"/>
          <w:szCs w:val="22"/>
        </w:rPr>
        <w:tab/>
        <w:t>3.</w:t>
      </w:r>
      <w:r w:rsidRPr="00316ABC">
        <w:rPr>
          <w:rFonts w:ascii="Times New Roman" w:eastAsia="Calibri" w:hAnsi="Times New Roman" w:cs="Times New Roman"/>
          <w:sz w:val="22"/>
          <w:szCs w:val="22"/>
        </w:rPr>
        <w:tab/>
        <w:t xml:space="preserve">The vote shall be conducted during a public meeting of the Board. In voting to grant or deny a Request for Review pursuant to 39-A M.R.S.A. </w:t>
      </w:r>
      <w:r w:rsidR="00316ABC">
        <w:rPr>
          <w:rFonts w:ascii="Times New Roman" w:eastAsia="Calibri" w:hAnsi="Times New Roman" w:cs="Times New Roman"/>
          <w:sz w:val="22"/>
          <w:szCs w:val="22"/>
        </w:rPr>
        <w:t>§</w:t>
      </w:r>
      <w:r w:rsidRPr="00316ABC">
        <w:rPr>
          <w:rFonts w:ascii="Times New Roman" w:eastAsia="Calibri" w:hAnsi="Times New Roman" w:cs="Times New Roman"/>
          <w:sz w:val="22"/>
          <w:szCs w:val="22"/>
        </w:rPr>
        <w:t>320, the Board shall consider only the decision from which review is sought, including a decision on a Motion for Findings of Fact, form WCB-300, and, if requested by the Board, a summary provided by the Legal Division.</w:t>
      </w:r>
    </w:p>
    <w:p w:rsidR="00101FE7" w:rsidRPr="00316ABC" w:rsidRDefault="00101FE7" w:rsidP="00101FE7">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316ABC">
        <w:rPr>
          <w:rFonts w:ascii="Times New Roman" w:eastAsia="Calibri" w:hAnsi="Times New Roman" w:cs="Times New Roman"/>
          <w:sz w:val="22"/>
          <w:szCs w:val="22"/>
        </w:rPr>
        <w:lastRenderedPageBreak/>
        <w:tab/>
        <w:t>4.</w:t>
      </w:r>
      <w:r w:rsidRPr="00316ABC">
        <w:rPr>
          <w:rFonts w:ascii="Times New Roman" w:eastAsia="Calibri" w:hAnsi="Times New Roman" w:cs="Times New Roman"/>
          <w:sz w:val="22"/>
          <w:szCs w:val="22"/>
        </w:rPr>
        <w:tab/>
        <w:t xml:space="preserve">Notice that the Board will vote on a request for review pursuant to </w:t>
      </w:r>
      <w:r w:rsidR="00316ABC">
        <w:rPr>
          <w:rFonts w:ascii="Times New Roman" w:eastAsia="Calibri" w:hAnsi="Times New Roman" w:cs="Times New Roman"/>
          <w:sz w:val="22"/>
          <w:szCs w:val="22"/>
        </w:rPr>
        <w:t>§</w:t>
      </w:r>
      <w:r w:rsidRPr="00316ABC">
        <w:rPr>
          <w:rFonts w:ascii="Times New Roman" w:eastAsia="Calibri" w:hAnsi="Times New Roman" w:cs="Times New Roman"/>
          <w:sz w:val="22"/>
          <w:szCs w:val="22"/>
        </w:rPr>
        <w:t xml:space="preserve">320 shall be accomplished as follows: The name of the case, along with an indication that the case is being reviewed pursuant to </w:t>
      </w:r>
      <w:r w:rsidR="00316ABC">
        <w:rPr>
          <w:rFonts w:ascii="Times New Roman" w:eastAsia="Calibri" w:hAnsi="Times New Roman" w:cs="Times New Roman"/>
          <w:sz w:val="22"/>
          <w:szCs w:val="22"/>
        </w:rPr>
        <w:t>§</w:t>
      </w:r>
      <w:r w:rsidRPr="00316ABC">
        <w:rPr>
          <w:rFonts w:ascii="Times New Roman" w:eastAsia="Calibri" w:hAnsi="Times New Roman" w:cs="Times New Roman"/>
          <w:sz w:val="22"/>
          <w:szCs w:val="22"/>
        </w:rPr>
        <w:t>320, shall be placed on the Board’s agenda under the heading “General Counsel’s report.”</w:t>
      </w:r>
    </w:p>
    <w:p w:rsidR="00101FE7" w:rsidRPr="00316ABC" w:rsidRDefault="00101FE7" w:rsidP="00101FE7">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316ABC">
        <w:rPr>
          <w:rFonts w:ascii="Times New Roman" w:eastAsia="Calibri" w:hAnsi="Times New Roman" w:cs="Times New Roman"/>
          <w:sz w:val="22"/>
          <w:szCs w:val="22"/>
        </w:rPr>
        <w:tab/>
        <w:t>5.</w:t>
      </w:r>
      <w:r w:rsidRPr="00316ABC">
        <w:rPr>
          <w:rFonts w:ascii="Times New Roman" w:eastAsia="Calibri" w:hAnsi="Times New Roman" w:cs="Times New Roman"/>
          <w:sz w:val="22"/>
          <w:szCs w:val="22"/>
        </w:rPr>
        <w:tab/>
        <w:t>The Board shall notify the Administrative Law Judge, parties, and the Law Court of the outcome of the vote of the Board.</w:t>
      </w:r>
    </w:p>
    <w:p w:rsidR="00101FE7" w:rsidRDefault="00101FE7" w:rsidP="00101FE7">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316ABC">
        <w:rPr>
          <w:rFonts w:ascii="Times New Roman" w:eastAsia="Calibri" w:hAnsi="Times New Roman" w:cs="Times New Roman"/>
          <w:sz w:val="22"/>
          <w:szCs w:val="22"/>
        </w:rPr>
        <w:tab/>
        <w:t>6.</w:t>
      </w:r>
      <w:r w:rsidRPr="00316ABC">
        <w:rPr>
          <w:rFonts w:ascii="Times New Roman" w:eastAsia="Calibri" w:hAnsi="Times New Roman" w:cs="Times New Roman"/>
          <w:sz w:val="22"/>
          <w:szCs w:val="22"/>
        </w:rPr>
        <w:tab/>
        <w:t>If a majority of the members of the Board vote to grant the review of the decision, the Chair of the Board shall order the preparation of the record.</w:t>
      </w:r>
    </w:p>
    <w:p w:rsidR="00316ABC" w:rsidRPr="00316ABC" w:rsidRDefault="00316ABC" w:rsidP="00316ABC">
      <w:pPr>
        <w:tabs>
          <w:tab w:val="left" w:pos="720"/>
          <w:tab w:val="left" w:pos="1440"/>
          <w:tab w:val="left" w:pos="2160"/>
          <w:tab w:val="left" w:pos="2880"/>
          <w:tab w:val="left" w:pos="3600"/>
        </w:tabs>
        <w:ind w:left="1440" w:hanging="1440"/>
        <w:rPr>
          <w:rFonts w:ascii="Times New Roman" w:eastAsia="Calibri" w:hAnsi="Times New Roman" w:cs="Times New Roman"/>
          <w:sz w:val="22"/>
          <w:szCs w:val="22"/>
        </w:rPr>
      </w:pPr>
    </w:p>
    <w:p w:rsidR="00101FE7" w:rsidRPr="00316ABC" w:rsidRDefault="00101FE7" w:rsidP="00101FE7">
      <w:pPr>
        <w:tabs>
          <w:tab w:val="left" w:pos="720"/>
          <w:tab w:val="left" w:pos="1440"/>
          <w:tab w:val="left" w:pos="2160"/>
          <w:tab w:val="left" w:pos="2880"/>
          <w:tab w:val="left" w:pos="3600"/>
        </w:tabs>
        <w:spacing w:after="200" w:line="276" w:lineRule="auto"/>
        <w:ind w:left="720" w:hanging="720"/>
        <w:rPr>
          <w:rFonts w:ascii="Times New Roman" w:eastAsia="Calibri" w:hAnsi="Times New Roman" w:cs="Times New Roman"/>
          <w:sz w:val="22"/>
          <w:szCs w:val="22"/>
        </w:rPr>
      </w:pPr>
      <w:r w:rsidRPr="00316ABC">
        <w:rPr>
          <w:rFonts w:ascii="Times New Roman" w:eastAsia="Calibri" w:hAnsi="Times New Roman" w:cs="Times New Roman"/>
          <w:b/>
          <w:sz w:val="22"/>
          <w:szCs w:val="22"/>
        </w:rPr>
        <w:t>§ 3.</w:t>
      </w:r>
      <w:r w:rsidRPr="00316ABC">
        <w:rPr>
          <w:rFonts w:ascii="Times New Roman" w:eastAsia="Calibri" w:hAnsi="Times New Roman" w:cs="Times New Roman"/>
          <w:sz w:val="22"/>
          <w:szCs w:val="22"/>
        </w:rPr>
        <w:tab/>
      </w:r>
      <w:r w:rsidRPr="00316ABC">
        <w:rPr>
          <w:rFonts w:ascii="Times New Roman" w:eastAsia="Calibri" w:hAnsi="Times New Roman" w:cs="Times New Roman"/>
          <w:b/>
          <w:sz w:val="22"/>
          <w:szCs w:val="22"/>
        </w:rPr>
        <w:t>Record</w:t>
      </w:r>
    </w:p>
    <w:p w:rsidR="00101FE7" w:rsidRDefault="00101FE7" w:rsidP="00101FE7">
      <w:pPr>
        <w:tabs>
          <w:tab w:val="left" w:pos="720"/>
          <w:tab w:val="left" w:pos="1440"/>
          <w:tab w:val="left" w:pos="2160"/>
          <w:tab w:val="left" w:pos="2880"/>
          <w:tab w:val="left" w:pos="3600"/>
        </w:tabs>
        <w:spacing w:after="200" w:line="276" w:lineRule="auto"/>
        <w:ind w:left="720" w:hanging="720"/>
        <w:rPr>
          <w:rFonts w:ascii="Times New Roman" w:eastAsia="Calibri" w:hAnsi="Times New Roman" w:cs="Times New Roman"/>
          <w:sz w:val="22"/>
          <w:szCs w:val="22"/>
        </w:rPr>
      </w:pPr>
      <w:r w:rsidRPr="00316ABC">
        <w:rPr>
          <w:rFonts w:ascii="Times New Roman" w:eastAsia="Calibri" w:hAnsi="Times New Roman" w:cs="Times New Roman"/>
          <w:sz w:val="22"/>
          <w:szCs w:val="22"/>
        </w:rPr>
        <w:tab/>
        <w:t>Responsibility for preparing the record shall be with the Board. The record shall consist of all evidence considered by the Administrative Law Judge in making the decision which is being reviewed by the Board. The record shall be prepared within 60 days of notice of the vote of the Board granting review of the decision. Copies of the record shall be distributed to the parties and to the panel members assigned by the Chair to review the decision. Upon completion of the record the Board shall issue a briefing schedule to the parties.</w:t>
      </w:r>
    </w:p>
    <w:p w:rsidR="00316ABC" w:rsidRPr="00316ABC" w:rsidRDefault="00316ABC" w:rsidP="00316ABC">
      <w:pPr>
        <w:tabs>
          <w:tab w:val="left" w:pos="720"/>
          <w:tab w:val="left" w:pos="1440"/>
          <w:tab w:val="left" w:pos="2160"/>
          <w:tab w:val="left" w:pos="2880"/>
          <w:tab w:val="left" w:pos="3600"/>
        </w:tabs>
        <w:ind w:left="720" w:hanging="720"/>
        <w:rPr>
          <w:rFonts w:ascii="Times New Roman" w:eastAsia="Calibri" w:hAnsi="Times New Roman" w:cs="Times New Roman"/>
          <w:sz w:val="22"/>
          <w:szCs w:val="22"/>
        </w:rPr>
      </w:pPr>
    </w:p>
    <w:p w:rsidR="00101FE7" w:rsidRPr="00316ABC" w:rsidRDefault="00101FE7" w:rsidP="00101FE7">
      <w:pPr>
        <w:tabs>
          <w:tab w:val="left" w:pos="720"/>
          <w:tab w:val="left" w:pos="1440"/>
          <w:tab w:val="left" w:pos="2160"/>
          <w:tab w:val="left" w:pos="2880"/>
          <w:tab w:val="left" w:pos="3600"/>
        </w:tabs>
        <w:spacing w:after="200" w:line="276" w:lineRule="auto"/>
        <w:rPr>
          <w:rFonts w:ascii="Times New Roman" w:eastAsia="Calibri" w:hAnsi="Times New Roman" w:cs="Times New Roman"/>
          <w:b/>
          <w:sz w:val="22"/>
          <w:szCs w:val="22"/>
        </w:rPr>
      </w:pPr>
      <w:r w:rsidRPr="00316ABC">
        <w:rPr>
          <w:rFonts w:ascii="Times New Roman" w:eastAsia="Calibri" w:hAnsi="Times New Roman" w:cs="Times New Roman"/>
          <w:b/>
          <w:sz w:val="22"/>
          <w:szCs w:val="22"/>
        </w:rPr>
        <w:t>§ 4.</w:t>
      </w:r>
      <w:r w:rsidRPr="00316ABC">
        <w:rPr>
          <w:rFonts w:ascii="Times New Roman" w:eastAsia="Calibri" w:hAnsi="Times New Roman" w:cs="Times New Roman"/>
          <w:b/>
          <w:sz w:val="22"/>
          <w:szCs w:val="22"/>
        </w:rPr>
        <w:tab/>
        <w:t>Briefs</w:t>
      </w:r>
    </w:p>
    <w:p w:rsidR="00101FE7" w:rsidRPr="00316ABC" w:rsidRDefault="00316ABC" w:rsidP="00101FE7">
      <w:pPr>
        <w:tabs>
          <w:tab w:val="left" w:pos="720"/>
          <w:tab w:val="left" w:pos="1440"/>
          <w:tab w:val="left" w:pos="2160"/>
          <w:tab w:val="left" w:pos="2880"/>
          <w:tab w:val="left" w:pos="3600"/>
        </w:tabs>
        <w:spacing w:after="200" w:line="276" w:lineRule="auto"/>
        <w:rPr>
          <w:rFonts w:ascii="Times New Roman" w:eastAsia="Calibri" w:hAnsi="Times New Roman" w:cs="Times New Roman"/>
          <w:sz w:val="22"/>
          <w:szCs w:val="22"/>
        </w:rPr>
      </w:pPr>
      <w:r>
        <w:rPr>
          <w:rFonts w:ascii="Times New Roman" w:eastAsia="Calibri" w:hAnsi="Times New Roman" w:cs="Times New Roman"/>
          <w:sz w:val="22"/>
          <w:szCs w:val="22"/>
        </w:rPr>
        <w:tab/>
        <w:t>1.</w:t>
      </w:r>
      <w:r>
        <w:rPr>
          <w:rFonts w:ascii="Times New Roman" w:eastAsia="Calibri" w:hAnsi="Times New Roman" w:cs="Times New Roman"/>
          <w:sz w:val="22"/>
          <w:szCs w:val="22"/>
        </w:rPr>
        <w:tab/>
      </w:r>
      <w:r w:rsidRPr="00316ABC">
        <w:rPr>
          <w:rFonts w:ascii="Times New Roman" w:eastAsia="Calibri" w:hAnsi="Times New Roman" w:cs="Times New Roman"/>
          <w:b/>
          <w:sz w:val="22"/>
          <w:szCs w:val="22"/>
        </w:rPr>
        <w:t>Time for Filing Briefs</w:t>
      </w:r>
    </w:p>
    <w:p w:rsidR="00101FE7" w:rsidRPr="00316ABC" w:rsidRDefault="00101FE7" w:rsidP="00101FE7">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316ABC">
        <w:rPr>
          <w:rFonts w:ascii="Times New Roman" w:eastAsia="Calibri" w:hAnsi="Times New Roman" w:cs="Times New Roman"/>
          <w:sz w:val="22"/>
          <w:szCs w:val="22"/>
        </w:rPr>
        <w:tab/>
      </w:r>
      <w:r w:rsidRPr="00316ABC">
        <w:rPr>
          <w:rFonts w:ascii="Times New Roman" w:eastAsia="Calibri" w:hAnsi="Times New Roman" w:cs="Times New Roman"/>
          <w:sz w:val="22"/>
          <w:szCs w:val="22"/>
        </w:rPr>
        <w:tab/>
        <w:t xml:space="preserve">The party or parties who received an unfavorable decision from the Administrative Law Judge shall be treated as the appellants. The other party or parties shall be treated as appellee(s). The appellant shall be given 30 days to file a brief. The appellee shall be given 20 days from receipt of the appellant’s brief in which to file its brief. The appellant may file a reply brief within 15 days from receipt of the appellee’s brief. </w:t>
      </w:r>
    </w:p>
    <w:p w:rsidR="00101FE7" w:rsidRPr="00316ABC" w:rsidRDefault="00101FE7" w:rsidP="00101FE7">
      <w:pPr>
        <w:tabs>
          <w:tab w:val="left" w:pos="720"/>
          <w:tab w:val="left" w:pos="1440"/>
          <w:tab w:val="left" w:pos="2160"/>
          <w:tab w:val="left" w:pos="2880"/>
          <w:tab w:val="left" w:pos="3600"/>
        </w:tabs>
        <w:spacing w:after="200" w:line="276" w:lineRule="auto"/>
        <w:rPr>
          <w:rFonts w:ascii="Times New Roman" w:eastAsia="Calibri" w:hAnsi="Times New Roman" w:cs="Times New Roman"/>
          <w:sz w:val="22"/>
          <w:szCs w:val="22"/>
        </w:rPr>
      </w:pPr>
      <w:r w:rsidRPr="00316ABC">
        <w:rPr>
          <w:rFonts w:ascii="Times New Roman" w:eastAsia="Calibri" w:hAnsi="Times New Roman" w:cs="Times New Roman"/>
          <w:sz w:val="22"/>
          <w:szCs w:val="22"/>
        </w:rPr>
        <w:tab/>
        <w:t>2.</w:t>
      </w:r>
      <w:r w:rsidRPr="00316ABC">
        <w:rPr>
          <w:rFonts w:ascii="Times New Roman" w:eastAsia="Calibri" w:hAnsi="Times New Roman" w:cs="Times New Roman"/>
          <w:sz w:val="22"/>
          <w:szCs w:val="22"/>
        </w:rPr>
        <w:tab/>
      </w:r>
      <w:r w:rsidR="00316ABC" w:rsidRPr="00316ABC">
        <w:rPr>
          <w:rFonts w:ascii="Times New Roman" w:eastAsia="Calibri" w:hAnsi="Times New Roman" w:cs="Times New Roman"/>
          <w:b/>
          <w:sz w:val="22"/>
          <w:szCs w:val="22"/>
        </w:rPr>
        <w:t>Additional Time to File Briefs</w:t>
      </w:r>
    </w:p>
    <w:p w:rsidR="00101FE7" w:rsidRPr="00316ABC" w:rsidRDefault="00101FE7" w:rsidP="00101FE7">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316ABC">
        <w:rPr>
          <w:rFonts w:ascii="Times New Roman" w:eastAsia="Calibri" w:hAnsi="Times New Roman" w:cs="Times New Roman"/>
          <w:sz w:val="22"/>
          <w:szCs w:val="22"/>
        </w:rPr>
        <w:tab/>
      </w:r>
      <w:r w:rsidRPr="00316ABC">
        <w:rPr>
          <w:rFonts w:ascii="Times New Roman" w:eastAsia="Calibri" w:hAnsi="Times New Roman" w:cs="Times New Roman"/>
          <w:sz w:val="22"/>
          <w:szCs w:val="22"/>
        </w:rPr>
        <w:tab/>
        <w:t>Motions for extensions of time in which to file a brief shall be made in writing and filed with the Board. The motion shall be directed to the panel assigned to review the decision. Extensions for filing briefs shall only be granted in extraordinary circumstances.</w:t>
      </w:r>
    </w:p>
    <w:p w:rsidR="00101FE7" w:rsidRPr="00316ABC" w:rsidRDefault="00101FE7" w:rsidP="00101FE7">
      <w:pPr>
        <w:tabs>
          <w:tab w:val="left" w:pos="720"/>
          <w:tab w:val="left" w:pos="1440"/>
          <w:tab w:val="left" w:pos="2160"/>
          <w:tab w:val="left" w:pos="2880"/>
          <w:tab w:val="left" w:pos="3600"/>
        </w:tabs>
        <w:spacing w:after="200" w:line="276" w:lineRule="auto"/>
        <w:rPr>
          <w:rFonts w:ascii="Times New Roman" w:eastAsia="Calibri" w:hAnsi="Times New Roman" w:cs="Times New Roman"/>
          <w:sz w:val="22"/>
          <w:szCs w:val="22"/>
        </w:rPr>
      </w:pPr>
      <w:r w:rsidRPr="00316ABC">
        <w:rPr>
          <w:rFonts w:ascii="Times New Roman" w:eastAsia="Calibri" w:hAnsi="Times New Roman" w:cs="Times New Roman"/>
          <w:sz w:val="22"/>
          <w:szCs w:val="22"/>
        </w:rPr>
        <w:tab/>
        <w:t>3.</w:t>
      </w:r>
      <w:r w:rsidRPr="00316ABC">
        <w:rPr>
          <w:rFonts w:ascii="Times New Roman" w:eastAsia="Calibri" w:hAnsi="Times New Roman" w:cs="Times New Roman"/>
          <w:sz w:val="22"/>
          <w:szCs w:val="22"/>
        </w:rPr>
        <w:tab/>
      </w:r>
      <w:r w:rsidRPr="00316ABC">
        <w:rPr>
          <w:rFonts w:ascii="Times New Roman" w:eastAsia="Calibri" w:hAnsi="Times New Roman" w:cs="Times New Roman"/>
          <w:b/>
          <w:sz w:val="22"/>
          <w:szCs w:val="22"/>
        </w:rPr>
        <w:t>Number of Copies to be Filed and Served</w:t>
      </w:r>
    </w:p>
    <w:p w:rsidR="00101FE7" w:rsidRPr="00316ABC" w:rsidRDefault="00101FE7" w:rsidP="00101FE7">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316ABC">
        <w:rPr>
          <w:rFonts w:ascii="Times New Roman" w:eastAsia="Calibri" w:hAnsi="Times New Roman" w:cs="Times New Roman"/>
          <w:sz w:val="22"/>
          <w:szCs w:val="22"/>
        </w:rPr>
        <w:tab/>
      </w:r>
      <w:r w:rsidRPr="00316ABC">
        <w:rPr>
          <w:rFonts w:ascii="Times New Roman" w:eastAsia="Calibri" w:hAnsi="Times New Roman" w:cs="Times New Roman"/>
          <w:sz w:val="22"/>
          <w:szCs w:val="22"/>
        </w:rPr>
        <w:tab/>
        <w:t>Ten copies of each brief shall be filed with the Board and one copy of each brief shall be served on counsel for each of the other parties separately represented. The Board will not accept a brief for filing unless it is accompanied by acknowledgment or certificate of service upon counsel for the other parties.</w:t>
      </w:r>
    </w:p>
    <w:p w:rsidR="00101FE7" w:rsidRPr="00316ABC" w:rsidRDefault="00316ABC" w:rsidP="00316ABC">
      <w:pPr>
        <w:keepNext/>
        <w:keepLines/>
        <w:tabs>
          <w:tab w:val="left" w:pos="720"/>
          <w:tab w:val="left" w:pos="1440"/>
          <w:tab w:val="left" w:pos="2160"/>
          <w:tab w:val="left" w:pos="2880"/>
          <w:tab w:val="left" w:pos="3600"/>
        </w:tabs>
        <w:spacing w:after="200" w:line="276" w:lineRule="auto"/>
        <w:rPr>
          <w:rFonts w:ascii="Times New Roman" w:eastAsia="Calibri" w:hAnsi="Times New Roman" w:cs="Times New Roman"/>
          <w:sz w:val="22"/>
          <w:szCs w:val="22"/>
        </w:rPr>
      </w:pPr>
      <w:r>
        <w:rPr>
          <w:rFonts w:ascii="Times New Roman" w:eastAsia="Calibri" w:hAnsi="Times New Roman" w:cs="Times New Roman"/>
          <w:sz w:val="22"/>
          <w:szCs w:val="22"/>
        </w:rPr>
        <w:lastRenderedPageBreak/>
        <w:tab/>
        <w:t>4.</w:t>
      </w:r>
      <w:r>
        <w:rPr>
          <w:rFonts w:ascii="Times New Roman" w:eastAsia="Calibri" w:hAnsi="Times New Roman" w:cs="Times New Roman"/>
          <w:sz w:val="22"/>
          <w:szCs w:val="22"/>
        </w:rPr>
        <w:tab/>
      </w:r>
      <w:r w:rsidRPr="00316ABC">
        <w:rPr>
          <w:rFonts w:ascii="Times New Roman" w:eastAsia="Calibri" w:hAnsi="Times New Roman" w:cs="Times New Roman"/>
          <w:b/>
          <w:sz w:val="22"/>
          <w:szCs w:val="22"/>
        </w:rPr>
        <w:t>Form of Briefs</w:t>
      </w:r>
    </w:p>
    <w:p w:rsidR="00101FE7" w:rsidRPr="00316ABC" w:rsidRDefault="00316ABC" w:rsidP="00316ABC">
      <w:pPr>
        <w:keepNext/>
        <w:keepLines/>
        <w:tabs>
          <w:tab w:val="left" w:pos="720"/>
          <w:tab w:val="left" w:pos="1440"/>
          <w:tab w:val="left" w:pos="2160"/>
          <w:tab w:val="left" w:pos="2880"/>
          <w:tab w:val="left" w:pos="3600"/>
        </w:tabs>
        <w:spacing w:after="200" w:line="276" w:lineRule="auto"/>
        <w:rPr>
          <w:rFonts w:ascii="Times New Roman" w:eastAsia="Calibri" w:hAnsi="Times New Roman" w:cs="Times New Roman"/>
          <w:sz w:val="22"/>
          <w:szCs w:val="22"/>
        </w:rPr>
      </w:pPr>
      <w:r>
        <w:rPr>
          <w:rFonts w:ascii="Times New Roman" w:eastAsia="Calibri" w:hAnsi="Times New Roman" w:cs="Times New Roman"/>
          <w:sz w:val="22"/>
          <w:szCs w:val="22"/>
        </w:rPr>
        <w:tab/>
      </w:r>
      <w:r>
        <w:rPr>
          <w:rFonts w:ascii="Times New Roman" w:eastAsia="Calibri" w:hAnsi="Times New Roman" w:cs="Times New Roman"/>
          <w:sz w:val="22"/>
          <w:szCs w:val="22"/>
        </w:rPr>
        <w:tab/>
        <w:t>A.</w:t>
      </w:r>
      <w:r>
        <w:rPr>
          <w:rFonts w:ascii="Times New Roman" w:eastAsia="Calibri" w:hAnsi="Times New Roman" w:cs="Times New Roman"/>
          <w:sz w:val="22"/>
          <w:szCs w:val="22"/>
        </w:rPr>
        <w:tab/>
      </w:r>
      <w:r w:rsidRPr="00316ABC">
        <w:rPr>
          <w:rFonts w:ascii="Times New Roman" w:eastAsia="Calibri" w:hAnsi="Times New Roman" w:cs="Times New Roman"/>
          <w:b/>
          <w:sz w:val="22"/>
          <w:szCs w:val="22"/>
        </w:rPr>
        <w:t>Brief of Appellant</w:t>
      </w:r>
    </w:p>
    <w:p w:rsidR="00101FE7" w:rsidRPr="00316ABC" w:rsidRDefault="00101FE7" w:rsidP="00316ABC">
      <w:pPr>
        <w:keepNext/>
        <w:keepLines/>
        <w:tabs>
          <w:tab w:val="left" w:pos="720"/>
          <w:tab w:val="left" w:pos="1440"/>
          <w:tab w:val="left" w:pos="2160"/>
          <w:tab w:val="left" w:pos="2880"/>
          <w:tab w:val="left" w:pos="3600"/>
        </w:tabs>
        <w:spacing w:after="200" w:line="276" w:lineRule="auto"/>
        <w:ind w:left="2160" w:hanging="2160"/>
        <w:rPr>
          <w:rFonts w:ascii="Times New Roman" w:eastAsia="Calibri" w:hAnsi="Times New Roman" w:cs="Times New Roman"/>
          <w:sz w:val="22"/>
          <w:szCs w:val="22"/>
        </w:rPr>
      </w:pPr>
      <w:r w:rsidRPr="00316ABC">
        <w:rPr>
          <w:rFonts w:ascii="Times New Roman" w:eastAsia="Calibri" w:hAnsi="Times New Roman" w:cs="Times New Roman"/>
          <w:sz w:val="22"/>
          <w:szCs w:val="22"/>
        </w:rPr>
        <w:tab/>
      </w:r>
      <w:r w:rsidRPr="00316ABC">
        <w:rPr>
          <w:rFonts w:ascii="Times New Roman" w:eastAsia="Calibri" w:hAnsi="Times New Roman" w:cs="Times New Roman"/>
          <w:sz w:val="22"/>
          <w:szCs w:val="22"/>
        </w:rPr>
        <w:tab/>
      </w:r>
      <w:r w:rsidRPr="00316ABC">
        <w:rPr>
          <w:rFonts w:ascii="Times New Roman" w:eastAsia="Calibri" w:hAnsi="Times New Roman" w:cs="Times New Roman"/>
          <w:sz w:val="22"/>
          <w:szCs w:val="22"/>
        </w:rPr>
        <w:tab/>
        <w:t>The brief of the appellant shall contain under appropriate headings and in the order here indicated:</w:t>
      </w:r>
    </w:p>
    <w:p w:rsidR="00101FE7" w:rsidRPr="00316ABC" w:rsidRDefault="00101FE7" w:rsidP="00101FE7">
      <w:pPr>
        <w:tabs>
          <w:tab w:val="left" w:pos="720"/>
          <w:tab w:val="left" w:pos="1440"/>
          <w:tab w:val="left" w:pos="2160"/>
          <w:tab w:val="left" w:pos="2880"/>
          <w:tab w:val="left" w:pos="3600"/>
        </w:tabs>
        <w:spacing w:after="200" w:line="276" w:lineRule="auto"/>
        <w:ind w:left="2880" w:hanging="2880"/>
        <w:rPr>
          <w:rFonts w:ascii="Times New Roman" w:eastAsia="Calibri" w:hAnsi="Times New Roman" w:cs="Times New Roman"/>
          <w:sz w:val="22"/>
          <w:szCs w:val="22"/>
        </w:rPr>
      </w:pPr>
      <w:r w:rsidRPr="00316ABC">
        <w:rPr>
          <w:rFonts w:ascii="Times New Roman" w:eastAsia="Calibri" w:hAnsi="Times New Roman" w:cs="Times New Roman"/>
          <w:sz w:val="22"/>
          <w:szCs w:val="22"/>
        </w:rPr>
        <w:tab/>
      </w:r>
      <w:r w:rsidRPr="00316ABC">
        <w:rPr>
          <w:rFonts w:ascii="Times New Roman" w:eastAsia="Calibri" w:hAnsi="Times New Roman" w:cs="Times New Roman"/>
          <w:sz w:val="22"/>
          <w:szCs w:val="22"/>
        </w:rPr>
        <w:tab/>
      </w:r>
      <w:r w:rsidRPr="00316ABC">
        <w:rPr>
          <w:rFonts w:ascii="Times New Roman" w:eastAsia="Calibri" w:hAnsi="Times New Roman" w:cs="Times New Roman"/>
          <w:sz w:val="22"/>
          <w:szCs w:val="22"/>
        </w:rPr>
        <w:tab/>
        <w:t>(1)</w:t>
      </w:r>
      <w:r w:rsidRPr="00316ABC">
        <w:rPr>
          <w:rFonts w:ascii="Times New Roman" w:eastAsia="Calibri" w:hAnsi="Times New Roman" w:cs="Times New Roman"/>
          <w:sz w:val="22"/>
          <w:szCs w:val="22"/>
        </w:rPr>
        <w:tab/>
        <w:t>A table of contents, with page references, and a table of cases, statutes and other authorities cited.</w:t>
      </w:r>
    </w:p>
    <w:p w:rsidR="00101FE7" w:rsidRPr="00316ABC" w:rsidRDefault="00101FE7" w:rsidP="00101FE7">
      <w:pPr>
        <w:tabs>
          <w:tab w:val="left" w:pos="720"/>
          <w:tab w:val="left" w:pos="1440"/>
          <w:tab w:val="left" w:pos="2160"/>
          <w:tab w:val="left" w:pos="2880"/>
          <w:tab w:val="left" w:pos="3600"/>
        </w:tabs>
        <w:spacing w:after="200" w:line="276" w:lineRule="auto"/>
        <w:rPr>
          <w:rFonts w:ascii="Times New Roman" w:eastAsia="Calibri" w:hAnsi="Times New Roman" w:cs="Times New Roman"/>
          <w:sz w:val="22"/>
          <w:szCs w:val="22"/>
        </w:rPr>
      </w:pPr>
      <w:r w:rsidRPr="00316ABC">
        <w:rPr>
          <w:rFonts w:ascii="Times New Roman" w:eastAsia="Calibri" w:hAnsi="Times New Roman" w:cs="Times New Roman"/>
          <w:sz w:val="22"/>
          <w:szCs w:val="22"/>
        </w:rPr>
        <w:tab/>
      </w:r>
      <w:r w:rsidRPr="00316ABC">
        <w:rPr>
          <w:rFonts w:ascii="Times New Roman" w:eastAsia="Calibri" w:hAnsi="Times New Roman" w:cs="Times New Roman"/>
          <w:sz w:val="22"/>
          <w:szCs w:val="22"/>
        </w:rPr>
        <w:tab/>
      </w:r>
      <w:r w:rsidRPr="00316ABC">
        <w:rPr>
          <w:rFonts w:ascii="Times New Roman" w:eastAsia="Calibri" w:hAnsi="Times New Roman" w:cs="Times New Roman"/>
          <w:sz w:val="22"/>
          <w:szCs w:val="22"/>
        </w:rPr>
        <w:tab/>
        <w:t>(2)</w:t>
      </w:r>
      <w:r w:rsidRPr="00316ABC">
        <w:rPr>
          <w:rFonts w:ascii="Times New Roman" w:eastAsia="Calibri" w:hAnsi="Times New Roman" w:cs="Times New Roman"/>
          <w:sz w:val="22"/>
          <w:szCs w:val="22"/>
        </w:rPr>
        <w:tab/>
        <w:t>A statement of the facts of the case.</w:t>
      </w:r>
    </w:p>
    <w:p w:rsidR="00101FE7" w:rsidRPr="00316ABC" w:rsidRDefault="00101FE7" w:rsidP="00101FE7">
      <w:pPr>
        <w:tabs>
          <w:tab w:val="left" w:pos="720"/>
          <w:tab w:val="left" w:pos="1440"/>
          <w:tab w:val="left" w:pos="2160"/>
          <w:tab w:val="left" w:pos="2880"/>
          <w:tab w:val="left" w:pos="3600"/>
        </w:tabs>
        <w:spacing w:after="200" w:line="276" w:lineRule="auto"/>
        <w:rPr>
          <w:rFonts w:ascii="Times New Roman" w:eastAsia="Calibri" w:hAnsi="Times New Roman" w:cs="Times New Roman"/>
          <w:sz w:val="22"/>
          <w:szCs w:val="22"/>
        </w:rPr>
      </w:pPr>
      <w:r w:rsidRPr="00316ABC">
        <w:rPr>
          <w:rFonts w:ascii="Times New Roman" w:eastAsia="Calibri" w:hAnsi="Times New Roman" w:cs="Times New Roman"/>
          <w:sz w:val="22"/>
          <w:szCs w:val="22"/>
        </w:rPr>
        <w:tab/>
      </w:r>
      <w:r w:rsidRPr="00316ABC">
        <w:rPr>
          <w:rFonts w:ascii="Times New Roman" w:eastAsia="Calibri" w:hAnsi="Times New Roman" w:cs="Times New Roman"/>
          <w:sz w:val="22"/>
          <w:szCs w:val="22"/>
        </w:rPr>
        <w:tab/>
      </w:r>
      <w:r w:rsidRPr="00316ABC">
        <w:rPr>
          <w:rFonts w:ascii="Times New Roman" w:eastAsia="Calibri" w:hAnsi="Times New Roman" w:cs="Times New Roman"/>
          <w:sz w:val="22"/>
          <w:szCs w:val="22"/>
        </w:rPr>
        <w:tab/>
        <w:t>(3)</w:t>
      </w:r>
      <w:r w:rsidRPr="00316ABC">
        <w:rPr>
          <w:rFonts w:ascii="Times New Roman" w:eastAsia="Calibri" w:hAnsi="Times New Roman" w:cs="Times New Roman"/>
          <w:sz w:val="22"/>
          <w:szCs w:val="22"/>
        </w:rPr>
        <w:tab/>
        <w:t>A statement of the issues presented for review.</w:t>
      </w:r>
    </w:p>
    <w:p w:rsidR="00101FE7" w:rsidRPr="00316ABC" w:rsidRDefault="00101FE7" w:rsidP="00101FE7">
      <w:pPr>
        <w:tabs>
          <w:tab w:val="left" w:pos="720"/>
          <w:tab w:val="left" w:pos="1440"/>
          <w:tab w:val="left" w:pos="2160"/>
          <w:tab w:val="left" w:pos="2880"/>
          <w:tab w:val="left" w:pos="3600"/>
        </w:tabs>
        <w:spacing w:after="200" w:line="276" w:lineRule="auto"/>
        <w:ind w:left="2880" w:hanging="2880"/>
        <w:rPr>
          <w:rFonts w:ascii="Times New Roman" w:eastAsia="Calibri" w:hAnsi="Times New Roman" w:cs="Times New Roman"/>
          <w:sz w:val="22"/>
          <w:szCs w:val="22"/>
        </w:rPr>
      </w:pPr>
      <w:r w:rsidRPr="00316ABC">
        <w:rPr>
          <w:rFonts w:ascii="Times New Roman" w:eastAsia="Calibri" w:hAnsi="Times New Roman" w:cs="Times New Roman"/>
          <w:sz w:val="22"/>
          <w:szCs w:val="22"/>
        </w:rPr>
        <w:tab/>
      </w:r>
      <w:r w:rsidRPr="00316ABC">
        <w:rPr>
          <w:rFonts w:ascii="Times New Roman" w:eastAsia="Calibri" w:hAnsi="Times New Roman" w:cs="Times New Roman"/>
          <w:sz w:val="22"/>
          <w:szCs w:val="22"/>
        </w:rPr>
        <w:tab/>
      </w:r>
      <w:r w:rsidRPr="00316ABC">
        <w:rPr>
          <w:rFonts w:ascii="Times New Roman" w:eastAsia="Calibri" w:hAnsi="Times New Roman" w:cs="Times New Roman"/>
          <w:sz w:val="22"/>
          <w:szCs w:val="22"/>
        </w:rPr>
        <w:tab/>
        <w:t>(4)</w:t>
      </w:r>
      <w:r w:rsidRPr="00316ABC">
        <w:rPr>
          <w:rFonts w:ascii="Times New Roman" w:eastAsia="Calibri" w:hAnsi="Times New Roman" w:cs="Times New Roman"/>
          <w:sz w:val="22"/>
          <w:szCs w:val="22"/>
        </w:rPr>
        <w:tab/>
        <w:t>An argument. The argument may be preceded by a summary. The argument shall contain the contentions of the appellant with respect to the issues presented, and the reasons therefore, with citations to the authorities and particular pages of the record relied on.</w:t>
      </w:r>
    </w:p>
    <w:p w:rsidR="00101FE7" w:rsidRPr="00316ABC" w:rsidRDefault="00316ABC" w:rsidP="00101FE7">
      <w:pPr>
        <w:tabs>
          <w:tab w:val="left" w:pos="720"/>
          <w:tab w:val="left" w:pos="1440"/>
          <w:tab w:val="left" w:pos="2160"/>
          <w:tab w:val="left" w:pos="2880"/>
          <w:tab w:val="left" w:pos="3600"/>
        </w:tabs>
        <w:spacing w:after="200" w:line="276" w:lineRule="auto"/>
        <w:rPr>
          <w:rFonts w:ascii="Times New Roman" w:eastAsia="Calibri" w:hAnsi="Times New Roman" w:cs="Times New Roman"/>
          <w:sz w:val="22"/>
          <w:szCs w:val="22"/>
        </w:rPr>
      </w:pPr>
      <w:r>
        <w:rPr>
          <w:rFonts w:ascii="Times New Roman" w:eastAsia="Calibri" w:hAnsi="Times New Roman" w:cs="Times New Roman"/>
          <w:sz w:val="22"/>
          <w:szCs w:val="22"/>
        </w:rPr>
        <w:tab/>
      </w:r>
      <w:r>
        <w:rPr>
          <w:rFonts w:ascii="Times New Roman" w:eastAsia="Calibri" w:hAnsi="Times New Roman" w:cs="Times New Roman"/>
          <w:sz w:val="22"/>
          <w:szCs w:val="22"/>
        </w:rPr>
        <w:tab/>
        <w:t>B.</w:t>
      </w:r>
      <w:r>
        <w:rPr>
          <w:rFonts w:ascii="Times New Roman" w:eastAsia="Calibri" w:hAnsi="Times New Roman" w:cs="Times New Roman"/>
          <w:sz w:val="22"/>
          <w:szCs w:val="22"/>
        </w:rPr>
        <w:tab/>
      </w:r>
      <w:r w:rsidRPr="00316ABC">
        <w:rPr>
          <w:rFonts w:ascii="Times New Roman" w:eastAsia="Calibri" w:hAnsi="Times New Roman" w:cs="Times New Roman"/>
          <w:b/>
          <w:sz w:val="22"/>
          <w:szCs w:val="22"/>
        </w:rPr>
        <w:t>Brief of the Appellee</w:t>
      </w:r>
    </w:p>
    <w:p w:rsidR="00101FE7" w:rsidRPr="00316ABC" w:rsidRDefault="00101FE7" w:rsidP="00101FE7">
      <w:pPr>
        <w:tabs>
          <w:tab w:val="left" w:pos="720"/>
          <w:tab w:val="left" w:pos="1440"/>
          <w:tab w:val="left" w:pos="2160"/>
          <w:tab w:val="left" w:pos="2880"/>
          <w:tab w:val="left" w:pos="3600"/>
        </w:tabs>
        <w:spacing w:after="200" w:line="276" w:lineRule="auto"/>
        <w:ind w:left="2160" w:hanging="2160"/>
        <w:rPr>
          <w:rFonts w:ascii="Times New Roman" w:eastAsia="Calibri" w:hAnsi="Times New Roman" w:cs="Times New Roman"/>
          <w:sz w:val="22"/>
          <w:szCs w:val="22"/>
        </w:rPr>
      </w:pPr>
      <w:r w:rsidRPr="00316ABC">
        <w:rPr>
          <w:rFonts w:ascii="Times New Roman" w:eastAsia="Calibri" w:hAnsi="Times New Roman" w:cs="Times New Roman"/>
          <w:sz w:val="22"/>
          <w:szCs w:val="22"/>
        </w:rPr>
        <w:tab/>
      </w:r>
      <w:r w:rsidRPr="00316ABC">
        <w:rPr>
          <w:rFonts w:ascii="Times New Roman" w:eastAsia="Calibri" w:hAnsi="Times New Roman" w:cs="Times New Roman"/>
          <w:sz w:val="22"/>
          <w:szCs w:val="22"/>
        </w:rPr>
        <w:tab/>
      </w:r>
      <w:r w:rsidRPr="00316ABC">
        <w:rPr>
          <w:rFonts w:ascii="Times New Roman" w:eastAsia="Calibri" w:hAnsi="Times New Roman" w:cs="Times New Roman"/>
          <w:sz w:val="22"/>
          <w:szCs w:val="22"/>
        </w:rPr>
        <w:tab/>
        <w:t>The brief of the appellee shall conform to the requirements of paragraph (A), except that a statement of the issues, or of the facts of the case, need not be made unless the appellee is dissatisfied with the statement of the appellant.</w:t>
      </w:r>
    </w:p>
    <w:p w:rsidR="00101FE7" w:rsidRPr="00316ABC" w:rsidRDefault="00316ABC" w:rsidP="00101FE7">
      <w:pPr>
        <w:tabs>
          <w:tab w:val="left" w:pos="720"/>
          <w:tab w:val="left" w:pos="1440"/>
          <w:tab w:val="left" w:pos="2160"/>
          <w:tab w:val="left" w:pos="2880"/>
          <w:tab w:val="left" w:pos="3600"/>
        </w:tabs>
        <w:spacing w:after="200" w:line="276" w:lineRule="auto"/>
        <w:rPr>
          <w:rFonts w:ascii="Times New Roman" w:eastAsia="Calibri" w:hAnsi="Times New Roman" w:cs="Times New Roman"/>
          <w:sz w:val="22"/>
          <w:szCs w:val="22"/>
        </w:rPr>
      </w:pPr>
      <w:r>
        <w:rPr>
          <w:rFonts w:ascii="Times New Roman" w:eastAsia="Calibri" w:hAnsi="Times New Roman" w:cs="Times New Roman"/>
          <w:sz w:val="22"/>
          <w:szCs w:val="22"/>
        </w:rPr>
        <w:tab/>
      </w:r>
      <w:r>
        <w:rPr>
          <w:rFonts w:ascii="Times New Roman" w:eastAsia="Calibri" w:hAnsi="Times New Roman" w:cs="Times New Roman"/>
          <w:sz w:val="22"/>
          <w:szCs w:val="22"/>
        </w:rPr>
        <w:tab/>
        <w:t>C.</w:t>
      </w:r>
      <w:r>
        <w:rPr>
          <w:rFonts w:ascii="Times New Roman" w:eastAsia="Calibri" w:hAnsi="Times New Roman" w:cs="Times New Roman"/>
          <w:sz w:val="22"/>
          <w:szCs w:val="22"/>
        </w:rPr>
        <w:tab/>
      </w:r>
      <w:r w:rsidRPr="00316ABC">
        <w:rPr>
          <w:rFonts w:ascii="Times New Roman" w:eastAsia="Calibri" w:hAnsi="Times New Roman" w:cs="Times New Roman"/>
          <w:b/>
          <w:sz w:val="22"/>
          <w:szCs w:val="22"/>
        </w:rPr>
        <w:t>Reply Brief</w:t>
      </w:r>
    </w:p>
    <w:p w:rsidR="00101FE7" w:rsidRPr="00316ABC" w:rsidRDefault="00101FE7" w:rsidP="00101FE7">
      <w:pPr>
        <w:tabs>
          <w:tab w:val="left" w:pos="720"/>
          <w:tab w:val="left" w:pos="1440"/>
          <w:tab w:val="left" w:pos="2160"/>
          <w:tab w:val="left" w:pos="2880"/>
          <w:tab w:val="left" w:pos="3600"/>
        </w:tabs>
        <w:spacing w:after="200" w:line="276" w:lineRule="auto"/>
        <w:ind w:left="2160" w:hanging="2160"/>
        <w:rPr>
          <w:rFonts w:ascii="Times New Roman" w:eastAsia="Calibri" w:hAnsi="Times New Roman" w:cs="Times New Roman"/>
          <w:sz w:val="22"/>
          <w:szCs w:val="22"/>
        </w:rPr>
      </w:pPr>
      <w:r w:rsidRPr="00316ABC">
        <w:rPr>
          <w:rFonts w:ascii="Times New Roman" w:eastAsia="Calibri" w:hAnsi="Times New Roman" w:cs="Times New Roman"/>
          <w:sz w:val="22"/>
          <w:szCs w:val="22"/>
        </w:rPr>
        <w:tab/>
      </w:r>
      <w:r w:rsidRPr="00316ABC">
        <w:rPr>
          <w:rFonts w:ascii="Times New Roman" w:eastAsia="Calibri" w:hAnsi="Times New Roman" w:cs="Times New Roman"/>
          <w:sz w:val="22"/>
          <w:szCs w:val="22"/>
        </w:rPr>
        <w:tab/>
      </w:r>
      <w:r w:rsidRPr="00316ABC">
        <w:rPr>
          <w:rFonts w:ascii="Times New Roman" w:eastAsia="Calibri" w:hAnsi="Times New Roman" w:cs="Times New Roman"/>
          <w:sz w:val="22"/>
          <w:szCs w:val="22"/>
        </w:rPr>
        <w:tab/>
        <w:t>Any reply brief filed by the appellant must be strictly confined to replying to new matter raised in the brief of the appellee. No further briefs may be filed except by leave of the Board.</w:t>
      </w:r>
    </w:p>
    <w:p w:rsidR="00101FE7" w:rsidRPr="00316ABC" w:rsidRDefault="00316ABC" w:rsidP="00101FE7">
      <w:pPr>
        <w:tabs>
          <w:tab w:val="left" w:pos="720"/>
          <w:tab w:val="left" w:pos="1440"/>
          <w:tab w:val="left" w:pos="2160"/>
          <w:tab w:val="left" w:pos="2880"/>
          <w:tab w:val="left" w:pos="3600"/>
        </w:tabs>
        <w:spacing w:after="200" w:line="276" w:lineRule="auto"/>
        <w:rPr>
          <w:rFonts w:ascii="Times New Roman" w:eastAsia="Calibri" w:hAnsi="Times New Roman" w:cs="Times New Roman"/>
          <w:sz w:val="22"/>
          <w:szCs w:val="22"/>
        </w:rPr>
      </w:pPr>
      <w:r>
        <w:rPr>
          <w:rFonts w:ascii="Times New Roman" w:eastAsia="Calibri" w:hAnsi="Times New Roman" w:cs="Times New Roman"/>
          <w:sz w:val="22"/>
          <w:szCs w:val="22"/>
        </w:rPr>
        <w:tab/>
      </w:r>
      <w:r>
        <w:rPr>
          <w:rFonts w:ascii="Times New Roman" w:eastAsia="Calibri" w:hAnsi="Times New Roman" w:cs="Times New Roman"/>
          <w:sz w:val="22"/>
          <w:szCs w:val="22"/>
        </w:rPr>
        <w:tab/>
        <w:t>D.</w:t>
      </w:r>
      <w:r>
        <w:rPr>
          <w:rFonts w:ascii="Times New Roman" w:eastAsia="Calibri" w:hAnsi="Times New Roman" w:cs="Times New Roman"/>
          <w:sz w:val="22"/>
          <w:szCs w:val="22"/>
        </w:rPr>
        <w:tab/>
      </w:r>
      <w:r w:rsidRPr="00316ABC">
        <w:rPr>
          <w:rFonts w:ascii="Times New Roman" w:eastAsia="Calibri" w:hAnsi="Times New Roman" w:cs="Times New Roman"/>
          <w:b/>
          <w:sz w:val="22"/>
          <w:szCs w:val="22"/>
        </w:rPr>
        <w:t>Format of Briefs</w:t>
      </w:r>
    </w:p>
    <w:p w:rsidR="00101FE7" w:rsidRPr="00316ABC" w:rsidRDefault="00101FE7" w:rsidP="00101FE7">
      <w:pPr>
        <w:tabs>
          <w:tab w:val="left" w:pos="720"/>
          <w:tab w:val="left" w:pos="1440"/>
          <w:tab w:val="left" w:pos="2160"/>
          <w:tab w:val="left" w:pos="2880"/>
          <w:tab w:val="left" w:pos="3600"/>
        </w:tabs>
        <w:spacing w:after="200" w:line="276" w:lineRule="auto"/>
        <w:ind w:left="2160" w:hanging="2160"/>
        <w:rPr>
          <w:rFonts w:ascii="Times New Roman" w:eastAsia="Calibri" w:hAnsi="Times New Roman" w:cs="Times New Roman"/>
          <w:sz w:val="22"/>
          <w:szCs w:val="22"/>
        </w:rPr>
      </w:pPr>
      <w:r w:rsidRPr="00316ABC">
        <w:rPr>
          <w:rFonts w:ascii="Times New Roman" w:eastAsia="Calibri" w:hAnsi="Times New Roman" w:cs="Times New Roman"/>
          <w:sz w:val="22"/>
          <w:szCs w:val="22"/>
        </w:rPr>
        <w:tab/>
      </w:r>
      <w:r w:rsidRPr="00316ABC">
        <w:rPr>
          <w:rFonts w:ascii="Times New Roman" w:eastAsia="Calibri" w:hAnsi="Times New Roman" w:cs="Times New Roman"/>
          <w:sz w:val="22"/>
          <w:szCs w:val="22"/>
        </w:rPr>
        <w:tab/>
      </w:r>
      <w:r w:rsidRPr="00316ABC">
        <w:rPr>
          <w:rFonts w:ascii="Times New Roman" w:eastAsia="Calibri" w:hAnsi="Times New Roman" w:cs="Times New Roman"/>
          <w:sz w:val="22"/>
          <w:szCs w:val="22"/>
        </w:rPr>
        <w:tab/>
        <w:t>Briefs may be reproduced by standard printing or by any duplicating or copying process capable of producing a clear black image on white paper. All printed matter must appear in at least 11 point type on opaque, unglazed paper. Briefs shall be bound in volumes having pages 8 1/2 X 11 inches and type matter not exceeding 6 1/6 X 9 1/2 inches, with double spacing between each line of text except for quotations. The front cover of the brief shall contain: (1) the docket number of the case as assigned by the Board; (2) the title of the case; (3) the title of the document (e.g., brief of appellant); and (4) the names and addresses of counsel representing the party on whose behalf the document is filed. The covers of the brief of the appellant shall be blue; that of the appellee, red; and that of any reply brief, gray.</w:t>
      </w:r>
    </w:p>
    <w:p w:rsidR="00B73E80" w:rsidRPr="00316ABC" w:rsidRDefault="00B73E80" w:rsidP="00156688">
      <w:pPr>
        <w:pBdr>
          <w:bottom w:val="single" w:sz="6" w:space="1" w:color="auto"/>
        </w:pBdr>
        <w:tabs>
          <w:tab w:val="left" w:pos="720"/>
          <w:tab w:val="left" w:pos="1440"/>
          <w:tab w:val="left" w:pos="2160"/>
          <w:tab w:val="left" w:pos="2880"/>
          <w:tab w:val="left" w:pos="3600"/>
        </w:tabs>
        <w:rPr>
          <w:rFonts w:ascii="Times New Roman" w:hAnsi="Times New Roman" w:cs="Times New Roman"/>
          <w:sz w:val="22"/>
          <w:szCs w:val="22"/>
        </w:rPr>
      </w:pP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r w:rsidRPr="00316ABC">
        <w:rPr>
          <w:rFonts w:ascii="Times New Roman" w:hAnsi="Times New Roman" w:cs="Times New Roman"/>
          <w:sz w:val="22"/>
          <w:szCs w:val="22"/>
        </w:rPr>
        <w:br w:type="page"/>
      </w: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r w:rsidRPr="00316ABC">
        <w:rPr>
          <w:rFonts w:ascii="Times New Roman" w:hAnsi="Times New Roman" w:cs="Times New Roman"/>
          <w:sz w:val="22"/>
          <w:szCs w:val="22"/>
        </w:rPr>
        <w:t>ST</w:t>
      </w:r>
      <w:r w:rsidR="00C9030A">
        <w:rPr>
          <w:rFonts w:ascii="Times New Roman" w:hAnsi="Times New Roman" w:cs="Times New Roman"/>
          <w:sz w:val="22"/>
          <w:szCs w:val="22"/>
        </w:rPr>
        <w:t>ATUTORY AUTHORITY: 39-A M.R.S.</w:t>
      </w:r>
      <w:bookmarkStart w:id="0" w:name="_GoBack"/>
      <w:bookmarkEnd w:id="0"/>
      <w:r w:rsidRPr="00316ABC">
        <w:rPr>
          <w:rFonts w:ascii="Times New Roman" w:hAnsi="Times New Roman" w:cs="Times New Roman"/>
          <w:sz w:val="22"/>
          <w:szCs w:val="22"/>
        </w:rPr>
        <w:t xml:space="preserve"> §§ </w:t>
      </w:r>
      <w:r w:rsidR="00316ABC">
        <w:rPr>
          <w:rFonts w:ascii="Times New Roman" w:hAnsi="Times New Roman" w:cs="Times New Roman"/>
          <w:sz w:val="22"/>
          <w:szCs w:val="22"/>
        </w:rPr>
        <w:t xml:space="preserve">101 </w:t>
      </w:r>
      <w:r w:rsidR="00316ABC" w:rsidRPr="00316ABC">
        <w:rPr>
          <w:rFonts w:ascii="Times New Roman" w:hAnsi="Times New Roman" w:cs="Times New Roman"/>
          <w:i/>
          <w:sz w:val="22"/>
          <w:szCs w:val="22"/>
        </w:rPr>
        <w:t>et seq.</w:t>
      </w: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r w:rsidRPr="00316ABC">
        <w:rPr>
          <w:rFonts w:ascii="Times New Roman" w:hAnsi="Times New Roman" w:cs="Times New Roman"/>
          <w:sz w:val="22"/>
          <w:szCs w:val="22"/>
        </w:rPr>
        <w:t>EFFECTIVE DATE:</w:t>
      </w: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r w:rsidRPr="00316ABC">
        <w:rPr>
          <w:rFonts w:ascii="Times New Roman" w:hAnsi="Times New Roman" w:cs="Times New Roman"/>
          <w:sz w:val="22"/>
          <w:szCs w:val="22"/>
        </w:rPr>
        <w:tab/>
        <w:t>January 15, 1993</w:t>
      </w: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r w:rsidRPr="00316ABC">
        <w:rPr>
          <w:rFonts w:ascii="Times New Roman" w:hAnsi="Times New Roman" w:cs="Times New Roman"/>
          <w:sz w:val="22"/>
          <w:szCs w:val="22"/>
        </w:rPr>
        <w:t>EFFECTIVE DATE OF PERMANENT RULE:</w:t>
      </w: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r w:rsidRPr="00316ABC">
        <w:rPr>
          <w:rFonts w:ascii="Times New Roman" w:hAnsi="Times New Roman" w:cs="Times New Roman"/>
          <w:sz w:val="22"/>
          <w:szCs w:val="22"/>
        </w:rPr>
        <w:tab/>
        <w:t>April 2, 1993</w:t>
      </w: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r w:rsidRPr="00316ABC">
        <w:rPr>
          <w:rFonts w:ascii="Times New Roman" w:hAnsi="Times New Roman" w:cs="Times New Roman"/>
          <w:sz w:val="22"/>
          <w:szCs w:val="22"/>
        </w:rPr>
        <w:t>EFFECTIVE DATE (ELECTRONIC CONVERSION):</w:t>
      </w: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r w:rsidRPr="00316ABC">
        <w:rPr>
          <w:rFonts w:ascii="Times New Roman" w:hAnsi="Times New Roman" w:cs="Times New Roman"/>
          <w:sz w:val="22"/>
          <w:szCs w:val="22"/>
        </w:rPr>
        <w:tab/>
        <w:t>April 28, 1996</w:t>
      </w: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r w:rsidRPr="00316ABC">
        <w:rPr>
          <w:rFonts w:ascii="Times New Roman" w:hAnsi="Times New Roman" w:cs="Times New Roman"/>
          <w:sz w:val="22"/>
          <w:szCs w:val="22"/>
        </w:rPr>
        <w:t>NON-SUBSTANTIVE CORRECTIONS:</w:t>
      </w: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r w:rsidRPr="00316ABC">
        <w:rPr>
          <w:rFonts w:ascii="Times New Roman" w:hAnsi="Times New Roman" w:cs="Times New Roman"/>
          <w:sz w:val="22"/>
          <w:szCs w:val="22"/>
        </w:rPr>
        <w:tab/>
        <w:t xml:space="preserve">September 12, 1996 - </w:t>
      </w:r>
      <w:r w:rsidRPr="00316ABC">
        <w:rPr>
          <w:rFonts w:ascii="Times New Roman" w:hAnsi="Times New Roman" w:cs="Times New Roman"/>
          <w:sz w:val="22"/>
          <w:szCs w:val="22"/>
        </w:rPr>
        <w:tab/>
        <w:t>header added, “Sec.” changed to §, minor formatting.</w:t>
      </w: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r w:rsidRPr="00316ABC">
        <w:rPr>
          <w:rFonts w:ascii="Times New Roman" w:hAnsi="Times New Roman" w:cs="Times New Roman"/>
          <w:sz w:val="22"/>
          <w:szCs w:val="22"/>
        </w:rPr>
        <w:t>AMENDED:</w:t>
      </w: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r w:rsidRPr="00316ABC">
        <w:rPr>
          <w:rFonts w:ascii="Times New Roman" w:hAnsi="Times New Roman" w:cs="Times New Roman"/>
          <w:sz w:val="22"/>
          <w:szCs w:val="22"/>
        </w:rPr>
        <w:tab/>
        <w:t>August 22, 1998</w:t>
      </w: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r w:rsidRPr="00316ABC">
        <w:rPr>
          <w:rFonts w:ascii="Times New Roman" w:hAnsi="Times New Roman" w:cs="Times New Roman"/>
          <w:sz w:val="22"/>
          <w:szCs w:val="22"/>
        </w:rPr>
        <w:t>NON-SUBSTANTIVE CORRECTIONS:</w:t>
      </w: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r w:rsidRPr="00316ABC">
        <w:rPr>
          <w:rFonts w:ascii="Times New Roman" w:hAnsi="Times New Roman" w:cs="Times New Roman"/>
          <w:sz w:val="22"/>
          <w:szCs w:val="22"/>
        </w:rPr>
        <w:tab/>
        <w:t xml:space="preserve">November 23, 1998 - </w:t>
      </w:r>
      <w:r w:rsidRPr="00316ABC">
        <w:rPr>
          <w:rFonts w:ascii="Times New Roman" w:hAnsi="Times New Roman" w:cs="Times New Roman"/>
          <w:sz w:val="22"/>
          <w:szCs w:val="22"/>
        </w:rPr>
        <w:tab/>
        <w:t>“39A” changed to “39-A”; minor spelling and formatting.</w:t>
      </w: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r w:rsidRPr="00316ABC">
        <w:rPr>
          <w:rFonts w:ascii="Times New Roman" w:hAnsi="Times New Roman" w:cs="Times New Roman"/>
          <w:sz w:val="22"/>
          <w:szCs w:val="22"/>
        </w:rPr>
        <w:t>AMENDED:</w:t>
      </w: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r w:rsidRPr="00316ABC">
        <w:rPr>
          <w:rFonts w:ascii="Times New Roman" w:hAnsi="Times New Roman" w:cs="Times New Roman"/>
          <w:sz w:val="22"/>
          <w:szCs w:val="22"/>
        </w:rPr>
        <w:tab/>
        <w:t>July 24, 2000 - Section 2 Amendments</w:t>
      </w: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r w:rsidRPr="00316ABC">
        <w:rPr>
          <w:rFonts w:ascii="Times New Roman" w:hAnsi="Times New Roman" w:cs="Times New Roman"/>
          <w:sz w:val="22"/>
          <w:szCs w:val="22"/>
        </w:rPr>
        <w:t>NON-SUBSTANTIVE CORRECTIONS:</w:t>
      </w:r>
    </w:p>
    <w:p w:rsidR="00B73E80" w:rsidRPr="00316ABC" w:rsidRDefault="00B73E80" w:rsidP="00156688">
      <w:pPr>
        <w:tabs>
          <w:tab w:val="left" w:pos="720"/>
          <w:tab w:val="left" w:pos="1440"/>
          <w:tab w:val="left" w:pos="2160"/>
          <w:tab w:val="left" w:pos="2880"/>
          <w:tab w:val="left" w:pos="3600"/>
        </w:tabs>
        <w:rPr>
          <w:rFonts w:ascii="Times New Roman" w:hAnsi="Times New Roman" w:cs="Times New Roman"/>
          <w:sz w:val="22"/>
          <w:szCs w:val="22"/>
        </w:rPr>
      </w:pPr>
      <w:r w:rsidRPr="00316ABC">
        <w:rPr>
          <w:rFonts w:ascii="Times New Roman" w:hAnsi="Times New Roman" w:cs="Times New Roman"/>
          <w:sz w:val="22"/>
          <w:szCs w:val="22"/>
        </w:rPr>
        <w:tab/>
        <w:t>January 9</w:t>
      </w:r>
      <w:r w:rsidR="007E6A56" w:rsidRPr="00316ABC">
        <w:rPr>
          <w:rFonts w:ascii="Times New Roman" w:hAnsi="Times New Roman" w:cs="Times New Roman"/>
          <w:sz w:val="22"/>
          <w:szCs w:val="22"/>
        </w:rPr>
        <w:t>, 2003 - character spacing only</w:t>
      </w:r>
    </w:p>
    <w:p w:rsidR="007E6A56" w:rsidRPr="00316ABC" w:rsidRDefault="007E6A56" w:rsidP="00156688">
      <w:pPr>
        <w:tabs>
          <w:tab w:val="left" w:pos="720"/>
          <w:tab w:val="left" w:pos="1440"/>
          <w:tab w:val="left" w:pos="2160"/>
          <w:tab w:val="left" w:pos="2880"/>
          <w:tab w:val="left" w:pos="3600"/>
        </w:tabs>
        <w:rPr>
          <w:rFonts w:ascii="Times New Roman" w:hAnsi="Times New Roman" w:cs="Times New Roman"/>
          <w:sz w:val="22"/>
          <w:szCs w:val="22"/>
        </w:rPr>
      </w:pPr>
    </w:p>
    <w:p w:rsidR="007E6A56" w:rsidRPr="00316ABC" w:rsidRDefault="007E6A56" w:rsidP="00156688">
      <w:pPr>
        <w:tabs>
          <w:tab w:val="left" w:pos="720"/>
          <w:tab w:val="left" w:pos="1440"/>
          <w:tab w:val="left" w:pos="2160"/>
          <w:tab w:val="left" w:pos="2880"/>
          <w:tab w:val="left" w:pos="3600"/>
        </w:tabs>
        <w:rPr>
          <w:rFonts w:ascii="Times New Roman" w:hAnsi="Times New Roman" w:cs="Times New Roman"/>
          <w:sz w:val="22"/>
          <w:szCs w:val="22"/>
        </w:rPr>
      </w:pPr>
      <w:r w:rsidRPr="00316ABC">
        <w:rPr>
          <w:rFonts w:ascii="Times New Roman" w:hAnsi="Times New Roman" w:cs="Times New Roman"/>
          <w:sz w:val="22"/>
          <w:szCs w:val="22"/>
        </w:rPr>
        <w:t>REPEALED AND REPLACED:</w:t>
      </w:r>
    </w:p>
    <w:p w:rsidR="007E6A56" w:rsidRPr="00316ABC" w:rsidRDefault="007E6A56" w:rsidP="00156688">
      <w:pPr>
        <w:tabs>
          <w:tab w:val="left" w:pos="720"/>
          <w:tab w:val="left" w:pos="1440"/>
          <w:tab w:val="left" w:pos="2160"/>
          <w:tab w:val="left" w:pos="2880"/>
          <w:tab w:val="left" w:pos="3600"/>
        </w:tabs>
        <w:rPr>
          <w:rFonts w:ascii="Times New Roman" w:hAnsi="Times New Roman" w:cs="Times New Roman"/>
          <w:sz w:val="22"/>
          <w:szCs w:val="22"/>
        </w:rPr>
      </w:pPr>
      <w:r w:rsidRPr="00316ABC">
        <w:rPr>
          <w:rFonts w:ascii="Times New Roman" w:hAnsi="Times New Roman" w:cs="Times New Roman"/>
          <w:sz w:val="22"/>
          <w:szCs w:val="22"/>
        </w:rPr>
        <w:tab/>
        <w:t>August 18, 2014 – filing 2014-180</w:t>
      </w:r>
    </w:p>
    <w:p w:rsidR="007E6A56" w:rsidRDefault="007E6A56" w:rsidP="00156688">
      <w:pPr>
        <w:tabs>
          <w:tab w:val="left" w:pos="720"/>
          <w:tab w:val="left" w:pos="1440"/>
          <w:tab w:val="left" w:pos="2160"/>
          <w:tab w:val="left" w:pos="2880"/>
          <w:tab w:val="left" w:pos="3600"/>
        </w:tabs>
        <w:rPr>
          <w:rFonts w:ascii="Times New Roman" w:hAnsi="Times New Roman" w:cs="Times New Roman"/>
          <w:sz w:val="22"/>
          <w:szCs w:val="22"/>
        </w:rPr>
      </w:pPr>
    </w:p>
    <w:p w:rsidR="00316ABC" w:rsidRDefault="00316ABC" w:rsidP="00156688">
      <w:pPr>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AMENDED:</w:t>
      </w:r>
    </w:p>
    <w:p w:rsidR="00316ABC" w:rsidRDefault="00316ABC" w:rsidP="00156688">
      <w:pPr>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September 1, 2018 – filing 2018-133</w:t>
      </w:r>
    </w:p>
    <w:p w:rsidR="00316ABC" w:rsidRPr="00316ABC" w:rsidRDefault="00316ABC" w:rsidP="00156688">
      <w:pPr>
        <w:tabs>
          <w:tab w:val="left" w:pos="720"/>
          <w:tab w:val="left" w:pos="1440"/>
          <w:tab w:val="left" w:pos="2160"/>
          <w:tab w:val="left" w:pos="2880"/>
          <w:tab w:val="left" w:pos="3600"/>
        </w:tabs>
        <w:rPr>
          <w:rFonts w:ascii="Times New Roman" w:hAnsi="Times New Roman" w:cs="Times New Roman"/>
          <w:sz w:val="22"/>
          <w:szCs w:val="22"/>
        </w:rPr>
      </w:pPr>
    </w:p>
    <w:sectPr w:rsidR="00316ABC" w:rsidRPr="00316ABC" w:rsidSect="00783670">
      <w:headerReference w:type="default" r:id="rId8"/>
      <w:pgSz w:w="12240" w:h="15840"/>
      <w:pgMar w:top="1440" w:right="1530" w:bottom="1440" w:left="1440" w:header="0" w:footer="0" w:gutter="0"/>
      <w:paperSrc w:first="7" w:other="7"/>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AC8" w:rsidRDefault="007E7AC8">
      <w:r>
        <w:separator/>
      </w:r>
    </w:p>
  </w:endnote>
  <w:endnote w:type="continuationSeparator" w:id="0">
    <w:p w:rsidR="007E7AC8" w:rsidRDefault="007E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CRB-WP">
    <w:panose1 w:val="00000000000000000000"/>
    <w:charset w:val="00"/>
    <w:family w:val="auto"/>
    <w:notTrueType/>
    <w:pitch w:val="default"/>
    <w:sig w:usb0="00000003" w:usb1="00000000" w:usb2="00000000" w:usb3="00000000" w:csb0="00000001" w:csb1="00000000"/>
  </w:font>
  <w:font w:name="CG Time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AC8" w:rsidRDefault="007E7AC8">
      <w:r>
        <w:separator/>
      </w:r>
    </w:p>
  </w:footnote>
  <w:footnote w:type="continuationSeparator" w:id="0">
    <w:p w:rsidR="007E7AC8" w:rsidRDefault="007E7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E80" w:rsidRDefault="00B73E80">
    <w:pPr>
      <w:pStyle w:val="Header"/>
      <w:tabs>
        <w:tab w:val="clear" w:pos="8640"/>
        <w:tab w:val="right" w:pos="9270"/>
      </w:tabs>
      <w:jc w:val="right"/>
      <w:rPr>
        <w:rFonts w:ascii="Times New Roman" w:hAnsi="Times New Roman" w:cs="Times New Roman"/>
        <w:smallCaps/>
        <w:sz w:val="18"/>
        <w:szCs w:val="18"/>
      </w:rPr>
    </w:pPr>
  </w:p>
  <w:p w:rsidR="00B73E80" w:rsidRDefault="00B73E80">
    <w:pPr>
      <w:pStyle w:val="Header"/>
      <w:tabs>
        <w:tab w:val="clear" w:pos="8640"/>
        <w:tab w:val="right" w:pos="9270"/>
      </w:tabs>
      <w:jc w:val="right"/>
      <w:rPr>
        <w:rFonts w:ascii="Times New Roman" w:hAnsi="Times New Roman" w:cs="Times New Roman"/>
        <w:smallCaps/>
        <w:sz w:val="18"/>
        <w:szCs w:val="18"/>
      </w:rPr>
    </w:pPr>
  </w:p>
  <w:p w:rsidR="00B73E80" w:rsidRDefault="00B73E80">
    <w:pPr>
      <w:pStyle w:val="Header"/>
      <w:tabs>
        <w:tab w:val="clear" w:pos="8640"/>
        <w:tab w:val="right" w:pos="9270"/>
      </w:tabs>
      <w:jc w:val="right"/>
      <w:rPr>
        <w:rFonts w:ascii="Times New Roman" w:hAnsi="Times New Roman" w:cs="Times New Roman"/>
        <w:smallCaps/>
        <w:sz w:val="18"/>
        <w:szCs w:val="18"/>
      </w:rPr>
    </w:pPr>
  </w:p>
  <w:p w:rsidR="00B73E80" w:rsidRDefault="00B73E80">
    <w:pP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90-351 Chapter 14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C9030A">
      <w:rPr>
        <w:rFonts w:ascii="Times New Roman" w:hAnsi="Times New Roman" w:cs="Times New Roman"/>
        <w:noProof/>
        <w:sz w:val="18"/>
        <w:szCs w:val="18"/>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0686C"/>
    <w:multiLevelType w:val="hybridMultilevel"/>
    <w:tmpl w:val="6A9AEF02"/>
    <w:lvl w:ilvl="0" w:tplc="AE42A034">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5800"/>
    <w:rsid w:val="00101FE7"/>
    <w:rsid w:val="00156688"/>
    <w:rsid w:val="00316ABC"/>
    <w:rsid w:val="007156E7"/>
    <w:rsid w:val="00783670"/>
    <w:rsid w:val="007E6A56"/>
    <w:rsid w:val="007E7AC8"/>
    <w:rsid w:val="00B73E80"/>
    <w:rsid w:val="00C3793F"/>
    <w:rsid w:val="00C9030A"/>
    <w:rsid w:val="00D91152"/>
    <w:rsid w:val="00E65800"/>
    <w:rsid w:val="00E90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cs="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LabelFormat">
    <w:name w:val="Label Format"/>
    <w:basedOn w:val="Normal"/>
    <w:pPr>
      <w:ind w:left="106" w:right="106"/>
    </w:pPr>
    <w:rPr>
      <w:rFonts w:ascii="OCRB-WP" w:hAnsi="OCRB-WP" w:cs="OCRB-WP"/>
      <w:smallCaps/>
    </w:rPr>
  </w:style>
  <w:style w:type="paragraph" w:customStyle="1" w:styleId="ProvisionalOrder">
    <w:name w:val="Provisional Order"/>
    <w:basedOn w:val="Normal"/>
    <w:pPr>
      <w:tabs>
        <w:tab w:val="left" w:pos="720"/>
      </w:tabs>
    </w:pPr>
    <w:rPr>
      <w:rFonts w:ascii="CG Times" w:hAnsi="CG Times" w:cs="CG Times"/>
      <w:b/>
      <w:i/>
      <w:sz w:val="26"/>
      <w:u w:val="single"/>
    </w:rPr>
  </w:style>
  <w:style w:type="paragraph" w:customStyle="1" w:styleId="EnvelopeAddress1">
    <w:name w:val="Envelope Address1"/>
    <w:basedOn w:val="Normal"/>
    <w:pPr>
      <w:framePr w:w="7920" w:h="1980" w:hRule="exact" w:hSpace="180" w:wrap="auto" w:hAnchor="page" w:xAlign="center" w:yAlign="bottom"/>
      <w:ind w:left="2880"/>
    </w:pPr>
    <w:rPr>
      <w:rFonts w:ascii="OCRB-WP" w:hAnsi="OCRB-WP" w:cs="OCRB-WP"/>
      <w:smallCaps/>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hanging="1440"/>
    </w:pPr>
    <w:rPr>
      <w:rFonts w:ascii="Arial" w:hAnsi="Arial" w:cs="Arial"/>
      <w:u w:val="single"/>
    </w:rPr>
  </w:style>
  <w:style w:type="paragraph" w:customStyle="1" w:styleId="DefaultText">
    <w:name w:val="Default Text"/>
    <w:basedOn w:val="Normal"/>
    <w:rPr>
      <w:rFonts w:ascii="Times New Roman" w:hAnsi="Times New Roman" w:cs="Times New Roman"/>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720" w:hanging="720"/>
    </w:pPr>
    <w:rPr>
      <w:rFonts w:ascii="Times New Roman" w:hAnsi="Times New Roman" w:cs="Times New Roman"/>
    </w:rPr>
  </w:style>
  <w:style w:type="paragraph" w:styleId="BodyTextIndent3">
    <w:name w:val="Body Text Indent 3"/>
    <w:basedOn w:val="Normal"/>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720"/>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90-351</vt:lpstr>
    </vt:vector>
  </TitlesOfParts>
  <Company/>
  <LinksUpToDate>false</LinksUpToDate>
  <CharactersWithSpaces>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90-351</dc:title>
  <dc:creator>Lynne McKenney, Sr. Legal Secretary</dc:creator>
  <cp:lastModifiedBy>Wismer, Don</cp:lastModifiedBy>
  <cp:revision>7</cp:revision>
  <cp:lastPrinted>2000-03-08T19:12:00Z</cp:lastPrinted>
  <dcterms:created xsi:type="dcterms:W3CDTF">2018-08-06T15:17:00Z</dcterms:created>
  <dcterms:modified xsi:type="dcterms:W3CDTF">2018-08-06T16:10:00Z</dcterms:modified>
</cp:coreProperties>
</file>