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ACA55" w14:textId="77777777" w:rsidR="00AF42E1" w:rsidRPr="00190D94" w:rsidRDefault="00AF42E1" w:rsidP="00AF42E1">
      <w:pPr>
        <w:tabs>
          <w:tab w:val="left" w:pos="720"/>
          <w:tab w:val="left" w:pos="1440"/>
          <w:tab w:val="left" w:pos="2160"/>
          <w:tab w:val="left" w:pos="2880"/>
          <w:tab w:val="left" w:pos="3600"/>
        </w:tabs>
        <w:rPr>
          <w:b/>
          <w:sz w:val="22"/>
          <w:szCs w:val="22"/>
        </w:rPr>
      </w:pPr>
      <w:r w:rsidRPr="00190D94">
        <w:rPr>
          <w:b/>
          <w:sz w:val="22"/>
          <w:szCs w:val="22"/>
        </w:rPr>
        <w:t>02</w:t>
      </w:r>
      <w:r w:rsidRPr="00190D94">
        <w:rPr>
          <w:b/>
          <w:sz w:val="22"/>
          <w:szCs w:val="22"/>
        </w:rPr>
        <w:tab/>
      </w:r>
      <w:r w:rsidRPr="00190D94">
        <w:rPr>
          <w:b/>
          <w:sz w:val="22"/>
          <w:szCs w:val="22"/>
        </w:rPr>
        <w:tab/>
        <w:t>DEPARTMENT OF PROFESSIONAL AND FINANCIAL REGULATION</w:t>
      </w:r>
    </w:p>
    <w:p w14:paraId="2750D13C" w14:textId="77777777" w:rsidR="00AF42E1" w:rsidRPr="00190D94" w:rsidRDefault="00AF42E1" w:rsidP="00AF42E1">
      <w:pPr>
        <w:tabs>
          <w:tab w:val="left" w:pos="720"/>
          <w:tab w:val="left" w:pos="1440"/>
          <w:tab w:val="left" w:pos="2160"/>
          <w:tab w:val="left" w:pos="2880"/>
          <w:tab w:val="left" w:pos="3600"/>
        </w:tabs>
        <w:rPr>
          <w:sz w:val="22"/>
          <w:szCs w:val="22"/>
        </w:rPr>
      </w:pPr>
    </w:p>
    <w:p w14:paraId="6277A0AB" w14:textId="77777777" w:rsidR="00AF42E1" w:rsidRPr="00190D94" w:rsidRDefault="00AF42E1" w:rsidP="00AF42E1">
      <w:pPr>
        <w:tabs>
          <w:tab w:val="left" w:pos="720"/>
          <w:tab w:val="left" w:pos="1440"/>
          <w:tab w:val="left" w:pos="2160"/>
          <w:tab w:val="left" w:pos="2880"/>
          <w:tab w:val="left" w:pos="3600"/>
        </w:tabs>
        <w:rPr>
          <w:b/>
          <w:sz w:val="22"/>
          <w:szCs w:val="22"/>
        </w:rPr>
      </w:pPr>
      <w:r w:rsidRPr="00190D94">
        <w:rPr>
          <w:b/>
          <w:sz w:val="22"/>
          <w:szCs w:val="22"/>
        </w:rPr>
        <w:t>313</w:t>
      </w:r>
      <w:r w:rsidRPr="00190D94">
        <w:rPr>
          <w:b/>
          <w:sz w:val="22"/>
          <w:szCs w:val="22"/>
        </w:rPr>
        <w:tab/>
      </w:r>
      <w:r w:rsidRPr="00190D94">
        <w:rPr>
          <w:b/>
          <w:sz w:val="22"/>
          <w:szCs w:val="22"/>
        </w:rPr>
        <w:tab/>
        <w:t>BOARD OF DENTAL PRACTICE</w:t>
      </w:r>
    </w:p>
    <w:p w14:paraId="225BB0F7" w14:textId="77777777" w:rsidR="00AF42E1" w:rsidRPr="00190D94" w:rsidRDefault="00AF42E1" w:rsidP="00AF42E1">
      <w:pPr>
        <w:tabs>
          <w:tab w:val="left" w:pos="720"/>
          <w:tab w:val="left" w:pos="1440"/>
          <w:tab w:val="left" w:pos="2160"/>
          <w:tab w:val="left" w:pos="2880"/>
          <w:tab w:val="left" w:pos="3600"/>
        </w:tabs>
        <w:ind w:left="720" w:hanging="720"/>
        <w:rPr>
          <w:sz w:val="22"/>
          <w:szCs w:val="22"/>
        </w:rPr>
      </w:pPr>
    </w:p>
    <w:p w14:paraId="32A0BC56" w14:textId="77237BD0" w:rsidR="00AF42E1" w:rsidRPr="00190D94" w:rsidRDefault="00AF42E1" w:rsidP="00AF42E1">
      <w:pPr>
        <w:tabs>
          <w:tab w:val="left" w:pos="720"/>
          <w:tab w:val="left" w:pos="1440"/>
          <w:tab w:val="left" w:pos="2160"/>
          <w:tab w:val="left" w:pos="2880"/>
          <w:tab w:val="left" w:pos="3600"/>
        </w:tabs>
        <w:ind w:left="720" w:hanging="720"/>
        <w:rPr>
          <w:b/>
          <w:sz w:val="22"/>
          <w:szCs w:val="22"/>
        </w:rPr>
      </w:pPr>
      <w:r w:rsidRPr="00190D94">
        <w:rPr>
          <w:b/>
          <w:sz w:val="22"/>
          <w:szCs w:val="22"/>
        </w:rPr>
        <w:t xml:space="preserve">Chapter </w:t>
      </w:r>
      <w:r w:rsidR="002B46E7" w:rsidRPr="00190D94">
        <w:rPr>
          <w:b/>
          <w:sz w:val="22"/>
          <w:szCs w:val="22"/>
        </w:rPr>
        <w:t>15</w:t>
      </w:r>
      <w:r w:rsidRPr="00190D94">
        <w:rPr>
          <w:b/>
          <w:sz w:val="22"/>
          <w:szCs w:val="22"/>
        </w:rPr>
        <w:t>:</w:t>
      </w:r>
      <w:r w:rsidRPr="00190D94">
        <w:rPr>
          <w:b/>
          <w:sz w:val="22"/>
          <w:szCs w:val="22"/>
        </w:rPr>
        <w:tab/>
        <w:t xml:space="preserve">PRACTICE REQUIREMENTS </w:t>
      </w:r>
      <w:r w:rsidR="000129F5" w:rsidRPr="00190D94">
        <w:rPr>
          <w:b/>
          <w:sz w:val="22"/>
          <w:szCs w:val="22"/>
        </w:rPr>
        <w:t>FOR</w:t>
      </w:r>
      <w:r w:rsidRPr="00190D94">
        <w:rPr>
          <w:b/>
          <w:sz w:val="22"/>
          <w:szCs w:val="22"/>
        </w:rPr>
        <w:t xml:space="preserve"> TELEDENTISTRY</w:t>
      </w:r>
      <w:r w:rsidR="000129F5" w:rsidRPr="00190D94">
        <w:rPr>
          <w:b/>
          <w:sz w:val="22"/>
          <w:szCs w:val="22"/>
        </w:rPr>
        <w:t xml:space="preserve"> SERVICES</w:t>
      </w:r>
    </w:p>
    <w:p w14:paraId="5B660974" w14:textId="77777777" w:rsidR="00AF42E1" w:rsidRPr="00190D94" w:rsidRDefault="00AF42E1" w:rsidP="00AF42E1">
      <w:pPr>
        <w:pBdr>
          <w:bottom w:val="single" w:sz="4" w:space="1" w:color="auto"/>
        </w:pBdr>
        <w:tabs>
          <w:tab w:val="left" w:pos="720"/>
          <w:tab w:val="left" w:pos="1440"/>
          <w:tab w:val="left" w:pos="2160"/>
          <w:tab w:val="left" w:pos="2880"/>
          <w:tab w:val="left" w:pos="3600"/>
        </w:tabs>
        <w:ind w:left="720" w:hanging="720"/>
        <w:rPr>
          <w:sz w:val="22"/>
          <w:szCs w:val="22"/>
        </w:rPr>
      </w:pPr>
    </w:p>
    <w:p w14:paraId="74859BA7" w14:textId="77777777" w:rsidR="00AF42E1" w:rsidRPr="00190D94" w:rsidRDefault="00AF42E1" w:rsidP="00AF42E1">
      <w:pPr>
        <w:tabs>
          <w:tab w:val="left" w:pos="720"/>
          <w:tab w:val="left" w:pos="1440"/>
          <w:tab w:val="left" w:pos="2160"/>
          <w:tab w:val="left" w:pos="2880"/>
          <w:tab w:val="left" w:pos="3600"/>
        </w:tabs>
        <w:ind w:left="720" w:hanging="720"/>
        <w:rPr>
          <w:sz w:val="22"/>
          <w:szCs w:val="22"/>
          <w:u w:val="single"/>
        </w:rPr>
      </w:pPr>
    </w:p>
    <w:p w14:paraId="6135BD54" w14:textId="10530F3A" w:rsidR="00AF42E1" w:rsidRPr="00190D94" w:rsidRDefault="00AF42E1" w:rsidP="00AF42E1">
      <w:pPr>
        <w:tabs>
          <w:tab w:val="left" w:pos="0"/>
          <w:tab w:val="left" w:pos="720"/>
          <w:tab w:val="left" w:pos="2160"/>
          <w:tab w:val="left" w:pos="2880"/>
          <w:tab w:val="left" w:pos="3600"/>
          <w:tab w:val="left" w:pos="4320"/>
        </w:tabs>
        <w:rPr>
          <w:sz w:val="22"/>
          <w:szCs w:val="22"/>
        </w:rPr>
      </w:pPr>
      <w:r w:rsidRPr="00190D94">
        <w:rPr>
          <w:b/>
          <w:sz w:val="22"/>
          <w:szCs w:val="22"/>
        </w:rPr>
        <w:t>Summary:</w:t>
      </w:r>
      <w:r w:rsidRPr="00190D94">
        <w:rPr>
          <w:sz w:val="22"/>
          <w:szCs w:val="22"/>
        </w:rPr>
        <w:t xml:space="preserve"> This chapter sets forth the practice requirements for individuals licensed under the </w:t>
      </w:r>
      <w:r w:rsidRPr="00190D94">
        <w:rPr>
          <w:i/>
          <w:iCs/>
          <w:sz w:val="22"/>
          <w:szCs w:val="22"/>
        </w:rPr>
        <w:t>Maine Dental Practice Act</w:t>
      </w:r>
      <w:r w:rsidR="00BB0270" w:rsidRPr="00190D94">
        <w:rPr>
          <w:sz w:val="22"/>
          <w:szCs w:val="22"/>
        </w:rPr>
        <w:t xml:space="preserve"> who </w:t>
      </w:r>
      <w:r w:rsidR="000129F5" w:rsidRPr="00190D94">
        <w:rPr>
          <w:sz w:val="22"/>
          <w:szCs w:val="22"/>
        </w:rPr>
        <w:t xml:space="preserve">are authorized to provide </w:t>
      </w:r>
      <w:r w:rsidR="00BB0270" w:rsidRPr="00190D94">
        <w:rPr>
          <w:sz w:val="22"/>
          <w:szCs w:val="22"/>
        </w:rPr>
        <w:t>teledentistry services</w:t>
      </w:r>
      <w:r w:rsidRPr="00190D94">
        <w:rPr>
          <w:sz w:val="22"/>
          <w:szCs w:val="22"/>
        </w:rPr>
        <w:t xml:space="preserve">. Failure to adhere to the practice requirements </w:t>
      </w:r>
      <w:r w:rsidR="00BB0270" w:rsidRPr="00190D94">
        <w:rPr>
          <w:sz w:val="22"/>
          <w:szCs w:val="22"/>
        </w:rPr>
        <w:t xml:space="preserve">of this chapter </w:t>
      </w:r>
      <w:r w:rsidRPr="00190D94">
        <w:rPr>
          <w:sz w:val="22"/>
          <w:szCs w:val="22"/>
        </w:rPr>
        <w:t>may result in disciplinary action.</w:t>
      </w:r>
    </w:p>
    <w:p w14:paraId="314FEBC3" w14:textId="77777777" w:rsidR="00AF42E1" w:rsidRPr="00190D94" w:rsidRDefault="00AF42E1" w:rsidP="00AF42E1">
      <w:pPr>
        <w:pBdr>
          <w:bottom w:val="single" w:sz="4" w:space="1" w:color="auto"/>
        </w:pBdr>
        <w:tabs>
          <w:tab w:val="left" w:pos="720"/>
          <w:tab w:val="left" w:pos="1440"/>
          <w:tab w:val="left" w:pos="2160"/>
          <w:tab w:val="left" w:pos="2880"/>
          <w:tab w:val="left" w:pos="3600"/>
        </w:tabs>
        <w:ind w:left="720" w:hanging="720"/>
        <w:rPr>
          <w:sz w:val="22"/>
          <w:szCs w:val="22"/>
        </w:rPr>
      </w:pPr>
    </w:p>
    <w:p w14:paraId="5827BC82" w14:textId="0B88DBC7" w:rsidR="0008531C" w:rsidRDefault="0008531C" w:rsidP="00AF42E1">
      <w:pPr>
        <w:tabs>
          <w:tab w:val="left" w:pos="720"/>
          <w:tab w:val="left" w:pos="1440"/>
          <w:tab w:val="left" w:pos="2160"/>
          <w:tab w:val="left" w:pos="2880"/>
          <w:tab w:val="left" w:pos="3600"/>
          <w:tab w:val="left" w:pos="4320"/>
        </w:tabs>
        <w:ind w:left="1440" w:hanging="1440"/>
        <w:rPr>
          <w:sz w:val="22"/>
          <w:szCs w:val="22"/>
        </w:rPr>
      </w:pPr>
    </w:p>
    <w:p w14:paraId="1C6418BE" w14:textId="77777777" w:rsidR="007232AB" w:rsidRPr="00190D94" w:rsidRDefault="007232AB" w:rsidP="00AF42E1">
      <w:pPr>
        <w:tabs>
          <w:tab w:val="left" w:pos="720"/>
          <w:tab w:val="left" w:pos="1440"/>
          <w:tab w:val="left" w:pos="2160"/>
          <w:tab w:val="left" w:pos="2880"/>
          <w:tab w:val="left" w:pos="3600"/>
          <w:tab w:val="left" w:pos="4320"/>
        </w:tabs>
        <w:ind w:left="1440" w:hanging="1440"/>
        <w:rPr>
          <w:sz w:val="22"/>
          <w:szCs w:val="22"/>
        </w:rPr>
      </w:pPr>
    </w:p>
    <w:p w14:paraId="31459A55" w14:textId="77777777" w:rsidR="00AF42E1" w:rsidRPr="00190D94" w:rsidRDefault="00AF42E1" w:rsidP="00AF42E1">
      <w:pPr>
        <w:numPr>
          <w:ilvl w:val="0"/>
          <w:numId w:val="1"/>
        </w:numPr>
        <w:ind w:left="720" w:hanging="720"/>
        <w:rPr>
          <w:b/>
          <w:sz w:val="22"/>
          <w:szCs w:val="22"/>
        </w:rPr>
      </w:pPr>
      <w:r w:rsidRPr="00190D94">
        <w:rPr>
          <w:b/>
          <w:sz w:val="22"/>
          <w:szCs w:val="22"/>
        </w:rPr>
        <w:t>DEFINITIONS</w:t>
      </w:r>
    </w:p>
    <w:p w14:paraId="563E7815" w14:textId="77777777" w:rsidR="00AF42E1" w:rsidRPr="00190D94" w:rsidRDefault="00AF42E1" w:rsidP="00AF42E1">
      <w:pPr>
        <w:tabs>
          <w:tab w:val="left" w:pos="720"/>
          <w:tab w:val="left" w:pos="1440"/>
        </w:tabs>
        <w:ind w:left="720" w:hanging="720"/>
        <w:rPr>
          <w:sz w:val="22"/>
          <w:szCs w:val="22"/>
        </w:rPr>
      </w:pPr>
    </w:p>
    <w:p w14:paraId="3591A93A" w14:textId="6EEEAEC4" w:rsidR="00AF42E1" w:rsidRPr="00190D94" w:rsidRDefault="00A825A2" w:rsidP="003F130F">
      <w:pPr>
        <w:numPr>
          <w:ilvl w:val="0"/>
          <w:numId w:val="8"/>
        </w:numPr>
        <w:tabs>
          <w:tab w:val="left" w:pos="720"/>
        </w:tabs>
        <w:ind w:left="1440" w:hanging="720"/>
        <w:rPr>
          <w:sz w:val="22"/>
          <w:szCs w:val="22"/>
        </w:rPr>
      </w:pPr>
      <w:r w:rsidRPr="00190D94">
        <w:rPr>
          <w:b/>
          <w:bCs/>
          <w:sz w:val="22"/>
          <w:szCs w:val="22"/>
        </w:rPr>
        <w:t xml:space="preserve">Asynchronous encounter. </w:t>
      </w:r>
      <w:r w:rsidRPr="00190D94">
        <w:rPr>
          <w:sz w:val="22"/>
          <w:szCs w:val="22"/>
        </w:rPr>
        <w:t xml:space="preserve">“Asynchronous encounter" means an interaction between a patient and </w:t>
      </w:r>
      <w:r w:rsidR="00A03B7B" w:rsidRPr="00190D94">
        <w:rPr>
          <w:sz w:val="22"/>
          <w:szCs w:val="22"/>
        </w:rPr>
        <w:t>a licensee</w:t>
      </w:r>
      <w:r w:rsidRPr="00190D94">
        <w:rPr>
          <w:sz w:val="22"/>
          <w:szCs w:val="22"/>
        </w:rPr>
        <w:t xml:space="preserve"> through a system that has the ability to store digital information, including, but not limited to, still images, video files, audio files, text files and other relevant data, and to transmit such information without requiring the simultaneous presence of the patient and the </w:t>
      </w:r>
      <w:r w:rsidR="00A03B7B" w:rsidRPr="00190D94">
        <w:rPr>
          <w:sz w:val="22"/>
          <w:szCs w:val="22"/>
        </w:rPr>
        <w:t>licensee</w:t>
      </w:r>
      <w:r w:rsidRPr="00190D94">
        <w:rPr>
          <w:sz w:val="22"/>
          <w:szCs w:val="22"/>
        </w:rPr>
        <w:t>.</w:t>
      </w:r>
    </w:p>
    <w:p w14:paraId="3015E99E" w14:textId="77777777" w:rsidR="00AF42E1" w:rsidRPr="00190D94" w:rsidRDefault="00AF42E1" w:rsidP="003F130F">
      <w:pPr>
        <w:tabs>
          <w:tab w:val="left" w:pos="720"/>
        </w:tabs>
        <w:ind w:left="1440" w:hanging="720"/>
        <w:rPr>
          <w:sz w:val="22"/>
          <w:szCs w:val="22"/>
        </w:rPr>
      </w:pPr>
    </w:p>
    <w:p w14:paraId="22FE6F39" w14:textId="2B9439A9" w:rsidR="000572DA" w:rsidRPr="00190D94" w:rsidRDefault="000572DA" w:rsidP="003F130F">
      <w:pPr>
        <w:numPr>
          <w:ilvl w:val="0"/>
          <w:numId w:val="8"/>
        </w:numPr>
        <w:tabs>
          <w:tab w:val="left" w:pos="720"/>
        </w:tabs>
        <w:ind w:left="1440" w:hanging="720"/>
        <w:rPr>
          <w:sz w:val="22"/>
          <w:szCs w:val="22"/>
        </w:rPr>
      </w:pPr>
      <w:r w:rsidRPr="00190D94">
        <w:rPr>
          <w:b/>
          <w:bCs/>
          <w:sz w:val="22"/>
          <w:szCs w:val="22"/>
        </w:rPr>
        <w:t>Mobile oral health care</w:t>
      </w:r>
      <w:r w:rsidRPr="00190D94">
        <w:rPr>
          <w:sz w:val="22"/>
          <w:szCs w:val="22"/>
        </w:rPr>
        <w:t>. “Mobile oral health care” means the use of mobile communication devices such as cell phones, tablet computers and personal digital assistants to provide oral health care services and education.</w:t>
      </w:r>
    </w:p>
    <w:p w14:paraId="15FD9F32" w14:textId="77777777" w:rsidR="000572DA" w:rsidRPr="00190D94" w:rsidRDefault="000572DA" w:rsidP="000572DA">
      <w:pPr>
        <w:pStyle w:val="ListParagraph"/>
        <w:rPr>
          <w:b/>
          <w:bCs/>
          <w:sz w:val="22"/>
          <w:szCs w:val="22"/>
        </w:rPr>
      </w:pPr>
    </w:p>
    <w:p w14:paraId="152D4699" w14:textId="7F7B6FCE" w:rsidR="0063724D" w:rsidRPr="00190D94" w:rsidRDefault="0063724D" w:rsidP="003F130F">
      <w:pPr>
        <w:numPr>
          <w:ilvl w:val="0"/>
          <w:numId w:val="8"/>
        </w:numPr>
        <w:tabs>
          <w:tab w:val="left" w:pos="720"/>
        </w:tabs>
        <w:ind w:left="1440" w:hanging="720"/>
        <w:rPr>
          <w:sz w:val="22"/>
          <w:szCs w:val="22"/>
        </w:rPr>
      </w:pPr>
      <w:r w:rsidRPr="00190D94">
        <w:rPr>
          <w:b/>
          <w:bCs/>
          <w:sz w:val="22"/>
          <w:szCs w:val="22"/>
        </w:rPr>
        <w:t>Remote patient monitoring</w:t>
      </w:r>
      <w:r w:rsidRPr="00190D94">
        <w:rPr>
          <w:sz w:val="22"/>
          <w:szCs w:val="22"/>
        </w:rPr>
        <w:t>. “Remote patient monitoring” means the use of information technology to remotely monitor a patient’s oral health status via electronic means, allowing the licensee to track the patient’s oral health data over time.</w:t>
      </w:r>
      <w:r w:rsidR="00E06249">
        <w:rPr>
          <w:sz w:val="22"/>
          <w:szCs w:val="22"/>
        </w:rPr>
        <w:t xml:space="preserve"> </w:t>
      </w:r>
      <w:r w:rsidRPr="00190D94">
        <w:rPr>
          <w:sz w:val="22"/>
          <w:szCs w:val="22"/>
        </w:rPr>
        <w:t>Monitoring may be synchronous or as</w:t>
      </w:r>
      <w:r w:rsidR="00BB0270" w:rsidRPr="00190D94">
        <w:rPr>
          <w:sz w:val="22"/>
          <w:szCs w:val="22"/>
        </w:rPr>
        <w:t>ynchronous.</w:t>
      </w:r>
    </w:p>
    <w:p w14:paraId="04FA1235" w14:textId="77777777" w:rsidR="0063724D" w:rsidRPr="00190D94" w:rsidRDefault="0063724D" w:rsidP="0063724D">
      <w:pPr>
        <w:pStyle w:val="ListParagraph"/>
        <w:rPr>
          <w:b/>
          <w:bCs/>
          <w:sz w:val="22"/>
          <w:szCs w:val="22"/>
        </w:rPr>
      </w:pPr>
    </w:p>
    <w:p w14:paraId="7EE29E89" w14:textId="4548CEAB" w:rsidR="0063724D" w:rsidRPr="00190D94" w:rsidRDefault="00A825A2" w:rsidP="003F130F">
      <w:pPr>
        <w:numPr>
          <w:ilvl w:val="0"/>
          <w:numId w:val="8"/>
        </w:numPr>
        <w:tabs>
          <w:tab w:val="left" w:pos="720"/>
        </w:tabs>
        <w:ind w:left="1440" w:hanging="720"/>
        <w:rPr>
          <w:sz w:val="22"/>
          <w:szCs w:val="22"/>
        </w:rPr>
      </w:pPr>
      <w:r w:rsidRPr="00190D94">
        <w:rPr>
          <w:b/>
          <w:bCs/>
          <w:sz w:val="22"/>
          <w:szCs w:val="22"/>
        </w:rPr>
        <w:t>Store and forward transfer</w:t>
      </w:r>
      <w:r w:rsidRPr="00190D94">
        <w:rPr>
          <w:sz w:val="22"/>
          <w:szCs w:val="22"/>
        </w:rPr>
        <w:t xml:space="preserve">. </w:t>
      </w:r>
      <w:r w:rsidR="0063724D" w:rsidRPr="00190D94">
        <w:rPr>
          <w:sz w:val="22"/>
          <w:szCs w:val="22"/>
        </w:rPr>
        <w:t>“Store and forward transfer” means the transmission of a patient’s records through a secure electronic system to a licensee.</w:t>
      </w:r>
    </w:p>
    <w:p w14:paraId="56E8E491" w14:textId="77777777" w:rsidR="0063724D" w:rsidRPr="00190D94" w:rsidRDefault="0063724D" w:rsidP="0063724D">
      <w:pPr>
        <w:pStyle w:val="ListParagraph"/>
        <w:rPr>
          <w:sz w:val="22"/>
          <w:szCs w:val="22"/>
        </w:rPr>
      </w:pPr>
    </w:p>
    <w:p w14:paraId="0096CCCE" w14:textId="1BD2E4BC" w:rsidR="0063724D" w:rsidRPr="00190D94" w:rsidRDefault="00A825A2" w:rsidP="003F130F">
      <w:pPr>
        <w:numPr>
          <w:ilvl w:val="0"/>
          <w:numId w:val="8"/>
        </w:numPr>
        <w:tabs>
          <w:tab w:val="left" w:pos="720"/>
        </w:tabs>
        <w:ind w:left="1440" w:hanging="720"/>
        <w:rPr>
          <w:sz w:val="22"/>
          <w:szCs w:val="22"/>
        </w:rPr>
      </w:pPr>
      <w:r w:rsidRPr="00190D94">
        <w:rPr>
          <w:b/>
          <w:bCs/>
          <w:sz w:val="22"/>
          <w:szCs w:val="22"/>
        </w:rPr>
        <w:t>Synchronous encounter</w:t>
      </w:r>
      <w:r w:rsidRPr="00190D94">
        <w:rPr>
          <w:sz w:val="22"/>
          <w:szCs w:val="22"/>
        </w:rPr>
        <w:t>.</w:t>
      </w:r>
      <w:r w:rsidR="0063724D" w:rsidRPr="00190D94">
        <w:rPr>
          <w:sz w:val="22"/>
          <w:szCs w:val="22"/>
        </w:rPr>
        <w:t xml:space="preserve"> “Synchronous encounter” means a real-time interaction conducted with an interactive audio or video connection between a patient and a licensee or between a licensee and another dental </w:t>
      </w:r>
      <w:r w:rsidR="00E0033C" w:rsidRPr="00190D94">
        <w:rPr>
          <w:sz w:val="22"/>
          <w:szCs w:val="22"/>
        </w:rPr>
        <w:t xml:space="preserve">or health care </w:t>
      </w:r>
      <w:r w:rsidR="0063724D" w:rsidRPr="00190D94">
        <w:rPr>
          <w:sz w:val="22"/>
          <w:szCs w:val="22"/>
        </w:rPr>
        <w:t>provider</w:t>
      </w:r>
      <w:r w:rsidR="00E0033C" w:rsidRPr="00190D94">
        <w:rPr>
          <w:sz w:val="22"/>
          <w:szCs w:val="22"/>
        </w:rPr>
        <w:t>.</w:t>
      </w:r>
    </w:p>
    <w:p w14:paraId="2FB830A6" w14:textId="77777777" w:rsidR="00A03B7B" w:rsidRPr="00190D94" w:rsidRDefault="00A03B7B" w:rsidP="00A03B7B">
      <w:pPr>
        <w:pStyle w:val="ListParagraph"/>
        <w:rPr>
          <w:sz w:val="22"/>
          <w:szCs w:val="22"/>
        </w:rPr>
      </w:pPr>
    </w:p>
    <w:p w14:paraId="5FF8228D" w14:textId="13F7E528" w:rsidR="0063724D" w:rsidRPr="00190D94" w:rsidRDefault="00A03B7B" w:rsidP="003F130F">
      <w:pPr>
        <w:numPr>
          <w:ilvl w:val="0"/>
          <w:numId w:val="8"/>
        </w:numPr>
        <w:tabs>
          <w:tab w:val="left" w:pos="720"/>
        </w:tabs>
        <w:ind w:left="1440" w:hanging="720"/>
        <w:rPr>
          <w:sz w:val="22"/>
          <w:szCs w:val="22"/>
        </w:rPr>
      </w:pPr>
      <w:r w:rsidRPr="00190D94">
        <w:rPr>
          <w:b/>
          <w:bCs/>
          <w:sz w:val="22"/>
          <w:szCs w:val="22"/>
        </w:rPr>
        <w:t>Teledentistry services</w:t>
      </w:r>
      <w:r w:rsidRPr="00190D94">
        <w:rPr>
          <w:sz w:val="22"/>
          <w:szCs w:val="22"/>
        </w:rPr>
        <w:t>.</w:t>
      </w:r>
      <w:r w:rsidR="0063724D" w:rsidRPr="00190D94">
        <w:rPr>
          <w:sz w:val="22"/>
          <w:szCs w:val="22"/>
        </w:rPr>
        <w:t xml:space="preserve"> “Teledentistry services” means oral health care services delivered through the use of </w:t>
      </w:r>
      <w:r w:rsidR="00BB0270" w:rsidRPr="00190D94">
        <w:rPr>
          <w:sz w:val="22"/>
          <w:szCs w:val="22"/>
        </w:rPr>
        <w:t xml:space="preserve">interactive, real-time visual, audio or other electronic media for the purposes of education, assessment, examination, diagnosis, treatment planning, consultation and directing the delivery of treatment by </w:t>
      </w:r>
      <w:r w:rsidR="00EA7E0F" w:rsidRPr="00190D94">
        <w:rPr>
          <w:sz w:val="22"/>
          <w:szCs w:val="22"/>
        </w:rPr>
        <w:t>licensees</w:t>
      </w:r>
      <w:r w:rsidR="00BB0270" w:rsidRPr="00190D94">
        <w:rPr>
          <w:sz w:val="22"/>
          <w:szCs w:val="22"/>
        </w:rPr>
        <w:t xml:space="preserve"> and i</w:t>
      </w:r>
      <w:r w:rsidR="0063724D" w:rsidRPr="00190D94">
        <w:rPr>
          <w:sz w:val="22"/>
          <w:szCs w:val="22"/>
        </w:rPr>
        <w:t>ncludes a synchronous encounter, an asynchronous encounter, a store and forward transfer and remote patient monitoring and mobile oral health care in accordance with this chapter.</w:t>
      </w:r>
    </w:p>
    <w:p w14:paraId="7E09A21D" w14:textId="72561451" w:rsidR="00AF42E1" w:rsidRDefault="00AF42E1" w:rsidP="003F130F">
      <w:pPr>
        <w:rPr>
          <w:sz w:val="22"/>
          <w:szCs w:val="22"/>
        </w:rPr>
      </w:pPr>
    </w:p>
    <w:p w14:paraId="6B5651BF" w14:textId="77777777" w:rsidR="00190D94" w:rsidRPr="00190D94" w:rsidRDefault="00190D94" w:rsidP="003F130F">
      <w:pPr>
        <w:rPr>
          <w:sz w:val="22"/>
          <w:szCs w:val="22"/>
        </w:rPr>
      </w:pPr>
    </w:p>
    <w:p w14:paraId="529D3FED" w14:textId="7A8D4593" w:rsidR="00AF42E1" w:rsidRPr="00190D94" w:rsidRDefault="00AF42E1" w:rsidP="003D078A">
      <w:pPr>
        <w:keepNext/>
        <w:ind w:left="720" w:hanging="720"/>
        <w:rPr>
          <w:b/>
          <w:sz w:val="22"/>
          <w:szCs w:val="22"/>
        </w:rPr>
      </w:pPr>
      <w:r w:rsidRPr="00190D94">
        <w:rPr>
          <w:b/>
          <w:sz w:val="22"/>
          <w:szCs w:val="22"/>
        </w:rPr>
        <w:t>II</w:t>
      </w:r>
      <w:r w:rsidRPr="00190D94">
        <w:rPr>
          <w:sz w:val="22"/>
          <w:szCs w:val="22"/>
        </w:rPr>
        <w:t xml:space="preserve">. </w:t>
      </w:r>
      <w:r w:rsidRPr="00190D94">
        <w:rPr>
          <w:sz w:val="22"/>
          <w:szCs w:val="22"/>
        </w:rPr>
        <w:tab/>
      </w:r>
      <w:r w:rsidR="000129F5" w:rsidRPr="00190D94">
        <w:rPr>
          <w:b/>
          <w:sz w:val="22"/>
          <w:szCs w:val="22"/>
        </w:rPr>
        <w:t>GENERAL REQUIREMENTS</w:t>
      </w:r>
      <w:r w:rsidR="00EA7E0F" w:rsidRPr="00190D94">
        <w:rPr>
          <w:b/>
          <w:sz w:val="22"/>
          <w:szCs w:val="22"/>
        </w:rPr>
        <w:t xml:space="preserve"> – </w:t>
      </w:r>
      <w:r w:rsidR="007D173A" w:rsidRPr="00190D94">
        <w:rPr>
          <w:b/>
          <w:sz w:val="22"/>
          <w:szCs w:val="22"/>
        </w:rPr>
        <w:t>LICENSE REQURIED</w:t>
      </w:r>
    </w:p>
    <w:p w14:paraId="5DB19BCB" w14:textId="6D0F82FA" w:rsidR="003F130F" w:rsidRPr="00190D94" w:rsidRDefault="003F130F" w:rsidP="00AF42E1">
      <w:pPr>
        <w:keepNext/>
        <w:ind w:left="720" w:hanging="810"/>
        <w:rPr>
          <w:bCs/>
          <w:sz w:val="22"/>
          <w:szCs w:val="22"/>
        </w:rPr>
      </w:pPr>
      <w:bookmarkStart w:id="0" w:name="_Hlk98339613"/>
    </w:p>
    <w:p w14:paraId="0A5C6456" w14:textId="24F2A3F6" w:rsidR="000129F5" w:rsidRPr="00190D94" w:rsidRDefault="0003752F" w:rsidP="00822D80">
      <w:pPr>
        <w:pStyle w:val="Default"/>
        <w:numPr>
          <w:ilvl w:val="0"/>
          <w:numId w:val="10"/>
        </w:numPr>
        <w:rPr>
          <w:rFonts w:ascii="Times New Roman" w:hAnsi="Times New Roman" w:cs="Times New Roman"/>
          <w:sz w:val="22"/>
          <w:szCs w:val="22"/>
        </w:rPr>
      </w:pPr>
      <w:r w:rsidRPr="00190D94">
        <w:rPr>
          <w:rFonts w:ascii="Times New Roman" w:hAnsi="Times New Roman" w:cs="Times New Roman"/>
          <w:sz w:val="22"/>
          <w:szCs w:val="22"/>
        </w:rPr>
        <w:t>A</w:t>
      </w:r>
      <w:r w:rsidR="00646D4E" w:rsidRPr="00190D94">
        <w:rPr>
          <w:rFonts w:ascii="Times New Roman" w:hAnsi="Times New Roman" w:cs="Times New Roman"/>
          <w:sz w:val="22"/>
          <w:szCs w:val="22"/>
        </w:rPr>
        <w:t>n individual</w:t>
      </w:r>
      <w:r w:rsidR="00823571" w:rsidRPr="00190D94">
        <w:rPr>
          <w:rFonts w:ascii="Times New Roman" w:hAnsi="Times New Roman" w:cs="Times New Roman"/>
          <w:sz w:val="22"/>
          <w:szCs w:val="22"/>
        </w:rPr>
        <w:t xml:space="preserve"> </w:t>
      </w:r>
      <w:r w:rsidRPr="00190D94">
        <w:rPr>
          <w:rFonts w:ascii="Times New Roman" w:hAnsi="Times New Roman" w:cs="Times New Roman"/>
          <w:sz w:val="22"/>
          <w:szCs w:val="22"/>
        </w:rPr>
        <w:t>who delivers teledentistry services to a patient in Maine must hold a</w:t>
      </w:r>
      <w:r w:rsidR="008B11EB" w:rsidRPr="00190D94">
        <w:rPr>
          <w:rFonts w:ascii="Times New Roman" w:hAnsi="Times New Roman" w:cs="Times New Roman"/>
          <w:sz w:val="22"/>
          <w:szCs w:val="22"/>
        </w:rPr>
        <w:t xml:space="preserve"> current and valid license issued by the Board</w:t>
      </w:r>
      <w:r w:rsidR="00822D80" w:rsidRPr="00190D94">
        <w:rPr>
          <w:rFonts w:ascii="Times New Roman" w:hAnsi="Times New Roman" w:cs="Times New Roman"/>
          <w:sz w:val="22"/>
          <w:szCs w:val="22"/>
        </w:rPr>
        <w:t xml:space="preserve"> and/or be authorized to provide care </w:t>
      </w:r>
      <w:r w:rsidR="00822D80" w:rsidRPr="00190D94">
        <w:rPr>
          <w:rFonts w:ascii="Times New Roman" w:hAnsi="Times New Roman" w:cs="Times New Roman"/>
          <w:sz w:val="22"/>
          <w:szCs w:val="22"/>
        </w:rPr>
        <w:lastRenderedPageBreak/>
        <w:t xml:space="preserve">pursuant to the delegation provisions of 32 M.R.S. §18371(3) and </w:t>
      </w:r>
      <w:r w:rsidR="00646D4E" w:rsidRPr="00190D94">
        <w:rPr>
          <w:rFonts w:ascii="Times New Roman" w:hAnsi="Times New Roman" w:cs="Times New Roman"/>
          <w:sz w:val="22"/>
          <w:szCs w:val="22"/>
        </w:rPr>
        <w:t>authorized to provide care pursuant the supervision provisions of 32 M.R.S. §18377(2)</w:t>
      </w:r>
      <w:bookmarkEnd w:id="0"/>
      <w:r w:rsidR="008D1755" w:rsidRPr="00190D94">
        <w:rPr>
          <w:rFonts w:ascii="Times New Roman" w:hAnsi="Times New Roman" w:cs="Times New Roman"/>
          <w:sz w:val="22"/>
          <w:szCs w:val="22"/>
        </w:rPr>
        <w:t>.</w:t>
      </w:r>
    </w:p>
    <w:p w14:paraId="76E7287C" w14:textId="77777777" w:rsidR="00917C63" w:rsidRPr="00190D94" w:rsidRDefault="00917C63" w:rsidP="00917C63">
      <w:pPr>
        <w:keepNext/>
        <w:ind w:left="720" w:hanging="810"/>
        <w:rPr>
          <w:bCs/>
          <w:sz w:val="22"/>
          <w:szCs w:val="22"/>
        </w:rPr>
      </w:pPr>
    </w:p>
    <w:p w14:paraId="1D090AAB" w14:textId="05D0EE0E" w:rsidR="00917C63" w:rsidRPr="00190D94" w:rsidRDefault="00917C63" w:rsidP="00917C63">
      <w:pPr>
        <w:pStyle w:val="Default"/>
        <w:numPr>
          <w:ilvl w:val="0"/>
          <w:numId w:val="10"/>
        </w:numPr>
        <w:rPr>
          <w:rFonts w:ascii="Times New Roman" w:hAnsi="Times New Roman" w:cs="Times New Roman"/>
          <w:sz w:val="22"/>
          <w:szCs w:val="22"/>
        </w:rPr>
      </w:pPr>
      <w:r w:rsidRPr="00190D94">
        <w:rPr>
          <w:rFonts w:ascii="Times New Roman" w:hAnsi="Times New Roman" w:cs="Times New Roman"/>
          <w:sz w:val="22"/>
          <w:szCs w:val="22"/>
        </w:rPr>
        <w:t>A</w:t>
      </w:r>
      <w:r w:rsidR="00646D4E" w:rsidRPr="00190D94">
        <w:rPr>
          <w:rFonts w:ascii="Times New Roman" w:hAnsi="Times New Roman" w:cs="Times New Roman"/>
          <w:sz w:val="22"/>
          <w:szCs w:val="22"/>
        </w:rPr>
        <w:t>n individual</w:t>
      </w:r>
      <w:r w:rsidRPr="00190D94">
        <w:rPr>
          <w:rFonts w:ascii="Times New Roman" w:hAnsi="Times New Roman" w:cs="Times New Roman"/>
          <w:sz w:val="22"/>
          <w:szCs w:val="22"/>
        </w:rPr>
        <w:t xml:space="preserve"> providing teledentistry services to a patient physically located in any other jurisdiction is responsible for ensuring compliance with all laws and rules o</w:t>
      </w:r>
      <w:r w:rsidR="00646D4E" w:rsidRPr="00190D94">
        <w:rPr>
          <w:rFonts w:ascii="Times New Roman" w:hAnsi="Times New Roman" w:cs="Times New Roman"/>
          <w:sz w:val="22"/>
          <w:szCs w:val="22"/>
        </w:rPr>
        <w:t>f</w:t>
      </w:r>
      <w:r w:rsidRPr="00190D94">
        <w:rPr>
          <w:rFonts w:ascii="Times New Roman" w:hAnsi="Times New Roman" w:cs="Times New Roman"/>
          <w:sz w:val="22"/>
          <w:szCs w:val="22"/>
        </w:rPr>
        <w:t xml:space="preserve"> that jurisdiction prior to providing services to a patient located in that jurisdiction.</w:t>
      </w:r>
    </w:p>
    <w:p w14:paraId="578FD9C9" w14:textId="691912EC" w:rsidR="005D3ECC" w:rsidRPr="00190D94" w:rsidRDefault="005D3ECC" w:rsidP="007D173A">
      <w:pPr>
        <w:pStyle w:val="Default"/>
        <w:ind w:left="2250"/>
        <w:rPr>
          <w:rFonts w:ascii="Times New Roman" w:hAnsi="Times New Roman" w:cs="Times New Roman"/>
          <w:sz w:val="22"/>
          <w:szCs w:val="22"/>
        </w:rPr>
      </w:pPr>
    </w:p>
    <w:p w14:paraId="01F7D0DD" w14:textId="77777777" w:rsidR="003D078A" w:rsidRPr="00190D94" w:rsidRDefault="003D078A" w:rsidP="007D173A">
      <w:pPr>
        <w:pStyle w:val="Default"/>
        <w:ind w:left="2250"/>
        <w:rPr>
          <w:rFonts w:ascii="Times New Roman" w:hAnsi="Times New Roman" w:cs="Times New Roman"/>
          <w:sz w:val="22"/>
          <w:szCs w:val="22"/>
        </w:rPr>
      </w:pPr>
    </w:p>
    <w:p w14:paraId="60CBFCC4" w14:textId="1AF1088B" w:rsidR="00822A02" w:rsidRPr="00190D94" w:rsidRDefault="007D173A" w:rsidP="003D078A">
      <w:pPr>
        <w:keepNext/>
        <w:ind w:left="720" w:hanging="720"/>
        <w:rPr>
          <w:sz w:val="22"/>
          <w:szCs w:val="22"/>
        </w:rPr>
      </w:pPr>
      <w:bookmarkStart w:id="1" w:name="_Hlk98336037"/>
      <w:r w:rsidRPr="00190D94">
        <w:rPr>
          <w:b/>
          <w:sz w:val="22"/>
          <w:szCs w:val="22"/>
        </w:rPr>
        <w:t>III</w:t>
      </w:r>
      <w:r w:rsidRPr="00190D94">
        <w:rPr>
          <w:sz w:val="22"/>
          <w:szCs w:val="22"/>
        </w:rPr>
        <w:t xml:space="preserve">. </w:t>
      </w:r>
      <w:r w:rsidRPr="00190D94">
        <w:rPr>
          <w:sz w:val="22"/>
          <w:szCs w:val="22"/>
        </w:rPr>
        <w:tab/>
      </w:r>
      <w:r w:rsidR="00822A02" w:rsidRPr="00190D94">
        <w:rPr>
          <w:b/>
          <w:sz w:val="22"/>
          <w:szCs w:val="22"/>
        </w:rPr>
        <w:t>SCOPE OF PRACTICE</w:t>
      </w:r>
    </w:p>
    <w:p w14:paraId="5DFE46EA" w14:textId="2583056D" w:rsidR="00822A02" w:rsidRPr="00190D94" w:rsidRDefault="00822A02" w:rsidP="007D173A">
      <w:pPr>
        <w:keepNext/>
        <w:ind w:left="720" w:hanging="810"/>
        <w:rPr>
          <w:b/>
          <w:sz w:val="22"/>
          <w:szCs w:val="22"/>
        </w:rPr>
      </w:pPr>
    </w:p>
    <w:p w14:paraId="6F9FCE46" w14:textId="312C1036" w:rsidR="00822A02" w:rsidRPr="00190D94" w:rsidRDefault="00822A02" w:rsidP="00FE6E62">
      <w:pPr>
        <w:pStyle w:val="Default"/>
        <w:numPr>
          <w:ilvl w:val="0"/>
          <w:numId w:val="19"/>
        </w:numPr>
        <w:ind w:left="1440" w:hanging="720"/>
        <w:rPr>
          <w:rFonts w:ascii="Times New Roman" w:hAnsi="Times New Roman" w:cs="Times New Roman"/>
          <w:sz w:val="22"/>
          <w:szCs w:val="22"/>
        </w:rPr>
      </w:pPr>
      <w:r w:rsidRPr="00190D94">
        <w:rPr>
          <w:rFonts w:ascii="Times New Roman" w:hAnsi="Times New Roman" w:cs="Times New Roman"/>
          <w:sz w:val="22"/>
          <w:szCs w:val="22"/>
        </w:rPr>
        <w:t>A</w:t>
      </w:r>
      <w:r w:rsidR="00646D4E" w:rsidRPr="00190D94">
        <w:rPr>
          <w:rFonts w:ascii="Times New Roman" w:hAnsi="Times New Roman" w:cs="Times New Roman"/>
          <w:sz w:val="22"/>
          <w:szCs w:val="22"/>
        </w:rPr>
        <w:t>n individual</w:t>
      </w:r>
      <w:r w:rsidRPr="00190D94">
        <w:rPr>
          <w:rFonts w:ascii="Times New Roman" w:hAnsi="Times New Roman" w:cs="Times New Roman"/>
          <w:sz w:val="22"/>
          <w:szCs w:val="22"/>
        </w:rPr>
        <w:t xml:space="preserve"> who uses teledentistry in providing oral health care services must </w:t>
      </w:r>
      <w:r w:rsidR="00FE6E62" w:rsidRPr="00190D94">
        <w:rPr>
          <w:rFonts w:ascii="Times New Roman" w:hAnsi="Times New Roman" w:cs="Times New Roman"/>
          <w:sz w:val="22"/>
          <w:szCs w:val="22"/>
        </w:rPr>
        <w:t xml:space="preserve">ensure that the </w:t>
      </w:r>
      <w:r w:rsidRPr="00190D94">
        <w:rPr>
          <w:rFonts w:ascii="Times New Roman" w:hAnsi="Times New Roman" w:cs="Times New Roman"/>
          <w:sz w:val="22"/>
          <w:szCs w:val="22"/>
        </w:rPr>
        <w:t xml:space="preserve">services </w:t>
      </w:r>
      <w:r w:rsidR="00FE6E62" w:rsidRPr="00190D94">
        <w:rPr>
          <w:rFonts w:ascii="Times New Roman" w:hAnsi="Times New Roman" w:cs="Times New Roman"/>
          <w:sz w:val="22"/>
          <w:szCs w:val="22"/>
        </w:rPr>
        <w:t xml:space="preserve">and/or procedures provided are </w:t>
      </w:r>
      <w:r w:rsidRPr="00190D94">
        <w:rPr>
          <w:rFonts w:ascii="Times New Roman" w:hAnsi="Times New Roman" w:cs="Times New Roman"/>
          <w:sz w:val="22"/>
          <w:szCs w:val="22"/>
        </w:rPr>
        <w:t>within the</w:t>
      </w:r>
      <w:r w:rsidR="00646D4E" w:rsidRPr="00190D94">
        <w:rPr>
          <w:rFonts w:ascii="Times New Roman" w:hAnsi="Times New Roman" w:cs="Times New Roman"/>
          <w:sz w:val="22"/>
          <w:szCs w:val="22"/>
        </w:rPr>
        <w:t xml:space="preserve"> authorized</w:t>
      </w:r>
      <w:r w:rsidRPr="00190D94">
        <w:rPr>
          <w:rFonts w:ascii="Times New Roman" w:hAnsi="Times New Roman" w:cs="Times New Roman"/>
          <w:sz w:val="22"/>
          <w:szCs w:val="22"/>
        </w:rPr>
        <w:t xml:space="preserve"> scope of practice, including </w:t>
      </w:r>
      <w:r w:rsidR="00646D4E" w:rsidRPr="00190D94">
        <w:rPr>
          <w:rFonts w:ascii="Times New Roman" w:hAnsi="Times New Roman" w:cs="Times New Roman"/>
          <w:sz w:val="22"/>
          <w:szCs w:val="22"/>
        </w:rPr>
        <w:t>the individual’s level of</w:t>
      </w:r>
      <w:r w:rsidRPr="00190D94">
        <w:rPr>
          <w:rFonts w:ascii="Times New Roman" w:hAnsi="Times New Roman" w:cs="Times New Roman"/>
          <w:sz w:val="22"/>
          <w:szCs w:val="22"/>
        </w:rPr>
        <w:t xml:space="preserve"> education, training, experience, ability, licensure</w:t>
      </w:r>
      <w:r w:rsidR="0098531A" w:rsidRPr="00190D94">
        <w:rPr>
          <w:rFonts w:ascii="Times New Roman" w:hAnsi="Times New Roman" w:cs="Times New Roman"/>
          <w:sz w:val="22"/>
          <w:szCs w:val="22"/>
        </w:rPr>
        <w:t>,</w:t>
      </w:r>
      <w:r w:rsidRPr="00190D94">
        <w:rPr>
          <w:rFonts w:ascii="Times New Roman" w:hAnsi="Times New Roman" w:cs="Times New Roman"/>
          <w:sz w:val="22"/>
          <w:szCs w:val="22"/>
        </w:rPr>
        <w:t xml:space="preserve"> and certification.</w:t>
      </w:r>
    </w:p>
    <w:p w14:paraId="5A12CF04" w14:textId="1E9CAD7D" w:rsidR="00822A02" w:rsidRPr="00190D94" w:rsidRDefault="00822A02" w:rsidP="00FE6E62">
      <w:pPr>
        <w:pStyle w:val="Default"/>
        <w:ind w:left="1440" w:hanging="720"/>
        <w:rPr>
          <w:rFonts w:ascii="Times New Roman" w:hAnsi="Times New Roman" w:cs="Times New Roman"/>
          <w:sz w:val="22"/>
          <w:szCs w:val="22"/>
        </w:rPr>
      </w:pPr>
    </w:p>
    <w:p w14:paraId="7BB85080" w14:textId="55F20CE6" w:rsidR="00822A02" w:rsidRPr="00190D94" w:rsidRDefault="00822A02" w:rsidP="00FE6E62">
      <w:pPr>
        <w:pStyle w:val="Default"/>
        <w:numPr>
          <w:ilvl w:val="0"/>
          <w:numId w:val="19"/>
        </w:numPr>
        <w:ind w:left="1440" w:hanging="720"/>
        <w:rPr>
          <w:rFonts w:ascii="Times New Roman" w:hAnsi="Times New Roman" w:cs="Times New Roman"/>
          <w:sz w:val="22"/>
          <w:szCs w:val="22"/>
        </w:rPr>
      </w:pPr>
      <w:r w:rsidRPr="00190D94">
        <w:rPr>
          <w:rFonts w:ascii="Times New Roman" w:hAnsi="Times New Roman" w:cs="Times New Roman"/>
          <w:sz w:val="22"/>
          <w:szCs w:val="22"/>
        </w:rPr>
        <w:t xml:space="preserve">Teledentistry services do not expand </w:t>
      </w:r>
      <w:r w:rsidR="00F94F74" w:rsidRPr="00190D94">
        <w:rPr>
          <w:rFonts w:ascii="Times New Roman" w:hAnsi="Times New Roman" w:cs="Times New Roman"/>
          <w:sz w:val="22"/>
          <w:szCs w:val="22"/>
        </w:rPr>
        <w:t>the scope</w:t>
      </w:r>
      <w:r w:rsidRPr="00190D94">
        <w:rPr>
          <w:rFonts w:ascii="Times New Roman" w:hAnsi="Times New Roman" w:cs="Times New Roman"/>
          <w:sz w:val="22"/>
          <w:szCs w:val="22"/>
        </w:rPr>
        <w:t xml:space="preserve"> of practice</w:t>
      </w:r>
      <w:r w:rsidR="002A2900" w:rsidRPr="00190D94">
        <w:rPr>
          <w:rFonts w:ascii="Times New Roman" w:hAnsi="Times New Roman" w:cs="Times New Roman"/>
          <w:sz w:val="22"/>
          <w:szCs w:val="22"/>
        </w:rPr>
        <w:t xml:space="preserve"> provisions</w:t>
      </w:r>
      <w:r w:rsidRPr="00190D94">
        <w:rPr>
          <w:rFonts w:ascii="Times New Roman" w:hAnsi="Times New Roman" w:cs="Times New Roman"/>
          <w:sz w:val="22"/>
          <w:szCs w:val="22"/>
        </w:rPr>
        <w:t xml:space="preserve"> or alter </w:t>
      </w:r>
      <w:r w:rsidR="00FE6E62" w:rsidRPr="00190D94">
        <w:rPr>
          <w:rFonts w:ascii="Times New Roman" w:hAnsi="Times New Roman" w:cs="Times New Roman"/>
          <w:sz w:val="22"/>
          <w:szCs w:val="22"/>
        </w:rPr>
        <w:t xml:space="preserve">required </w:t>
      </w:r>
      <w:r w:rsidRPr="00190D94">
        <w:rPr>
          <w:rFonts w:ascii="Times New Roman" w:hAnsi="Times New Roman" w:cs="Times New Roman"/>
          <w:sz w:val="22"/>
          <w:szCs w:val="22"/>
        </w:rPr>
        <w:t>levels of supervision</w:t>
      </w:r>
      <w:r w:rsidR="00FE6E62" w:rsidRPr="00190D94">
        <w:rPr>
          <w:rFonts w:ascii="Times New Roman" w:hAnsi="Times New Roman" w:cs="Times New Roman"/>
          <w:sz w:val="22"/>
          <w:szCs w:val="22"/>
        </w:rPr>
        <w:t>, supervision agreements</w:t>
      </w:r>
      <w:r w:rsidR="0098531A" w:rsidRPr="00190D94">
        <w:rPr>
          <w:rFonts w:ascii="Times New Roman" w:hAnsi="Times New Roman" w:cs="Times New Roman"/>
          <w:sz w:val="22"/>
          <w:szCs w:val="22"/>
        </w:rPr>
        <w:t>,</w:t>
      </w:r>
      <w:r w:rsidRPr="00190D94">
        <w:rPr>
          <w:rFonts w:ascii="Times New Roman" w:hAnsi="Times New Roman" w:cs="Times New Roman"/>
          <w:sz w:val="22"/>
          <w:szCs w:val="22"/>
        </w:rPr>
        <w:t xml:space="preserve"> or </w:t>
      </w:r>
      <w:r w:rsidR="00FE6E62" w:rsidRPr="00190D94">
        <w:rPr>
          <w:rFonts w:ascii="Times New Roman" w:hAnsi="Times New Roman" w:cs="Times New Roman"/>
          <w:sz w:val="22"/>
          <w:szCs w:val="22"/>
        </w:rPr>
        <w:t>authorized delegated duties</w:t>
      </w:r>
      <w:r w:rsidRPr="00190D94">
        <w:rPr>
          <w:rFonts w:ascii="Times New Roman" w:hAnsi="Times New Roman" w:cs="Times New Roman"/>
          <w:sz w:val="22"/>
          <w:szCs w:val="22"/>
        </w:rPr>
        <w:t>.</w:t>
      </w:r>
    </w:p>
    <w:p w14:paraId="585C71BC" w14:textId="1553B582" w:rsidR="00822A02" w:rsidRPr="00190D94" w:rsidRDefault="00822A02" w:rsidP="003D078A">
      <w:pPr>
        <w:keepNext/>
        <w:ind w:left="720" w:hanging="720"/>
        <w:rPr>
          <w:b/>
          <w:sz w:val="22"/>
          <w:szCs w:val="22"/>
        </w:rPr>
      </w:pPr>
    </w:p>
    <w:p w14:paraId="47670728" w14:textId="77777777" w:rsidR="003D078A" w:rsidRPr="00190D94" w:rsidRDefault="003D078A" w:rsidP="003D078A">
      <w:pPr>
        <w:keepNext/>
        <w:ind w:left="720" w:hanging="720"/>
        <w:rPr>
          <w:b/>
          <w:sz w:val="22"/>
          <w:szCs w:val="22"/>
        </w:rPr>
      </w:pPr>
    </w:p>
    <w:p w14:paraId="50C30A38" w14:textId="3562AC91" w:rsidR="007D173A" w:rsidRPr="00190D94" w:rsidRDefault="00822A02" w:rsidP="003D078A">
      <w:pPr>
        <w:keepNext/>
        <w:ind w:left="720" w:hanging="720"/>
        <w:rPr>
          <w:b/>
          <w:sz w:val="22"/>
          <w:szCs w:val="22"/>
        </w:rPr>
      </w:pPr>
      <w:r w:rsidRPr="00190D94">
        <w:rPr>
          <w:b/>
          <w:sz w:val="22"/>
          <w:szCs w:val="22"/>
        </w:rPr>
        <w:t>IV.</w:t>
      </w:r>
      <w:r w:rsidRPr="00190D94">
        <w:rPr>
          <w:b/>
          <w:sz w:val="22"/>
          <w:szCs w:val="22"/>
        </w:rPr>
        <w:tab/>
      </w:r>
      <w:r w:rsidR="007D173A" w:rsidRPr="00190D94">
        <w:rPr>
          <w:b/>
          <w:sz w:val="22"/>
          <w:szCs w:val="22"/>
        </w:rPr>
        <w:t>SUPERVISION</w:t>
      </w:r>
      <w:r w:rsidRPr="00190D94">
        <w:rPr>
          <w:b/>
          <w:sz w:val="22"/>
          <w:szCs w:val="22"/>
        </w:rPr>
        <w:t xml:space="preserve"> AND</w:t>
      </w:r>
      <w:r w:rsidR="005D3ECC" w:rsidRPr="00190D94">
        <w:rPr>
          <w:b/>
          <w:sz w:val="22"/>
          <w:szCs w:val="22"/>
        </w:rPr>
        <w:t xml:space="preserve"> </w:t>
      </w:r>
      <w:r w:rsidR="007D173A" w:rsidRPr="00190D94">
        <w:rPr>
          <w:b/>
          <w:sz w:val="22"/>
          <w:szCs w:val="22"/>
        </w:rPr>
        <w:t>DELEGATION</w:t>
      </w:r>
    </w:p>
    <w:bookmarkEnd w:id="1"/>
    <w:p w14:paraId="0D2BCEB6" w14:textId="64A5D07D" w:rsidR="007D173A" w:rsidRPr="00190D94" w:rsidRDefault="007D173A" w:rsidP="007D173A">
      <w:pPr>
        <w:pStyle w:val="Default"/>
        <w:rPr>
          <w:rFonts w:ascii="Times New Roman" w:hAnsi="Times New Roman" w:cs="Times New Roman"/>
          <w:sz w:val="22"/>
          <w:szCs w:val="22"/>
        </w:rPr>
      </w:pPr>
    </w:p>
    <w:p w14:paraId="093D546E" w14:textId="1583D834" w:rsidR="008D1755" w:rsidRPr="00190D94" w:rsidRDefault="00646D4E" w:rsidP="00190D94">
      <w:pPr>
        <w:pStyle w:val="Default"/>
        <w:ind w:left="720"/>
        <w:rPr>
          <w:rFonts w:ascii="Times New Roman" w:hAnsi="Times New Roman" w:cs="Times New Roman"/>
          <w:sz w:val="22"/>
          <w:szCs w:val="22"/>
        </w:rPr>
      </w:pPr>
      <w:bookmarkStart w:id="2" w:name="_Hlk98343515"/>
      <w:r w:rsidRPr="00190D94">
        <w:rPr>
          <w:rFonts w:ascii="Times New Roman" w:hAnsi="Times New Roman" w:cs="Times New Roman"/>
          <w:sz w:val="22"/>
          <w:szCs w:val="22"/>
        </w:rPr>
        <w:t xml:space="preserve">An individual who uses teledentistry must adhere to the </w:t>
      </w:r>
      <w:r w:rsidR="00F94F74" w:rsidRPr="00190D94">
        <w:rPr>
          <w:rFonts w:ascii="Times New Roman" w:hAnsi="Times New Roman" w:cs="Times New Roman"/>
          <w:sz w:val="22"/>
          <w:szCs w:val="22"/>
        </w:rPr>
        <w:t>supervision</w:t>
      </w:r>
      <w:r w:rsidR="008D1755" w:rsidRPr="00190D94">
        <w:rPr>
          <w:rFonts w:ascii="Times New Roman" w:hAnsi="Times New Roman" w:cs="Times New Roman"/>
          <w:sz w:val="22"/>
          <w:szCs w:val="22"/>
        </w:rPr>
        <w:t>, delegation</w:t>
      </w:r>
      <w:r w:rsidR="0098531A" w:rsidRPr="00190D94">
        <w:rPr>
          <w:rFonts w:ascii="Times New Roman" w:hAnsi="Times New Roman" w:cs="Times New Roman"/>
          <w:sz w:val="22"/>
          <w:szCs w:val="22"/>
        </w:rPr>
        <w:t>,</w:t>
      </w:r>
      <w:r w:rsidR="008D1755" w:rsidRPr="00190D94">
        <w:rPr>
          <w:rFonts w:ascii="Times New Roman" w:hAnsi="Times New Roman" w:cs="Times New Roman"/>
          <w:sz w:val="22"/>
          <w:szCs w:val="22"/>
        </w:rPr>
        <w:t xml:space="preserve"> and scopes of practice provisions authorized by the Dental Practice Act when providing teledentistry services.</w:t>
      </w:r>
      <w:r w:rsidR="00E06249">
        <w:rPr>
          <w:rFonts w:ascii="Times New Roman" w:hAnsi="Times New Roman" w:cs="Times New Roman"/>
          <w:sz w:val="22"/>
          <w:szCs w:val="22"/>
        </w:rPr>
        <w:t xml:space="preserve"> </w:t>
      </w:r>
      <w:r w:rsidR="008D1755" w:rsidRPr="00190D94">
        <w:rPr>
          <w:rFonts w:ascii="Times New Roman" w:hAnsi="Times New Roman" w:cs="Times New Roman"/>
          <w:sz w:val="22"/>
          <w:szCs w:val="22"/>
        </w:rPr>
        <w:t xml:space="preserve">The use of </w:t>
      </w:r>
      <w:r w:rsidR="005D3ECC" w:rsidRPr="00190D94">
        <w:rPr>
          <w:rFonts w:ascii="Times New Roman" w:hAnsi="Times New Roman" w:cs="Times New Roman"/>
          <w:sz w:val="22"/>
          <w:szCs w:val="22"/>
        </w:rPr>
        <w:t xml:space="preserve">teledentistry </w:t>
      </w:r>
      <w:r w:rsidR="008D1755" w:rsidRPr="00190D94">
        <w:rPr>
          <w:rFonts w:ascii="Times New Roman" w:hAnsi="Times New Roman" w:cs="Times New Roman"/>
          <w:sz w:val="22"/>
          <w:szCs w:val="22"/>
        </w:rPr>
        <w:t>services by a</w:t>
      </w:r>
      <w:r w:rsidRPr="00190D94">
        <w:rPr>
          <w:rFonts w:ascii="Times New Roman" w:hAnsi="Times New Roman" w:cs="Times New Roman"/>
          <w:sz w:val="22"/>
          <w:szCs w:val="22"/>
        </w:rPr>
        <w:t>n individual</w:t>
      </w:r>
      <w:r w:rsidR="008D1755" w:rsidRPr="00190D94">
        <w:rPr>
          <w:rFonts w:ascii="Times New Roman" w:hAnsi="Times New Roman" w:cs="Times New Roman"/>
          <w:sz w:val="22"/>
          <w:szCs w:val="22"/>
        </w:rPr>
        <w:t xml:space="preserve"> </w:t>
      </w:r>
      <w:r w:rsidR="004849FA" w:rsidRPr="00190D94">
        <w:rPr>
          <w:rFonts w:ascii="Times New Roman" w:hAnsi="Times New Roman" w:cs="Times New Roman"/>
          <w:sz w:val="22"/>
          <w:szCs w:val="22"/>
        </w:rPr>
        <w:t xml:space="preserve">must </w:t>
      </w:r>
      <w:r w:rsidR="005D3ECC" w:rsidRPr="00190D94">
        <w:rPr>
          <w:rFonts w:ascii="Times New Roman" w:hAnsi="Times New Roman" w:cs="Times New Roman"/>
          <w:sz w:val="22"/>
          <w:szCs w:val="22"/>
        </w:rPr>
        <w:t>not be construed to alter the scope of practice</w:t>
      </w:r>
      <w:r w:rsidR="008D1755" w:rsidRPr="00190D94">
        <w:rPr>
          <w:rFonts w:ascii="Times New Roman" w:hAnsi="Times New Roman" w:cs="Times New Roman"/>
          <w:sz w:val="22"/>
          <w:szCs w:val="22"/>
        </w:rPr>
        <w:t xml:space="preserve">, </w:t>
      </w:r>
      <w:r w:rsidR="005D3ECC" w:rsidRPr="00190D94">
        <w:rPr>
          <w:rFonts w:ascii="Times New Roman" w:hAnsi="Times New Roman" w:cs="Times New Roman"/>
          <w:sz w:val="22"/>
          <w:szCs w:val="22"/>
        </w:rPr>
        <w:t xml:space="preserve">change the level of supervision required, </w:t>
      </w:r>
      <w:r w:rsidR="008D1755" w:rsidRPr="00190D94">
        <w:rPr>
          <w:rFonts w:ascii="Times New Roman" w:hAnsi="Times New Roman" w:cs="Times New Roman"/>
          <w:sz w:val="22"/>
          <w:szCs w:val="22"/>
        </w:rPr>
        <w:t xml:space="preserve">change a supervision agreement, </w:t>
      </w:r>
      <w:r w:rsidR="005D3ECC" w:rsidRPr="00190D94">
        <w:rPr>
          <w:rFonts w:ascii="Times New Roman" w:hAnsi="Times New Roman" w:cs="Times New Roman"/>
          <w:sz w:val="22"/>
          <w:szCs w:val="22"/>
        </w:rPr>
        <w:t xml:space="preserve">or alter </w:t>
      </w:r>
      <w:r w:rsidR="008D1755" w:rsidRPr="00190D94">
        <w:rPr>
          <w:rFonts w:ascii="Times New Roman" w:hAnsi="Times New Roman" w:cs="Times New Roman"/>
          <w:sz w:val="22"/>
          <w:szCs w:val="22"/>
        </w:rPr>
        <w:t>d</w:t>
      </w:r>
      <w:r w:rsidR="005D3ECC" w:rsidRPr="00190D94">
        <w:rPr>
          <w:rFonts w:ascii="Times New Roman" w:hAnsi="Times New Roman" w:cs="Times New Roman"/>
          <w:sz w:val="22"/>
          <w:szCs w:val="22"/>
        </w:rPr>
        <w:t>elegation authorit</w:t>
      </w:r>
      <w:r w:rsidR="008D1755" w:rsidRPr="00190D94">
        <w:rPr>
          <w:rFonts w:ascii="Times New Roman" w:hAnsi="Times New Roman" w:cs="Times New Roman"/>
          <w:sz w:val="22"/>
          <w:szCs w:val="22"/>
        </w:rPr>
        <w:t>ies.</w:t>
      </w:r>
    </w:p>
    <w:bookmarkEnd w:id="2"/>
    <w:p w14:paraId="7487CDD1" w14:textId="568A5595" w:rsidR="007D173A" w:rsidRPr="00190D94" w:rsidRDefault="007D173A" w:rsidP="007D173A">
      <w:pPr>
        <w:pStyle w:val="Default"/>
        <w:rPr>
          <w:rFonts w:ascii="Times New Roman" w:hAnsi="Times New Roman" w:cs="Times New Roman"/>
          <w:sz w:val="22"/>
          <w:szCs w:val="22"/>
        </w:rPr>
      </w:pPr>
    </w:p>
    <w:p w14:paraId="14021CFC" w14:textId="77777777" w:rsidR="003D078A" w:rsidRPr="00190D94" w:rsidRDefault="003D078A" w:rsidP="007D173A">
      <w:pPr>
        <w:pStyle w:val="Default"/>
        <w:rPr>
          <w:rFonts w:ascii="Times New Roman" w:hAnsi="Times New Roman" w:cs="Times New Roman"/>
          <w:sz w:val="22"/>
          <w:szCs w:val="22"/>
        </w:rPr>
      </w:pPr>
    </w:p>
    <w:p w14:paraId="496136D4" w14:textId="4715F462" w:rsidR="007D173A" w:rsidRPr="00190D94" w:rsidRDefault="007D173A" w:rsidP="003D078A">
      <w:pPr>
        <w:keepNext/>
        <w:ind w:left="720" w:hanging="720"/>
        <w:rPr>
          <w:b/>
          <w:sz w:val="22"/>
          <w:szCs w:val="22"/>
        </w:rPr>
      </w:pPr>
      <w:bookmarkStart w:id="3" w:name="_Hlk98338118"/>
      <w:r w:rsidRPr="00190D94">
        <w:rPr>
          <w:b/>
          <w:sz w:val="22"/>
          <w:szCs w:val="22"/>
        </w:rPr>
        <w:t>V</w:t>
      </w:r>
      <w:r w:rsidRPr="00190D94">
        <w:rPr>
          <w:sz w:val="22"/>
          <w:szCs w:val="22"/>
        </w:rPr>
        <w:t>.</w:t>
      </w:r>
      <w:r w:rsidRPr="00190D94">
        <w:rPr>
          <w:sz w:val="22"/>
          <w:szCs w:val="22"/>
        </w:rPr>
        <w:tab/>
      </w:r>
      <w:r w:rsidRPr="00190D94">
        <w:rPr>
          <w:b/>
          <w:sz w:val="22"/>
          <w:szCs w:val="22"/>
        </w:rPr>
        <w:t>PATIENT RELATIONSHIP REQUIRED</w:t>
      </w:r>
    </w:p>
    <w:bookmarkEnd w:id="3"/>
    <w:p w14:paraId="3EE3CA41" w14:textId="77777777" w:rsidR="007D173A" w:rsidRPr="00190D94" w:rsidRDefault="007D173A" w:rsidP="007D173A">
      <w:pPr>
        <w:pStyle w:val="Default"/>
        <w:rPr>
          <w:rFonts w:ascii="Times New Roman" w:hAnsi="Times New Roman" w:cs="Times New Roman"/>
          <w:sz w:val="22"/>
          <w:szCs w:val="22"/>
        </w:rPr>
      </w:pPr>
    </w:p>
    <w:p w14:paraId="460D6CF5" w14:textId="5F7C82F9" w:rsidR="007D173A" w:rsidRPr="00190D94" w:rsidRDefault="0098531A" w:rsidP="00190D94">
      <w:pPr>
        <w:pStyle w:val="Default"/>
        <w:ind w:left="720"/>
        <w:rPr>
          <w:rFonts w:ascii="Times New Roman" w:hAnsi="Times New Roman" w:cs="Times New Roman"/>
          <w:sz w:val="22"/>
          <w:szCs w:val="22"/>
        </w:rPr>
      </w:pPr>
      <w:bookmarkStart w:id="4" w:name="_Hlk98338142"/>
      <w:r w:rsidRPr="00190D94">
        <w:rPr>
          <w:rFonts w:ascii="Times New Roman" w:hAnsi="Times New Roman" w:cs="Times New Roman"/>
          <w:sz w:val="22"/>
          <w:szCs w:val="22"/>
        </w:rPr>
        <w:t>Prior to establishing a patient relationship as defined by Board Rules, Chapter 1(I)(N) and prior to providing teledentistry services, a</w:t>
      </w:r>
      <w:r w:rsidR="00822A02" w:rsidRPr="00190D94">
        <w:rPr>
          <w:rFonts w:ascii="Times New Roman" w:hAnsi="Times New Roman" w:cs="Times New Roman"/>
          <w:sz w:val="22"/>
          <w:szCs w:val="22"/>
        </w:rPr>
        <w:t xml:space="preserve"> </w:t>
      </w:r>
      <w:r w:rsidR="002A2900" w:rsidRPr="00190D94">
        <w:rPr>
          <w:rFonts w:ascii="Times New Roman" w:hAnsi="Times New Roman" w:cs="Times New Roman"/>
          <w:sz w:val="22"/>
          <w:szCs w:val="22"/>
        </w:rPr>
        <w:t xml:space="preserve">dentist, denturist, or a dental hygienist </w:t>
      </w:r>
      <w:r w:rsidRPr="00190D94">
        <w:rPr>
          <w:rFonts w:ascii="Times New Roman" w:hAnsi="Times New Roman" w:cs="Times New Roman"/>
          <w:sz w:val="22"/>
          <w:szCs w:val="22"/>
        </w:rPr>
        <w:t xml:space="preserve">(when the dental hygienist is providing services as an </w:t>
      </w:r>
      <w:r w:rsidR="002A2900" w:rsidRPr="00190D94">
        <w:rPr>
          <w:rFonts w:ascii="Times New Roman" w:hAnsi="Times New Roman" w:cs="Times New Roman"/>
          <w:sz w:val="22"/>
          <w:szCs w:val="22"/>
        </w:rPr>
        <w:t>independent practice dental hygien</w:t>
      </w:r>
      <w:r w:rsidR="00165A03" w:rsidRPr="00190D94">
        <w:rPr>
          <w:rFonts w:ascii="Times New Roman" w:hAnsi="Times New Roman" w:cs="Times New Roman"/>
          <w:sz w:val="22"/>
          <w:szCs w:val="22"/>
        </w:rPr>
        <w:t>ist</w:t>
      </w:r>
      <w:r w:rsidR="002A2900" w:rsidRPr="00190D94">
        <w:rPr>
          <w:rFonts w:ascii="Times New Roman" w:hAnsi="Times New Roman" w:cs="Times New Roman"/>
          <w:sz w:val="22"/>
          <w:szCs w:val="22"/>
        </w:rPr>
        <w:t>, public health dental hygien</w:t>
      </w:r>
      <w:r w:rsidR="00165A03" w:rsidRPr="00190D94">
        <w:rPr>
          <w:rFonts w:ascii="Times New Roman" w:hAnsi="Times New Roman" w:cs="Times New Roman"/>
          <w:sz w:val="22"/>
          <w:szCs w:val="22"/>
        </w:rPr>
        <w:t>ist</w:t>
      </w:r>
      <w:r w:rsidR="002A2900" w:rsidRPr="00190D94">
        <w:rPr>
          <w:rFonts w:ascii="Times New Roman" w:hAnsi="Times New Roman" w:cs="Times New Roman"/>
          <w:sz w:val="22"/>
          <w:szCs w:val="22"/>
        </w:rPr>
        <w:t>, dental therap</w:t>
      </w:r>
      <w:r w:rsidR="00165A03" w:rsidRPr="00190D94">
        <w:rPr>
          <w:rFonts w:ascii="Times New Roman" w:hAnsi="Times New Roman" w:cs="Times New Roman"/>
          <w:sz w:val="22"/>
          <w:szCs w:val="22"/>
        </w:rPr>
        <w:t>ist, or</w:t>
      </w:r>
      <w:r w:rsidR="00E06249">
        <w:rPr>
          <w:rFonts w:ascii="Times New Roman" w:hAnsi="Times New Roman" w:cs="Times New Roman"/>
          <w:sz w:val="22"/>
          <w:szCs w:val="22"/>
        </w:rPr>
        <w:t xml:space="preserve"> </w:t>
      </w:r>
      <w:r w:rsidR="002A2900" w:rsidRPr="00190D94">
        <w:rPr>
          <w:rFonts w:ascii="Times New Roman" w:hAnsi="Times New Roman" w:cs="Times New Roman"/>
          <w:sz w:val="22"/>
          <w:szCs w:val="22"/>
        </w:rPr>
        <w:t>and provisional dental therap</w:t>
      </w:r>
      <w:r w:rsidR="00165A03" w:rsidRPr="00190D94">
        <w:rPr>
          <w:rFonts w:ascii="Times New Roman" w:hAnsi="Times New Roman" w:cs="Times New Roman"/>
          <w:sz w:val="22"/>
          <w:szCs w:val="22"/>
        </w:rPr>
        <w:t>is</w:t>
      </w:r>
      <w:r w:rsidR="00732F62" w:rsidRPr="00190D94">
        <w:rPr>
          <w:rFonts w:ascii="Times New Roman" w:hAnsi="Times New Roman" w:cs="Times New Roman"/>
          <w:sz w:val="22"/>
          <w:szCs w:val="22"/>
        </w:rPr>
        <w:t>t</w:t>
      </w:r>
      <w:r w:rsidRPr="00190D94">
        <w:rPr>
          <w:rFonts w:ascii="Times New Roman" w:hAnsi="Times New Roman" w:cs="Times New Roman"/>
          <w:sz w:val="22"/>
          <w:szCs w:val="22"/>
        </w:rPr>
        <w:t>)</w:t>
      </w:r>
      <w:r w:rsidR="002A2900" w:rsidRPr="00190D94">
        <w:rPr>
          <w:rFonts w:ascii="Times New Roman" w:hAnsi="Times New Roman" w:cs="Times New Roman"/>
          <w:sz w:val="22"/>
          <w:szCs w:val="22"/>
        </w:rPr>
        <w:t xml:space="preserve"> </w:t>
      </w:r>
      <w:r w:rsidR="00822A02" w:rsidRPr="00190D94">
        <w:rPr>
          <w:rFonts w:ascii="Times New Roman" w:hAnsi="Times New Roman" w:cs="Times New Roman"/>
          <w:sz w:val="22"/>
          <w:szCs w:val="22"/>
        </w:rPr>
        <w:t>must take reasonable steps to verify the patient’s physical location</w:t>
      </w:r>
      <w:r w:rsidR="00D53E9F" w:rsidRPr="00190D94">
        <w:rPr>
          <w:rFonts w:ascii="Times New Roman" w:hAnsi="Times New Roman" w:cs="Times New Roman"/>
          <w:sz w:val="22"/>
          <w:szCs w:val="22"/>
        </w:rPr>
        <w:t>.</w:t>
      </w:r>
    </w:p>
    <w:p w14:paraId="74F4C9A4" w14:textId="1B145BB2" w:rsidR="00FE6E62" w:rsidRPr="00190D94" w:rsidRDefault="00FE6E62" w:rsidP="005D3ECC">
      <w:pPr>
        <w:pStyle w:val="ListParagraph"/>
        <w:rPr>
          <w:sz w:val="22"/>
          <w:szCs w:val="22"/>
        </w:rPr>
      </w:pPr>
      <w:bookmarkStart w:id="5" w:name="_Hlk98341468"/>
      <w:bookmarkEnd w:id="4"/>
    </w:p>
    <w:p w14:paraId="770E71FD" w14:textId="0037DBD8" w:rsidR="003D078A" w:rsidRPr="00190D94" w:rsidRDefault="003D078A" w:rsidP="005D3ECC">
      <w:pPr>
        <w:pStyle w:val="ListParagraph"/>
        <w:rPr>
          <w:sz w:val="22"/>
          <w:szCs w:val="22"/>
        </w:rPr>
      </w:pPr>
    </w:p>
    <w:p w14:paraId="0902EC98" w14:textId="304D38C2" w:rsidR="008D1755" w:rsidRPr="00190D94" w:rsidRDefault="008D1755" w:rsidP="003D078A">
      <w:pPr>
        <w:keepNext/>
        <w:ind w:left="720" w:hanging="720"/>
        <w:rPr>
          <w:b/>
          <w:sz w:val="22"/>
          <w:szCs w:val="22"/>
        </w:rPr>
      </w:pPr>
      <w:r w:rsidRPr="00190D94">
        <w:rPr>
          <w:b/>
          <w:sz w:val="22"/>
          <w:szCs w:val="22"/>
        </w:rPr>
        <w:t>V</w:t>
      </w:r>
      <w:r w:rsidR="00663280" w:rsidRPr="00190D94">
        <w:rPr>
          <w:b/>
          <w:sz w:val="22"/>
          <w:szCs w:val="22"/>
        </w:rPr>
        <w:t>I</w:t>
      </w:r>
      <w:r w:rsidRPr="00190D94">
        <w:rPr>
          <w:sz w:val="22"/>
          <w:szCs w:val="22"/>
        </w:rPr>
        <w:t>.</w:t>
      </w:r>
      <w:r w:rsidRPr="00190D94">
        <w:rPr>
          <w:sz w:val="22"/>
          <w:szCs w:val="22"/>
        </w:rPr>
        <w:tab/>
      </w:r>
      <w:r w:rsidRPr="00190D94">
        <w:rPr>
          <w:b/>
          <w:sz w:val="22"/>
          <w:szCs w:val="22"/>
        </w:rPr>
        <w:t>PRACTICE REQUIREMENTS</w:t>
      </w:r>
      <w:r w:rsidR="0008531C" w:rsidRPr="00190D94">
        <w:rPr>
          <w:b/>
          <w:sz w:val="22"/>
          <w:szCs w:val="22"/>
        </w:rPr>
        <w:t xml:space="preserve"> SPECIFIC TO TELEDENTISTRY SERVICES</w:t>
      </w:r>
    </w:p>
    <w:p w14:paraId="2A5E15F8" w14:textId="767DA7B4" w:rsidR="008D1755" w:rsidRPr="00190D94" w:rsidRDefault="008D1755" w:rsidP="005D3ECC">
      <w:pPr>
        <w:pStyle w:val="ListParagraph"/>
        <w:rPr>
          <w:sz w:val="22"/>
          <w:szCs w:val="22"/>
        </w:rPr>
      </w:pPr>
      <w:bookmarkStart w:id="6" w:name="_Hlk98343891"/>
    </w:p>
    <w:p w14:paraId="15F611DE" w14:textId="54E15FE5" w:rsidR="0008531C" w:rsidRPr="00190D94" w:rsidRDefault="00D027B7" w:rsidP="0008531C">
      <w:pPr>
        <w:pStyle w:val="Default"/>
        <w:numPr>
          <w:ilvl w:val="0"/>
          <w:numId w:val="15"/>
        </w:numPr>
        <w:rPr>
          <w:rFonts w:ascii="Times New Roman" w:hAnsi="Times New Roman" w:cs="Times New Roman"/>
          <w:sz w:val="22"/>
          <w:szCs w:val="22"/>
        </w:rPr>
      </w:pPr>
      <w:r w:rsidRPr="00597F4E">
        <w:rPr>
          <w:rFonts w:ascii="Times New Roman" w:hAnsi="Times New Roman" w:cs="Times New Roman"/>
          <w:b/>
          <w:bCs/>
          <w:sz w:val="22"/>
          <w:szCs w:val="22"/>
        </w:rPr>
        <w:t>Principles of Ethics, Code of Professional Conduct and Patient Care</w:t>
      </w:r>
      <w:r w:rsidRPr="00190D94">
        <w:rPr>
          <w:rFonts w:ascii="Times New Roman" w:hAnsi="Times New Roman" w:cs="Times New Roman"/>
          <w:sz w:val="22"/>
          <w:szCs w:val="22"/>
        </w:rPr>
        <w:t>. Pursuant to 32</w:t>
      </w:r>
      <w:r w:rsidR="007232AB">
        <w:rPr>
          <w:rFonts w:ascii="Times New Roman" w:hAnsi="Times New Roman" w:cs="Times New Roman"/>
          <w:sz w:val="22"/>
          <w:szCs w:val="22"/>
        </w:rPr>
        <w:t> </w:t>
      </w:r>
      <w:r w:rsidRPr="00190D94">
        <w:rPr>
          <w:rFonts w:ascii="Times New Roman" w:hAnsi="Times New Roman" w:cs="Times New Roman"/>
          <w:sz w:val="22"/>
          <w:szCs w:val="22"/>
        </w:rPr>
        <w:t xml:space="preserve">M.R.S. §18325(1) and Board Rules, Chapter 12, oral health services </w:t>
      </w:r>
      <w:r w:rsidR="002A2900" w:rsidRPr="00190D94">
        <w:rPr>
          <w:rFonts w:ascii="Times New Roman" w:hAnsi="Times New Roman" w:cs="Times New Roman"/>
          <w:sz w:val="22"/>
          <w:szCs w:val="22"/>
        </w:rPr>
        <w:t xml:space="preserve">must be provided </w:t>
      </w:r>
      <w:r w:rsidRPr="00190D94">
        <w:rPr>
          <w:rFonts w:ascii="Times New Roman" w:hAnsi="Times New Roman" w:cs="Times New Roman"/>
          <w:sz w:val="22"/>
          <w:szCs w:val="22"/>
        </w:rPr>
        <w:t>competently and professionally.</w:t>
      </w:r>
      <w:r w:rsidR="00E06249">
        <w:rPr>
          <w:rFonts w:ascii="Times New Roman" w:hAnsi="Times New Roman" w:cs="Times New Roman"/>
          <w:sz w:val="22"/>
          <w:szCs w:val="22"/>
        </w:rPr>
        <w:t xml:space="preserve"> </w:t>
      </w:r>
      <w:r w:rsidRPr="00190D94">
        <w:rPr>
          <w:rFonts w:ascii="Times New Roman" w:hAnsi="Times New Roman" w:cs="Times New Roman"/>
          <w:sz w:val="22"/>
          <w:szCs w:val="22"/>
        </w:rPr>
        <w:t xml:space="preserve">Below are additional requirements </w:t>
      </w:r>
      <w:r w:rsidR="002A2900" w:rsidRPr="00190D94">
        <w:rPr>
          <w:rFonts w:ascii="Times New Roman" w:hAnsi="Times New Roman" w:cs="Times New Roman"/>
          <w:sz w:val="22"/>
          <w:szCs w:val="22"/>
        </w:rPr>
        <w:t>that</w:t>
      </w:r>
      <w:r w:rsidRPr="00190D94">
        <w:rPr>
          <w:rFonts w:ascii="Times New Roman" w:hAnsi="Times New Roman" w:cs="Times New Roman"/>
          <w:sz w:val="22"/>
          <w:szCs w:val="22"/>
        </w:rPr>
        <w:t xml:space="preserve"> must </w:t>
      </w:r>
      <w:r w:rsidR="002A2900" w:rsidRPr="00190D94">
        <w:rPr>
          <w:rFonts w:ascii="Times New Roman" w:hAnsi="Times New Roman" w:cs="Times New Roman"/>
          <w:sz w:val="22"/>
          <w:szCs w:val="22"/>
        </w:rPr>
        <w:t xml:space="preserve">be </w:t>
      </w:r>
      <w:r w:rsidRPr="00190D94">
        <w:rPr>
          <w:rFonts w:ascii="Times New Roman" w:hAnsi="Times New Roman" w:cs="Times New Roman"/>
          <w:sz w:val="22"/>
          <w:szCs w:val="22"/>
        </w:rPr>
        <w:t>follow</w:t>
      </w:r>
      <w:r w:rsidR="002A2900" w:rsidRPr="00190D94">
        <w:rPr>
          <w:rFonts w:ascii="Times New Roman" w:hAnsi="Times New Roman" w:cs="Times New Roman"/>
          <w:sz w:val="22"/>
          <w:szCs w:val="22"/>
        </w:rPr>
        <w:t>ed</w:t>
      </w:r>
      <w:r w:rsidRPr="00190D94">
        <w:rPr>
          <w:rFonts w:ascii="Times New Roman" w:hAnsi="Times New Roman" w:cs="Times New Roman"/>
          <w:sz w:val="22"/>
          <w:szCs w:val="22"/>
        </w:rPr>
        <w:t xml:space="preserve"> to ensure public safety when providing teledentistry services:</w:t>
      </w:r>
    </w:p>
    <w:p w14:paraId="18532616" w14:textId="48E8D08A" w:rsidR="008D1755" w:rsidRPr="00190D94" w:rsidRDefault="008D1755" w:rsidP="005D3ECC">
      <w:pPr>
        <w:pStyle w:val="ListParagraph"/>
        <w:rPr>
          <w:sz w:val="22"/>
          <w:szCs w:val="22"/>
        </w:rPr>
      </w:pPr>
      <w:bookmarkStart w:id="7" w:name="_Hlk98343961"/>
      <w:bookmarkEnd w:id="5"/>
      <w:bookmarkEnd w:id="6"/>
    </w:p>
    <w:p w14:paraId="72F06BF6" w14:textId="682FD1F8" w:rsidR="0008531C" w:rsidRPr="00190D94" w:rsidRDefault="00663280" w:rsidP="00663280">
      <w:pPr>
        <w:pStyle w:val="Default"/>
        <w:numPr>
          <w:ilvl w:val="0"/>
          <w:numId w:val="17"/>
        </w:numPr>
        <w:ind w:left="1980" w:hanging="540"/>
        <w:rPr>
          <w:rFonts w:ascii="Times New Roman" w:hAnsi="Times New Roman" w:cs="Times New Roman"/>
          <w:sz w:val="22"/>
          <w:szCs w:val="22"/>
        </w:rPr>
      </w:pPr>
      <w:r w:rsidRPr="00190D94">
        <w:rPr>
          <w:rFonts w:ascii="Times New Roman" w:hAnsi="Times New Roman" w:cs="Times New Roman"/>
          <w:sz w:val="22"/>
          <w:szCs w:val="22"/>
        </w:rPr>
        <w:t>Deliver t</w:t>
      </w:r>
      <w:r w:rsidR="00822A02" w:rsidRPr="00190D94">
        <w:rPr>
          <w:rFonts w:ascii="Times New Roman" w:hAnsi="Times New Roman" w:cs="Times New Roman"/>
          <w:sz w:val="22"/>
          <w:szCs w:val="22"/>
        </w:rPr>
        <w:t xml:space="preserve">eledentistry services </w:t>
      </w:r>
      <w:r w:rsidRPr="00190D94">
        <w:rPr>
          <w:rFonts w:ascii="Times New Roman" w:hAnsi="Times New Roman" w:cs="Times New Roman"/>
          <w:sz w:val="22"/>
          <w:szCs w:val="22"/>
        </w:rPr>
        <w:t>with</w:t>
      </w:r>
      <w:r w:rsidR="00822A02" w:rsidRPr="00190D94">
        <w:rPr>
          <w:rFonts w:ascii="Times New Roman" w:hAnsi="Times New Roman" w:cs="Times New Roman"/>
          <w:sz w:val="22"/>
          <w:szCs w:val="22"/>
        </w:rPr>
        <w:t xml:space="preserve"> the same standards of care and professional ethics as in-person encounters with patients.</w:t>
      </w:r>
      <w:r w:rsidR="00E06249">
        <w:rPr>
          <w:rFonts w:ascii="Times New Roman" w:hAnsi="Times New Roman" w:cs="Times New Roman"/>
          <w:sz w:val="22"/>
          <w:szCs w:val="22"/>
        </w:rPr>
        <w:t xml:space="preserve"> </w:t>
      </w:r>
      <w:r w:rsidR="00345BDD" w:rsidRPr="00190D94">
        <w:rPr>
          <w:rFonts w:ascii="Times New Roman" w:hAnsi="Times New Roman" w:cs="Times New Roman"/>
          <w:sz w:val="22"/>
          <w:szCs w:val="22"/>
        </w:rPr>
        <w:t>Professional</w:t>
      </w:r>
      <w:r w:rsidR="00806ECF" w:rsidRPr="00190D94">
        <w:rPr>
          <w:rFonts w:ascii="Times New Roman" w:hAnsi="Times New Roman" w:cs="Times New Roman"/>
          <w:sz w:val="22"/>
          <w:szCs w:val="22"/>
        </w:rPr>
        <w:t xml:space="preserve"> </w:t>
      </w:r>
      <w:r w:rsidR="00822A02" w:rsidRPr="00190D94">
        <w:rPr>
          <w:rFonts w:ascii="Times New Roman" w:hAnsi="Times New Roman" w:cs="Times New Roman"/>
          <w:sz w:val="22"/>
          <w:szCs w:val="22"/>
        </w:rPr>
        <w:t xml:space="preserve">judgment </w:t>
      </w:r>
      <w:r w:rsidR="00806ECF" w:rsidRPr="00190D94">
        <w:rPr>
          <w:rFonts w:ascii="Times New Roman" w:hAnsi="Times New Roman" w:cs="Times New Roman"/>
          <w:sz w:val="22"/>
          <w:szCs w:val="22"/>
        </w:rPr>
        <w:t xml:space="preserve">must be made </w:t>
      </w:r>
      <w:r w:rsidR="00822A02" w:rsidRPr="00190D94">
        <w:rPr>
          <w:rFonts w:ascii="Times New Roman" w:hAnsi="Times New Roman" w:cs="Times New Roman"/>
          <w:sz w:val="22"/>
          <w:szCs w:val="22"/>
        </w:rPr>
        <w:t>in all aspects of care consider</w:t>
      </w:r>
      <w:r w:rsidR="00806ECF" w:rsidRPr="00190D94">
        <w:rPr>
          <w:rFonts w:ascii="Times New Roman" w:hAnsi="Times New Roman" w:cs="Times New Roman"/>
          <w:sz w:val="22"/>
          <w:szCs w:val="22"/>
        </w:rPr>
        <w:t>ation</w:t>
      </w:r>
      <w:r w:rsidR="00822A02" w:rsidRPr="00190D94">
        <w:rPr>
          <w:rFonts w:ascii="Times New Roman" w:hAnsi="Times New Roman" w:cs="Times New Roman"/>
          <w:sz w:val="22"/>
          <w:szCs w:val="22"/>
        </w:rPr>
        <w:t xml:space="preserve"> </w:t>
      </w:r>
      <w:r w:rsidR="00806ECF" w:rsidRPr="00190D94">
        <w:rPr>
          <w:rFonts w:ascii="Times New Roman" w:hAnsi="Times New Roman" w:cs="Times New Roman"/>
          <w:sz w:val="22"/>
          <w:szCs w:val="22"/>
        </w:rPr>
        <w:t>when</w:t>
      </w:r>
      <w:r w:rsidR="00822A02" w:rsidRPr="00190D94">
        <w:rPr>
          <w:rFonts w:ascii="Times New Roman" w:hAnsi="Times New Roman" w:cs="Times New Roman"/>
          <w:sz w:val="22"/>
          <w:szCs w:val="22"/>
        </w:rPr>
        <w:t xml:space="preserve"> aspects of c</w:t>
      </w:r>
      <w:r w:rsidRPr="00190D94">
        <w:rPr>
          <w:rFonts w:ascii="Times New Roman" w:hAnsi="Times New Roman" w:cs="Times New Roman"/>
          <w:sz w:val="22"/>
          <w:szCs w:val="22"/>
        </w:rPr>
        <w:t>a</w:t>
      </w:r>
      <w:r w:rsidR="00822A02" w:rsidRPr="00190D94">
        <w:rPr>
          <w:rFonts w:ascii="Times New Roman" w:hAnsi="Times New Roman" w:cs="Times New Roman"/>
          <w:sz w:val="22"/>
          <w:szCs w:val="22"/>
        </w:rPr>
        <w:t>re can</w:t>
      </w:r>
      <w:r w:rsidRPr="00190D94">
        <w:rPr>
          <w:rFonts w:ascii="Times New Roman" w:hAnsi="Times New Roman" w:cs="Times New Roman"/>
          <w:sz w:val="22"/>
          <w:szCs w:val="22"/>
        </w:rPr>
        <w:t xml:space="preserve"> </w:t>
      </w:r>
      <w:r w:rsidR="00822A02" w:rsidRPr="00190D94">
        <w:rPr>
          <w:rFonts w:ascii="Times New Roman" w:hAnsi="Times New Roman" w:cs="Times New Roman"/>
          <w:sz w:val="22"/>
          <w:szCs w:val="22"/>
        </w:rPr>
        <w:t>be provided safely using teledentistry technology. The use of teledentistry technologies may not be appropriate in some circumstances.</w:t>
      </w:r>
    </w:p>
    <w:bookmarkEnd w:id="7"/>
    <w:p w14:paraId="35831948" w14:textId="77777777" w:rsidR="00D53E9F" w:rsidRPr="00190D94" w:rsidRDefault="00D53E9F" w:rsidP="00663280">
      <w:pPr>
        <w:pStyle w:val="Default"/>
        <w:ind w:left="1980" w:hanging="540"/>
        <w:rPr>
          <w:rFonts w:ascii="Times New Roman" w:hAnsi="Times New Roman" w:cs="Times New Roman"/>
          <w:sz w:val="22"/>
          <w:szCs w:val="22"/>
        </w:rPr>
      </w:pPr>
    </w:p>
    <w:p w14:paraId="7609BFD9" w14:textId="0A4D797E" w:rsidR="00D53E9F" w:rsidRPr="00190D94" w:rsidRDefault="00663280" w:rsidP="00663280">
      <w:pPr>
        <w:pStyle w:val="Default"/>
        <w:numPr>
          <w:ilvl w:val="0"/>
          <w:numId w:val="17"/>
        </w:numPr>
        <w:ind w:left="1980" w:hanging="540"/>
        <w:rPr>
          <w:rFonts w:ascii="Times New Roman" w:hAnsi="Times New Roman" w:cs="Times New Roman"/>
          <w:sz w:val="22"/>
          <w:szCs w:val="22"/>
        </w:rPr>
      </w:pPr>
      <w:r w:rsidRPr="00190D94">
        <w:rPr>
          <w:rFonts w:ascii="Times New Roman" w:hAnsi="Times New Roman" w:cs="Times New Roman"/>
          <w:sz w:val="22"/>
          <w:szCs w:val="22"/>
        </w:rPr>
        <w:lastRenderedPageBreak/>
        <w:t>D</w:t>
      </w:r>
      <w:r w:rsidR="00D53E9F" w:rsidRPr="00190D94">
        <w:rPr>
          <w:rFonts w:ascii="Times New Roman" w:hAnsi="Times New Roman" w:cs="Times New Roman"/>
          <w:sz w:val="22"/>
          <w:szCs w:val="22"/>
        </w:rPr>
        <w:t xml:space="preserve">elegate </w:t>
      </w:r>
      <w:r w:rsidRPr="00190D94">
        <w:rPr>
          <w:rFonts w:ascii="Times New Roman" w:hAnsi="Times New Roman" w:cs="Times New Roman"/>
          <w:sz w:val="22"/>
          <w:szCs w:val="22"/>
        </w:rPr>
        <w:t xml:space="preserve">and </w:t>
      </w:r>
      <w:r w:rsidR="00D53E9F" w:rsidRPr="00190D94">
        <w:rPr>
          <w:rFonts w:ascii="Times New Roman" w:hAnsi="Times New Roman" w:cs="Times New Roman"/>
          <w:sz w:val="22"/>
          <w:szCs w:val="22"/>
        </w:rPr>
        <w:t xml:space="preserve">supervise through a teledentistry service no more than </w:t>
      </w:r>
      <w:r w:rsidR="00806ECF" w:rsidRPr="00190D94">
        <w:rPr>
          <w:rFonts w:ascii="Times New Roman" w:hAnsi="Times New Roman" w:cs="Times New Roman"/>
          <w:sz w:val="22"/>
          <w:szCs w:val="22"/>
        </w:rPr>
        <w:t xml:space="preserve">ten </w:t>
      </w:r>
      <w:r w:rsidR="00D53E9F" w:rsidRPr="00190D94">
        <w:rPr>
          <w:rFonts w:ascii="Times New Roman" w:hAnsi="Times New Roman" w:cs="Times New Roman"/>
          <w:sz w:val="22"/>
          <w:szCs w:val="22"/>
        </w:rPr>
        <w:t xml:space="preserve">individuals </w:t>
      </w:r>
      <w:r w:rsidR="006A5943" w:rsidRPr="00190D94">
        <w:rPr>
          <w:rFonts w:ascii="Times New Roman" w:hAnsi="Times New Roman" w:cs="Times New Roman"/>
          <w:sz w:val="22"/>
          <w:szCs w:val="22"/>
        </w:rPr>
        <w:t>simultaneously</w:t>
      </w:r>
      <w:r w:rsidR="00174330" w:rsidRPr="00190D94">
        <w:rPr>
          <w:rFonts w:ascii="Times New Roman" w:hAnsi="Times New Roman" w:cs="Times New Roman"/>
          <w:sz w:val="22"/>
          <w:szCs w:val="22"/>
        </w:rPr>
        <w:t>;</w:t>
      </w:r>
    </w:p>
    <w:p w14:paraId="699A67BB" w14:textId="77777777" w:rsidR="00D53E9F" w:rsidRPr="00190D94" w:rsidRDefault="00D53E9F" w:rsidP="00663280">
      <w:pPr>
        <w:pStyle w:val="Default"/>
        <w:ind w:left="1980" w:hanging="540"/>
        <w:rPr>
          <w:rFonts w:ascii="Times New Roman" w:hAnsi="Times New Roman" w:cs="Times New Roman"/>
          <w:sz w:val="22"/>
          <w:szCs w:val="22"/>
        </w:rPr>
      </w:pPr>
    </w:p>
    <w:p w14:paraId="6D53F126" w14:textId="66F59F6B" w:rsidR="00D53E9F" w:rsidRPr="00190D94" w:rsidRDefault="00D53E9F" w:rsidP="00663280">
      <w:pPr>
        <w:pStyle w:val="Default"/>
        <w:numPr>
          <w:ilvl w:val="0"/>
          <w:numId w:val="17"/>
        </w:numPr>
        <w:ind w:left="1980" w:hanging="540"/>
        <w:rPr>
          <w:rFonts w:ascii="Times New Roman" w:hAnsi="Times New Roman" w:cs="Times New Roman"/>
          <w:sz w:val="22"/>
          <w:szCs w:val="22"/>
        </w:rPr>
      </w:pPr>
      <w:r w:rsidRPr="00190D94">
        <w:rPr>
          <w:rFonts w:ascii="Times New Roman" w:hAnsi="Times New Roman" w:cs="Times New Roman"/>
          <w:sz w:val="22"/>
          <w:szCs w:val="22"/>
        </w:rPr>
        <w:t>Establish and maintain competence in the use of teledentistry through continuing education, consultation</w:t>
      </w:r>
      <w:r w:rsidR="001C1218" w:rsidRPr="00190D94">
        <w:rPr>
          <w:rFonts w:ascii="Times New Roman" w:hAnsi="Times New Roman" w:cs="Times New Roman"/>
          <w:sz w:val="22"/>
          <w:szCs w:val="22"/>
        </w:rPr>
        <w:t>,</w:t>
      </w:r>
      <w:r w:rsidRPr="00190D94">
        <w:rPr>
          <w:rFonts w:ascii="Times New Roman" w:hAnsi="Times New Roman" w:cs="Times New Roman"/>
          <w:sz w:val="22"/>
          <w:szCs w:val="22"/>
        </w:rPr>
        <w:t xml:space="preserve"> or other available resources;</w:t>
      </w:r>
    </w:p>
    <w:p w14:paraId="1D824270" w14:textId="77777777" w:rsidR="00A51D5E" w:rsidRPr="00190D94" w:rsidRDefault="00A51D5E" w:rsidP="00663280">
      <w:pPr>
        <w:pStyle w:val="Default"/>
        <w:ind w:left="1980" w:hanging="540"/>
        <w:rPr>
          <w:rFonts w:ascii="Times New Roman" w:hAnsi="Times New Roman" w:cs="Times New Roman"/>
          <w:sz w:val="22"/>
          <w:szCs w:val="22"/>
        </w:rPr>
      </w:pPr>
    </w:p>
    <w:p w14:paraId="08542B9B" w14:textId="77777777" w:rsidR="00E06249" w:rsidRDefault="004849FA" w:rsidP="00663280">
      <w:pPr>
        <w:pStyle w:val="Default"/>
        <w:numPr>
          <w:ilvl w:val="0"/>
          <w:numId w:val="17"/>
        </w:numPr>
        <w:ind w:left="1980" w:hanging="540"/>
        <w:rPr>
          <w:rFonts w:ascii="Times New Roman" w:hAnsi="Times New Roman" w:cs="Times New Roman"/>
          <w:sz w:val="22"/>
          <w:szCs w:val="22"/>
        </w:rPr>
      </w:pPr>
      <w:bookmarkStart w:id="8" w:name="_Hlk98341378"/>
      <w:r w:rsidRPr="00190D94">
        <w:rPr>
          <w:rFonts w:ascii="Times New Roman" w:hAnsi="Times New Roman" w:cs="Times New Roman"/>
          <w:sz w:val="22"/>
          <w:szCs w:val="22"/>
        </w:rPr>
        <w:t>Provide informed consent to the patient for public display and in writing.</w:t>
      </w:r>
      <w:r w:rsidR="00E06249">
        <w:rPr>
          <w:rFonts w:ascii="Times New Roman" w:hAnsi="Times New Roman" w:cs="Times New Roman"/>
          <w:sz w:val="22"/>
          <w:szCs w:val="22"/>
        </w:rPr>
        <w:t xml:space="preserve"> </w:t>
      </w:r>
      <w:r w:rsidRPr="00190D94">
        <w:rPr>
          <w:rFonts w:ascii="Times New Roman" w:hAnsi="Times New Roman" w:cs="Times New Roman"/>
          <w:sz w:val="22"/>
          <w:szCs w:val="22"/>
        </w:rPr>
        <w:t>Information on the informed consent must include the following:</w:t>
      </w:r>
    </w:p>
    <w:bookmarkEnd w:id="8"/>
    <w:p w14:paraId="7D37275F" w14:textId="3D7D3B2E" w:rsidR="00D53E9F" w:rsidRPr="00190D94" w:rsidRDefault="00D53E9F" w:rsidP="00D53E9F">
      <w:pPr>
        <w:pStyle w:val="ListParagraph"/>
        <w:rPr>
          <w:sz w:val="22"/>
          <w:szCs w:val="22"/>
        </w:rPr>
      </w:pPr>
    </w:p>
    <w:p w14:paraId="11151340" w14:textId="7C0C87C5" w:rsidR="001C1218" w:rsidRPr="00190D94" w:rsidRDefault="00D53E9F" w:rsidP="00663280">
      <w:pPr>
        <w:pStyle w:val="Default"/>
        <w:numPr>
          <w:ilvl w:val="2"/>
          <w:numId w:val="17"/>
        </w:numPr>
        <w:ind w:left="2520" w:hanging="360"/>
        <w:rPr>
          <w:rFonts w:ascii="Times New Roman" w:hAnsi="Times New Roman" w:cs="Times New Roman"/>
          <w:sz w:val="22"/>
          <w:szCs w:val="22"/>
        </w:rPr>
      </w:pPr>
      <w:r w:rsidRPr="00190D94">
        <w:rPr>
          <w:rFonts w:ascii="Times New Roman" w:hAnsi="Times New Roman" w:cs="Times New Roman"/>
          <w:sz w:val="22"/>
          <w:szCs w:val="22"/>
        </w:rPr>
        <w:t>the licensee’s name, license number, credentials, qualifications, contact information, and practice location involved in the patient’s care</w:t>
      </w:r>
      <w:r w:rsidR="001C1218" w:rsidRPr="00190D94">
        <w:rPr>
          <w:rFonts w:ascii="Times New Roman" w:hAnsi="Times New Roman" w:cs="Times New Roman"/>
          <w:sz w:val="22"/>
          <w:szCs w:val="22"/>
        </w:rPr>
        <w:t>;</w:t>
      </w:r>
    </w:p>
    <w:p w14:paraId="4CB60052" w14:textId="07C1884E" w:rsidR="00D53E9F" w:rsidRPr="00190D94" w:rsidRDefault="00D53E9F" w:rsidP="00663280">
      <w:pPr>
        <w:pStyle w:val="Default"/>
        <w:numPr>
          <w:ilvl w:val="2"/>
          <w:numId w:val="17"/>
        </w:numPr>
        <w:ind w:left="2520" w:hanging="360"/>
        <w:rPr>
          <w:rFonts w:ascii="Times New Roman" w:hAnsi="Times New Roman" w:cs="Times New Roman"/>
          <w:sz w:val="22"/>
          <w:szCs w:val="22"/>
        </w:rPr>
      </w:pPr>
      <w:r w:rsidRPr="00190D94">
        <w:rPr>
          <w:rFonts w:ascii="Times New Roman" w:hAnsi="Times New Roman" w:cs="Times New Roman"/>
          <w:sz w:val="22"/>
          <w:szCs w:val="22"/>
        </w:rPr>
        <w:t>the name</w:t>
      </w:r>
      <w:r w:rsidR="00174330" w:rsidRPr="00190D94">
        <w:rPr>
          <w:rFonts w:ascii="Times New Roman" w:hAnsi="Times New Roman" w:cs="Times New Roman"/>
          <w:sz w:val="22"/>
          <w:szCs w:val="22"/>
        </w:rPr>
        <w:t>, license number, credentials, and qualifications of all dental personnel involved in the patient’s care; and</w:t>
      </w:r>
    </w:p>
    <w:p w14:paraId="3740198B" w14:textId="6F14F39B" w:rsidR="00174330" w:rsidRPr="00190D94" w:rsidRDefault="00174330" w:rsidP="00663280">
      <w:pPr>
        <w:pStyle w:val="Default"/>
        <w:numPr>
          <w:ilvl w:val="2"/>
          <w:numId w:val="17"/>
        </w:numPr>
        <w:ind w:left="2520" w:hanging="360"/>
        <w:rPr>
          <w:rFonts w:ascii="Times New Roman" w:hAnsi="Times New Roman" w:cs="Times New Roman"/>
          <w:sz w:val="22"/>
          <w:szCs w:val="22"/>
        </w:rPr>
      </w:pPr>
      <w:r w:rsidRPr="00190D94">
        <w:rPr>
          <w:rFonts w:ascii="Times New Roman" w:hAnsi="Times New Roman" w:cs="Times New Roman"/>
          <w:sz w:val="22"/>
          <w:szCs w:val="22"/>
        </w:rPr>
        <w:t xml:space="preserve">a dentist who delegates a teledentistry service must ensure that the informed consent of the patient includes disclosure to the patient that the dentist </w:t>
      </w:r>
      <w:r w:rsidR="004849FA" w:rsidRPr="00190D94">
        <w:rPr>
          <w:rFonts w:ascii="Times New Roman" w:hAnsi="Times New Roman" w:cs="Times New Roman"/>
          <w:sz w:val="22"/>
          <w:szCs w:val="22"/>
        </w:rPr>
        <w:t xml:space="preserve">has </w:t>
      </w:r>
      <w:r w:rsidRPr="00190D94">
        <w:rPr>
          <w:rFonts w:ascii="Times New Roman" w:hAnsi="Times New Roman" w:cs="Times New Roman"/>
          <w:sz w:val="22"/>
          <w:szCs w:val="22"/>
        </w:rPr>
        <w:t>delegated the service</w:t>
      </w:r>
      <w:r w:rsidR="004849FA" w:rsidRPr="00190D94">
        <w:rPr>
          <w:rFonts w:ascii="Times New Roman" w:hAnsi="Times New Roman" w:cs="Times New Roman"/>
          <w:sz w:val="22"/>
          <w:szCs w:val="22"/>
        </w:rPr>
        <w:t>.</w:t>
      </w:r>
    </w:p>
    <w:p w14:paraId="7E13D037" w14:textId="301E9995" w:rsidR="00174330" w:rsidRPr="00190D94" w:rsidRDefault="00174330" w:rsidP="00174330">
      <w:pPr>
        <w:pStyle w:val="ListParagraph"/>
        <w:rPr>
          <w:sz w:val="22"/>
          <w:szCs w:val="22"/>
        </w:rPr>
      </w:pPr>
    </w:p>
    <w:p w14:paraId="20F6BF26" w14:textId="77777777" w:rsidR="003D078A" w:rsidRPr="00190D94" w:rsidRDefault="003D078A" w:rsidP="00174330">
      <w:pPr>
        <w:pStyle w:val="ListParagraph"/>
        <w:rPr>
          <w:sz w:val="22"/>
          <w:szCs w:val="22"/>
        </w:rPr>
      </w:pPr>
    </w:p>
    <w:p w14:paraId="20575A6D" w14:textId="593A9F9A" w:rsidR="00663280" w:rsidRPr="00190D94" w:rsidRDefault="00174330" w:rsidP="003D078A">
      <w:pPr>
        <w:keepNext/>
        <w:ind w:left="720" w:hanging="720"/>
        <w:rPr>
          <w:b/>
          <w:bCs/>
          <w:sz w:val="22"/>
          <w:szCs w:val="22"/>
        </w:rPr>
      </w:pPr>
      <w:r w:rsidRPr="00190D94">
        <w:rPr>
          <w:b/>
          <w:sz w:val="22"/>
          <w:szCs w:val="22"/>
        </w:rPr>
        <w:t>V</w:t>
      </w:r>
      <w:r w:rsidR="00663280" w:rsidRPr="00190D94">
        <w:rPr>
          <w:b/>
          <w:sz w:val="22"/>
          <w:szCs w:val="22"/>
        </w:rPr>
        <w:t>I</w:t>
      </w:r>
      <w:r w:rsidRPr="00190D94">
        <w:rPr>
          <w:b/>
          <w:sz w:val="22"/>
          <w:szCs w:val="22"/>
        </w:rPr>
        <w:t>I</w:t>
      </w:r>
      <w:r w:rsidRPr="00190D94">
        <w:rPr>
          <w:sz w:val="22"/>
          <w:szCs w:val="22"/>
        </w:rPr>
        <w:t>.</w:t>
      </w:r>
      <w:r w:rsidRPr="00190D94">
        <w:rPr>
          <w:sz w:val="22"/>
          <w:szCs w:val="22"/>
        </w:rPr>
        <w:tab/>
      </w:r>
      <w:r w:rsidR="00663280" w:rsidRPr="00190D94">
        <w:rPr>
          <w:b/>
          <w:bCs/>
          <w:sz w:val="22"/>
          <w:szCs w:val="22"/>
        </w:rPr>
        <w:t>EMERGENCY SER</w:t>
      </w:r>
      <w:r w:rsidR="003A3AAC" w:rsidRPr="00190D94">
        <w:rPr>
          <w:b/>
          <w:bCs/>
          <w:sz w:val="22"/>
          <w:szCs w:val="22"/>
        </w:rPr>
        <w:t>VI</w:t>
      </w:r>
      <w:r w:rsidR="00663280" w:rsidRPr="00190D94">
        <w:rPr>
          <w:b/>
          <w:bCs/>
          <w:sz w:val="22"/>
          <w:szCs w:val="22"/>
        </w:rPr>
        <w:t>CES</w:t>
      </w:r>
    </w:p>
    <w:p w14:paraId="5E22F548" w14:textId="3E495B70" w:rsidR="00663280" w:rsidRPr="00190D94" w:rsidRDefault="00663280" w:rsidP="00174330">
      <w:pPr>
        <w:keepNext/>
        <w:ind w:left="720" w:hanging="810"/>
        <w:rPr>
          <w:b/>
          <w:bCs/>
          <w:sz w:val="22"/>
          <w:szCs w:val="22"/>
        </w:rPr>
      </w:pPr>
    </w:p>
    <w:p w14:paraId="6CADF104" w14:textId="02B1031D" w:rsidR="00663280" w:rsidRPr="00190D94" w:rsidRDefault="00806ECF" w:rsidP="00190D94">
      <w:pPr>
        <w:pStyle w:val="Default"/>
        <w:ind w:left="720"/>
        <w:rPr>
          <w:rFonts w:ascii="Times New Roman" w:hAnsi="Times New Roman" w:cs="Times New Roman"/>
          <w:sz w:val="22"/>
          <w:szCs w:val="22"/>
        </w:rPr>
      </w:pPr>
      <w:r w:rsidRPr="00190D94">
        <w:rPr>
          <w:rFonts w:ascii="Times New Roman" w:hAnsi="Times New Roman" w:cs="Times New Roman"/>
          <w:sz w:val="22"/>
          <w:szCs w:val="22"/>
        </w:rPr>
        <w:t>E</w:t>
      </w:r>
      <w:r w:rsidR="003A3AAC" w:rsidRPr="00190D94">
        <w:rPr>
          <w:rFonts w:ascii="Times New Roman" w:hAnsi="Times New Roman" w:cs="Times New Roman"/>
          <w:sz w:val="22"/>
          <w:szCs w:val="22"/>
        </w:rPr>
        <w:t>mergency contact information and/or telephone contact information of the patient</w:t>
      </w:r>
      <w:r w:rsidR="004849FA" w:rsidRPr="00190D94">
        <w:rPr>
          <w:rFonts w:ascii="Times New Roman" w:hAnsi="Times New Roman" w:cs="Times New Roman"/>
          <w:sz w:val="22"/>
          <w:szCs w:val="22"/>
        </w:rPr>
        <w:t xml:space="preserve"> </w:t>
      </w:r>
      <w:r w:rsidRPr="00190D94">
        <w:rPr>
          <w:rFonts w:ascii="Times New Roman" w:hAnsi="Times New Roman" w:cs="Times New Roman"/>
          <w:sz w:val="22"/>
          <w:szCs w:val="22"/>
        </w:rPr>
        <w:t xml:space="preserve">must be obtained </w:t>
      </w:r>
      <w:r w:rsidR="004849FA" w:rsidRPr="00190D94">
        <w:rPr>
          <w:rFonts w:ascii="Times New Roman" w:hAnsi="Times New Roman" w:cs="Times New Roman"/>
          <w:sz w:val="22"/>
          <w:szCs w:val="22"/>
        </w:rPr>
        <w:t>and maintain</w:t>
      </w:r>
      <w:r w:rsidRPr="00190D94">
        <w:rPr>
          <w:rFonts w:ascii="Times New Roman" w:hAnsi="Times New Roman" w:cs="Times New Roman"/>
          <w:sz w:val="22"/>
          <w:szCs w:val="22"/>
        </w:rPr>
        <w:t>ed</w:t>
      </w:r>
      <w:r w:rsidR="004849FA" w:rsidRPr="00190D94">
        <w:rPr>
          <w:rFonts w:ascii="Times New Roman" w:hAnsi="Times New Roman" w:cs="Times New Roman"/>
          <w:sz w:val="22"/>
          <w:szCs w:val="22"/>
        </w:rPr>
        <w:t xml:space="preserve"> in a patient’s record</w:t>
      </w:r>
      <w:r w:rsidR="003A3AAC" w:rsidRPr="00190D94">
        <w:rPr>
          <w:rFonts w:ascii="Times New Roman" w:hAnsi="Times New Roman" w:cs="Times New Roman"/>
          <w:sz w:val="22"/>
          <w:szCs w:val="22"/>
        </w:rPr>
        <w:t>.</w:t>
      </w:r>
      <w:r w:rsidR="00E06249">
        <w:rPr>
          <w:rFonts w:ascii="Times New Roman" w:hAnsi="Times New Roman" w:cs="Times New Roman"/>
          <w:sz w:val="22"/>
          <w:szCs w:val="22"/>
        </w:rPr>
        <w:t xml:space="preserve"> </w:t>
      </w:r>
      <w:r w:rsidR="00345BDD" w:rsidRPr="00190D94">
        <w:rPr>
          <w:rFonts w:ascii="Times New Roman" w:hAnsi="Times New Roman" w:cs="Times New Roman"/>
          <w:sz w:val="22"/>
          <w:szCs w:val="22"/>
        </w:rPr>
        <w:t xml:space="preserve">A referral of </w:t>
      </w:r>
      <w:r w:rsidR="003A3AAC" w:rsidRPr="00190D94">
        <w:rPr>
          <w:rFonts w:ascii="Times New Roman" w:hAnsi="Times New Roman" w:cs="Times New Roman"/>
          <w:sz w:val="22"/>
          <w:szCs w:val="22"/>
        </w:rPr>
        <w:t xml:space="preserve">a patient to an acute care facility or an emergency department </w:t>
      </w:r>
      <w:r w:rsidR="00345BDD" w:rsidRPr="00190D94">
        <w:rPr>
          <w:rFonts w:ascii="Times New Roman" w:hAnsi="Times New Roman" w:cs="Times New Roman"/>
          <w:sz w:val="22"/>
          <w:szCs w:val="22"/>
        </w:rPr>
        <w:t xml:space="preserve">must be made </w:t>
      </w:r>
      <w:r w:rsidR="003A3AAC" w:rsidRPr="00190D94">
        <w:rPr>
          <w:rFonts w:ascii="Times New Roman" w:hAnsi="Times New Roman" w:cs="Times New Roman"/>
          <w:sz w:val="22"/>
          <w:szCs w:val="22"/>
        </w:rPr>
        <w:t>when referral is necessary for the safety of the patient or in the case of an emergency.</w:t>
      </w:r>
    </w:p>
    <w:p w14:paraId="2A331B71" w14:textId="05B08C6E" w:rsidR="00F73061" w:rsidRPr="00190D94" w:rsidRDefault="00F73061" w:rsidP="003A3AAC">
      <w:pPr>
        <w:pStyle w:val="Default"/>
        <w:ind w:left="1440"/>
        <w:rPr>
          <w:rFonts w:ascii="Times New Roman" w:hAnsi="Times New Roman" w:cs="Times New Roman"/>
          <w:b/>
          <w:bCs/>
          <w:sz w:val="22"/>
          <w:szCs w:val="22"/>
        </w:rPr>
      </w:pPr>
    </w:p>
    <w:p w14:paraId="61080B49" w14:textId="77777777" w:rsidR="00F73061" w:rsidRPr="00190D94" w:rsidRDefault="00F73061" w:rsidP="003A3AAC">
      <w:pPr>
        <w:pStyle w:val="Default"/>
        <w:ind w:left="1440"/>
        <w:rPr>
          <w:rFonts w:ascii="Times New Roman" w:hAnsi="Times New Roman" w:cs="Times New Roman"/>
          <w:b/>
          <w:bCs/>
          <w:sz w:val="22"/>
          <w:szCs w:val="22"/>
        </w:rPr>
      </w:pPr>
    </w:p>
    <w:p w14:paraId="5927BD2C" w14:textId="039CAAA6" w:rsidR="00174330" w:rsidRPr="00190D94" w:rsidRDefault="00663280" w:rsidP="003D078A">
      <w:pPr>
        <w:keepNext/>
        <w:ind w:left="720" w:hanging="720"/>
        <w:rPr>
          <w:b/>
          <w:sz w:val="22"/>
          <w:szCs w:val="22"/>
        </w:rPr>
      </w:pPr>
      <w:r w:rsidRPr="00190D94">
        <w:rPr>
          <w:b/>
          <w:sz w:val="22"/>
          <w:szCs w:val="22"/>
        </w:rPr>
        <w:t>VIII.</w:t>
      </w:r>
      <w:r w:rsidRPr="00190D94">
        <w:rPr>
          <w:b/>
          <w:sz w:val="22"/>
          <w:szCs w:val="22"/>
        </w:rPr>
        <w:tab/>
      </w:r>
      <w:r w:rsidR="00174330" w:rsidRPr="00190D94">
        <w:rPr>
          <w:b/>
          <w:sz w:val="22"/>
          <w:szCs w:val="22"/>
        </w:rPr>
        <w:t xml:space="preserve">PRACTICE REQUIREMENTS SPECIFIC TO </w:t>
      </w:r>
      <w:r w:rsidR="00D97FC9" w:rsidRPr="00190D94">
        <w:rPr>
          <w:b/>
          <w:sz w:val="22"/>
          <w:szCs w:val="22"/>
        </w:rPr>
        <w:t>PRESCRIBING MEDICATIONS</w:t>
      </w:r>
    </w:p>
    <w:p w14:paraId="53161C02" w14:textId="19A5CED6" w:rsidR="003A3AAC" w:rsidRPr="00190D94" w:rsidRDefault="003A3AAC" w:rsidP="003A3AAC">
      <w:pPr>
        <w:pStyle w:val="Default"/>
        <w:rPr>
          <w:rFonts w:ascii="Times New Roman" w:hAnsi="Times New Roman" w:cs="Times New Roman"/>
          <w:sz w:val="22"/>
          <w:szCs w:val="22"/>
        </w:rPr>
      </w:pPr>
    </w:p>
    <w:p w14:paraId="5CD5874A" w14:textId="6354523D" w:rsidR="003A3AAC" w:rsidRPr="00190D94" w:rsidRDefault="00CA6A43" w:rsidP="00A406C6">
      <w:pPr>
        <w:pStyle w:val="Default"/>
        <w:numPr>
          <w:ilvl w:val="0"/>
          <w:numId w:val="25"/>
        </w:numPr>
        <w:rPr>
          <w:rFonts w:ascii="Times New Roman" w:hAnsi="Times New Roman" w:cs="Times New Roman"/>
          <w:sz w:val="22"/>
          <w:szCs w:val="22"/>
        </w:rPr>
      </w:pPr>
      <w:bookmarkStart w:id="9" w:name="_Hlk98344511"/>
      <w:r w:rsidRPr="00190D94">
        <w:rPr>
          <w:rFonts w:ascii="Times New Roman" w:hAnsi="Times New Roman" w:cs="Times New Roman"/>
          <w:sz w:val="22"/>
          <w:szCs w:val="22"/>
        </w:rPr>
        <w:t>T</w:t>
      </w:r>
      <w:r w:rsidR="003A3AAC" w:rsidRPr="00190D94">
        <w:rPr>
          <w:rFonts w:ascii="Times New Roman" w:hAnsi="Times New Roman" w:cs="Times New Roman"/>
          <w:sz w:val="22"/>
          <w:szCs w:val="22"/>
        </w:rPr>
        <w:t xml:space="preserve">he validity </w:t>
      </w:r>
      <w:r w:rsidR="00165A03" w:rsidRPr="00190D94">
        <w:rPr>
          <w:rFonts w:ascii="Times New Roman" w:hAnsi="Times New Roman" w:cs="Times New Roman"/>
          <w:sz w:val="22"/>
          <w:szCs w:val="22"/>
        </w:rPr>
        <w:t xml:space="preserve">when prescribing medication </w:t>
      </w:r>
      <w:r w:rsidR="003A3AAC" w:rsidRPr="00190D94">
        <w:rPr>
          <w:rFonts w:ascii="Times New Roman" w:hAnsi="Times New Roman" w:cs="Times New Roman"/>
          <w:sz w:val="22"/>
          <w:szCs w:val="22"/>
        </w:rPr>
        <w:t xml:space="preserve">to a patient as a result of a teledentistry service is determined by the same standards that would apply </w:t>
      </w:r>
      <w:r w:rsidR="00165A03" w:rsidRPr="00190D94">
        <w:rPr>
          <w:rFonts w:ascii="Times New Roman" w:hAnsi="Times New Roman" w:cs="Times New Roman"/>
          <w:sz w:val="22"/>
          <w:szCs w:val="22"/>
        </w:rPr>
        <w:t>when prescribing medication to a patient</w:t>
      </w:r>
      <w:r w:rsidR="003A3AAC" w:rsidRPr="00190D94">
        <w:rPr>
          <w:rFonts w:ascii="Times New Roman" w:hAnsi="Times New Roman" w:cs="Times New Roman"/>
          <w:sz w:val="22"/>
          <w:szCs w:val="22"/>
        </w:rPr>
        <w:t xml:space="preserve"> in an in-person setting</w:t>
      </w:r>
      <w:r w:rsidRPr="00190D94">
        <w:rPr>
          <w:rFonts w:ascii="Times New Roman" w:hAnsi="Times New Roman" w:cs="Times New Roman"/>
          <w:sz w:val="22"/>
          <w:szCs w:val="22"/>
        </w:rPr>
        <w:t>.</w:t>
      </w:r>
    </w:p>
    <w:bookmarkEnd w:id="9"/>
    <w:p w14:paraId="7F3880E3" w14:textId="77777777" w:rsidR="00CA6A43" w:rsidRPr="00190D94" w:rsidRDefault="00CA6A43" w:rsidP="00CA6A43">
      <w:pPr>
        <w:pStyle w:val="Default"/>
        <w:ind w:left="1440"/>
        <w:rPr>
          <w:rFonts w:ascii="Times New Roman" w:hAnsi="Times New Roman" w:cs="Times New Roman"/>
          <w:sz w:val="22"/>
          <w:szCs w:val="22"/>
        </w:rPr>
      </w:pPr>
    </w:p>
    <w:p w14:paraId="01CCDC37" w14:textId="022C98D8" w:rsidR="00CA6A43" w:rsidRPr="00190D94" w:rsidRDefault="00CA6A43" w:rsidP="00A406C6">
      <w:pPr>
        <w:pStyle w:val="Default"/>
        <w:numPr>
          <w:ilvl w:val="0"/>
          <w:numId w:val="25"/>
        </w:numPr>
        <w:rPr>
          <w:rFonts w:ascii="Times New Roman" w:hAnsi="Times New Roman" w:cs="Times New Roman"/>
          <w:sz w:val="22"/>
          <w:szCs w:val="22"/>
        </w:rPr>
      </w:pPr>
      <w:r w:rsidRPr="00190D94">
        <w:rPr>
          <w:rFonts w:ascii="Times New Roman" w:hAnsi="Times New Roman" w:cs="Times New Roman"/>
          <w:sz w:val="22"/>
          <w:szCs w:val="22"/>
        </w:rPr>
        <w:t xml:space="preserve">This section does not limit the professional judgment, discretion or decision-making authority </w:t>
      </w:r>
      <w:r w:rsidR="00345BDD" w:rsidRPr="00190D94">
        <w:rPr>
          <w:rFonts w:ascii="Times New Roman" w:hAnsi="Times New Roman" w:cs="Times New Roman"/>
          <w:sz w:val="22"/>
          <w:szCs w:val="22"/>
        </w:rPr>
        <w:t xml:space="preserve">when </w:t>
      </w:r>
      <w:r w:rsidR="001C1218" w:rsidRPr="00190D94">
        <w:rPr>
          <w:rFonts w:ascii="Times New Roman" w:hAnsi="Times New Roman" w:cs="Times New Roman"/>
          <w:sz w:val="22"/>
          <w:szCs w:val="22"/>
        </w:rPr>
        <w:t>prescribing</w:t>
      </w:r>
      <w:r w:rsidR="00165A03" w:rsidRPr="00190D94">
        <w:rPr>
          <w:rFonts w:ascii="Times New Roman" w:hAnsi="Times New Roman" w:cs="Times New Roman"/>
          <w:sz w:val="22"/>
          <w:szCs w:val="22"/>
        </w:rPr>
        <w:t xml:space="preserve"> medication to a patient</w:t>
      </w:r>
      <w:r w:rsidRPr="00190D94">
        <w:rPr>
          <w:rFonts w:ascii="Times New Roman" w:hAnsi="Times New Roman" w:cs="Times New Roman"/>
          <w:sz w:val="22"/>
          <w:szCs w:val="22"/>
        </w:rPr>
        <w:t xml:space="preserve">. </w:t>
      </w:r>
      <w:r w:rsidR="00345BDD" w:rsidRPr="00190D94">
        <w:rPr>
          <w:rFonts w:ascii="Times New Roman" w:hAnsi="Times New Roman" w:cs="Times New Roman"/>
          <w:sz w:val="22"/>
          <w:szCs w:val="22"/>
        </w:rPr>
        <w:t xml:space="preserve">It is the expectation that </w:t>
      </w:r>
      <w:r w:rsidRPr="00190D94">
        <w:rPr>
          <w:rFonts w:ascii="Times New Roman" w:hAnsi="Times New Roman" w:cs="Times New Roman"/>
          <w:sz w:val="22"/>
          <w:szCs w:val="22"/>
        </w:rPr>
        <w:t xml:space="preserve">the standard of care </w:t>
      </w:r>
      <w:r w:rsidR="00345BDD" w:rsidRPr="00190D94">
        <w:rPr>
          <w:rFonts w:ascii="Times New Roman" w:hAnsi="Times New Roman" w:cs="Times New Roman"/>
          <w:sz w:val="22"/>
          <w:szCs w:val="22"/>
        </w:rPr>
        <w:t>is met with</w:t>
      </w:r>
      <w:r w:rsidRPr="00190D94">
        <w:rPr>
          <w:rFonts w:ascii="Times New Roman" w:hAnsi="Times New Roman" w:cs="Times New Roman"/>
          <w:sz w:val="22"/>
          <w:szCs w:val="22"/>
        </w:rPr>
        <w:t xml:space="preserve"> demonstrate</w:t>
      </w:r>
      <w:r w:rsidR="00345BDD" w:rsidRPr="00190D94">
        <w:rPr>
          <w:rFonts w:ascii="Times New Roman" w:hAnsi="Times New Roman" w:cs="Times New Roman"/>
          <w:sz w:val="22"/>
          <w:szCs w:val="22"/>
        </w:rPr>
        <w:t>d</w:t>
      </w:r>
      <w:r w:rsidRPr="00190D94">
        <w:rPr>
          <w:rFonts w:ascii="Times New Roman" w:hAnsi="Times New Roman" w:cs="Times New Roman"/>
          <w:sz w:val="22"/>
          <w:szCs w:val="22"/>
        </w:rPr>
        <w:t xml:space="preserve"> professional practice standards and judgment, consistent with all applicable statutes and rules when </w:t>
      </w:r>
      <w:r w:rsidR="001C1218" w:rsidRPr="00190D94">
        <w:rPr>
          <w:rFonts w:ascii="Times New Roman" w:hAnsi="Times New Roman" w:cs="Times New Roman"/>
          <w:sz w:val="22"/>
          <w:szCs w:val="22"/>
        </w:rPr>
        <w:t>prescribing</w:t>
      </w:r>
      <w:r w:rsidRPr="00190D94">
        <w:rPr>
          <w:rFonts w:ascii="Times New Roman" w:hAnsi="Times New Roman" w:cs="Times New Roman"/>
          <w:sz w:val="22"/>
          <w:szCs w:val="22"/>
        </w:rPr>
        <w:t xml:space="preserve"> medication as a result of a teledentistry service.</w:t>
      </w:r>
    </w:p>
    <w:p w14:paraId="1702A82B" w14:textId="77777777" w:rsidR="00CA6A43" w:rsidRPr="00190D94" w:rsidRDefault="00CA6A43" w:rsidP="00CA6A43">
      <w:pPr>
        <w:pStyle w:val="ListParagraph"/>
        <w:rPr>
          <w:sz w:val="22"/>
          <w:szCs w:val="22"/>
        </w:rPr>
      </w:pPr>
    </w:p>
    <w:p w14:paraId="6804B0E1" w14:textId="35686E0B" w:rsidR="00CA6A43" w:rsidRPr="00190D94" w:rsidRDefault="00165A03" w:rsidP="00A406C6">
      <w:pPr>
        <w:pStyle w:val="Default"/>
        <w:numPr>
          <w:ilvl w:val="0"/>
          <w:numId w:val="25"/>
        </w:numPr>
        <w:rPr>
          <w:rFonts w:ascii="Times New Roman" w:hAnsi="Times New Roman" w:cs="Times New Roman"/>
          <w:sz w:val="22"/>
          <w:szCs w:val="22"/>
        </w:rPr>
      </w:pPr>
      <w:r w:rsidRPr="00190D94">
        <w:rPr>
          <w:rFonts w:ascii="Times New Roman" w:hAnsi="Times New Roman" w:cs="Times New Roman"/>
          <w:sz w:val="22"/>
          <w:szCs w:val="22"/>
        </w:rPr>
        <w:t>Prescribing medication</w:t>
      </w:r>
      <w:r w:rsidR="00CA6A43" w:rsidRPr="00190D94">
        <w:rPr>
          <w:rFonts w:ascii="Times New Roman" w:hAnsi="Times New Roman" w:cs="Times New Roman"/>
          <w:sz w:val="22"/>
          <w:szCs w:val="22"/>
        </w:rPr>
        <w:t xml:space="preserve"> must be for a legitimate dental purpose as part of an established patient relationship and must meet all other applicable laws and rules governing </w:t>
      </w:r>
      <w:r w:rsidRPr="00190D94">
        <w:rPr>
          <w:rFonts w:ascii="Times New Roman" w:hAnsi="Times New Roman" w:cs="Times New Roman"/>
          <w:sz w:val="22"/>
          <w:szCs w:val="22"/>
        </w:rPr>
        <w:t xml:space="preserve">prescribing practices, including the use of </w:t>
      </w:r>
      <w:r w:rsidR="00CA6A43" w:rsidRPr="00190D94">
        <w:rPr>
          <w:rFonts w:ascii="Times New Roman" w:hAnsi="Times New Roman" w:cs="Times New Roman"/>
          <w:sz w:val="22"/>
          <w:szCs w:val="22"/>
        </w:rPr>
        <w:t>controlled substances.</w:t>
      </w:r>
    </w:p>
    <w:p w14:paraId="7370D61C" w14:textId="02C29E40" w:rsidR="003A3AAC" w:rsidRDefault="003A3AAC" w:rsidP="003A3AAC">
      <w:pPr>
        <w:pStyle w:val="Default"/>
        <w:rPr>
          <w:rFonts w:ascii="Times New Roman" w:hAnsi="Times New Roman" w:cs="Times New Roman"/>
          <w:sz w:val="22"/>
          <w:szCs w:val="22"/>
        </w:rPr>
      </w:pPr>
    </w:p>
    <w:p w14:paraId="7F3DBB23" w14:textId="77777777" w:rsidR="009659C4" w:rsidRPr="00190D94" w:rsidRDefault="009659C4" w:rsidP="003A3AAC">
      <w:pPr>
        <w:pStyle w:val="Default"/>
        <w:rPr>
          <w:rFonts w:ascii="Times New Roman" w:hAnsi="Times New Roman" w:cs="Times New Roman"/>
          <w:sz w:val="22"/>
          <w:szCs w:val="22"/>
        </w:rPr>
      </w:pPr>
    </w:p>
    <w:p w14:paraId="6984E87A" w14:textId="02527C46" w:rsidR="00CA6A43" w:rsidRPr="00190D94" w:rsidRDefault="001C1218" w:rsidP="003A3AAC">
      <w:pPr>
        <w:pStyle w:val="Default"/>
        <w:rPr>
          <w:rFonts w:ascii="Times New Roman" w:hAnsi="Times New Roman" w:cs="Times New Roman"/>
          <w:b/>
          <w:bCs/>
          <w:sz w:val="22"/>
          <w:szCs w:val="22"/>
        </w:rPr>
      </w:pPr>
      <w:bookmarkStart w:id="10" w:name="_Hlk98344988"/>
      <w:r w:rsidRPr="00190D94">
        <w:rPr>
          <w:rFonts w:ascii="Times New Roman" w:hAnsi="Times New Roman" w:cs="Times New Roman"/>
          <w:b/>
          <w:bCs/>
          <w:sz w:val="22"/>
          <w:szCs w:val="22"/>
        </w:rPr>
        <w:t>I</w:t>
      </w:r>
      <w:r w:rsidR="00CA6A43" w:rsidRPr="00190D94">
        <w:rPr>
          <w:rFonts w:ascii="Times New Roman" w:hAnsi="Times New Roman" w:cs="Times New Roman"/>
          <w:b/>
          <w:bCs/>
          <w:sz w:val="22"/>
          <w:szCs w:val="22"/>
        </w:rPr>
        <w:t>X.</w:t>
      </w:r>
      <w:r w:rsidR="00CA6A43" w:rsidRPr="00190D94">
        <w:rPr>
          <w:rFonts w:ascii="Times New Roman" w:hAnsi="Times New Roman" w:cs="Times New Roman"/>
          <w:b/>
          <w:bCs/>
          <w:sz w:val="22"/>
          <w:szCs w:val="22"/>
        </w:rPr>
        <w:tab/>
        <w:t>PRIVACY AND SECURITY</w:t>
      </w:r>
    </w:p>
    <w:bookmarkEnd w:id="10"/>
    <w:p w14:paraId="2710218C" w14:textId="6431DDBC" w:rsidR="00CA6A43" w:rsidRPr="00190D94" w:rsidRDefault="00CA6A43" w:rsidP="003A3AAC">
      <w:pPr>
        <w:pStyle w:val="Default"/>
        <w:rPr>
          <w:rFonts w:ascii="Times New Roman" w:hAnsi="Times New Roman" w:cs="Times New Roman"/>
          <w:sz w:val="22"/>
          <w:szCs w:val="22"/>
        </w:rPr>
      </w:pPr>
    </w:p>
    <w:p w14:paraId="5B5AFAE9" w14:textId="58D45084" w:rsidR="00CA6A43" w:rsidRPr="00190D94" w:rsidRDefault="0015336F" w:rsidP="003D078A">
      <w:pPr>
        <w:pStyle w:val="Default"/>
        <w:numPr>
          <w:ilvl w:val="0"/>
          <w:numId w:val="27"/>
        </w:numPr>
        <w:ind w:left="1440"/>
        <w:rPr>
          <w:rFonts w:ascii="Times New Roman" w:hAnsi="Times New Roman" w:cs="Times New Roman"/>
          <w:sz w:val="22"/>
          <w:szCs w:val="22"/>
        </w:rPr>
      </w:pPr>
      <w:r w:rsidRPr="00190D94">
        <w:rPr>
          <w:rFonts w:ascii="Times New Roman" w:hAnsi="Times New Roman" w:cs="Times New Roman"/>
          <w:sz w:val="22"/>
          <w:szCs w:val="22"/>
        </w:rPr>
        <w:t>A</w:t>
      </w:r>
      <w:r w:rsidR="00CA6A43" w:rsidRPr="00190D94">
        <w:rPr>
          <w:rFonts w:ascii="Times New Roman" w:hAnsi="Times New Roman" w:cs="Times New Roman"/>
          <w:sz w:val="22"/>
          <w:szCs w:val="22"/>
        </w:rPr>
        <w:t>ll teledentistry encounters</w:t>
      </w:r>
      <w:r w:rsidRPr="00190D94">
        <w:rPr>
          <w:rFonts w:ascii="Times New Roman" w:hAnsi="Times New Roman" w:cs="Times New Roman"/>
          <w:sz w:val="22"/>
          <w:szCs w:val="22"/>
        </w:rPr>
        <w:t xml:space="preserve"> when providing oral health care services must</w:t>
      </w:r>
      <w:r w:rsidR="00CA6A43" w:rsidRPr="00190D94">
        <w:rPr>
          <w:rFonts w:ascii="Times New Roman" w:hAnsi="Times New Roman" w:cs="Times New Roman"/>
          <w:sz w:val="22"/>
          <w:szCs w:val="22"/>
        </w:rPr>
        <w:t xml:space="preserve"> comply with the privacy and security measures of the Health Insurance Portability and Accountability Act and</w:t>
      </w:r>
      <w:r w:rsidR="001C1218" w:rsidRPr="00190D94">
        <w:rPr>
          <w:rFonts w:ascii="Times New Roman" w:hAnsi="Times New Roman" w:cs="Times New Roman"/>
          <w:sz w:val="22"/>
          <w:szCs w:val="22"/>
        </w:rPr>
        <w:t xml:space="preserve"> other</w:t>
      </w:r>
      <w:r w:rsidR="00CA6A43" w:rsidRPr="00190D94">
        <w:rPr>
          <w:rFonts w:ascii="Times New Roman" w:hAnsi="Times New Roman" w:cs="Times New Roman"/>
          <w:sz w:val="22"/>
          <w:szCs w:val="22"/>
        </w:rPr>
        <w:t xml:space="preserve"> applicable law to ensure that all patient communications and records are secure and remain confidential.</w:t>
      </w:r>
    </w:p>
    <w:p w14:paraId="46C30CE9" w14:textId="77777777" w:rsidR="003A3AAC" w:rsidRPr="00190D94" w:rsidRDefault="003A3AAC" w:rsidP="003D078A">
      <w:pPr>
        <w:tabs>
          <w:tab w:val="left" w:pos="720"/>
          <w:tab w:val="left" w:pos="1440"/>
          <w:tab w:val="left" w:pos="2160"/>
          <w:tab w:val="left" w:pos="2880"/>
          <w:tab w:val="left" w:pos="3600"/>
          <w:tab w:val="left" w:pos="4320"/>
        </w:tabs>
        <w:ind w:left="1440" w:hanging="720"/>
        <w:rPr>
          <w:sz w:val="22"/>
          <w:szCs w:val="22"/>
        </w:rPr>
      </w:pPr>
    </w:p>
    <w:p w14:paraId="43D312D9" w14:textId="359C6108" w:rsidR="003A3AAC" w:rsidRPr="00190D94" w:rsidRDefault="003A3AAC" w:rsidP="003D078A">
      <w:pPr>
        <w:tabs>
          <w:tab w:val="left" w:pos="720"/>
          <w:tab w:val="left" w:pos="2790"/>
          <w:tab w:val="left" w:pos="3150"/>
          <w:tab w:val="left" w:pos="3600"/>
          <w:tab w:val="left" w:pos="4320"/>
        </w:tabs>
        <w:ind w:left="1980" w:hanging="540"/>
        <w:rPr>
          <w:sz w:val="22"/>
          <w:szCs w:val="22"/>
        </w:rPr>
      </w:pPr>
      <w:r w:rsidRPr="00190D94">
        <w:rPr>
          <w:sz w:val="22"/>
          <w:szCs w:val="22"/>
        </w:rPr>
        <w:t>(1)</w:t>
      </w:r>
      <w:r w:rsidRPr="00190D94">
        <w:rPr>
          <w:sz w:val="22"/>
          <w:szCs w:val="22"/>
        </w:rPr>
        <w:tab/>
        <w:t xml:space="preserve">Written protocols </w:t>
      </w:r>
      <w:r w:rsidR="004849FA" w:rsidRPr="00190D94">
        <w:rPr>
          <w:sz w:val="22"/>
          <w:szCs w:val="22"/>
        </w:rPr>
        <w:t xml:space="preserve">must </w:t>
      </w:r>
      <w:r w:rsidRPr="00190D94">
        <w:rPr>
          <w:sz w:val="22"/>
          <w:szCs w:val="22"/>
        </w:rPr>
        <w:t>be established that address the following:</w:t>
      </w:r>
    </w:p>
    <w:p w14:paraId="1386DE42" w14:textId="77777777" w:rsidR="003A3AAC" w:rsidRPr="00190D94" w:rsidRDefault="003A3AAC" w:rsidP="003D078A">
      <w:pPr>
        <w:tabs>
          <w:tab w:val="left" w:pos="720"/>
          <w:tab w:val="left" w:pos="1440"/>
          <w:tab w:val="left" w:pos="2160"/>
          <w:tab w:val="left" w:pos="3600"/>
          <w:tab w:val="left" w:pos="4320"/>
        </w:tabs>
        <w:ind w:left="2070" w:hanging="720"/>
        <w:rPr>
          <w:sz w:val="22"/>
          <w:szCs w:val="22"/>
        </w:rPr>
      </w:pPr>
    </w:p>
    <w:p w14:paraId="38095222" w14:textId="30048825" w:rsidR="003A3AAC" w:rsidRPr="00190D94" w:rsidRDefault="003A3AAC" w:rsidP="003D078A">
      <w:pPr>
        <w:pStyle w:val="ListParagraph"/>
        <w:numPr>
          <w:ilvl w:val="2"/>
          <w:numId w:val="28"/>
        </w:numPr>
        <w:tabs>
          <w:tab w:val="left" w:pos="720"/>
          <w:tab w:val="left" w:pos="1440"/>
          <w:tab w:val="left" w:pos="3510"/>
          <w:tab w:val="left" w:pos="4320"/>
        </w:tabs>
        <w:ind w:left="2520" w:hanging="360"/>
        <w:rPr>
          <w:sz w:val="22"/>
          <w:szCs w:val="22"/>
        </w:rPr>
      </w:pPr>
      <w:r w:rsidRPr="00190D94">
        <w:rPr>
          <w:sz w:val="22"/>
          <w:szCs w:val="22"/>
        </w:rPr>
        <w:t>Privacy;</w:t>
      </w:r>
    </w:p>
    <w:p w14:paraId="28EA9AC7" w14:textId="72072EC6" w:rsidR="003A3AAC" w:rsidRPr="00190D94" w:rsidRDefault="00CA6A43" w:rsidP="003D078A">
      <w:pPr>
        <w:pStyle w:val="ListParagraph"/>
        <w:numPr>
          <w:ilvl w:val="2"/>
          <w:numId w:val="28"/>
        </w:numPr>
        <w:tabs>
          <w:tab w:val="left" w:pos="720"/>
          <w:tab w:val="left" w:pos="1440"/>
          <w:tab w:val="left" w:pos="3510"/>
          <w:tab w:val="left" w:pos="4320"/>
        </w:tabs>
        <w:ind w:left="2520" w:hanging="360"/>
        <w:rPr>
          <w:sz w:val="22"/>
          <w:szCs w:val="22"/>
        </w:rPr>
      </w:pPr>
      <w:r w:rsidRPr="00190D94">
        <w:rPr>
          <w:sz w:val="22"/>
          <w:szCs w:val="22"/>
        </w:rPr>
        <w:t>Dental</w:t>
      </w:r>
      <w:r w:rsidR="003A3AAC" w:rsidRPr="00190D94">
        <w:rPr>
          <w:sz w:val="22"/>
          <w:szCs w:val="22"/>
        </w:rPr>
        <w:t xml:space="preserve"> personnel who will process messages;</w:t>
      </w:r>
    </w:p>
    <w:p w14:paraId="0581583F" w14:textId="1F7EBE35" w:rsidR="003A3AAC" w:rsidRPr="00190D94" w:rsidRDefault="003A3AAC" w:rsidP="003D078A">
      <w:pPr>
        <w:pStyle w:val="ListParagraph"/>
        <w:numPr>
          <w:ilvl w:val="2"/>
          <w:numId w:val="28"/>
        </w:numPr>
        <w:tabs>
          <w:tab w:val="left" w:pos="720"/>
          <w:tab w:val="left" w:pos="1440"/>
          <w:tab w:val="left" w:pos="3510"/>
          <w:tab w:val="left" w:pos="4320"/>
        </w:tabs>
        <w:ind w:left="2520" w:hanging="360"/>
        <w:rPr>
          <w:sz w:val="22"/>
          <w:szCs w:val="22"/>
        </w:rPr>
      </w:pPr>
      <w:r w:rsidRPr="00190D94">
        <w:rPr>
          <w:sz w:val="22"/>
          <w:szCs w:val="22"/>
        </w:rPr>
        <w:t>Hours of operation;</w:t>
      </w:r>
    </w:p>
    <w:p w14:paraId="4D30E0F9" w14:textId="77777777" w:rsidR="00E06249" w:rsidRDefault="003A3AAC" w:rsidP="003D078A">
      <w:pPr>
        <w:pStyle w:val="ListParagraph"/>
        <w:numPr>
          <w:ilvl w:val="2"/>
          <w:numId w:val="28"/>
        </w:numPr>
        <w:tabs>
          <w:tab w:val="left" w:pos="720"/>
          <w:tab w:val="left" w:pos="1440"/>
          <w:tab w:val="left" w:pos="3510"/>
          <w:tab w:val="left" w:pos="4320"/>
        </w:tabs>
        <w:ind w:left="2520" w:hanging="360"/>
        <w:rPr>
          <w:sz w:val="22"/>
          <w:szCs w:val="22"/>
        </w:rPr>
      </w:pPr>
      <w:r w:rsidRPr="00190D94">
        <w:rPr>
          <w:sz w:val="22"/>
          <w:szCs w:val="22"/>
        </w:rPr>
        <w:t>Types of transactions that will be permitted electronically;</w:t>
      </w:r>
    </w:p>
    <w:p w14:paraId="25300A95" w14:textId="4F2B5A37" w:rsidR="003A3AAC" w:rsidRPr="00190D94" w:rsidRDefault="003A3AAC" w:rsidP="003D078A">
      <w:pPr>
        <w:pStyle w:val="ListParagraph"/>
        <w:numPr>
          <w:ilvl w:val="2"/>
          <w:numId w:val="28"/>
        </w:numPr>
        <w:tabs>
          <w:tab w:val="left" w:pos="720"/>
          <w:tab w:val="left" w:pos="1440"/>
          <w:tab w:val="left" w:pos="3510"/>
          <w:tab w:val="left" w:pos="4320"/>
        </w:tabs>
        <w:ind w:left="2520" w:hanging="360"/>
        <w:rPr>
          <w:sz w:val="22"/>
          <w:szCs w:val="22"/>
        </w:rPr>
      </w:pPr>
      <w:r w:rsidRPr="00190D94">
        <w:rPr>
          <w:sz w:val="22"/>
          <w:szCs w:val="22"/>
        </w:rPr>
        <w:t>Required patient information to be included in any communication, including patient name, identification number and type of transaction;</w:t>
      </w:r>
    </w:p>
    <w:p w14:paraId="49FE911C" w14:textId="194B7CD5" w:rsidR="003A3AAC" w:rsidRPr="00190D94" w:rsidRDefault="003A3AAC" w:rsidP="003D078A">
      <w:pPr>
        <w:pStyle w:val="ListParagraph"/>
        <w:numPr>
          <w:ilvl w:val="2"/>
          <w:numId w:val="28"/>
        </w:numPr>
        <w:tabs>
          <w:tab w:val="left" w:pos="720"/>
          <w:tab w:val="left" w:pos="1440"/>
          <w:tab w:val="left" w:pos="3510"/>
          <w:tab w:val="left" w:pos="4320"/>
        </w:tabs>
        <w:ind w:left="2520" w:hanging="360"/>
        <w:rPr>
          <w:sz w:val="22"/>
          <w:szCs w:val="22"/>
        </w:rPr>
      </w:pPr>
      <w:r w:rsidRPr="00190D94">
        <w:rPr>
          <w:sz w:val="22"/>
          <w:szCs w:val="22"/>
        </w:rPr>
        <w:t>Archiving and retrieval; and</w:t>
      </w:r>
    </w:p>
    <w:p w14:paraId="3180536D" w14:textId="5570C890" w:rsidR="003A3AAC" w:rsidRPr="00190D94" w:rsidRDefault="003A3AAC" w:rsidP="003D078A">
      <w:pPr>
        <w:pStyle w:val="ListParagraph"/>
        <w:numPr>
          <w:ilvl w:val="2"/>
          <w:numId w:val="28"/>
        </w:numPr>
        <w:tabs>
          <w:tab w:val="left" w:pos="720"/>
          <w:tab w:val="left" w:pos="1440"/>
          <w:tab w:val="left" w:pos="3510"/>
          <w:tab w:val="left" w:pos="4320"/>
        </w:tabs>
        <w:ind w:left="2520" w:hanging="360"/>
        <w:rPr>
          <w:sz w:val="22"/>
          <w:szCs w:val="22"/>
        </w:rPr>
      </w:pPr>
      <w:r w:rsidRPr="00190D94">
        <w:rPr>
          <w:sz w:val="22"/>
          <w:szCs w:val="22"/>
        </w:rPr>
        <w:t>Quality oversight mechanisms.</w:t>
      </w:r>
    </w:p>
    <w:p w14:paraId="230D4BE0" w14:textId="77777777" w:rsidR="003A3AAC" w:rsidRPr="00190D94" w:rsidRDefault="003A3AAC" w:rsidP="003D078A">
      <w:pPr>
        <w:tabs>
          <w:tab w:val="left" w:pos="720"/>
          <w:tab w:val="left" w:pos="1440"/>
          <w:tab w:val="left" w:pos="2160"/>
          <w:tab w:val="left" w:pos="3600"/>
          <w:tab w:val="left" w:pos="4320"/>
        </w:tabs>
        <w:ind w:left="2070" w:hanging="720"/>
        <w:rPr>
          <w:sz w:val="22"/>
          <w:szCs w:val="22"/>
        </w:rPr>
      </w:pPr>
    </w:p>
    <w:p w14:paraId="47124739" w14:textId="44F29162" w:rsidR="00F27455" w:rsidRPr="00190D94" w:rsidRDefault="003A3AAC" w:rsidP="003D078A">
      <w:pPr>
        <w:tabs>
          <w:tab w:val="left" w:pos="720"/>
          <w:tab w:val="left" w:pos="2160"/>
          <w:tab w:val="left" w:pos="2250"/>
          <w:tab w:val="left" w:pos="3600"/>
          <w:tab w:val="left" w:pos="4320"/>
        </w:tabs>
        <w:ind w:left="1980" w:hanging="540"/>
        <w:rPr>
          <w:sz w:val="22"/>
          <w:szCs w:val="22"/>
        </w:rPr>
      </w:pPr>
      <w:r w:rsidRPr="00190D94">
        <w:rPr>
          <w:sz w:val="22"/>
          <w:szCs w:val="22"/>
        </w:rPr>
        <w:t>(2)</w:t>
      </w:r>
      <w:r w:rsidRPr="00190D94">
        <w:rPr>
          <w:sz w:val="22"/>
          <w:szCs w:val="22"/>
        </w:rPr>
        <w:tab/>
        <w:t xml:space="preserve">The written protocols </w:t>
      </w:r>
      <w:r w:rsidR="001C1218" w:rsidRPr="00190D94">
        <w:rPr>
          <w:sz w:val="22"/>
          <w:szCs w:val="22"/>
        </w:rPr>
        <w:t xml:space="preserve">must </w:t>
      </w:r>
      <w:r w:rsidRPr="00190D94">
        <w:rPr>
          <w:sz w:val="22"/>
          <w:szCs w:val="22"/>
        </w:rPr>
        <w:t xml:space="preserve">be evaluated </w:t>
      </w:r>
      <w:r w:rsidR="001C1218" w:rsidRPr="00190D94">
        <w:rPr>
          <w:sz w:val="22"/>
          <w:szCs w:val="22"/>
        </w:rPr>
        <w:t xml:space="preserve">annually </w:t>
      </w:r>
      <w:r w:rsidRPr="00190D94">
        <w:rPr>
          <w:sz w:val="22"/>
          <w:szCs w:val="22"/>
        </w:rPr>
        <w:t xml:space="preserve">for </w:t>
      </w:r>
      <w:r w:rsidR="004849FA" w:rsidRPr="00190D94">
        <w:rPr>
          <w:sz w:val="22"/>
          <w:szCs w:val="22"/>
        </w:rPr>
        <w:t>accuracy</w:t>
      </w:r>
      <w:r w:rsidRPr="00190D94">
        <w:rPr>
          <w:sz w:val="22"/>
          <w:szCs w:val="22"/>
        </w:rPr>
        <w:t xml:space="preserve"> and be maintained in an accessible and readily available manner for review. The written protocols </w:t>
      </w:r>
      <w:r w:rsidR="004849FA" w:rsidRPr="00190D94">
        <w:rPr>
          <w:sz w:val="22"/>
          <w:szCs w:val="22"/>
        </w:rPr>
        <w:t>must</w:t>
      </w:r>
      <w:r w:rsidRPr="00190D94">
        <w:rPr>
          <w:sz w:val="22"/>
          <w:szCs w:val="22"/>
        </w:rPr>
        <w:t xml:space="preserve"> include sufficient privacy and security measures to ensure the confidentiality and integrity of patient-identifiable information, including password protection, encryption or other reliable authentication techniques.</w:t>
      </w:r>
    </w:p>
    <w:p w14:paraId="2FFDD089" w14:textId="7271DEC8" w:rsidR="00F94F74" w:rsidRPr="00190D94" w:rsidRDefault="00F94F74" w:rsidP="003A3AAC">
      <w:pPr>
        <w:pStyle w:val="ListParagraph"/>
        <w:ind w:left="1530"/>
        <w:rPr>
          <w:sz w:val="22"/>
          <w:szCs w:val="22"/>
        </w:rPr>
      </w:pPr>
    </w:p>
    <w:p w14:paraId="157C85E9" w14:textId="77777777" w:rsidR="003D078A" w:rsidRPr="00190D94" w:rsidRDefault="003D078A" w:rsidP="003A3AAC">
      <w:pPr>
        <w:pStyle w:val="ListParagraph"/>
        <w:ind w:left="1530"/>
        <w:rPr>
          <w:sz w:val="22"/>
          <w:szCs w:val="22"/>
        </w:rPr>
      </w:pPr>
    </w:p>
    <w:p w14:paraId="1AE07B6E" w14:textId="01FB4A82" w:rsidR="006A5943" w:rsidRPr="00190D94" w:rsidRDefault="006A5943" w:rsidP="003D078A">
      <w:pPr>
        <w:pStyle w:val="Default"/>
        <w:rPr>
          <w:rFonts w:ascii="Times New Roman" w:hAnsi="Times New Roman" w:cs="Times New Roman"/>
          <w:b/>
          <w:bCs/>
          <w:sz w:val="22"/>
          <w:szCs w:val="22"/>
        </w:rPr>
      </w:pPr>
      <w:r w:rsidRPr="00190D94">
        <w:rPr>
          <w:rFonts w:ascii="Times New Roman" w:hAnsi="Times New Roman" w:cs="Times New Roman"/>
          <w:b/>
          <w:bCs/>
          <w:sz w:val="22"/>
          <w:szCs w:val="22"/>
        </w:rPr>
        <w:t>X.</w:t>
      </w:r>
      <w:r w:rsidRPr="00190D94">
        <w:rPr>
          <w:rFonts w:ascii="Times New Roman" w:hAnsi="Times New Roman" w:cs="Times New Roman"/>
          <w:b/>
          <w:bCs/>
          <w:sz w:val="22"/>
          <w:szCs w:val="22"/>
        </w:rPr>
        <w:tab/>
        <w:t>TECHNOLOGY AND EQUIPMENT</w:t>
      </w:r>
    </w:p>
    <w:p w14:paraId="074B544C" w14:textId="77777777" w:rsidR="006A5943" w:rsidRPr="00190D94" w:rsidRDefault="006A5943" w:rsidP="006A5943">
      <w:pPr>
        <w:pStyle w:val="ListParagraph"/>
        <w:spacing w:after="5" w:line="255" w:lineRule="auto"/>
        <w:ind w:left="1440"/>
        <w:rPr>
          <w:sz w:val="22"/>
          <w:szCs w:val="22"/>
        </w:rPr>
      </w:pPr>
    </w:p>
    <w:p w14:paraId="28157662" w14:textId="16445ED2" w:rsidR="003A3AAC" w:rsidRPr="00190D94" w:rsidRDefault="003A3AAC" w:rsidP="003D078A">
      <w:pPr>
        <w:keepNext/>
        <w:keepLines/>
        <w:tabs>
          <w:tab w:val="left" w:pos="720"/>
          <w:tab w:val="left" w:pos="1440"/>
          <w:tab w:val="left" w:pos="2880"/>
          <w:tab w:val="left" w:pos="3420"/>
          <w:tab w:val="left" w:pos="3600"/>
          <w:tab w:val="left" w:pos="3870"/>
          <w:tab w:val="left" w:pos="4320"/>
        </w:tabs>
        <w:ind w:left="1440" w:hanging="720"/>
        <w:rPr>
          <w:sz w:val="22"/>
          <w:szCs w:val="22"/>
        </w:rPr>
      </w:pPr>
      <w:r w:rsidRPr="00190D94">
        <w:rPr>
          <w:b/>
          <w:bCs/>
          <w:sz w:val="22"/>
          <w:szCs w:val="22"/>
        </w:rPr>
        <w:t>A</w:t>
      </w:r>
      <w:r w:rsidRPr="00190D94">
        <w:rPr>
          <w:sz w:val="22"/>
          <w:szCs w:val="22"/>
        </w:rPr>
        <w:t>.</w:t>
      </w:r>
      <w:r w:rsidRPr="00190D94">
        <w:rPr>
          <w:sz w:val="22"/>
          <w:szCs w:val="22"/>
        </w:rPr>
        <w:tab/>
        <w:t xml:space="preserve">The Board recognizes that </w:t>
      </w:r>
      <w:r w:rsidR="006A5943" w:rsidRPr="00190D94">
        <w:rPr>
          <w:sz w:val="22"/>
          <w:szCs w:val="22"/>
        </w:rPr>
        <w:t xml:space="preserve">certain technology and equipment exists for teledentistry and when utilized for teledentistry services, </w:t>
      </w:r>
      <w:r w:rsidR="004849FA" w:rsidRPr="00190D94">
        <w:rPr>
          <w:sz w:val="22"/>
          <w:szCs w:val="22"/>
        </w:rPr>
        <w:t xml:space="preserve">a </w:t>
      </w:r>
      <w:r w:rsidR="006A5943" w:rsidRPr="00190D94">
        <w:rPr>
          <w:sz w:val="22"/>
          <w:szCs w:val="22"/>
        </w:rPr>
        <w:t xml:space="preserve">licensee </w:t>
      </w:r>
      <w:r w:rsidR="004849FA" w:rsidRPr="00190D94">
        <w:rPr>
          <w:sz w:val="22"/>
          <w:szCs w:val="22"/>
        </w:rPr>
        <w:t>must</w:t>
      </w:r>
      <w:r w:rsidR="006A5943" w:rsidRPr="00190D94">
        <w:rPr>
          <w:sz w:val="22"/>
          <w:szCs w:val="22"/>
        </w:rPr>
        <w:t xml:space="preserve"> comply with the following </w:t>
      </w:r>
      <w:r w:rsidRPr="00190D94">
        <w:rPr>
          <w:sz w:val="22"/>
          <w:szCs w:val="22"/>
        </w:rPr>
        <w:t>requirements:</w:t>
      </w:r>
    </w:p>
    <w:p w14:paraId="5A6B5921" w14:textId="77777777" w:rsidR="003A3AAC" w:rsidRPr="00190D94" w:rsidRDefault="003A3AAC" w:rsidP="003A3AAC">
      <w:pPr>
        <w:tabs>
          <w:tab w:val="left" w:pos="720"/>
          <w:tab w:val="left" w:pos="1440"/>
          <w:tab w:val="left" w:pos="2160"/>
          <w:tab w:val="left" w:pos="2880"/>
          <w:tab w:val="left" w:pos="3600"/>
          <w:tab w:val="left" w:pos="4320"/>
        </w:tabs>
        <w:ind w:left="2160" w:hanging="720"/>
        <w:rPr>
          <w:sz w:val="22"/>
          <w:szCs w:val="22"/>
        </w:rPr>
      </w:pPr>
    </w:p>
    <w:p w14:paraId="6347246C" w14:textId="28C03492" w:rsidR="003A3AAC" w:rsidRPr="00190D94" w:rsidRDefault="003A3AAC" w:rsidP="003D078A">
      <w:pPr>
        <w:tabs>
          <w:tab w:val="left" w:pos="720"/>
          <w:tab w:val="left" w:pos="1440"/>
          <w:tab w:val="left" w:pos="3420"/>
          <w:tab w:val="left" w:pos="3600"/>
          <w:tab w:val="left" w:pos="4320"/>
        </w:tabs>
        <w:ind w:left="2070" w:hanging="540"/>
        <w:rPr>
          <w:sz w:val="22"/>
          <w:szCs w:val="22"/>
        </w:rPr>
      </w:pPr>
      <w:r w:rsidRPr="00190D94">
        <w:rPr>
          <w:sz w:val="22"/>
          <w:szCs w:val="22"/>
        </w:rPr>
        <w:t>(1)</w:t>
      </w:r>
      <w:r w:rsidRPr="00190D94">
        <w:rPr>
          <w:sz w:val="22"/>
          <w:szCs w:val="22"/>
        </w:rPr>
        <w:tab/>
        <w:t xml:space="preserve">The technology and equipment utilized in the provision of </w:t>
      </w:r>
      <w:r w:rsidR="006A5943" w:rsidRPr="00190D94">
        <w:rPr>
          <w:sz w:val="22"/>
          <w:szCs w:val="22"/>
        </w:rPr>
        <w:t>teledentistry</w:t>
      </w:r>
      <w:r w:rsidRPr="00190D94">
        <w:rPr>
          <w:sz w:val="22"/>
          <w:szCs w:val="22"/>
        </w:rPr>
        <w:t xml:space="preserve"> services must comply with all </w:t>
      </w:r>
      <w:r w:rsidR="001C1218" w:rsidRPr="00190D94">
        <w:rPr>
          <w:sz w:val="22"/>
          <w:szCs w:val="22"/>
        </w:rPr>
        <w:t xml:space="preserve">applicable </w:t>
      </w:r>
      <w:r w:rsidRPr="00190D94">
        <w:rPr>
          <w:sz w:val="22"/>
          <w:szCs w:val="22"/>
        </w:rPr>
        <w:t>safety laws, rules, regulations, and codes for technology and technical safety for devices that interact with patients or are integral to diagnostic or assessment capabilities;</w:t>
      </w:r>
    </w:p>
    <w:p w14:paraId="3B4D307B" w14:textId="77777777" w:rsidR="003A3AAC" w:rsidRPr="00190D94" w:rsidRDefault="003A3AAC" w:rsidP="003D078A">
      <w:pPr>
        <w:tabs>
          <w:tab w:val="left" w:pos="720"/>
          <w:tab w:val="left" w:pos="1440"/>
          <w:tab w:val="left" w:pos="3420"/>
          <w:tab w:val="left" w:pos="3600"/>
          <w:tab w:val="left" w:pos="4320"/>
        </w:tabs>
        <w:ind w:left="2250" w:hanging="720"/>
        <w:rPr>
          <w:sz w:val="22"/>
          <w:szCs w:val="22"/>
        </w:rPr>
      </w:pPr>
    </w:p>
    <w:p w14:paraId="3ECEDCF9" w14:textId="77777777" w:rsidR="00E06249" w:rsidRDefault="003A3AAC" w:rsidP="003D078A">
      <w:pPr>
        <w:tabs>
          <w:tab w:val="left" w:pos="720"/>
          <w:tab w:val="left" w:pos="1440"/>
          <w:tab w:val="left" w:pos="3420"/>
          <w:tab w:val="left" w:pos="3600"/>
          <w:tab w:val="left" w:pos="4320"/>
        </w:tabs>
        <w:ind w:left="2070" w:right="-180" w:hanging="540"/>
        <w:rPr>
          <w:sz w:val="22"/>
          <w:szCs w:val="22"/>
        </w:rPr>
      </w:pPr>
      <w:r w:rsidRPr="00190D94">
        <w:rPr>
          <w:sz w:val="22"/>
          <w:szCs w:val="22"/>
        </w:rPr>
        <w:t>(2)</w:t>
      </w:r>
      <w:r w:rsidRPr="00190D94">
        <w:rPr>
          <w:sz w:val="22"/>
          <w:szCs w:val="22"/>
        </w:rPr>
        <w:tab/>
        <w:t>The technology and equipment utilized in the provision of t</w:t>
      </w:r>
      <w:r w:rsidR="006A5943" w:rsidRPr="00190D94">
        <w:rPr>
          <w:sz w:val="22"/>
          <w:szCs w:val="22"/>
        </w:rPr>
        <w:t xml:space="preserve">eledentistry </w:t>
      </w:r>
      <w:r w:rsidRPr="00190D94">
        <w:rPr>
          <w:sz w:val="22"/>
          <w:szCs w:val="22"/>
        </w:rPr>
        <w:t>services must be of sufficient quality, size, resolution</w:t>
      </w:r>
      <w:r w:rsidR="00B2690D" w:rsidRPr="00190D94">
        <w:rPr>
          <w:sz w:val="22"/>
          <w:szCs w:val="22"/>
        </w:rPr>
        <w:t>,</w:t>
      </w:r>
      <w:r w:rsidRPr="00190D94">
        <w:rPr>
          <w:sz w:val="22"/>
          <w:szCs w:val="22"/>
        </w:rPr>
        <w:t xml:space="preserve"> and clarity such that the licensee can safely and effectively provide the tele</w:t>
      </w:r>
      <w:r w:rsidR="006A5943" w:rsidRPr="00190D94">
        <w:rPr>
          <w:sz w:val="22"/>
          <w:szCs w:val="22"/>
        </w:rPr>
        <w:t>dentistry</w:t>
      </w:r>
      <w:r w:rsidRPr="00190D94">
        <w:rPr>
          <w:sz w:val="22"/>
          <w:szCs w:val="22"/>
        </w:rPr>
        <w:t xml:space="preserve"> services;</w:t>
      </w:r>
    </w:p>
    <w:p w14:paraId="75418978" w14:textId="673386FF" w:rsidR="003A3AAC" w:rsidRPr="00190D94" w:rsidRDefault="003A3AAC" w:rsidP="003D078A">
      <w:pPr>
        <w:tabs>
          <w:tab w:val="left" w:pos="720"/>
          <w:tab w:val="left" w:pos="1440"/>
          <w:tab w:val="left" w:pos="3420"/>
          <w:tab w:val="left" w:pos="3600"/>
          <w:tab w:val="left" w:pos="4320"/>
        </w:tabs>
        <w:ind w:left="2070" w:hanging="540"/>
        <w:rPr>
          <w:sz w:val="22"/>
          <w:szCs w:val="22"/>
        </w:rPr>
      </w:pPr>
    </w:p>
    <w:p w14:paraId="6E43C97C" w14:textId="3E8EBD5E" w:rsidR="003A3AAC" w:rsidRPr="00190D94" w:rsidRDefault="003A3AAC" w:rsidP="003D078A">
      <w:pPr>
        <w:tabs>
          <w:tab w:val="left" w:pos="720"/>
          <w:tab w:val="left" w:pos="1440"/>
          <w:tab w:val="left" w:pos="3420"/>
          <w:tab w:val="left" w:pos="3600"/>
          <w:tab w:val="left" w:pos="4320"/>
        </w:tabs>
        <w:ind w:left="2070" w:hanging="540"/>
        <w:rPr>
          <w:sz w:val="22"/>
          <w:szCs w:val="22"/>
        </w:rPr>
      </w:pPr>
      <w:r w:rsidRPr="00190D94">
        <w:rPr>
          <w:sz w:val="22"/>
          <w:szCs w:val="22"/>
        </w:rPr>
        <w:t>(3)</w:t>
      </w:r>
      <w:r w:rsidRPr="00190D94">
        <w:rPr>
          <w:sz w:val="22"/>
          <w:szCs w:val="22"/>
        </w:rPr>
        <w:tab/>
        <w:t>The technology and equipment utilized in the provision of tele</w:t>
      </w:r>
      <w:r w:rsidR="006A5943" w:rsidRPr="00190D94">
        <w:rPr>
          <w:sz w:val="22"/>
          <w:szCs w:val="22"/>
        </w:rPr>
        <w:t>dentistry</w:t>
      </w:r>
      <w:r w:rsidRPr="00190D94">
        <w:rPr>
          <w:sz w:val="22"/>
          <w:szCs w:val="22"/>
        </w:rPr>
        <w:t xml:space="preserve"> services must be compliant with the Health Insurance Portability and Accountability Act and other applicable law;</w:t>
      </w:r>
      <w:r w:rsidR="00B2690D" w:rsidRPr="00190D94">
        <w:rPr>
          <w:sz w:val="22"/>
          <w:szCs w:val="22"/>
        </w:rPr>
        <w:t xml:space="preserve"> and</w:t>
      </w:r>
    </w:p>
    <w:p w14:paraId="399594DB" w14:textId="77777777" w:rsidR="003A3AAC" w:rsidRPr="00190D94" w:rsidRDefault="003A3AAC" w:rsidP="003D078A">
      <w:pPr>
        <w:tabs>
          <w:tab w:val="left" w:pos="720"/>
          <w:tab w:val="left" w:pos="1440"/>
          <w:tab w:val="left" w:pos="3420"/>
          <w:tab w:val="left" w:pos="3600"/>
          <w:tab w:val="left" w:pos="4320"/>
        </w:tabs>
        <w:ind w:left="2070" w:hanging="540"/>
        <w:rPr>
          <w:sz w:val="22"/>
          <w:szCs w:val="22"/>
        </w:rPr>
      </w:pPr>
    </w:p>
    <w:p w14:paraId="7A2B1A23" w14:textId="207055AA" w:rsidR="003A3AAC" w:rsidRPr="00190D94" w:rsidRDefault="003A3AAC" w:rsidP="003D078A">
      <w:pPr>
        <w:tabs>
          <w:tab w:val="left" w:pos="720"/>
          <w:tab w:val="left" w:pos="1440"/>
          <w:tab w:val="left" w:pos="3420"/>
          <w:tab w:val="left" w:pos="3600"/>
          <w:tab w:val="left" w:pos="4320"/>
        </w:tabs>
        <w:ind w:left="2070" w:hanging="540"/>
        <w:rPr>
          <w:sz w:val="22"/>
          <w:szCs w:val="22"/>
        </w:rPr>
      </w:pPr>
      <w:r w:rsidRPr="00190D94">
        <w:rPr>
          <w:sz w:val="22"/>
          <w:szCs w:val="22"/>
        </w:rPr>
        <w:t>(4)</w:t>
      </w:r>
      <w:r w:rsidRPr="00190D94">
        <w:rPr>
          <w:sz w:val="22"/>
          <w:szCs w:val="22"/>
        </w:rPr>
        <w:tab/>
        <w:t>The technology and equipment utilized in the provision of tele</w:t>
      </w:r>
      <w:r w:rsidR="006A5943" w:rsidRPr="00190D94">
        <w:rPr>
          <w:sz w:val="22"/>
          <w:szCs w:val="22"/>
        </w:rPr>
        <w:t>dentistry</w:t>
      </w:r>
      <w:r w:rsidRPr="00190D94">
        <w:rPr>
          <w:sz w:val="22"/>
          <w:szCs w:val="22"/>
        </w:rPr>
        <w:t xml:space="preserve"> services must be </w:t>
      </w:r>
      <w:r w:rsidR="001778D6">
        <w:rPr>
          <w:sz w:val="22"/>
          <w:szCs w:val="22"/>
        </w:rPr>
        <w:t>sufficient to enable the licensee to obtain the identity and location of the patient</w:t>
      </w:r>
      <w:r w:rsidR="00B2690D" w:rsidRPr="00190D94">
        <w:rPr>
          <w:sz w:val="22"/>
          <w:szCs w:val="22"/>
        </w:rPr>
        <w:t>.</w:t>
      </w:r>
    </w:p>
    <w:p w14:paraId="68A05DE9" w14:textId="6B3FAB9A" w:rsidR="00F94F74" w:rsidRPr="00190D94" w:rsidRDefault="00F94F74" w:rsidP="003A3AAC">
      <w:pPr>
        <w:tabs>
          <w:tab w:val="left" w:pos="720"/>
          <w:tab w:val="left" w:pos="1440"/>
          <w:tab w:val="left" w:pos="2160"/>
          <w:tab w:val="left" w:pos="2880"/>
          <w:tab w:val="left" w:pos="3600"/>
          <w:tab w:val="left" w:pos="4320"/>
        </w:tabs>
        <w:ind w:left="2880" w:hanging="720"/>
        <w:rPr>
          <w:sz w:val="22"/>
          <w:szCs w:val="22"/>
        </w:rPr>
      </w:pPr>
    </w:p>
    <w:p w14:paraId="04A72BBC" w14:textId="77777777" w:rsidR="00F94F74" w:rsidRPr="00190D94" w:rsidRDefault="00F94F74" w:rsidP="003A3AAC">
      <w:pPr>
        <w:tabs>
          <w:tab w:val="left" w:pos="720"/>
          <w:tab w:val="left" w:pos="1440"/>
          <w:tab w:val="left" w:pos="2160"/>
          <w:tab w:val="left" w:pos="2880"/>
          <w:tab w:val="left" w:pos="3600"/>
          <w:tab w:val="left" w:pos="4320"/>
        </w:tabs>
        <w:ind w:left="2880" w:hanging="720"/>
        <w:rPr>
          <w:sz w:val="22"/>
          <w:szCs w:val="22"/>
        </w:rPr>
      </w:pPr>
    </w:p>
    <w:p w14:paraId="2677B344" w14:textId="3B1EB642" w:rsidR="006A5943" w:rsidRPr="00190D94" w:rsidRDefault="006A5943" w:rsidP="003D078A">
      <w:pPr>
        <w:pStyle w:val="Default"/>
        <w:rPr>
          <w:rFonts w:ascii="Times New Roman" w:hAnsi="Times New Roman" w:cs="Times New Roman"/>
          <w:b/>
          <w:bCs/>
          <w:sz w:val="22"/>
          <w:szCs w:val="22"/>
        </w:rPr>
      </w:pPr>
      <w:r w:rsidRPr="00190D94">
        <w:rPr>
          <w:rFonts w:ascii="Times New Roman" w:hAnsi="Times New Roman" w:cs="Times New Roman"/>
          <w:b/>
          <w:bCs/>
          <w:sz w:val="22"/>
          <w:szCs w:val="22"/>
        </w:rPr>
        <w:t>XI.</w:t>
      </w:r>
      <w:r w:rsidRPr="00190D94">
        <w:rPr>
          <w:rFonts w:ascii="Times New Roman" w:hAnsi="Times New Roman" w:cs="Times New Roman"/>
          <w:b/>
          <w:bCs/>
          <w:sz w:val="22"/>
          <w:szCs w:val="22"/>
        </w:rPr>
        <w:tab/>
        <w:t>DISCLOSURE AND FUNCTIONALITY OF TELEDENTISTRY SERVICES</w:t>
      </w:r>
    </w:p>
    <w:p w14:paraId="13D43466" w14:textId="77777777" w:rsidR="006A5943" w:rsidRPr="00190D94" w:rsidRDefault="006A5943" w:rsidP="003A3AAC">
      <w:pPr>
        <w:tabs>
          <w:tab w:val="left" w:pos="720"/>
          <w:tab w:val="left" w:pos="1440"/>
          <w:tab w:val="left" w:pos="2160"/>
          <w:tab w:val="left" w:pos="2880"/>
          <w:tab w:val="left" w:pos="3600"/>
          <w:tab w:val="left" w:pos="4320"/>
        </w:tabs>
        <w:ind w:left="2880" w:hanging="720"/>
        <w:rPr>
          <w:sz w:val="22"/>
          <w:szCs w:val="22"/>
        </w:rPr>
      </w:pPr>
    </w:p>
    <w:p w14:paraId="7C7BB258" w14:textId="59035F86" w:rsidR="003A3AAC" w:rsidRPr="00190D94" w:rsidRDefault="003A3AAC" w:rsidP="003D078A">
      <w:pPr>
        <w:tabs>
          <w:tab w:val="left" w:pos="720"/>
          <w:tab w:val="left" w:pos="1440"/>
          <w:tab w:val="left" w:pos="2880"/>
          <w:tab w:val="left" w:pos="3600"/>
          <w:tab w:val="left" w:pos="4320"/>
        </w:tabs>
        <w:ind w:left="1440" w:hanging="720"/>
        <w:rPr>
          <w:sz w:val="22"/>
          <w:szCs w:val="22"/>
        </w:rPr>
      </w:pPr>
      <w:r w:rsidRPr="00190D94">
        <w:rPr>
          <w:b/>
          <w:bCs/>
          <w:sz w:val="22"/>
          <w:szCs w:val="22"/>
        </w:rPr>
        <w:t>A</w:t>
      </w:r>
      <w:r w:rsidRPr="00190D94">
        <w:rPr>
          <w:sz w:val="22"/>
          <w:szCs w:val="22"/>
        </w:rPr>
        <w:t>.</w:t>
      </w:r>
      <w:r w:rsidRPr="00190D94">
        <w:rPr>
          <w:sz w:val="22"/>
          <w:szCs w:val="22"/>
        </w:rPr>
        <w:tab/>
        <w:t xml:space="preserve">Except for </w:t>
      </w:r>
      <w:r w:rsidR="00F27455" w:rsidRPr="00190D94">
        <w:rPr>
          <w:sz w:val="22"/>
          <w:szCs w:val="22"/>
        </w:rPr>
        <w:t>professional</w:t>
      </w:r>
      <w:r w:rsidRPr="00190D94">
        <w:rPr>
          <w:sz w:val="22"/>
          <w:szCs w:val="22"/>
        </w:rPr>
        <w:t xml:space="preserve"> consultation, </w:t>
      </w:r>
      <w:r w:rsidR="00F27455" w:rsidRPr="00190D94">
        <w:rPr>
          <w:sz w:val="22"/>
          <w:szCs w:val="22"/>
        </w:rPr>
        <w:t xml:space="preserve">an individual </w:t>
      </w:r>
      <w:r w:rsidRPr="00190D94">
        <w:rPr>
          <w:sz w:val="22"/>
          <w:szCs w:val="22"/>
        </w:rPr>
        <w:t>who uses tele</w:t>
      </w:r>
      <w:r w:rsidR="006A5943" w:rsidRPr="00190D94">
        <w:rPr>
          <w:sz w:val="22"/>
          <w:szCs w:val="22"/>
        </w:rPr>
        <w:t>dentistry</w:t>
      </w:r>
      <w:r w:rsidRPr="00190D94">
        <w:rPr>
          <w:sz w:val="22"/>
          <w:szCs w:val="22"/>
        </w:rPr>
        <w:t xml:space="preserve"> </w:t>
      </w:r>
      <w:r w:rsidR="006A5943" w:rsidRPr="00190D94">
        <w:rPr>
          <w:sz w:val="22"/>
          <w:szCs w:val="22"/>
        </w:rPr>
        <w:t xml:space="preserve">services </w:t>
      </w:r>
      <w:r w:rsidR="004849FA" w:rsidRPr="00190D94">
        <w:rPr>
          <w:sz w:val="22"/>
          <w:szCs w:val="22"/>
        </w:rPr>
        <w:t>must</w:t>
      </w:r>
      <w:r w:rsidRPr="00190D94">
        <w:rPr>
          <w:sz w:val="22"/>
          <w:szCs w:val="22"/>
        </w:rPr>
        <w:t xml:space="preserve"> ensure that the following information is clearly disclosed to the patient:</w:t>
      </w:r>
    </w:p>
    <w:p w14:paraId="3075D228" w14:textId="77777777" w:rsidR="003A3AAC" w:rsidRPr="00190D94" w:rsidRDefault="003A3AAC" w:rsidP="003A3AAC">
      <w:pPr>
        <w:tabs>
          <w:tab w:val="left" w:pos="720"/>
          <w:tab w:val="left" w:pos="1440"/>
          <w:tab w:val="left" w:pos="2160"/>
          <w:tab w:val="left" w:pos="2880"/>
          <w:tab w:val="left" w:pos="3600"/>
          <w:tab w:val="left" w:pos="4320"/>
        </w:tabs>
        <w:ind w:left="2160" w:hanging="720"/>
        <w:rPr>
          <w:sz w:val="22"/>
          <w:szCs w:val="22"/>
        </w:rPr>
      </w:pPr>
    </w:p>
    <w:p w14:paraId="330C097F" w14:textId="5F598B71"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(1)</w:t>
      </w:r>
      <w:r w:rsidRPr="00190D94">
        <w:rPr>
          <w:sz w:val="22"/>
          <w:szCs w:val="22"/>
        </w:rPr>
        <w:tab/>
        <w:t>Types of services provided;</w:t>
      </w:r>
    </w:p>
    <w:p w14:paraId="51991C36" w14:textId="77777777"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79DC289E" w14:textId="64A32156"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2</w:t>
      </w:r>
      <w:r w:rsidRPr="00190D94">
        <w:rPr>
          <w:sz w:val="22"/>
          <w:szCs w:val="22"/>
        </w:rPr>
        <w:t>)</w:t>
      </w:r>
      <w:r w:rsidRPr="00190D94">
        <w:rPr>
          <w:sz w:val="22"/>
          <w:szCs w:val="22"/>
        </w:rPr>
        <w:tab/>
        <w:t xml:space="preserve">Identity, licensure, certification, credentials and qualifications of all </w:t>
      </w:r>
      <w:r w:rsidR="006A5943" w:rsidRPr="00190D94">
        <w:rPr>
          <w:sz w:val="22"/>
          <w:szCs w:val="22"/>
        </w:rPr>
        <w:t>licensees and/or dental personnel</w:t>
      </w:r>
      <w:r w:rsidRPr="00190D94">
        <w:rPr>
          <w:sz w:val="22"/>
          <w:szCs w:val="22"/>
        </w:rPr>
        <w:t xml:space="preserve"> who are providing the tele</w:t>
      </w:r>
      <w:r w:rsidR="00E0033C" w:rsidRPr="00190D94">
        <w:rPr>
          <w:sz w:val="22"/>
          <w:szCs w:val="22"/>
        </w:rPr>
        <w:t>dentistry</w:t>
      </w:r>
      <w:r w:rsidRPr="00190D94">
        <w:rPr>
          <w:sz w:val="22"/>
          <w:szCs w:val="22"/>
        </w:rPr>
        <w:t xml:space="preserve"> services</w:t>
      </w:r>
      <w:r w:rsidR="00F27455" w:rsidRPr="00190D94">
        <w:rPr>
          <w:sz w:val="22"/>
          <w:szCs w:val="22"/>
        </w:rPr>
        <w:t>, i</w:t>
      </w:r>
      <w:r w:rsidR="00F73061" w:rsidRPr="00190D94">
        <w:rPr>
          <w:sz w:val="22"/>
          <w:szCs w:val="22"/>
        </w:rPr>
        <w:t>ncluding contact information</w:t>
      </w:r>
      <w:r w:rsidRPr="00190D94">
        <w:rPr>
          <w:sz w:val="22"/>
          <w:szCs w:val="22"/>
        </w:rPr>
        <w:t>;</w:t>
      </w:r>
    </w:p>
    <w:p w14:paraId="0E0F2FE9" w14:textId="77777777"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77ADB085" w14:textId="5A78EBD0"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3</w:t>
      </w:r>
      <w:r w:rsidRPr="00190D94">
        <w:rPr>
          <w:sz w:val="22"/>
          <w:szCs w:val="22"/>
        </w:rPr>
        <w:t>)</w:t>
      </w:r>
      <w:r w:rsidRPr="00190D94">
        <w:rPr>
          <w:sz w:val="22"/>
          <w:szCs w:val="22"/>
        </w:rPr>
        <w:tab/>
        <w:t>Limitations in the services that can be provided via tele</w:t>
      </w:r>
      <w:r w:rsidR="006A5943" w:rsidRPr="00190D94">
        <w:rPr>
          <w:sz w:val="22"/>
          <w:szCs w:val="22"/>
        </w:rPr>
        <w:t>dentistry</w:t>
      </w:r>
      <w:r w:rsidRPr="00190D94">
        <w:rPr>
          <w:sz w:val="22"/>
          <w:szCs w:val="22"/>
        </w:rPr>
        <w:t>;</w:t>
      </w:r>
    </w:p>
    <w:p w14:paraId="57E6323D" w14:textId="77777777"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35222753" w14:textId="2921B43E"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4</w:t>
      </w:r>
      <w:r w:rsidRPr="00190D94">
        <w:rPr>
          <w:sz w:val="22"/>
          <w:szCs w:val="22"/>
        </w:rPr>
        <w:t>)</w:t>
      </w:r>
      <w:r w:rsidRPr="00190D94">
        <w:rPr>
          <w:sz w:val="22"/>
          <w:szCs w:val="22"/>
        </w:rPr>
        <w:tab/>
        <w:t>Fees for services, cost-sharing responsibilities, and how payment is to be</w:t>
      </w:r>
      <w:r w:rsidR="006A5943" w:rsidRPr="00190D94">
        <w:rPr>
          <w:sz w:val="22"/>
          <w:szCs w:val="22"/>
        </w:rPr>
        <w:t xml:space="preserve"> </w:t>
      </w:r>
      <w:r w:rsidRPr="00190D94">
        <w:rPr>
          <w:sz w:val="22"/>
          <w:szCs w:val="22"/>
        </w:rPr>
        <w:t>made;</w:t>
      </w:r>
    </w:p>
    <w:p w14:paraId="7A4B7AD5" w14:textId="77777777"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19C0862A" w14:textId="77777777" w:rsidR="00E06249"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5</w:t>
      </w:r>
      <w:r w:rsidRPr="00190D94">
        <w:rPr>
          <w:sz w:val="22"/>
          <w:szCs w:val="22"/>
        </w:rPr>
        <w:t>)</w:t>
      </w:r>
      <w:r w:rsidRPr="00190D94">
        <w:rPr>
          <w:sz w:val="22"/>
          <w:szCs w:val="22"/>
        </w:rPr>
        <w:tab/>
        <w:t>Appropriate uses and limitations of the technologies, including in emergency situations;</w:t>
      </w:r>
    </w:p>
    <w:p w14:paraId="47C2A2D9" w14:textId="21000B5C"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10EE2EDC" w14:textId="2D4BEE99"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6</w:t>
      </w:r>
      <w:r w:rsidRPr="00190D94">
        <w:rPr>
          <w:sz w:val="22"/>
          <w:szCs w:val="22"/>
        </w:rPr>
        <w:t>)</w:t>
      </w:r>
      <w:r w:rsidRPr="00190D94">
        <w:rPr>
          <w:sz w:val="22"/>
          <w:szCs w:val="22"/>
        </w:rPr>
        <w:tab/>
        <w:t>Uses of and response times for e-mails, electronic messages and other communications transmitted via tele</w:t>
      </w:r>
      <w:r w:rsidR="006A5943" w:rsidRPr="00190D94">
        <w:rPr>
          <w:sz w:val="22"/>
          <w:szCs w:val="22"/>
        </w:rPr>
        <w:t>dentistry</w:t>
      </w:r>
      <w:r w:rsidRPr="00190D94">
        <w:rPr>
          <w:sz w:val="22"/>
          <w:szCs w:val="22"/>
        </w:rPr>
        <w:t xml:space="preserve"> technologies;</w:t>
      </w:r>
    </w:p>
    <w:p w14:paraId="1C88611A" w14:textId="77777777"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3701D83F" w14:textId="7598C552"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7</w:t>
      </w:r>
      <w:r w:rsidRPr="00190D94">
        <w:rPr>
          <w:sz w:val="22"/>
          <w:szCs w:val="22"/>
        </w:rPr>
        <w:t>)</w:t>
      </w:r>
      <w:r w:rsidRPr="00190D94">
        <w:rPr>
          <w:sz w:val="22"/>
          <w:szCs w:val="22"/>
        </w:rPr>
        <w:tab/>
        <w:t>To whom patient health information may be disclosed and for what purpose;</w:t>
      </w:r>
    </w:p>
    <w:p w14:paraId="5CD1AC65" w14:textId="77777777"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72CF91C7" w14:textId="4C3D63CC"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8</w:t>
      </w:r>
      <w:r w:rsidRPr="00190D94">
        <w:rPr>
          <w:sz w:val="22"/>
          <w:szCs w:val="22"/>
        </w:rPr>
        <w:t>)</w:t>
      </w:r>
      <w:r w:rsidRPr="00190D94">
        <w:rPr>
          <w:sz w:val="22"/>
          <w:szCs w:val="22"/>
        </w:rPr>
        <w:tab/>
        <w:t>Rights of patients with respect to patient health information; and</w:t>
      </w:r>
    </w:p>
    <w:p w14:paraId="20187F7F" w14:textId="77777777"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p>
    <w:p w14:paraId="66DFFCE2" w14:textId="030D5263" w:rsidR="003A3AAC" w:rsidRPr="00190D94" w:rsidRDefault="003A3AAC" w:rsidP="002E33BC">
      <w:pPr>
        <w:tabs>
          <w:tab w:val="left" w:pos="720"/>
          <w:tab w:val="left" w:pos="1440"/>
          <w:tab w:val="left" w:pos="2880"/>
          <w:tab w:val="left" w:pos="3420"/>
          <w:tab w:val="left" w:pos="3600"/>
          <w:tab w:val="left" w:pos="4320"/>
        </w:tabs>
        <w:ind w:left="2070" w:hanging="540"/>
        <w:rPr>
          <w:sz w:val="22"/>
          <w:szCs w:val="22"/>
        </w:rPr>
      </w:pPr>
      <w:r w:rsidRPr="00190D94">
        <w:rPr>
          <w:sz w:val="22"/>
          <w:szCs w:val="22"/>
        </w:rPr>
        <w:t>(</w:t>
      </w:r>
      <w:r w:rsidR="00F94F74" w:rsidRPr="00190D94">
        <w:rPr>
          <w:sz w:val="22"/>
          <w:szCs w:val="22"/>
        </w:rPr>
        <w:t>9</w:t>
      </w:r>
      <w:r w:rsidRPr="00190D94">
        <w:rPr>
          <w:sz w:val="22"/>
          <w:szCs w:val="22"/>
        </w:rPr>
        <w:t>)</w:t>
      </w:r>
      <w:r w:rsidRPr="00190D94">
        <w:rPr>
          <w:sz w:val="22"/>
          <w:szCs w:val="22"/>
        </w:rPr>
        <w:tab/>
        <w:t>Information collected and passive tracking mechanisms utilized.</w:t>
      </w:r>
    </w:p>
    <w:p w14:paraId="311E4D13" w14:textId="727F92B7" w:rsidR="00B2690D" w:rsidRPr="00190D94" w:rsidRDefault="00B2690D" w:rsidP="003A3AAC">
      <w:pPr>
        <w:tabs>
          <w:tab w:val="left" w:pos="720"/>
          <w:tab w:val="left" w:pos="1440"/>
          <w:tab w:val="left" w:pos="2160"/>
          <w:tab w:val="left" w:pos="2880"/>
          <w:tab w:val="left" w:pos="3600"/>
          <w:tab w:val="left" w:pos="4320"/>
        </w:tabs>
        <w:ind w:left="2880" w:hanging="720"/>
        <w:rPr>
          <w:sz w:val="22"/>
          <w:szCs w:val="22"/>
        </w:rPr>
      </w:pPr>
    </w:p>
    <w:p w14:paraId="232C6BE5" w14:textId="18AEC798" w:rsidR="00B2690D" w:rsidRPr="00190D94" w:rsidRDefault="00627AD4" w:rsidP="002E33BC">
      <w:pPr>
        <w:pStyle w:val="ListParagraph"/>
        <w:numPr>
          <w:ilvl w:val="0"/>
          <w:numId w:val="27"/>
        </w:numPr>
        <w:tabs>
          <w:tab w:val="left" w:pos="720"/>
          <w:tab w:val="left" w:pos="3060"/>
          <w:tab w:val="left" w:pos="3600"/>
          <w:tab w:val="left" w:pos="4050"/>
          <w:tab w:val="left" w:pos="4320"/>
        </w:tabs>
        <w:ind w:left="1440"/>
        <w:rPr>
          <w:sz w:val="22"/>
          <w:szCs w:val="22"/>
        </w:rPr>
      </w:pPr>
      <w:r w:rsidRPr="00190D94">
        <w:rPr>
          <w:sz w:val="22"/>
          <w:szCs w:val="22"/>
        </w:rPr>
        <w:t>An individual who uses teledentistry services must document into the patient’s record disclosure information as set forth in Section XI(A).</w:t>
      </w:r>
    </w:p>
    <w:p w14:paraId="245FD742" w14:textId="4CF6C377" w:rsidR="008D1755" w:rsidRPr="00190D94" w:rsidRDefault="008D1755" w:rsidP="005D3ECC">
      <w:pPr>
        <w:pStyle w:val="ListParagraph"/>
        <w:rPr>
          <w:sz w:val="22"/>
          <w:szCs w:val="22"/>
        </w:rPr>
      </w:pPr>
    </w:p>
    <w:p w14:paraId="31B57849" w14:textId="77777777" w:rsidR="00F94F74" w:rsidRPr="00190D94" w:rsidRDefault="00F94F74" w:rsidP="005D3ECC">
      <w:pPr>
        <w:pStyle w:val="ListParagraph"/>
        <w:rPr>
          <w:sz w:val="22"/>
          <w:szCs w:val="22"/>
        </w:rPr>
      </w:pPr>
    </w:p>
    <w:p w14:paraId="05F64CC6" w14:textId="583991A6" w:rsidR="00496D8E" w:rsidRDefault="00F73061" w:rsidP="00561B64">
      <w:pPr>
        <w:pStyle w:val="ListParagraph"/>
        <w:ind w:hanging="720"/>
        <w:rPr>
          <w:b/>
          <w:bCs/>
          <w:sz w:val="22"/>
          <w:szCs w:val="22"/>
        </w:rPr>
      </w:pPr>
      <w:r w:rsidRPr="00190D94">
        <w:rPr>
          <w:b/>
          <w:bCs/>
          <w:sz w:val="22"/>
          <w:szCs w:val="22"/>
        </w:rPr>
        <w:t>XII.</w:t>
      </w:r>
      <w:r w:rsidRPr="00190D94">
        <w:rPr>
          <w:b/>
          <w:bCs/>
          <w:sz w:val="22"/>
          <w:szCs w:val="22"/>
        </w:rPr>
        <w:tab/>
      </w:r>
      <w:r w:rsidR="001705D3" w:rsidRPr="00190D94">
        <w:rPr>
          <w:b/>
          <w:bCs/>
          <w:sz w:val="22"/>
          <w:szCs w:val="22"/>
        </w:rPr>
        <w:t xml:space="preserve">PENALTIES </w:t>
      </w:r>
      <w:r w:rsidR="001705D3">
        <w:rPr>
          <w:b/>
          <w:bCs/>
          <w:sz w:val="22"/>
          <w:szCs w:val="22"/>
        </w:rPr>
        <w:t>F</w:t>
      </w:r>
      <w:r w:rsidR="001705D3" w:rsidRPr="00190D94">
        <w:rPr>
          <w:b/>
          <w:bCs/>
          <w:sz w:val="22"/>
          <w:szCs w:val="22"/>
        </w:rPr>
        <w:t>OR VIOLATIONS</w:t>
      </w:r>
    </w:p>
    <w:p w14:paraId="7C6632F5" w14:textId="77777777" w:rsidR="00496D8E" w:rsidRDefault="00496D8E" w:rsidP="00561B64">
      <w:pPr>
        <w:pStyle w:val="ListParagraph"/>
        <w:ind w:hanging="720"/>
        <w:rPr>
          <w:b/>
          <w:bCs/>
          <w:sz w:val="22"/>
          <w:szCs w:val="22"/>
        </w:rPr>
      </w:pPr>
    </w:p>
    <w:p w14:paraId="0BB70444" w14:textId="54EBFD6D" w:rsidR="008D1755" w:rsidRPr="00190D94" w:rsidRDefault="00F73061" w:rsidP="00496D8E">
      <w:pPr>
        <w:pStyle w:val="ListParagraph"/>
        <w:rPr>
          <w:sz w:val="22"/>
          <w:szCs w:val="22"/>
        </w:rPr>
      </w:pPr>
      <w:r w:rsidRPr="00190D94">
        <w:rPr>
          <w:sz w:val="22"/>
          <w:szCs w:val="22"/>
        </w:rPr>
        <w:t>A violation of this chapter pertaining to the use of teledentistry services shall constitute unprofessional conduct pursuant to 32 M.R.S. §18325(1)(E) and may result in disciplinary action.</w:t>
      </w:r>
    </w:p>
    <w:p w14:paraId="4B9247E1" w14:textId="77777777" w:rsidR="00F94F74" w:rsidRPr="00190D94" w:rsidRDefault="00F94F74" w:rsidP="00F94F74">
      <w:pPr>
        <w:pBdr>
          <w:bottom w:val="single" w:sz="4" w:space="1" w:color="auto"/>
        </w:pBdr>
        <w:tabs>
          <w:tab w:val="left" w:pos="720"/>
          <w:tab w:val="left" w:pos="1440"/>
          <w:tab w:val="left" w:pos="2160"/>
          <w:tab w:val="left" w:pos="2880"/>
          <w:tab w:val="left" w:pos="3600"/>
        </w:tabs>
        <w:rPr>
          <w:sz w:val="22"/>
          <w:szCs w:val="22"/>
        </w:rPr>
      </w:pPr>
    </w:p>
    <w:p w14:paraId="30F83587" w14:textId="77777777" w:rsidR="00F94F74" w:rsidRPr="00190D94" w:rsidRDefault="00F94F74" w:rsidP="00F94F74">
      <w:pPr>
        <w:tabs>
          <w:tab w:val="left" w:pos="720"/>
          <w:tab w:val="left" w:pos="1440"/>
          <w:tab w:val="left" w:pos="2160"/>
          <w:tab w:val="left" w:pos="2880"/>
          <w:tab w:val="left" w:pos="3600"/>
        </w:tabs>
        <w:rPr>
          <w:sz w:val="22"/>
          <w:szCs w:val="22"/>
        </w:rPr>
      </w:pPr>
    </w:p>
    <w:p w14:paraId="47003BF6" w14:textId="77777777" w:rsidR="007232AB" w:rsidRDefault="007232AB" w:rsidP="00F94F74">
      <w:pPr>
        <w:tabs>
          <w:tab w:val="left" w:pos="720"/>
          <w:tab w:val="left" w:pos="1440"/>
          <w:tab w:val="left" w:pos="2160"/>
          <w:tab w:val="left" w:pos="2880"/>
          <w:tab w:val="left" w:pos="3600"/>
        </w:tabs>
        <w:rPr>
          <w:sz w:val="22"/>
          <w:szCs w:val="22"/>
        </w:rPr>
      </w:pPr>
    </w:p>
    <w:p w14:paraId="2F4EC67B" w14:textId="77777777" w:rsidR="007232AB" w:rsidRDefault="00F94F74" w:rsidP="00F94F74">
      <w:pPr>
        <w:tabs>
          <w:tab w:val="left" w:pos="720"/>
          <w:tab w:val="left" w:pos="1440"/>
          <w:tab w:val="left" w:pos="2160"/>
          <w:tab w:val="left" w:pos="2880"/>
          <w:tab w:val="left" w:pos="3600"/>
        </w:tabs>
        <w:rPr>
          <w:sz w:val="22"/>
          <w:szCs w:val="22"/>
        </w:rPr>
      </w:pPr>
      <w:r w:rsidRPr="00190D94">
        <w:rPr>
          <w:sz w:val="22"/>
          <w:szCs w:val="22"/>
        </w:rPr>
        <w:t>STATUTORY AUTHORITY:</w:t>
      </w:r>
    </w:p>
    <w:p w14:paraId="3D2A3D9B" w14:textId="7C213924" w:rsidR="00F94F74" w:rsidRPr="00190D94" w:rsidRDefault="007232AB" w:rsidP="00F94F74">
      <w:pPr>
        <w:tabs>
          <w:tab w:val="left" w:pos="720"/>
          <w:tab w:val="left" w:pos="1440"/>
          <w:tab w:val="left" w:pos="2160"/>
          <w:tab w:val="left" w:pos="2880"/>
          <w:tab w:val="left" w:pos="3600"/>
        </w:tabs>
        <w:rPr>
          <w:sz w:val="22"/>
          <w:szCs w:val="22"/>
        </w:rPr>
      </w:pPr>
      <w:r>
        <w:rPr>
          <w:sz w:val="22"/>
          <w:szCs w:val="22"/>
        </w:rPr>
        <w:tab/>
      </w:r>
      <w:r w:rsidR="00F94F74" w:rsidRPr="00190D94">
        <w:rPr>
          <w:sz w:val="22"/>
          <w:szCs w:val="22"/>
        </w:rPr>
        <w:t>32 M.R.S. §§ 18324, 18394</w:t>
      </w:r>
    </w:p>
    <w:p w14:paraId="188A3AAD" w14:textId="77777777" w:rsidR="00F94F74" w:rsidRPr="00190D94" w:rsidRDefault="00F94F74" w:rsidP="00F94F74">
      <w:pPr>
        <w:tabs>
          <w:tab w:val="left" w:pos="720"/>
          <w:tab w:val="left" w:pos="1440"/>
          <w:tab w:val="left" w:pos="2160"/>
          <w:tab w:val="left" w:pos="2880"/>
          <w:tab w:val="left" w:pos="3600"/>
          <w:tab w:val="left" w:pos="4320"/>
        </w:tabs>
        <w:ind w:left="720" w:hanging="720"/>
        <w:rPr>
          <w:sz w:val="22"/>
          <w:szCs w:val="22"/>
        </w:rPr>
      </w:pPr>
    </w:p>
    <w:p w14:paraId="09F9D0BF" w14:textId="77777777" w:rsidR="00F94F74" w:rsidRPr="00190D94" w:rsidRDefault="00F94F74" w:rsidP="00F94F74">
      <w:pPr>
        <w:tabs>
          <w:tab w:val="left" w:pos="720"/>
          <w:tab w:val="left" w:pos="1440"/>
          <w:tab w:val="left" w:pos="2160"/>
          <w:tab w:val="left" w:pos="2880"/>
          <w:tab w:val="left" w:pos="3600"/>
          <w:tab w:val="left" w:pos="4320"/>
        </w:tabs>
        <w:ind w:left="720" w:hanging="720"/>
        <w:rPr>
          <w:sz w:val="22"/>
          <w:szCs w:val="22"/>
        </w:rPr>
      </w:pPr>
      <w:r w:rsidRPr="00190D94">
        <w:rPr>
          <w:sz w:val="22"/>
          <w:szCs w:val="22"/>
        </w:rPr>
        <w:t>EFFECTIVE DATE:</w:t>
      </w:r>
    </w:p>
    <w:p w14:paraId="4FC9F751" w14:textId="0B9EA22C" w:rsidR="00F94F74" w:rsidRDefault="00F94F74" w:rsidP="00F94F74">
      <w:pPr>
        <w:tabs>
          <w:tab w:val="left" w:pos="720"/>
          <w:tab w:val="left" w:pos="1440"/>
          <w:tab w:val="left" w:pos="2160"/>
          <w:tab w:val="left" w:pos="2880"/>
          <w:tab w:val="left" w:pos="3600"/>
          <w:tab w:val="left" w:pos="4320"/>
        </w:tabs>
        <w:ind w:left="720" w:hanging="720"/>
        <w:rPr>
          <w:sz w:val="22"/>
          <w:szCs w:val="22"/>
        </w:rPr>
      </w:pPr>
      <w:r w:rsidRPr="00190D94">
        <w:rPr>
          <w:sz w:val="22"/>
          <w:szCs w:val="22"/>
        </w:rPr>
        <w:tab/>
      </w:r>
      <w:r w:rsidR="007232AB">
        <w:rPr>
          <w:sz w:val="22"/>
          <w:szCs w:val="22"/>
        </w:rPr>
        <w:t>September 7, 2022 – filing 2022-169</w:t>
      </w:r>
    </w:p>
    <w:p w14:paraId="5FC01F64" w14:textId="77777777" w:rsidR="007232AB" w:rsidRPr="00190D94" w:rsidRDefault="007232AB" w:rsidP="00F94F74">
      <w:pPr>
        <w:tabs>
          <w:tab w:val="left" w:pos="720"/>
          <w:tab w:val="left" w:pos="1440"/>
          <w:tab w:val="left" w:pos="2160"/>
          <w:tab w:val="left" w:pos="2880"/>
          <w:tab w:val="left" w:pos="3600"/>
          <w:tab w:val="left" w:pos="4320"/>
        </w:tabs>
        <w:ind w:left="720" w:hanging="720"/>
        <w:rPr>
          <w:sz w:val="22"/>
          <w:szCs w:val="22"/>
        </w:rPr>
      </w:pPr>
    </w:p>
    <w:sectPr w:rsidR="007232AB" w:rsidRPr="00190D94" w:rsidSect="007232AB">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F13C" w14:textId="77777777" w:rsidR="003F130F" w:rsidRDefault="003F130F" w:rsidP="003F130F">
      <w:r>
        <w:separator/>
      </w:r>
    </w:p>
  </w:endnote>
  <w:endnote w:type="continuationSeparator" w:id="0">
    <w:p w14:paraId="2F181A11" w14:textId="77777777" w:rsidR="003F130F" w:rsidRDefault="003F130F" w:rsidP="003F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3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731163"/>
      <w:docPartObj>
        <w:docPartGallery w:val="Page Numbers (Bottom of Page)"/>
        <w:docPartUnique/>
      </w:docPartObj>
    </w:sdtPr>
    <w:sdtEndPr/>
    <w:sdtContent>
      <w:sdt>
        <w:sdtPr>
          <w:id w:val="-1769616900"/>
          <w:docPartObj>
            <w:docPartGallery w:val="Page Numbers (Top of Page)"/>
            <w:docPartUnique/>
          </w:docPartObj>
        </w:sdtPr>
        <w:sdtEndPr/>
        <w:sdtContent>
          <w:p w14:paraId="17C4E34F" w14:textId="5BCA4B58" w:rsidR="003F130F" w:rsidRDefault="00496D8E">
            <w:pPr>
              <w:pStyle w:val="Footer"/>
              <w:jc w:val="right"/>
            </w:pPr>
          </w:p>
        </w:sdtContent>
      </w:sdt>
    </w:sdtContent>
  </w:sdt>
  <w:p w14:paraId="61978392" w14:textId="77777777" w:rsidR="003F130F" w:rsidRDefault="003F1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CBC9" w14:textId="77777777" w:rsidR="003F130F" w:rsidRDefault="003F130F" w:rsidP="003F130F">
      <w:r>
        <w:separator/>
      </w:r>
    </w:p>
  </w:footnote>
  <w:footnote w:type="continuationSeparator" w:id="0">
    <w:p w14:paraId="6D989FFB" w14:textId="77777777" w:rsidR="003F130F" w:rsidRDefault="003F130F" w:rsidP="003F1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581B" w14:textId="13716F93" w:rsidR="007232AB" w:rsidRPr="007232AB" w:rsidRDefault="007232AB" w:rsidP="007232AB">
    <w:pPr>
      <w:pStyle w:val="Header"/>
      <w:pBdr>
        <w:bottom w:val="single" w:sz="4" w:space="1" w:color="auto"/>
      </w:pBdr>
      <w:jc w:val="right"/>
      <w:rPr>
        <w:sz w:val="18"/>
        <w:szCs w:val="18"/>
      </w:rPr>
    </w:pPr>
    <w:r w:rsidRPr="007232AB">
      <w:rPr>
        <w:sz w:val="18"/>
        <w:szCs w:val="18"/>
      </w:rPr>
      <w:t xml:space="preserve">02-313 Chapter 15     page </w:t>
    </w:r>
    <w:r w:rsidRPr="007232AB">
      <w:rPr>
        <w:sz w:val="18"/>
        <w:szCs w:val="18"/>
      </w:rPr>
      <w:fldChar w:fldCharType="begin"/>
    </w:r>
    <w:r w:rsidRPr="007232AB">
      <w:rPr>
        <w:sz w:val="18"/>
        <w:szCs w:val="18"/>
      </w:rPr>
      <w:instrText xml:space="preserve"> PAGE   \* MERGEFORMAT </w:instrText>
    </w:r>
    <w:r w:rsidRPr="007232AB">
      <w:rPr>
        <w:sz w:val="18"/>
        <w:szCs w:val="18"/>
      </w:rPr>
      <w:fldChar w:fldCharType="separate"/>
    </w:r>
    <w:r w:rsidRPr="007232AB">
      <w:rPr>
        <w:noProof/>
        <w:sz w:val="18"/>
        <w:szCs w:val="18"/>
      </w:rPr>
      <w:t>1</w:t>
    </w:r>
    <w:r w:rsidRPr="007232AB">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4F7"/>
    <w:multiLevelType w:val="hybridMultilevel"/>
    <w:tmpl w:val="A3183FC0"/>
    <w:lvl w:ilvl="0" w:tplc="BAF2485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3168D"/>
    <w:multiLevelType w:val="hybridMultilevel"/>
    <w:tmpl w:val="73364252"/>
    <w:lvl w:ilvl="0" w:tplc="B7D4C956">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E44041"/>
    <w:multiLevelType w:val="hybridMultilevel"/>
    <w:tmpl w:val="36ACB324"/>
    <w:lvl w:ilvl="0" w:tplc="DBCA6B6A">
      <w:start w:val="1"/>
      <w:numFmt w:val="upperLetter"/>
      <w:lvlText w:val="%1."/>
      <w:lvlJc w:val="left"/>
      <w:pPr>
        <w:ind w:left="2340" w:hanging="720"/>
      </w:pPr>
      <w:rPr>
        <w:rFonts w:hint="default"/>
        <w:b/>
        <w:bCs/>
        <w:color w:val="auto"/>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1E064C"/>
    <w:multiLevelType w:val="hybridMultilevel"/>
    <w:tmpl w:val="62E8EA84"/>
    <w:lvl w:ilvl="0" w:tplc="6884F908">
      <w:start w:val="1"/>
      <w:numFmt w:val="upperLetter"/>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DC7EA4"/>
    <w:multiLevelType w:val="hybridMultilevel"/>
    <w:tmpl w:val="18D4E372"/>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D4290D"/>
    <w:multiLevelType w:val="hybridMultilevel"/>
    <w:tmpl w:val="870C6ACA"/>
    <w:lvl w:ilvl="0" w:tplc="B7D4C956">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86939"/>
    <w:multiLevelType w:val="hybridMultilevel"/>
    <w:tmpl w:val="4E86D53A"/>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140B4B"/>
    <w:multiLevelType w:val="hybridMultilevel"/>
    <w:tmpl w:val="DBC0E4CC"/>
    <w:lvl w:ilvl="0" w:tplc="782CD344">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60302E"/>
    <w:multiLevelType w:val="hybridMultilevel"/>
    <w:tmpl w:val="C36ECE24"/>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CB06AE"/>
    <w:multiLevelType w:val="hybridMultilevel"/>
    <w:tmpl w:val="FDD43640"/>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683694"/>
    <w:multiLevelType w:val="hybridMultilevel"/>
    <w:tmpl w:val="A3183FC0"/>
    <w:lvl w:ilvl="0" w:tplc="BAF2485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496704"/>
    <w:multiLevelType w:val="hybridMultilevel"/>
    <w:tmpl w:val="2BDACE9A"/>
    <w:lvl w:ilvl="0" w:tplc="982C405A">
      <w:start w:val="1"/>
      <w:numFmt w:val="decimal"/>
      <w:lvlText w:val="%1."/>
      <w:lvlJc w:val="left"/>
      <w:pPr>
        <w:ind w:left="2340" w:hanging="360"/>
      </w:pPr>
      <w:rPr>
        <w:b w:val="0"/>
        <w:bCs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C452934"/>
    <w:multiLevelType w:val="hybridMultilevel"/>
    <w:tmpl w:val="4E86D53A"/>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C577D04"/>
    <w:multiLevelType w:val="hybridMultilevel"/>
    <w:tmpl w:val="C36ECE24"/>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D16E5"/>
    <w:multiLevelType w:val="hybridMultilevel"/>
    <w:tmpl w:val="1E2AA856"/>
    <w:lvl w:ilvl="0" w:tplc="BAF2485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504CD"/>
    <w:multiLevelType w:val="hybridMultilevel"/>
    <w:tmpl w:val="C9DA39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8175F4"/>
    <w:multiLevelType w:val="multilevel"/>
    <w:tmpl w:val="7848CC32"/>
    <w:lvl w:ilvl="0">
      <w:start w:val="5"/>
      <w:numFmt w:val="decimal"/>
      <w:lvlText w:val="%1"/>
      <w:lvlJc w:val="left"/>
      <w:pPr>
        <w:ind w:left="540" w:hanging="420"/>
      </w:pPr>
      <w:rPr>
        <w:rFonts w:hint="default"/>
      </w:rPr>
    </w:lvl>
    <w:lvl w:ilvl="1">
      <w:start w:val="12"/>
      <w:numFmt w:val="decimal"/>
      <w:lvlText w:val="%1.%2"/>
      <w:lvlJc w:val="left"/>
      <w:pPr>
        <w:ind w:left="540" w:hanging="420"/>
      </w:pPr>
      <w:rPr>
        <w:rFonts w:ascii="Times New Roman" w:eastAsia="Times New Roman" w:hAnsi="Times New Roman" w:hint="default"/>
        <w:sz w:val="24"/>
        <w:szCs w:val="24"/>
      </w:rPr>
    </w:lvl>
    <w:lvl w:ilvl="2">
      <w:start w:val="1"/>
      <w:numFmt w:val="decimal"/>
      <w:lvlText w:val="%3)"/>
      <w:lvlJc w:val="left"/>
      <w:pPr>
        <w:ind w:left="1320" w:hanging="482"/>
      </w:pPr>
      <w:rPr>
        <w:rFonts w:hint="default"/>
        <w:spacing w:val="1"/>
        <w:sz w:val="24"/>
        <w:szCs w:val="24"/>
      </w:rPr>
    </w:lvl>
    <w:lvl w:ilvl="3">
      <w:start w:val="2"/>
      <w:numFmt w:val="lowerLetter"/>
      <w:lvlText w:val="(%4)"/>
      <w:lvlJc w:val="left"/>
      <w:pPr>
        <w:ind w:left="1675" w:hanging="509"/>
      </w:pPr>
      <w:rPr>
        <w:rFonts w:hint="default"/>
        <w:spacing w:val="-1"/>
        <w:sz w:val="24"/>
        <w:szCs w:val="24"/>
      </w:rPr>
    </w:lvl>
    <w:lvl w:ilvl="4">
      <w:start w:val="1"/>
      <w:numFmt w:val="decimal"/>
      <w:lvlText w:val="%5."/>
      <w:lvlJc w:val="left"/>
      <w:pPr>
        <w:ind w:left="2035" w:hanging="360"/>
      </w:pPr>
      <w:rPr>
        <w:rFonts w:ascii="Times New Roman" w:eastAsia="Times New Roman" w:hAnsi="Times New Roman" w:hint="default"/>
        <w:spacing w:val="1"/>
        <w:sz w:val="24"/>
        <w:szCs w:val="24"/>
      </w:rPr>
    </w:lvl>
    <w:lvl w:ilvl="5">
      <w:start w:val="1"/>
      <w:numFmt w:val="lowerLetter"/>
      <w:lvlText w:val="%6."/>
      <w:lvlJc w:val="left"/>
      <w:pPr>
        <w:ind w:left="2395" w:hanging="347"/>
      </w:pPr>
      <w:rPr>
        <w:rFonts w:ascii="Times New Roman" w:eastAsia="Times New Roman" w:hAnsi="Times New Roman" w:hint="default"/>
        <w:sz w:val="24"/>
        <w:szCs w:val="24"/>
      </w:rPr>
    </w:lvl>
    <w:lvl w:ilvl="6">
      <w:start w:val="1"/>
      <w:numFmt w:val="bullet"/>
      <w:lvlText w:val="•"/>
      <w:lvlJc w:val="left"/>
      <w:pPr>
        <w:ind w:left="2035" w:hanging="347"/>
      </w:pPr>
      <w:rPr>
        <w:rFonts w:hint="default"/>
      </w:rPr>
    </w:lvl>
    <w:lvl w:ilvl="7">
      <w:start w:val="1"/>
      <w:numFmt w:val="bullet"/>
      <w:lvlText w:val="•"/>
      <w:lvlJc w:val="left"/>
      <w:pPr>
        <w:ind w:left="2035" w:hanging="347"/>
      </w:pPr>
      <w:rPr>
        <w:rFonts w:hint="default"/>
      </w:rPr>
    </w:lvl>
    <w:lvl w:ilvl="8">
      <w:start w:val="1"/>
      <w:numFmt w:val="bullet"/>
      <w:lvlText w:val="•"/>
      <w:lvlJc w:val="left"/>
      <w:pPr>
        <w:ind w:left="2395" w:hanging="347"/>
      </w:pPr>
      <w:rPr>
        <w:rFonts w:hint="default"/>
      </w:rPr>
    </w:lvl>
  </w:abstractNum>
  <w:abstractNum w:abstractNumId="17" w15:restartNumberingAfterBreak="0">
    <w:nsid w:val="5A9B2F9E"/>
    <w:multiLevelType w:val="hybridMultilevel"/>
    <w:tmpl w:val="C36ECE24"/>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E730E7"/>
    <w:multiLevelType w:val="hybridMultilevel"/>
    <w:tmpl w:val="8DE64ACA"/>
    <w:lvl w:ilvl="0" w:tplc="B390446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1A5288"/>
    <w:multiLevelType w:val="hybridMultilevel"/>
    <w:tmpl w:val="0906A2EE"/>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80724A"/>
    <w:multiLevelType w:val="hybridMultilevel"/>
    <w:tmpl w:val="63E82310"/>
    <w:lvl w:ilvl="0" w:tplc="BAF2485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76949"/>
    <w:multiLevelType w:val="hybridMultilevel"/>
    <w:tmpl w:val="88FA65D2"/>
    <w:lvl w:ilvl="0" w:tplc="104A39CE">
      <w:start w:val="1"/>
      <w:numFmt w:val="upperLetter"/>
      <w:lvlText w:val="%1."/>
      <w:lvlJc w:val="left"/>
      <w:pPr>
        <w:ind w:left="1440" w:hanging="720"/>
      </w:pPr>
      <w:rPr>
        <w:rFonts w:hint="default"/>
      </w:rPr>
    </w:lvl>
    <w:lvl w:ilvl="1" w:tplc="04090011">
      <w:start w:val="1"/>
      <w:numFmt w:val="decimal"/>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101711"/>
    <w:multiLevelType w:val="hybridMultilevel"/>
    <w:tmpl w:val="9DE035F0"/>
    <w:lvl w:ilvl="0" w:tplc="BC1E430A">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9A3006"/>
    <w:multiLevelType w:val="hybridMultilevel"/>
    <w:tmpl w:val="4E86D53A"/>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355E1E"/>
    <w:multiLevelType w:val="hybridMultilevel"/>
    <w:tmpl w:val="E3FE2FA2"/>
    <w:lvl w:ilvl="0" w:tplc="B248F52E">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3523E4"/>
    <w:multiLevelType w:val="hybridMultilevel"/>
    <w:tmpl w:val="8FAC641A"/>
    <w:lvl w:ilvl="0" w:tplc="6F688A48">
      <w:start w:val="1"/>
      <w:numFmt w:val="upperRoman"/>
      <w:lvlText w:val="%1."/>
      <w:lvlJc w:val="left"/>
      <w:pPr>
        <w:ind w:left="1176" w:hanging="8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82796"/>
    <w:multiLevelType w:val="hybridMultilevel"/>
    <w:tmpl w:val="05CA4E80"/>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050F62"/>
    <w:multiLevelType w:val="hybridMultilevel"/>
    <w:tmpl w:val="8B0A8022"/>
    <w:lvl w:ilvl="0" w:tplc="0D5CC1B8">
      <w:start w:val="1"/>
      <w:numFmt w:val="upperLetter"/>
      <w:lvlText w:val="%1."/>
      <w:lvlJc w:val="left"/>
      <w:pPr>
        <w:ind w:left="1440" w:hanging="720"/>
      </w:pPr>
      <w:rPr>
        <w:rFonts w:hint="default"/>
        <w:b/>
        <w:bCs/>
      </w:rPr>
    </w:lvl>
    <w:lvl w:ilvl="1" w:tplc="BAF24858">
      <w:start w:val="1"/>
      <w:numFmt w:val="decimal"/>
      <w:lvlText w:val="(%2)"/>
      <w:lvlJc w:val="left"/>
      <w:pPr>
        <w:ind w:left="1800" w:hanging="360"/>
      </w:pPr>
      <w:rPr>
        <w:rFonts w:hint="default"/>
      </w:rPr>
    </w:lvl>
    <w:lvl w:ilvl="2" w:tplc="A46A276E">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24"/>
  </w:num>
  <w:num w:numId="3">
    <w:abstractNumId w:val="5"/>
  </w:num>
  <w:num w:numId="4">
    <w:abstractNumId w:val="16"/>
  </w:num>
  <w:num w:numId="5">
    <w:abstractNumId w:val="21"/>
  </w:num>
  <w:num w:numId="6">
    <w:abstractNumId w:val="7"/>
  </w:num>
  <w:num w:numId="7">
    <w:abstractNumId w:val="18"/>
  </w:num>
  <w:num w:numId="8">
    <w:abstractNumId w:val="22"/>
  </w:num>
  <w:num w:numId="9">
    <w:abstractNumId w:val="1"/>
  </w:num>
  <w:num w:numId="10">
    <w:abstractNumId w:val="9"/>
  </w:num>
  <w:num w:numId="11">
    <w:abstractNumId w:val="12"/>
  </w:num>
  <w:num w:numId="12">
    <w:abstractNumId w:val="23"/>
  </w:num>
  <w:num w:numId="13">
    <w:abstractNumId w:val="4"/>
  </w:num>
  <w:num w:numId="14">
    <w:abstractNumId w:val="6"/>
  </w:num>
  <w:num w:numId="15">
    <w:abstractNumId w:val="8"/>
  </w:num>
  <w:num w:numId="16">
    <w:abstractNumId w:val="14"/>
  </w:num>
  <w:num w:numId="17">
    <w:abstractNumId w:val="10"/>
  </w:num>
  <w:num w:numId="18">
    <w:abstractNumId w:val="19"/>
  </w:num>
  <w:num w:numId="19">
    <w:abstractNumId w:val="3"/>
  </w:num>
  <w:num w:numId="20">
    <w:abstractNumId w:val="11"/>
  </w:num>
  <w:num w:numId="21">
    <w:abstractNumId w:val="26"/>
  </w:num>
  <w:num w:numId="22">
    <w:abstractNumId w:val="17"/>
  </w:num>
  <w:num w:numId="23">
    <w:abstractNumId w:val="20"/>
  </w:num>
  <w:num w:numId="24">
    <w:abstractNumId w:val="0"/>
  </w:num>
  <w:num w:numId="25">
    <w:abstractNumId w:val="27"/>
  </w:num>
  <w:num w:numId="26">
    <w:abstractNumId w:val="13"/>
  </w:num>
  <w:num w:numId="27">
    <w:abstractNumId w:val="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E1"/>
    <w:rsid w:val="000129F5"/>
    <w:rsid w:val="0003752F"/>
    <w:rsid w:val="000572DA"/>
    <w:rsid w:val="0008531C"/>
    <w:rsid w:val="00112593"/>
    <w:rsid w:val="0015336F"/>
    <w:rsid w:val="00165A03"/>
    <w:rsid w:val="001705D3"/>
    <w:rsid w:val="00174330"/>
    <w:rsid w:val="001778D6"/>
    <w:rsid w:val="00190D94"/>
    <w:rsid w:val="001A6155"/>
    <w:rsid w:val="001C1218"/>
    <w:rsid w:val="00262D90"/>
    <w:rsid w:val="00291A71"/>
    <w:rsid w:val="002A2900"/>
    <w:rsid w:val="002B46E7"/>
    <w:rsid w:val="002E33BC"/>
    <w:rsid w:val="0033045C"/>
    <w:rsid w:val="00345BDD"/>
    <w:rsid w:val="003A3AAC"/>
    <w:rsid w:val="003D078A"/>
    <w:rsid w:val="003F130F"/>
    <w:rsid w:val="004849FA"/>
    <w:rsid w:val="00496D8E"/>
    <w:rsid w:val="00507C43"/>
    <w:rsid w:val="00561B64"/>
    <w:rsid w:val="00597F4E"/>
    <w:rsid w:val="005D3ECC"/>
    <w:rsid w:val="00620979"/>
    <w:rsid w:val="00627AD4"/>
    <w:rsid w:val="0063724D"/>
    <w:rsid w:val="00646D4E"/>
    <w:rsid w:val="00663280"/>
    <w:rsid w:val="006A5943"/>
    <w:rsid w:val="007232AB"/>
    <w:rsid w:val="00732F62"/>
    <w:rsid w:val="007D173A"/>
    <w:rsid w:val="007F6FBC"/>
    <w:rsid w:val="00806ECF"/>
    <w:rsid w:val="00822A02"/>
    <w:rsid w:val="00822D80"/>
    <w:rsid w:val="00823571"/>
    <w:rsid w:val="0086223C"/>
    <w:rsid w:val="008B11EB"/>
    <w:rsid w:val="008D1755"/>
    <w:rsid w:val="00917C63"/>
    <w:rsid w:val="009659C4"/>
    <w:rsid w:val="00967CA0"/>
    <w:rsid w:val="0098531A"/>
    <w:rsid w:val="00A03B7B"/>
    <w:rsid w:val="00A33682"/>
    <w:rsid w:val="00A51D5E"/>
    <w:rsid w:val="00A825A2"/>
    <w:rsid w:val="00AB08D9"/>
    <w:rsid w:val="00AF42E1"/>
    <w:rsid w:val="00B0618C"/>
    <w:rsid w:val="00B2690D"/>
    <w:rsid w:val="00B30BD2"/>
    <w:rsid w:val="00B57975"/>
    <w:rsid w:val="00B840B1"/>
    <w:rsid w:val="00BB0270"/>
    <w:rsid w:val="00C17494"/>
    <w:rsid w:val="00CA6A43"/>
    <w:rsid w:val="00D027B7"/>
    <w:rsid w:val="00D2333E"/>
    <w:rsid w:val="00D45802"/>
    <w:rsid w:val="00D53E9F"/>
    <w:rsid w:val="00D97FC9"/>
    <w:rsid w:val="00DF0367"/>
    <w:rsid w:val="00E0033C"/>
    <w:rsid w:val="00E06249"/>
    <w:rsid w:val="00E46666"/>
    <w:rsid w:val="00E661AD"/>
    <w:rsid w:val="00EA7E0F"/>
    <w:rsid w:val="00EE0DF2"/>
    <w:rsid w:val="00F27455"/>
    <w:rsid w:val="00F5284E"/>
    <w:rsid w:val="00F56A10"/>
    <w:rsid w:val="00F73061"/>
    <w:rsid w:val="00F80D1B"/>
    <w:rsid w:val="00F94F74"/>
    <w:rsid w:val="00FC25F5"/>
    <w:rsid w:val="00FE028D"/>
    <w:rsid w:val="00FE6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86D10"/>
  <w15:chartTrackingRefBased/>
  <w15:docId w15:val="{0D549CA4-8C56-4636-95DA-836ECD15E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2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30F"/>
    <w:pPr>
      <w:tabs>
        <w:tab w:val="center" w:pos="4680"/>
        <w:tab w:val="right" w:pos="9360"/>
      </w:tabs>
    </w:pPr>
  </w:style>
  <w:style w:type="character" w:customStyle="1" w:styleId="HeaderChar">
    <w:name w:val="Header Char"/>
    <w:basedOn w:val="DefaultParagraphFont"/>
    <w:link w:val="Header"/>
    <w:uiPriority w:val="99"/>
    <w:rsid w:val="003F13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130F"/>
    <w:pPr>
      <w:tabs>
        <w:tab w:val="center" w:pos="4680"/>
        <w:tab w:val="right" w:pos="9360"/>
      </w:tabs>
    </w:pPr>
  </w:style>
  <w:style w:type="character" w:customStyle="1" w:styleId="FooterChar">
    <w:name w:val="Footer Char"/>
    <w:basedOn w:val="DefaultParagraphFont"/>
    <w:link w:val="Footer"/>
    <w:uiPriority w:val="99"/>
    <w:rsid w:val="003F130F"/>
    <w:rPr>
      <w:rFonts w:ascii="Times New Roman" w:eastAsia="Times New Roman" w:hAnsi="Times New Roman" w:cs="Times New Roman"/>
      <w:sz w:val="24"/>
      <w:szCs w:val="24"/>
    </w:rPr>
  </w:style>
  <w:style w:type="paragraph" w:customStyle="1" w:styleId="Default">
    <w:name w:val="Default"/>
    <w:rsid w:val="003F130F"/>
    <w:pPr>
      <w:autoSpaceDE w:val="0"/>
      <w:autoSpaceDN w:val="0"/>
      <w:adjustRightInd w:val="0"/>
      <w:spacing w:after="0" w:line="240" w:lineRule="auto"/>
    </w:pPr>
    <w:rPr>
      <w:rFonts w:ascii="Avenir LT 35 Light" w:hAnsi="Avenir LT 35 Light" w:cs="Avenir LT 35 Light"/>
      <w:color w:val="000000"/>
      <w:sz w:val="24"/>
      <w:szCs w:val="24"/>
    </w:rPr>
  </w:style>
  <w:style w:type="paragraph" w:styleId="ListParagraph">
    <w:name w:val="List Paragraph"/>
    <w:basedOn w:val="Normal"/>
    <w:uiPriority w:val="34"/>
    <w:qFormat/>
    <w:rsid w:val="003F130F"/>
    <w:pPr>
      <w:ind w:left="720"/>
      <w:contextualSpacing/>
    </w:pPr>
  </w:style>
  <w:style w:type="character" w:customStyle="1" w:styleId="letparaid">
    <w:name w:val="letpara_id"/>
    <w:basedOn w:val="DefaultParagraphFont"/>
    <w:rsid w:val="001A6155"/>
  </w:style>
  <w:style w:type="character" w:customStyle="1" w:styleId="bhistory">
    <w:name w:val="bhistory"/>
    <w:basedOn w:val="DefaultParagraphFont"/>
    <w:rsid w:val="001A6155"/>
  </w:style>
  <w:style w:type="character" w:styleId="CommentReference">
    <w:name w:val="annotation reference"/>
    <w:basedOn w:val="DefaultParagraphFont"/>
    <w:uiPriority w:val="99"/>
    <w:semiHidden/>
    <w:unhideWhenUsed/>
    <w:rsid w:val="00822D80"/>
    <w:rPr>
      <w:sz w:val="16"/>
      <w:szCs w:val="16"/>
    </w:rPr>
  </w:style>
  <w:style w:type="paragraph" w:styleId="CommentText">
    <w:name w:val="annotation text"/>
    <w:basedOn w:val="Normal"/>
    <w:link w:val="CommentTextChar"/>
    <w:uiPriority w:val="99"/>
    <w:semiHidden/>
    <w:unhideWhenUsed/>
    <w:rsid w:val="00822D80"/>
    <w:rPr>
      <w:sz w:val="20"/>
      <w:szCs w:val="20"/>
    </w:rPr>
  </w:style>
  <w:style w:type="character" w:customStyle="1" w:styleId="CommentTextChar">
    <w:name w:val="Comment Text Char"/>
    <w:basedOn w:val="DefaultParagraphFont"/>
    <w:link w:val="CommentText"/>
    <w:uiPriority w:val="99"/>
    <w:semiHidden/>
    <w:rsid w:val="00822D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2D80"/>
    <w:rPr>
      <w:b/>
      <w:bCs/>
    </w:rPr>
  </w:style>
  <w:style w:type="character" w:customStyle="1" w:styleId="CommentSubjectChar">
    <w:name w:val="Comment Subject Char"/>
    <w:basedOn w:val="CommentTextChar"/>
    <w:link w:val="CommentSubject"/>
    <w:uiPriority w:val="99"/>
    <w:semiHidden/>
    <w:rsid w:val="00822D8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150516">
      <w:bodyDiv w:val="1"/>
      <w:marLeft w:val="0"/>
      <w:marRight w:val="0"/>
      <w:marTop w:val="0"/>
      <w:marBottom w:val="0"/>
      <w:divBdr>
        <w:top w:val="none" w:sz="0" w:space="0" w:color="auto"/>
        <w:left w:val="none" w:sz="0" w:space="0" w:color="auto"/>
        <w:bottom w:val="none" w:sz="0" w:space="0" w:color="auto"/>
        <w:right w:val="none" w:sz="0" w:space="0" w:color="auto"/>
      </w:divBdr>
      <w:divsChild>
        <w:div w:id="1991329854">
          <w:marLeft w:val="480"/>
          <w:marRight w:val="0"/>
          <w:marTop w:val="120"/>
          <w:marBottom w:val="120"/>
          <w:divBdr>
            <w:top w:val="none" w:sz="0" w:space="0" w:color="auto"/>
            <w:left w:val="none" w:sz="0" w:space="0" w:color="auto"/>
            <w:bottom w:val="none" w:sz="0" w:space="0" w:color="auto"/>
            <w:right w:val="none" w:sz="0" w:space="0" w:color="auto"/>
          </w:divBdr>
        </w:div>
        <w:div w:id="580918765">
          <w:marLeft w:val="480"/>
          <w:marRight w:val="0"/>
          <w:marTop w:val="120"/>
          <w:marBottom w:val="120"/>
          <w:divBdr>
            <w:top w:val="none" w:sz="0" w:space="0" w:color="auto"/>
            <w:left w:val="none" w:sz="0" w:space="0" w:color="auto"/>
            <w:bottom w:val="none" w:sz="0" w:space="0" w:color="auto"/>
            <w:right w:val="none" w:sz="0" w:space="0" w:color="auto"/>
          </w:divBdr>
        </w:div>
        <w:div w:id="429547032">
          <w:marLeft w:val="480"/>
          <w:marRight w:val="0"/>
          <w:marTop w:val="120"/>
          <w:marBottom w:val="120"/>
          <w:divBdr>
            <w:top w:val="none" w:sz="0" w:space="0" w:color="auto"/>
            <w:left w:val="none" w:sz="0" w:space="0" w:color="auto"/>
            <w:bottom w:val="none" w:sz="0" w:space="0" w:color="auto"/>
            <w:right w:val="none" w:sz="0" w:space="0" w:color="auto"/>
          </w:divBdr>
        </w:div>
        <w:div w:id="1696037868">
          <w:marLeft w:val="480"/>
          <w:marRight w:val="0"/>
          <w:marTop w:val="120"/>
          <w:marBottom w:val="120"/>
          <w:divBdr>
            <w:top w:val="none" w:sz="0" w:space="0" w:color="auto"/>
            <w:left w:val="none" w:sz="0" w:space="0" w:color="auto"/>
            <w:bottom w:val="none" w:sz="0" w:space="0" w:color="auto"/>
            <w:right w:val="none" w:sz="0" w:space="0" w:color="auto"/>
          </w:divBdr>
        </w:div>
        <w:div w:id="1253583472">
          <w:marLeft w:val="48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Vaillancourt, Penny</dc:creator>
  <cp:keywords/>
  <dc:description/>
  <cp:lastModifiedBy>Wismer, Don</cp:lastModifiedBy>
  <cp:revision>7</cp:revision>
  <cp:lastPrinted>2022-08-18T20:31:00Z</cp:lastPrinted>
  <dcterms:created xsi:type="dcterms:W3CDTF">2022-09-07T20:12:00Z</dcterms:created>
  <dcterms:modified xsi:type="dcterms:W3CDTF">2022-09-07T20:25:00Z</dcterms:modified>
</cp:coreProperties>
</file>