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E325B"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r w:rsidRPr="009060EB">
        <w:rPr>
          <w:b/>
          <w:sz w:val="22"/>
          <w:szCs w:val="22"/>
        </w:rPr>
        <w:t>16-219</w:t>
      </w:r>
      <w:r w:rsidRPr="009060EB">
        <w:rPr>
          <w:b/>
          <w:sz w:val="22"/>
          <w:szCs w:val="22"/>
        </w:rPr>
        <w:tab/>
      </w:r>
      <w:r w:rsidRPr="009060EB">
        <w:rPr>
          <w:b/>
          <w:sz w:val="22"/>
          <w:szCs w:val="22"/>
        </w:rPr>
        <w:tab/>
        <w:t>DEPARTMENT OF PUBLIC SAFETY</w:t>
      </w:r>
    </w:p>
    <w:p w14:paraId="68DE888D"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3C296B9B"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r w:rsidRPr="009060EB">
        <w:rPr>
          <w:b/>
          <w:sz w:val="22"/>
          <w:szCs w:val="22"/>
        </w:rPr>
        <w:tab/>
      </w:r>
      <w:r w:rsidRPr="009060EB">
        <w:rPr>
          <w:b/>
          <w:sz w:val="22"/>
          <w:szCs w:val="22"/>
        </w:rPr>
        <w:tab/>
        <w:t>BUREAU OF THE FIRE MARSHAL</w:t>
      </w:r>
    </w:p>
    <w:p w14:paraId="1C11DFBE"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74C14BF8" w14:textId="77777777" w:rsidR="004A3714" w:rsidRPr="009060EB" w:rsidRDefault="004A3714" w:rsidP="001E4084">
      <w:pPr>
        <w:pStyle w:val="Title"/>
        <w:tabs>
          <w:tab w:val="left" w:pos="720"/>
          <w:tab w:val="left" w:pos="1440"/>
          <w:tab w:val="left" w:pos="2160"/>
          <w:tab w:val="left" w:pos="2880"/>
          <w:tab w:val="left" w:pos="3600"/>
        </w:tabs>
        <w:jc w:val="left"/>
        <w:rPr>
          <w:b/>
          <w:sz w:val="22"/>
          <w:szCs w:val="22"/>
        </w:rPr>
      </w:pPr>
      <w:r w:rsidRPr="009060EB">
        <w:rPr>
          <w:b/>
          <w:sz w:val="22"/>
          <w:szCs w:val="22"/>
        </w:rPr>
        <w:t>Chapter 50:</w:t>
      </w:r>
      <w:r w:rsidRPr="009060EB">
        <w:rPr>
          <w:b/>
          <w:sz w:val="22"/>
          <w:szCs w:val="22"/>
        </w:rPr>
        <w:tab/>
        <w:t>DEATH BENEFITS FOR FIREFIGHTERS WHO DIE IN THE LINE OF DUTY</w:t>
      </w:r>
    </w:p>
    <w:p w14:paraId="368C6207" w14:textId="77777777" w:rsidR="004A3714" w:rsidRPr="009060EB" w:rsidRDefault="004A3714" w:rsidP="009060EB">
      <w:pPr>
        <w:pStyle w:val="Title"/>
        <w:pBdr>
          <w:bottom w:val="single" w:sz="6" w:space="1" w:color="auto"/>
        </w:pBdr>
        <w:tabs>
          <w:tab w:val="left" w:pos="720"/>
          <w:tab w:val="left" w:pos="1440"/>
          <w:tab w:val="left" w:pos="2160"/>
          <w:tab w:val="left" w:pos="2880"/>
          <w:tab w:val="left" w:pos="3600"/>
        </w:tabs>
        <w:jc w:val="left"/>
        <w:rPr>
          <w:sz w:val="22"/>
          <w:szCs w:val="22"/>
        </w:rPr>
      </w:pPr>
    </w:p>
    <w:p w14:paraId="429986FA" w14:textId="77777777" w:rsidR="004A3714" w:rsidRPr="009060EB" w:rsidRDefault="004A3714" w:rsidP="009060EB">
      <w:pPr>
        <w:pStyle w:val="Title"/>
        <w:tabs>
          <w:tab w:val="left" w:pos="720"/>
          <w:tab w:val="left" w:pos="1440"/>
          <w:tab w:val="left" w:pos="2160"/>
          <w:tab w:val="left" w:pos="2880"/>
          <w:tab w:val="left" w:pos="3600"/>
        </w:tabs>
        <w:jc w:val="left"/>
        <w:rPr>
          <w:b/>
          <w:sz w:val="22"/>
          <w:szCs w:val="22"/>
        </w:rPr>
      </w:pPr>
    </w:p>
    <w:p w14:paraId="16DBF5E5" w14:textId="77777777" w:rsidR="004A3714" w:rsidRPr="009060EB" w:rsidRDefault="004A3714" w:rsidP="009060EB">
      <w:pPr>
        <w:pStyle w:val="Title"/>
        <w:tabs>
          <w:tab w:val="left" w:pos="720"/>
          <w:tab w:val="left" w:pos="1440"/>
          <w:tab w:val="left" w:pos="2160"/>
          <w:tab w:val="left" w:pos="2880"/>
          <w:tab w:val="left" w:pos="3600"/>
        </w:tabs>
        <w:jc w:val="left"/>
        <w:rPr>
          <w:sz w:val="22"/>
          <w:szCs w:val="22"/>
        </w:rPr>
      </w:pPr>
      <w:r w:rsidRPr="009060EB">
        <w:rPr>
          <w:sz w:val="22"/>
          <w:szCs w:val="22"/>
        </w:rPr>
        <w:t>This chapter outlines the procedures governing the award of death benefits to the child, spouse or parent of a firefighter who dies while in the line of duty.</w:t>
      </w:r>
    </w:p>
    <w:p w14:paraId="0F751A33" w14:textId="77777777" w:rsidR="004A3714" w:rsidRPr="009060EB" w:rsidRDefault="004A3714" w:rsidP="009060EB">
      <w:pPr>
        <w:pBdr>
          <w:bottom w:val="single" w:sz="6" w:space="1" w:color="auto"/>
        </w:pBdr>
        <w:tabs>
          <w:tab w:val="left" w:pos="720"/>
          <w:tab w:val="left" w:pos="1440"/>
          <w:tab w:val="left" w:pos="2160"/>
          <w:tab w:val="left" w:pos="2880"/>
          <w:tab w:val="left" w:pos="3600"/>
        </w:tabs>
        <w:rPr>
          <w:smallCaps/>
          <w:sz w:val="22"/>
          <w:szCs w:val="22"/>
        </w:rPr>
      </w:pPr>
    </w:p>
    <w:p w14:paraId="1A7ADF5C" w14:textId="77777777" w:rsidR="004A3714" w:rsidRPr="009060EB" w:rsidRDefault="004A3714" w:rsidP="001E4084">
      <w:pPr>
        <w:tabs>
          <w:tab w:val="left" w:pos="720"/>
          <w:tab w:val="left" w:pos="1440"/>
          <w:tab w:val="left" w:pos="2160"/>
          <w:tab w:val="left" w:pos="2880"/>
          <w:tab w:val="left" w:pos="3600"/>
        </w:tabs>
        <w:rPr>
          <w:smallCaps/>
          <w:sz w:val="22"/>
          <w:szCs w:val="22"/>
        </w:rPr>
      </w:pPr>
    </w:p>
    <w:p w14:paraId="76D7952D"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4782C77F" w14:textId="77777777" w:rsidR="004A3714" w:rsidRPr="009060EB" w:rsidRDefault="004A3714" w:rsidP="009060EB">
      <w:pPr>
        <w:tabs>
          <w:tab w:val="left" w:pos="720"/>
          <w:tab w:val="left" w:pos="1440"/>
          <w:tab w:val="left" w:pos="2160"/>
          <w:tab w:val="left" w:pos="2880"/>
          <w:tab w:val="left" w:pos="3600"/>
        </w:tabs>
        <w:rPr>
          <w:b/>
          <w:sz w:val="22"/>
          <w:szCs w:val="22"/>
        </w:rPr>
      </w:pPr>
      <w:r w:rsidRPr="009060EB">
        <w:rPr>
          <w:b/>
          <w:sz w:val="22"/>
          <w:szCs w:val="22"/>
        </w:rPr>
        <w:t>SECTION 1.</w:t>
      </w:r>
      <w:r w:rsidRPr="009060EB">
        <w:rPr>
          <w:sz w:val="22"/>
          <w:szCs w:val="22"/>
        </w:rPr>
        <w:tab/>
      </w:r>
      <w:r w:rsidRPr="009060EB">
        <w:rPr>
          <w:b/>
          <w:sz w:val="22"/>
          <w:szCs w:val="22"/>
        </w:rPr>
        <w:t>DEFINITIONS</w:t>
      </w:r>
    </w:p>
    <w:p w14:paraId="7F2C3F8E" w14:textId="77777777" w:rsidR="004A3714" w:rsidRPr="009060EB" w:rsidRDefault="004A3714" w:rsidP="009060EB">
      <w:pPr>
        <w:tabs>
          <w:tab w:val="left" w:pos="720"/>
          <w:tab w:val="left" w:pos="1440"/>
          <w:tab w:val="left" w:pos="2160"/>
          <w:tab w:val="left" w:pos="2880"/>
          <w:tab w:val="left" w:pos="3600"/>
        </w:tabs>
        <w:rPr>
          <w:sz w:val="22"/>
          <w:szCs w:val="22"/>
        </w:rPr>
      </w:pPr>
    </w:p>
    <w:p w14:paraId="5F8F246B"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1.</w:t>
      </w:r>
      <w:r w:rsidRPr="009060EB">
        <w:rPr>
          <w:b/>
          <w:sz w:val="22"/>
          <w:szCs w:val="22"/>
        </w:rPr>
        <w:tab/>
        <w:t>Child</w:t>
      </w:r>
      <w:r w:rsidRPr="009060EB">
        <w:rPr>
          <w:sz w:val="22"/>
          <w:szCs w:val="22"/>
        </w:rPr>
        <w:t xml:space="preserve"> means any natural born or unborn child, legally adopted child or stepchild of a firefighter who, at the time of the firefighter’s death, is:</w:t>
      </w:r>
    </w:p>
    <w:p w14:paraId="11750433" w14:textId="77777777" w:rsidR="004A3714" w:rsidRPr="009060EB" w:rsidRDefault="004A3714" w:rsidP="009060EB">
      <w:pPr>
        <w:tabs>
          <w:tab w:val="left" w:pos="720"/>
          <w:tab w:val="left" w:pos="1440"/>
          <w:tab w:val="left" w:pos="2160"/>
          <w:tab w:val="left" w:pos="2880"/>
          <w:tab w:val="left" w:pos="3600"/>
        </w:tabs>
        <w:rPr>
          <w:sz w:val="22"/>
          <w:szCs w:val="22"/>
        </w:rPr>
      </w:pPr>
    </w:p>
    <w:p w14:paraId="512EDE82"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r>
      <w:r w:rsidRPr="009060EB">
        <w:rPr>
          <w:sz w:val="22"/>
          <w:szCs w:val="22"/>
        </w:rPr>
        <w:tab/>
        <w:t>A.</w:t>
      </w:r>
      <w:r w:rsidRPr="009060EB">
        <w:rPr>
          <w:sz w:val="22"/>
          <w:szCs w:val="22"/>
        </w:rPr>
        <w:tab/>
        <w:t>conceived or less than 19 years of age;</w:t>
      </w:r>
    </w:p>
    <w:p w14:paraId="0E1B1418" w14:textId="77777777" w:rsidR="004A3714" w:rsidRPr="009060EB" w:rsidRDefault="004A3714" w:rsidP="009060EB">
      <w:pPr>
        <w:tabs>
          <w:tab w:val="left" w:pos="720"/>
          <w:tab w:val="left" w:pos="1440"/>
          <w:tab w:val="left" w:pos="2160"/>
          <w:tab w:val="left" w:pos="2880"/>
          <w:tab w:val="left" w:pos="3600"/>
        </w:tabs>
        <w:rPr>
          <w:sz w:val="22"/>
          <w:szCs w:val="22"/>
        </w:rPr>
      </w:pPr>
    </w:p>
    <w:p w14:paraId="3FDEA1A7"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19 or more years of age, but less than 25 years of age, and accepted for admission or enrolled in a full-time postsecondary educational institution; or</w:t>
      </w:r>
    </w:p>
    <w:p w14:paraId="5AEC61B4" w14:textId="77777777" w:rsidR="004A3714" w:rsidRPr="009060EB" w:rsidRDefault="004A3714" w:rsidP="009060EB">
      <w:pPr>
        <w:tabs>
          <w:tab w:val="left" w:pos="720"/>
          <w:tab w:val="left" w:pos="1440"/>
          <w:tab w:val="left" w:pos="2160"/>
          <w:tab w:val="left" w:pos="2880"/>
          <w:tab w:val="left" w:pos="3600"/>
        </w:tabs>
        <w:rPr>
          <w:sz w:val="22"/>
          <w:szCs w:val="22"/>
        </w:rPr>
      </w:pPr>
    </w:p>
    <w:p w14:paraId="396D0EA8" w14:textId="77777777" w:rsidR="004A3714" w:rsidRPr="009060EB" w:rsidRDefault="004A3714" w:rsidP="009060EB">
      <w:pPr>
        <w:pStyle w:val="BodyTextIndent3"/>
        <w:tabs>
          <w:tab w:val="left" w:pos="720"/>
          <w:tab w:val="left" w:pos="1440"/>
          <w:tab w:val="left" w:pos="2160"/>
          <w:tab w:val="left" w:pos="2880"/>
          <w:tab w:val="left" w:pos="3600"/>
        </w:tabs>
        <w:ind w:hanging="2160"/>
        <w:rPr>
          <w:sz w:val="22"/>
          <w:szCs w:val="22"/>
        </w:rPr>
      </w:pPr>
      <w:r w:rsidRPr="009060EB">
        <w:rPr>
          <w:sz w:val="22"/>
          <w:szCs w:val="22"/>
        </w:rPr>
        <w:tab/>
      </w:r>
      <w:r w:rsidRPr="009060EB">
        <w:rPr>
          <w:sz w:val="22"/>
          <w:szCs w:val="22"/>
        </w:rPr>
        <w:tab/>
        <w:t>C.</w:t>
      </w:r>
      <w:r w:rsidRPr="009060EB">
        <w:rPr>
          <w:sz w:val="22"/>
          <w:szCs w:val="22"/>
        </w:rPr>
        <w:tab/>
        <w:t>19 or more years of age and is incapable of self-support because of a physical or mental disability.</w:t>
      </w:r>
    </w:p>
    <w:p w14:paraId="27D81BD3" w14:textId="77777777" w:rsidR="004A3714" w:rsidRPr="009060EB" w:rsidRDefault="004A3714" w:rsidP="009060EB">
      <w:pPr>
        <w:tabs>
          <w:tab w:val="left" w:pos="720"/>
          <w:tab w:val="left" w:pos="1440"/>
          <w:tab w:val="left" w:pos="2160"/>
          <w:tab w:val="left" w:pos="2880"/>
          <w:tab w:val="left" w:pos="3600"/>
        </w:tabs>
        <w:rPr>
          <w:sz w:val="22"/>
          <w:szCs w:val="22"/>
        </w:rPr>
      </w:pPr>
    </w:p>
    <w:p w14:paraId="28B02A7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2.</w:t>
      </w:r>
      <w:r w:rsidRPr="009060EB">
        <w:rPr>
          <w:b/>
          <w:sz w:val="22"/>
          <w:szCs w:val="22"/>
        </w:rPr>
        <w:tab/>
        <w:t>Died while in the line of duty</w:t>
      </w:r>
      <w:r w:rsidRPr="009060EB">
        <w:rPr>
          <w:sz w:val="22"/>
          <w:szCs w:val="22"/>
        </w:rPr>
        <w:t xml:space="preserve"> means to cease to be alive or to sustain an injury or illness that results in death as a result of the performance of a firefighter’s official duty.</w:t>
      </w:r>
    </w:p>
    <w:p w14:paraId="095B1080" w14:textId="77777777" w:rsidR="004A3714" w:rsidRPr="009060EB" w:rsidRDefault="004A3714" w:rsidP="009060EB">
      <w:pPr>
        <w:tabs>
          <w:tab w:val="left" w:pos="720"/>
          <w:tab w:val="left" w:pos="1440"/>
          <w:tab w:val="left" w:pos="2160"/>
          <w:tab w:val="left" w:pos="2880"/>
          <w:tab w:val="left" w:pos="3600"/>
        </w:tabs>
        <w:rPr>
          <w:sz w:val="22"/>
          <w:szCs w:val="22"/>
        </w:rPr>
      </w:pPr>
    </w:p>
    <w:p w14:paraId="0594A11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3.</w:t>
      </w:r>
      <w:r w:rsidRPr="009060EB">
        <w:rPr>
          <w:b/>
          <w:sz w:val="22"/>
          <w:szCs w:val="22"/>
        </w:rPr>
        <w:tab/>
        <w:t>Firefighter</w:t>
      </w:r>
      <w:r w:rsidRPr="009060EB">
        <w:rPr>
          <w:sz w:val="22"/>
          <w:szCs w:val="22"/>
        </w:rPr>
        <w:t xml:space="preserve"> means an active municipal firefighter or an active volunteer firefighter, as defined in 30-A M.R.S.A. §3151.</w:t>
      </w:r>
    </w:p>
    <w:p w14:paraId="31F5D297" w14:textId="77777777" w:rsidR="004A3714" w:rsidRPr="009060EB" w:rsidRDefault="004A3714" w:rsidP="009060EB">
      <w:pPr>
        <w:tabs>
          <w:tab w:val="left" w:pos="720"/>
          <w:tab w:val="left" w:pos="1440"/>
          <w:tab w:val="left" w:pos="2160"/>
          <w:tab w:val="left" w:pos="2880"/>
          <w:tab w:val="left" w:pos="3600"/>
        </w:tabs>
        <w:rPr>
          <w:b/>
          <w:sz w:val="22"/>
          <w:szCs w:val="22"/>
        </w:rPr>
      </w:pPr>
    </w:p>
    <w:p w14:paraId="3E9CCAC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4.</w:t>
      </w:r>
      <w:r w:rsidRPr="009060EB">
        <w:rPr>
          <w:b/>
          <w:sz w:val="22"/>
          <w:szCs w:val="22"/>
        </w:rPr>
        <w:tab/>
        <w:t xml:space="preserve">Fire Marshal </w:t>
      </w:r>
      <w:r w:rsidRPr="009060EB">
        <w:rPr>
          <w:sz w:val="22"/>
          <w:szCs w:val="22"/>
        </w:rPr>
        <w:t>means the person appointed as the State Fire Marshal by the Commissioner of the Department of Public Safety pursuant to 25 M.R.S.A. Chapter 315 §2396.</w:t>
      </w:r>
    </w:p>
    <w:p w14:paraId="201B87DD" w14:textId="77777777" w:rsidR="004A3714" w:rsidRPr="009060EB" w:rsidRDefault="004A3714" w:rsidP="009060EB">
      <w:pPr>
        <w:tabs>
          <w:tab w:val="left" w:pos="720"/>
          <w:tab w:val="left" w:pos="1440"/>
          <w:tab w:val="left" w:pos="2160"/>
          <w:tab w:val="left" w:pos="2880"/>
          <w:tab w:val="left" w:pos="3600"/>
        </w:tabs>
        <w:rPr>
          <w:sz w:val="22"/>
          <w:szCs w:val="22"/>
        </w:rPr>
      </w:pPr>
    </w:p>
    <w:p w14:paraId="5B37E7C6"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5.</w:t>
      </w:r>
      <w:r w:rsidRPr="009060EB">
        <w:rPr>
          <w:b/>
          <w:sz w:val="22"/>
          <w:szCs w:val="22"/>
        </w:rPr>
        <w:tab/>
        <w:t>Official duty</w:t>
      </w:r>
      <w:r w:rsidRPr="009060EB">
        <w:rPr>
          <w:sz w:val="22"/>
          <w:szCs w:val="22"/>
        </w:rPr>
        <w:t xml:space="preserve"> means an action that a firefighter is authorized or obligated by law, rule, regulation or condition of employment or service to perform.</w:t>
      </w:r>
    </w:p>
    <w:p w14:paraId="0AC38381" w14:textId="77777777" w:rsidR="004A3714" w:rsidRPr="009060EB" w:rsidRDefault="004A3714" w:rsidP="009060EB">
      <w:pPr>
        <w:tabs>
          <w:tab w:val="left" w:pos="720"/>
          <w:tab w:val="left" w:pos="1440"/>
          <w:tab w:val="left" w:pos="2160"/>
          <w:tab w:val="left" w:pos="2880"/>
          <w:tab w:val="left" w:pos="3600"/>
        </w:tabs>
        <w:rPr>
          <w:sz w:val="22"/>
          <w:szCs w:val="22"/>
        </w:rPr>
      </w:pPr>
    </w:p>
    <w:p w14:paraId="0998A6E9"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6.</w:t>
      </w:r>
      <w:r w:rsidRPr="009060EB">
        <w:rPr>
          <w:b/>
          <w:sz w:val="22"/>
          <w:szCs w:val="22"/>
        </w:rPr>
        <w:tab/>
        <w:t xml:space="preserve">Parent </w:t>
      </w:r>
      <w:r w:rsidRPr="009060EB">
        <w:rPr>
          <w:sz w:val="22"/>
          <w:szCs w:val="22"/>
        </w:rPr>
        <w:t>means the natural or adoptive mother or father, or the stepmother or stepfather, whose parental rights have not been terminated and who contributed significantly to the upbringing of a firefighter.</w:t>
      </w:r>
    </w:p>
    <w:p w14:paraId="4047F137" w14:textId="77777777" w:rsidR="004A3714" w:rsidRPr="009060EB" w:rsidRDefault="004A3714" w:rsidP="009060EB">
      <w:pPr>
        <w:tabs>
          <w:tab w:val="left" w:pos="720"/>
          <w:tab w:val="left" w:pos="1440"/>
          <w:tab w:val="left" w:pos="2160"/>
          <w:tab w:val="left" w:pos="2880"/>
          <w:tab w:val="left" w:pos="3600"/>
        </w:tabs>
        <w:rPr>
          <w:sz w:val="22"/>
          <w:szCs w:val="22"/>
        </w:rPr>
      </w:pPr>
    </w:p>
    <w:p w14:paraId="22FDAA2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7.</w:t>
      </w:r>
      <w:r w:rsidRPr="009060EB">
        <w:rPr>
          <w:b/>
          <w:sz w:val="22"/>
          <w:szCs w:val="22"/>
        </w:rPr>
        <w:tab/>
        <w:t xml:space="preserve">Spouse </w:t>
      </w:r>
      <w:r w:rsidRPr="009060EB">
        <w:rPr>
          <w:sz w:val="22"/>
          <w:szCs w:val="22"/>
        </w:rPr>
        <w:t>means a person who is legally married to a firefighter at the time of the firefighter’s death.</w:t>
      </w:r>
    </w:p>
    <w:p w14:paraId="7874F4C7" w14:textId="77777777" w:rsidR="004A3714" w:rsidRPr="009060EB" w:rsidRDefault="004A3714" w:rsidP="009060EB">
      <w:pPr>
        <w:tabs>
          <w:tab w:val="left" w:pos="720"/>
          <w:tab w:val="left" w:pos="1440"/>
          <w:tab w:val="left" w:pos="2160"/>
          <w:tab w:val="left" w:pos="2880"/>
          <w:tab w:val="left" w:pos="3600"/>
        </w:tabs>
        <w:rPr>
          <w:sz w:val="22"/>
          <w:szCs w:val="22"/>
        </w:rPr>
      </w:pPr>
    </w:p>
    <w:p w14:paraId="39DF5DF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b/>
          <w:sz w:val="22"/>
          <w:szCs w:val="22"/>
        </w:rPr>
        <w:tab/>
        <w:t>8.</w:t>
      </w:r>
      <w:r w:rsidRPr="009060EB">
        <w:rPr>
          <w:b/>
          <w:sz w:val="22"/>
          <w:szCs w:val="22"/>
        </w:rPr>
        <w:tab/>
        <w:t>Under the influence</w:t>
      </w:r>
      <w:r w:rsidRPr="009060EB">
        <w:rPr>
          <w:sz w:val="22"/>
          <w:szCs w:val="22"/>
        </w:rPr>
        <w:t xml:space="preserve"> means under the influence of alcohol, a drug other than alcohol, a combination of drugs or a combination of alcohol and drugs or having a blood alcohol level of .08% or more.</w:t>
      </w:r>
    </w:p>
    <w:p w14:paraId="4925C219" w14:textId="77777777" w:rsidR="004A3714" w:rsidRPr="009060EB" w:rsidRDefault="004A3714" w:rsidP="009060EB">
      <w:pPr>
        <w:tabs>
          <w:tab w:val="left" w:pos="720"/>
          <w:tab w:val="left" w:pos="1440"/>
          <w:tab w:val="left" w:pos="2160"/>
          <w:tab w:val="left" w:pos="2880"/>
          <w:tab w:val="left" w:pos="3600"/>
        </w:tabs>
        <w:rPr>
          <w:sz w:val="22"/>
          <w:szCs w:val="22"/>
        </w:rPr>
      </w:pPr>
    </w:p>
    <w:p w14:paraId="48941757" w14:textId="77777777" w:rsidR="004A3714" w:rsidRPr="009060EB" w:rsidRDefault="004A3714" w:rsidP="009060EB">
      <w:pPr>
        <w:tabs>
          <w:tab w:val="left" w:pos="720"/>
          <w:tab w:val="left" w:pos="1440"/>
          <w:tab w:val="left" w:pos="2160"/>
          <w:tab w:val="left" w:pos="2880"/>
          <w:tab w:val="left" w:pos="3600"/>
        </w:tabs>
        <w:rPr>
          <w:sz w:val="22"/>
          <w:szCs w:val="22"/>
        </w:rPr>
      </w:pPr>
    </w:p>
    <w:p w14:paraId="745051C6" w14:textId="77777777" w:rsidR="004A3714" w:rsidRPr="009060EB" w:rsidRDefault="004A3714" w:rsidP="009060EB">
      <w:pPr>
        <w:tabs>
          <w:tab w:val="left" w:pos="720"/>
          <w:tab w:val="left" w:pos="1440"/>
          <w:tab w:val="left" w:pos="2160"/>
          <w:tab w:val="left" w:pos="2880"/>
          <w:tab w:val="left" w:pos="3600"/>
        </w:tabs>
        <w:rPr>
          <w:b/>
          <w:smallCaps/>
          <w:sz w:val="22"/>
          <w:szCs w:val="22"/>
          <w:u w:val="single"/>
        </w:rPr>
      </w:pPr>
      <w:r w:rsidRPr="009060EB">
        <w:rPr>
          <w:b/>
          <w:smallCaps/>
          <w:sz w:val="22"/>
          <w:szCs w:val="22"/>
        </w:rPr>
        <w:lastRenderedPageBreak/>
        <w:t>SECTION 2.</w:t>
      </w:r>
      <w:r w:rsidRPr="009060EB">
        <w:rPr>
          <w:smallCaps/>
          <w:sz w:val="22"/>
          <w:szCs w:val="22"/>
        </w:rPr>
        <w:tab/>
      </w:r>
      <w:r w:rsidRPr="009060EB">
        <w:rPr>
          <w:b/>
          <w:smallCaps/>
          <w:sz w:val="22"/>
          <w:szCs w:val="22"/>
        </w:rPr>
        <w:t>DEATH BENEFIT – AMOUNT AND RECEIPT</w:t>
      </w:r>
    </w:p>
    <w:p w14:paraId="485E0BB8" w14:textId="77777777" w:rsidR="004A3714" w:rsidRPr="009060EB" w:rsidRDefault="0095707C" w:rsidP="009060EB">
      <w:pPr>
        <w:tabs>
          <w:tab w:val="left" w:pos="720"/>
          <w:tab w:val="left" w:pos="1440"/>
          <w:tab w:val="left" w:pos="2160"/>
          <w:tab w:val="left" w:pos="2880"/>
          <w:tab w:val="left" w:pos="3600"/>
        </w:tabs>
        <w:rPr>
          <w:b/>
          <w:sz w:val="22"/>
          <w:szCs w:val="22"/>
          <w:u w:val="single"/>
        </w:rPr>
      </w:pPr>
      <w:r w:rsidRPr="009060EB">
        <w:rPr>
          <w:b/>
          <w:noProof/>
          <w:sz w:val="22"/>
          <w:szCs w:val="22"/>
          <w:u w:val="single"/>
        </w:rPr>
        <w:pict w14:anchorId="2755E9E3">
          <v:shapetype id="_x0000_t32" coordsize="21600,21600" o:spt="32" o:oned="t" path="m,l21600,21600e" filled="f">
            <v:path arrowok="t" fillok="f" o:connecttype="none"/>
            <o:lock v:ext="edit" shapetype="t"/>
          </v:shapetype>
          <v:shape id="_x0000_s1026" type="#_x0000_t32" style="position:absolute;margin-left:-36pt;margin-top:15.7pt;width:0;height:24.55pt;z-index:251657728" o:connectortype="straight"/>
        </w:pict>
      </w:r>
    </w:p>
    <w:p w14:paraId="5AF4762C"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If the Fire Marshal determines that a firefighter died while in the line of duty, the State shall pay a benefit of $</w:t>
      </w:r>
      <w:r w:rsidR="0095707C" w:rsidRPr="009060EB">
        <w:rPr>
          <w:sz w:val="22"/>
          <w:szCs w:val="22"/>
        </w:rPr>
        <w:t>10</w:t>
      </w:r>
      <w:r w:rsidRPr="009060EB">
        <w:rPr>
          <w:sz w:val="22"/>
          <w:szCs w:val="22"/>
        </w:rPr>
        <w:t>0,000 as follows:</w:t>
      </w:r>
    </w:p>
    <w:p w14:paraId="6F665823" w14:textId="77777777" w:rsidR="004A3714" w:rsidRPr="009060EB" w:rsidRDefault="004A3714" w:rsidP="009060EB">
      <w:pPr>
        <w:tabs>
          <w:tab w:val="left" w:pos="720"/>
          <w:tab w:val="left" w:pos="1440"/>
          <w:tab w:val="left" w:pos="2160"/>
          <w:tab w:val="left" w:pos="2880"/>
          <w:tab w:val="left" w:pos="3600"/>
        </w:tabs>
        <w:rPr>
          <w:sz w:val="22"/>
          <w:szCs w:val="22"/>
        </w:rPr>
      </w:pPr>
    </w:p>
    <w:p w14:paraId="445034F8"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r>
      <w:r w:rsidRPr="009060EB">
        <w:rPr>
          <w:sz w:val="22"/>
          <w:szCs w:val="22"/>
        </w:rPr>
        <w:tab/>
        <w:t>A.</w:t>
      </w:r>
      <w:r w:rsidRPr="009060EB">
        <w:rPr>
          <w:sz w:val="22"/>
          <w:szCs w:val="22"/>
        </w:rPr>
        <w:tab/>
        <w:t>If there is no surviving child of the firefighter, to the surviving spouse;</w:t>
      </w:r>
    </w:p>
    <w:p w14:paraId="540CEA7B" w14:textId="77777777" w:rsidR="004A3714" w:rsidRPr="009060EB" w:rsidRDefault="004A3714" w:rsidP="009060EB">
      <w:pPr>
        <w:tabs>
          <w:tab w:val="left" w:pos="720"/>
          <w:tab w:val="left" w:pos="1440"/>
          <w:tab w:val="left" w:pos="2160"/>
          <w:tab w:val="left" w:pos="2880"/>
          <w:tab w:val="left" w:pos="3600"/>
        </w:tabs>
        <w:rPr>
          <w:sz w:val="22"/>
          <w:szCs w:val="22"/>
        </w:rPr>
      </w:pPr>
    </w:p>
    <w:p w14:paraId="0E8C491A"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If there is a surviving child or children and a surviving spouse of the firefighter, 1/2 to the surviving child or children in equal shares and 1/2 to the surviving spouse;</w:t>
      </w:r>
    </w:p>
    <w:p w14:paraId="36DD2ACF" w14:textId="77777777" w:rsidR="004A3714" w:rsidRPr="009060EB" w:rsidRDefault="004A3714" w:rsidP="009060EB">
      <w:pPr>
        <w:tabs>
          <w:tab w:val="left" w:pos="720"/>
          <w:tab w:val="left" w:pos="1440"/>
          <w:tab w:val="left" w:pos="2160"/>
          <w:tab w:val="left" w:pos="2880"/>
          <w:tab w:val="left" w:pos="3600"/>
        </w:tabs>
        <w:rPr>
          <w:sz w:val="22"/>
          <w:szCs w:val="22"/>
        </w:rPr>
      </w:pPr>
    </w:p>
    <w:p w14:paraId="5DC02229"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C.</w:t>
      </w:r>
      <w:r w:rsidRPr="009060EB">
        <w:rPr>
          <w:sz w:val="22"/>
          <w:szCs w:val="22"/>
        </w:rPr>
        <w:tab/>
        <w:t>If there is no surviving spouse of the firefighter, to the child or children in equal shares; or</w:t>
      </w:r>
    </w:p>
    <w:p w14:paraId="2EEB6C5E" w14:textId="77777777" w:rsidR="004A3714" w:rsidRPr="009060EB" w:rsidRDefault="004A3714" w:rsidP="009060EB">
      <w:pPr>
        <w:tabs>
          <w:tab w:val="left" w:pos="720"/>
          <w:tab w:val="left" w:pos="1440"/>
          <w:tab w:val="left" w:pos="2160"/>
          <w:tab w:val="left" w:pos="2880"/>
          <w:tab w:val="left" w:pos="3600"/>
        </w:tabs>
        <w:rPr>
          <w:sz w:val="22"/>
          <w:szCs w:val="22"/>
        </w:rPr>
      </w:pPr>
    </w:p>
    <w:p w14:paraId="18A91417"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D.</w:t>
      </w:r>
      <w:r w:rsidRPr="009060EB">
        <w:rPr>
          <w:sz w:val="22"/>
          <w:szCs w:val="22"/>
        </w:rPr>
        <w:tab/>
        <w:t>If there is no surviving child or spouse, to the parent or parents of the firefighter, in equal shares.</w:t>
      </w:r>
    </w:p>
    <w:p w14:paraId="297463D7" w14:textId="77777777" w:rsidR="004A3714" w:rsidRPr="009060EB" w:rsidRDefault="004A3714" w:rsidP="009060EB">
      <w:pPr>
        <w:tabs>
          <w:tab w:val="left" w:pos="720"/>
          <w:tab w:val="left" w:pos="1440"/>
          <w:tab w:val="left" w:pos="2160"/>
          <w:tab w:val="left" w:pos="2880"/>
          <w:tab w:val="left" w:pos="3600"/>
        </w:tabs>
        <w:rPr>
          <w:sz w:val="22"/>
          <w:szCs w:val="22"/>
        </w:rPr>
      </w:pPr>
    </w:p>
    <w:p w14:paraId="7126EC65" w14:textId="77777777" w:rsidR="004A3714" w:rsidRPr="009060EB" w:rsidRDefault="004A3714" w:rsidP="009060EB">
      <w:pPr>
        <w:tabs>
          <w:tab w:val="left" w:pos="720"/>
          <w:tab w:val="left" w:pos="1440"/>
          <w:tab w:val="left" w:pos="2160"/>
          <w:tab w:val="left" w:pos="2880"/>
          <w:tab w:val="left" w:pos="3600"/>
        </w:tabs>
        <w:rPr>
          <w:sz w:val="22"/>
          <w:szCs w:val="22"/>
        </w:rPr>
      </w:pPr>
    </w:p>
    <w:p w14:paraId="7D47CEDB" w14:textId="77777777" w:rsidR="004A3714" w:rsidRPr="009060EB" w:rsidRDefault="004A3714" w:rsidP="009060EB">
      <w:pPr>
        <w:tabs>
          <w:tab w:val="left" w:pos="720"/>
          <w:tab w:val="left" w:pos="1440"/>
          <w:tab w:val="left" w:pos="2160"/>
          <w:tab w:val="left" w:pos="2880"/>
          <w:tab w:val="left" w:pos="3600"/>
        </w:tabs>
        <w:rPr>
          <w:b/>
          <w:sz w:val="22"/>
          <w:szCs w:val="22"/>
        </w:rPr>
      </w:pPr>
      <w:r w:rsidRPr="009060EB">
        <w:rPr>
          <w:b/>
          <w:smallCaps/>
          <w:sz w:val="22"/>
          <w:szCs w:val="22"/>
        </w:rPr>
        <w:t>SECTION 3.</w:t>
      </w:r>
      <w:r w:rsidRPr="009060EB">
        <w:rPr>
          <w:b/>
          <w:smallCaps/>
          <w:sz w:val="22"/>
          <w:szCs w:val="22"/>
        </w:rPr>
        <w:tab/>
        <w:t>LIMITATION ON BENEFIT</w:t>
      </w:r>
    </w:p>
    <w:p w14:paraId="46D7A49D" w14:textId="77777777" w:rsidR="004A3714" w:rsidRPr="009060EB" w:rsidRDefault="004A3714" w:rsidP="009060EB">
      <w:pPr>
        <w:tabs>
          <w:tab w:val="left" w:pos="720"/>
          <w:tab w:val="left" w:pos="1440"/>
          <w:tab w:val="left" w:pos="2160"/>
          <w:tab w:val="left" w:pos="2880"/>
          <w:tab w:val="left" w:pos="3600"/>
        </w:tabs>
        <w:rPr>
          <w:b/>
          <w:sz w:val="22"/>
          <w:szCs w:val="22"/>
        </w:rPr>
      </w:pPr>
    </w:p>
    <w:p w14:paraId="59D2FB04"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Notwithstanding a determination by the Fire Marshal that a firefighter died while in the line of duty, a benefit may not be paid:</w:t>
      </w:r>
    </w:p>
    <w:p w14:paraId="0DF4BC72" w14:textId="77777777" w:rsidR="004A3714" w:rsidRPr="009060EB" w:rsidRDefault="004A3714" w:rsidP="009060EB">
      <w:pPr>
        <w:tabs>
          <w:tab w:val="left" w:pos="720"/>
          <w:tab w:val="left" w:pos="1440"/>
          <w:tab w:val="left" w:pos="2160"/>
          <w:tab w:val="left" w:pos="2880"/>
          <w:tab w:val="left" w:pos="3600"/>
        </w:tabs>
        <w:rPr>
          <w:sz w:val="22"/>
          <w:szCs w:val="22"/>
        </w:rPr>
      </w:pPr>
    </w:p>
    <w:p w14:paraId="00EE1BCA"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A.</w:t>
      </w:r>
      <w:r w:rsidRPr="009060EB">
        <w:rPr>
          <w:sz w:val="22"/>
          <w:szCs w:val="22"/>
        </w:rPr>
        <w:tab/>
        <w:t>If the death or the injury or illness that resulted in the death was caused by the intentional misconduct of the firefighter or by the firefighter’s intention to bring about the death or the injury or illness that resulted in the death;</w:t>
      </w:r>
    </w:p>
    <w:p w14:paraId="49ACB49A" w14:textId="77777777" w:rsidR="004A3714" w:rsidRPr="009060EB" w:rsidRDefault="004A3714" w:rsidP="009060EB">
      <w:pPr>
        <w:tabs>
          <w:tab w:val="left" w:pos="720"/>
          <w:tab w:val="left" w:pos="1440"/>
          <w:tab w:val="left" w:pos="2160"/>
          <w:tab w:val="left" w:pos="2880"/>
          <w:tab w:val="left" w:pos="3600"/>
        </w:tabs>
        <w:rPr>
          <w:sz w:val="22"/>
          <w:szCs w:val="22"/>
        </w:rPr>
      </w:pPr>
    </w:p>
    <w:p w14:paraId="019955D6" w14:textId="77777777" w:rsidR="004A3714" w:rsidRPr="009060EB"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B.</w:t>
      </w:r>
      <w:r w:rsidRPr="009060EB">
        <w:rPr>
          <w:sz w:val="22"/>
          <w:szCs w:val="22"/>
        </w:rPr>
        <w:tab/>
        <w:t>If the firefighter was voluntarily under the influence at the time of the death or the injury or illness that resulted in the death and being under the influence was a substantial contributing factor in the death or the injury or illness that resulted in the death;</w:t>
      </w:r>
    </w:p>
    <w:p w14:paraId="727EA22B" w14:textId="77777777" w:rsidR="004A3714" w:rsidRPr="009060EB" w:rsidRDefault="004A3714" w:rsidP="009060EB">
      <w:pPr>
        <w:tabs>
          <w:tab w:val="left" w:pos="720"/>
          <w:tab w:val="left" w:pos="1440"/>
          <w:tab w:val="left" w:pos="2160"/>
          <w:tab w:val="left" w:pos="2880"/>
          <w:tab w:val="left" w:pos="3600"/>
        </w:tabs>
        <w:rPr>
          <w:sz w:val="22"/>
          <w:szCs w:val="22"/>
        </w:rPr>
      </w:pPr>
    </w:p>
    <w:p w14:paraId="7F204AFF" w14:textId="77777777" w:rsidR="004A3714" w:rsidRPr="009060EB" w:rsidRDefault="004A3714" w:rsidP="009060EB">
      <w:pPr>
        <w:pStyle w:val="BodyText"/>
        <w:tabs>
          <w:tab w:val="left" w:pos="720"/>
          <w:tab w:val="left" w:pos="1440"/>
          <w:tab w:val="left" w:pos="2160"/>
          <w:tab w:val="left" w:pos="2880"/>
          <w:tab w:val="left" w:pos="3600"/>
        </w:tabs>
        <w:ind w:left="2160" w:hanging="2160"/>
        <w:jc w:val="left"/>
        <w:rPr>
          <w:sz w:val="22"/>
          <w:szCs w:val="22"/>
        </w:rPr>
      </w:pPr>
      <w:r w:rsidRPr="009060EB">
        <w:rPr>
          <w:sz w:val="22"/>
          <w:szCs w:val="22"/>
        </w:rPr>
        <w:tab/>
      </w:r>
      <w:r w:rsidRPr="009060EB">
        <w:rPr>
          <w:sz w:val="22"/>
          <w:szCs w:val="22"/>
        </w:rPr>
        <w:tab/>
        <w:t>C.</w:t>
      </w:r>
      <w:r w:rsidRPr="009060EB">
        <w:rPr>
          <w:sz w:val="22"/>
          <w:szCs w:val="22"/>
        </w:rPr>
        <w:tab/>
        <w:t>If the firefighter was performing in a grossly negligent manner at the time of the death or the injury or illness that resulted in the death; or</w:t>
      </w:r>
    </w:p>
    <w:p w14:paraId="14EA1C4A" w14:textId="77777777" w:rsidR="004A3714" w:rsidRPr="009060EB" w:rsidRDefault="004A3714" w:rsidP="009060EB">
      <w:pPr>
        <w:pStyle w:val="BodyText"/>
        <w:tabs>
          <w:tab w:val="left" w:pos="720"/>
          <w:tab w:val="left" w:pos="1440"/>
          <w:tab w:val="left" w:pos="2160"/>
          <w:tab w:val="left" w:pos="2880"/>
          <w:tab w:val="left" w:pos="3600"/>
        </w:tabs>
        <w:jc w:val="left"/>
        <w:rPr>
          <w:sz w:val="22"/>
          <w:szCs w:val="22"/>
        </w:rPr>
      </w:pPr>
    </w:p>
    <w:p w14:paraId="744BFBE6" w14:textId="77777777" w:rsidR="004A3714" w:rsidRPr="009060EB" w:rsidRDefault="004A3714" w:rsidP="009060EB">
      <w:pPr>
        <w:pStyle w:val="BodyText"/>
        <w:tabs>
          <w:tab w:val="left" w:pos="720"/>
          <w:tab w:val="left" w:pos="1440"/>
          <w:tab w:val="left" w:pos="2160"/>
          <w:tab w:val="left" w:pos="2880"/>
          <w:tab w:val="left" w:pos="3600"/>
        </w:tabs>
        <w:ind w:left="2160" w:hanging="2160"/>
        <w:jc w:val="left"/>
        <w:rPr>
          <w:sz w:val="22"/>
          <w:szCs w:val="22"/>
        </w:rPr>
      </w:pPr>
      <w:r w:rsidRPr="009060EB">
        <w:rPr>
          <w:sz w:val="22"/>
          <w:szCs w:val="22"/>
        </w:rPr>
        <w:tab/>
      </w:r>
      <w:r w:rsidRPr="009060EB">
        <w:rPr>
          <w:sz w:val="22"/>
          <w:szCs w:val="22"/>
        </w:rPr>
        <w:tab/>
        <w:t>D.</w:t>
      </w:r>
      <w:r w:rsidRPr="009060EB">
        <w:rPr>
          <w:sz w:val="22"/>
          <w:szCs w:val="22"/>
        </w:rPr>
        <w:tab/>
        <w:t>To any person who would otherwise be entitled to a benefit pursuant to 25</w:t>
      </w:r>
      <w:r w:rsidR="00E44565" w:rsidRPr="009060EB">
        <w:rPr>
          <w:sz w:val="22"/>
          <w:szCs w:val="22"/>
        </w:rPr>
        <w:t> </w:t>
      </w:r>
      <w:r w:rsidRPr="009060EB">
        <w:rPr>
          <w:sz w:val="22"/>
          <w:szCs w:val="22"/>
        </w:rPr>
        <w:t>M.R.S.A. c. 195-A and this chapter, if the person’s actions were a substantial contributing factor to the death of the firefighter.</w:t>
      </w:r>
    </w:p>
    <w:p w14:paraId="220BAF87" w14:textId="77777777" w:rsidR="004A3714" w:rsidRPr="009060EB" w:rsidRDefault="004A3714" w:rsidP="009060EB">
      <w:pPr>
        <w:tabs>
          <w:tab w:val="left" w:pos="720"/>
          <w:tab w:val="left" w:pos="1440"/>
          <w:tab w:val="left" w:pos="2160"/>
          <w:tab w:val="left" w:pos="2880"/>
          <w:tab w:val="left" w:pos="3600"/>
        </w:tabs>
        <w:rPr>
          <w:sz w:val="22"/>
          <w:szCs w:val="22"/>
        </w:rPr>
      </w:pPr>
    </w:p>
    <w:p w14:paraId="35598305" w14:textId="77777777" w:rsidR="004A3714" w:rsidRDefault="004A3714" w:rsidP="009060EB">
      <w:pPr>
        <w:tabs>
          <w:tab w:val="left" w:pos="720"/>
          <w:tab w:val="left" w:pos="1440"/>
          <w:tab w:val="left" w:pos="2160"/>
          <w:tab w:val="left" w:pos="2880"/>
          <w:tab w:val="left" w:pos="3600"/>
        </w:tabs>
        <w:ind w:left="2160" w:hanging="2160"/>
        <w:rPr>
          <w:sz w:val="22"/>
          <w:szCs w:val="22"/>
        </w:rPr>
      </w:pPr>
      <w:r w:rsidRPr="009060EB">
        <w:rPr>
          <w:sz w:val="22"/>
          <w:szCs w:val="22"/>
        </w:rPr>
        <w:tab/>
      </w:r>
      <w:r w:rsidRPr="009060EB">
        <w:rPr>
          <w:sz w:val="22"/>
          <w:szCs w:val="22"/>
        </w:rPr>
        <w:tab/>
        <w:t>E.</w:t>
      </w:r>
      <w:r w:rsidRPr="009060EB">
        <w:rPr>
          <w:sz w:val="22"/>
          <w:szCs w:val="22"/>
        </w:rPr>
        <w:tab/>
        <w:t>If the potentially eligible child, spouse or parent dies prior to actual receipt of this death benefit.</w:t>
      </w:r>
    </w:p>
    <w:p w14:paraId="46041A67" w14:textId="77777777" w:rsidR="009060EB" w:rsidRDefault="009060EB" w:rsidP="009060EB">
      <w:pPr>
        <w:tabs>
          <w:tab w:val="left" w:pos="720"/>
          <w:tab w:val="left" w:pos="1440"/>
          <w:tab w:val="left" w:pos="2160"/>
          <w:tab w:val="left" w:pos="2880"/>
          <w:tab w:val="left" w:pos="3600"/>
        </w:tabs>
        <w:ind w:left="2160" w:hanging="2160"/>
        <w:rPr>
          <w:sz w:val="22"/>
          <w:szCs w:val="22"/>
        </w:rPr>
      </w:pPr>
    </w:p>
    <w:p w14:paraId="2675B51D" w14:textId="77777777" w:rsidR="009060EB" w:rsidRPr="009060EB" w:rsidRDefault="009060EB" w:rsidP="009060EB">
      <w:pPr>
        <w:tabs>
          <w:tab w:val="left" w:pos="720"/>
          <w:tab w:val="left" w:pos="1440"/>
          <w:tab w:val="left" w:pos="2160"/>
          <w:tab w:val="left" w:pos="2880"/>
          <w:tab w:val="left" w:pos="3600"/>
        </w:tabs>
        <w:ind w:left="2160" w:hanging="2160"/>
        <w:rPr>
          <w:sz w:val="22"/>
          <w:szCs w:val="22"/>
        </w:rPr>
      </w:pPr>
    </w:p>
    <w:p w14:paraId="0CB1EF42" w14:textId="77777777" w:rsidR="004A3714" w:rsidRPr="009060EB" w:rsidRDefault="004A3714" w:rsidP="009060EB">
      <w:pPr>
        <w:pStyle w:val="Heading7"/>
        <w:keepNext w:val="0"/>
        <w:tabs>
          <w:tab w:val="left" w:pos="720"/>
          <w:tab w:val="left" w:pos="1440"/>
          <w:tab w:val="left" w:pos="2160"/>
          <w:tab w:val="left" w:pos="2880"/>
          <w:tab w:val="left" w:pos="3600"/>
        </w:tabs>
        <w:rPr>
          <w:sz w:val="22"/>
          <w:szCs w:val="22"/>
        </w:rPr>
      </w:pPr>
      <w:r w:rsidRPr="009060EB">
        <w:rPr>
          <w:sz w:val="22"/>
          <w:szCs w:val="22"/>
        </w:rPr>
        <w:t>SECTION 4.</w:t>
      </w:r>
      <w:r w:rsidRPr="009060EB">
        <w:rPr>
          <w:sz w:val="22"/>
          <w:szCs w:val="22"/>
        </w:rPr>
        <w:tab/>
        <w:t>FILING REQUEST FOR BENEFIT</w:t>
      </w:r>
    </w:p>
    <w:p w14:paraId="213462A9" w14:textId="77777777" w:rsidR="004A3714" w:rsidRPr="009060EB" w:rsidRDefault="004A3714" w:rsidP="009060EB">
      <w:pPr>
        <w:tabs>
          <w:tab w:val="left" w:pos="720"/>
          <w:tab w:val="left" w:pos="1440"/>
          <w:tab w:val="left" w:pos="2160"/>
          <w:tab w:val="left" w:pos="2880"/>
          <w:tab w:val="left" w:pos="3600"/>
        </w:tabs>
        <w:rPr>
          <w:b/>
          <w:smallCaps/>
          <w:sz w:val="22"/>
          <w:szCs w:val="22"/>
        </w:rPr>
      </w:pPr>
    </w:p>
    <w:p w14:paraId="71B9C342"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A person who is potentially eligible to receive these benefits, or a person authorized to request benefits acting as an agent of a potentially eligible person, must forward a written request to the Fire Marshal for a State of Maine Application for Line of Duty Death Benefit within 90 days of the firefighter’s death. The 90 day period may be extended by the Fire Marshal for good cause shown.</w:t>
      </w:r>
    </w:p>
    <w:p w14:paraId="7E84C152" w14:textId="77777777" w:rsidR="004A3714" w:rsidRPr="009060EB" w:rsidRDefault="004A3714" w:rsidP="009060EB">
      <w:pPr>
        <w:tabs>
          <w:tab w:val="left" w:pos="720"/>
          <w:tab w:val="left" w:pos="1440"/>
          <w:tab w:val="left" w:pos="2160"/>
          <w:tab w:val="left" w:pos="2880"/>
          <w:tab w:val="left" w:pos="3600"/>
        </w:tabs>
        <w:rPr>
          <w:sz w:val="22"/>
          <w:szCs w:val="22"/>
        </w:rPr>
      </w:pPr>
    </w:p>
    <w:p w14:paraId="45F95ADA"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2.</w:t>
      </w:r>
      <w:r w:rsidRPr="009060EB">
        <w:rPr>
          <w:sz w:val="22"/>
          <w:szCs w:val="22"/>
        </w:rPr>
        <w:tab/>
        <w:t>Upon receipt of the written request for a State of Maine Application for Line of Duty Death Benefit, the Fire Marshal shall provide an application package and questionnaire that must be completed and returned within 30 days of receipt by the applicant. The 30 day period may be extended by the Fire Marshal for good cause shown.</w:t>
      </w:r>
    </w:p>
    <w:p w14:paraId="0A1F44FA" w14:textId="77777777" w:rsidR="004A3714" w:rsidRPr="009060EB" w:rsidRDefault="004A3714" w:rsidP="009060EB">
      <w:pPr>
        <w:tabs>
          <w:tab w:val="left" w:pos="720"/>
          <w:tab w:val="left" w:pos="1440"/>
          <w:tab w:val="left" w:pos="2160"/>
          <w:tab w:val="left" w:pos="2880"/>
          <w:tab w:val="left" w:pos="3600"/>
        </w:tabs>
        <w:rPr>
          <w:sz w:val="22"/>
          <w:szCs w:val="22"/>
        </w:rPr>
      </w:pPr>
    </w:p>
    <w:p w14:paraId="6CA5CDE2" w14:textId="77777777" w:rsidR="004A3714" w:rsidRPr="009060EB" w:rsidRDefault="004A3714" w:rsidP="009060EB">
      <w:pPr>
        <w:tabs>
          <w:tab w:val="left" w:pos="720"/>
          <w:tab w:val="left" w:pos="1440"/>
          <w:tab w:val="left" w:pos="2160"/>
          <w:tab w:val="left" w:pos="2880"/>
          <w:tab w:val="left" w:pos="3600"/>
        </w:tabs>
        <w:rPr>
          <w:sz w:val="22"/>
          <w:szCs w:val="22"/>
        </w:rPr>
      </w:pPr>
    </w:p>
    <w:p w14:paraId="2FD8579B" w14:textId="77777777" w:rsidR="004A3714" w:rsidRPr="009060EB" w:rsidRDefault="004A3714" w:rsidP="009060EB">
      <w:pPr>
        <w:pStyle w:val="Heading6"/>
        <w:keepNext w:val="0"/>
        <w:tabs>
          <w:tab w:val="left" w:pos="720"/>
          <w:tab w:val="left" w:pos="1440"/>
          <w:tab w:val="left" w:pos="2160"/>
          <w:tab w:val="left" w:pos="2880"/>
          <w:tab w:val="left" w:pos="3600"/>
        </w:tabs>
        <w:ind w:left="0" w:firstLine="0"/>
        <w:rPr>
          <w:sz w:val="22"/>
          <w:szCs w:val="22"/>
        </w:rPr>
      </w:pPr>
      <w:r w:rsidRPr="009060EB">
        <w:rPr>
          <w:sz w:val="22"/>
          <w:szCs w:val="22"/>
        </w:rPr>
        <w:t>SECTION 5.</w:t>
      </w:r>
      <w:r w:rsidRPr="009060EB">
        <w:rPr>
          <w:sz w:val="22"/>
          <w:szCs w:val="22"/>
        </w:rPr>
        <w:tab/>
      </w:r>
      <w:r w:rsidRPr="009060EB">
        <w:rPr>
          <w:caps/>
          <w:sz w:val="22"/>
          <w:szCs w:val="22"/>
        </w:rPr>
        <w:t>Determination of Eligibility for Benefit</w:t>
      </w:r>
    </w:p>
    <w:p w14:paraId="19A59C91" w14:textId="77777777" w:rsidR="004A3714" w:rsidRPr="009060EB" w:rsidRDefault="004A3714" w:rsidP="009060EB">
      <w:pPr>
        <w:tabs>
          <w:tab w:val="left" w:pos="720"/>
          <w:tab w:val="left" w:pos="1440"/>
          <w:tab w:val="left" w:pos="2160"/>
          <w:tab w:val="left" w:pos="2880"/>
          <w:tab w:val="left" w:pos="3600"/>
        </w:tabs>
        <w:rPr>
          <w:sz w:val="22"/>
          <w:szCs w:val="22"/>
        </w:rPr>
      </w:pPr>
    </w:p>
    <w:p w14:paraId="0174368E"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1.</w:t>
      </w:r>
      <w:r w:rsidRPr="009060EB">
        <w:rPr>
          <w:sz w:val="22"/>
          <w:szCs w:val="22"/>
        </w:rPr>
        <w:tab/>
        <w:t>Upon receipt of a completed State of Maine Application for Line of Duty Death Benefit, the Fire Marshal shall appoint a review panel consisting of at least three, but not more than five, persons knowledgeable in firefighters official duties.</w:t>
      </w:r>
    </w:p>
    <w:p w14:paraId="625D8AD3" w14:textId="77777777" w:rsidR="004A3714" w:rsidRPr="009060EB" w:rsidRDefault="004A3714" w:rsidP="009060EB">
      <w:pPr>
        <w:tabs>
          <w:tab w:val="left" w:pos="720"/>
          <w:tab w:val="left" w:pos="1440"/>
          <w:tab w:val="left" w:pos="2160"/>
          <w:tab w:val="left" w:pos="2880"/>
          <w:tab w:val="left" w:pos="3600"/>
        </w:tabs>
        <w:rPr>
          <w:sz w:val="22"/>
          <w:szCs w:val="22"/>
        </w:rPr>
      </w:pPr>
    </w:p>
    <w:p w14:paraId="39A3A50F"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2.</w:t>
      </w:r>
      <w:r w:rsidRPr="009060EB">
        <w:rPr>
          <w:sz w:val="22"/>
          <w:szCs w:val="22"/>
        </w:rPr>
        <w:tab/>
        <w:t>The review panel shall convene to review the application, investigate the circumstances surrounding the death and make a written recommendation to approve or deny the application to the Fire Marshal within 30 days. If the Fire Marshal determines that further investigation is necessary, the Fire Marshal may extend the review period.</w:t>
      </w:r>
    </w:p>
    <w:p w14:paraId="55FFFEAC" w14:textId="77777777" w:rsidR="004A3714" w:rsidRPr="009060EB" w:rsidRDefault="004A3714" w:rsidP="009060EB">
      <w:pPr>
        <w:tabs>
          <w:tab w:val="left" w:pos="720"/>
          <w:tab w:val="left" w:pos="1440"/>
          <w:tab w:val="left" w:pos="2160"/>
          <w:tab w:val="left" w:pos="2880"/>
          <w:tab w:val="left" w:pos="3600"/>
        </w:tabs>
        <w:rPr>
          <w:sz w:val="22"/>
          <w:szCs w:val="22"/>
        </w:rPr>
      </w:pPr>
    </w:p>
    <w:p w14:paraId="58D9FE99" w14:textId="77777777" w:rsidR="004A3714" w:rsidRPr="009060EB" w:rsidRDefault="004A3714" w:rsidP="009060EB">
      <w:pPr>
        <w:tabs>
          <w:tab w:val="left" w:pos="720"/>
          <w:tab w:val="left" w:pos="1440"/>
          <w:tab w:val="left" w:pos="2160"/>
          <w:tab w:val="left" w:pos="2880"/>
          <w:tab w:val="left" w:pos="3600"/>
        </w:tabs>
        <w:ind w:left="1440" w:hanging="1440"/>
        <w:rPr>
          <w:sz w:val="22"/>
          <w:szCs w:val="22"/>
        </w:rPr>
      </w:pPr>
      <w:r w:rsidRPr="009060EB">
        <w:rPr>
          <w:sz w:val="22"/>
          <w:szCs w:val="22"/>
        </w:rPr>
        <w:tab/>
        <w:t>3.</w:t>
      </w:r>
      <w:r w:rsidRPr="009060EB">
        <w:rPr>
          <w:sz w:val="22"/>
          <w:szCs w:val="22"/>
        </w:rPr>
        <w:tab/>
        <w:t>The Fire Marshal, after review of the recommendation, shall make the determination to approve or deny the application in a timely manner. The Fire Marshal’s determination is the final agency decision.</w:t>
      </w:r>
    </w:p>
    <w:p w14:paraId="3E0925EC" w14:textId="77777777" w:rsidR="004A3714" w:rsidRPr="009060EB" w:rsidRDefault="004A3714" w:rsidP="009060EB">
      <w:pPr>
        <w:tabs>
          <w:tab w:val="left" w:pos="720"/>
          <w:tab w:val="left" w:pos="1440"/>
          <w:tab w:val="left" w:pos="2160"/>
          <w:tab w:val="left" w:pos="2880"/>
          <w:tab w:val="left" w:pos="3600"/>
        </w:tabs>
        <w:rPr>
          <w:sz w:val="22"/>
          <w:szCs w:val="22"/>
        </w:rPr>
      </w:pPr>
    </w:p>
    <w:p w14:paraId="0000AF9F" w14:textId="77777777" w:rsidR="004A3714" w:rsidRPr="009060EB" w:rsidRDefault="004A3714" w:rsidP="009060EB">
      <w:pPr>
        <w:tabs>
          <w:tab w:val="left" w:pos="720"/>
          <w:tab w:val="left" w:pos="1440"/>
          <w:tab w:val="left" w:pos="2160"/>
          <w:tab w:val="left" w:pos="2880"/>
          <w:tab w:val="left" w:pos="3600"/>
        </w:tabs>
        <w:rPr>
          <w:sz w:val="22"/>
          <w:szCs w:val="22"/>
        </w:rPr>
      </w:pPr>
    </w:p>
    <w:p w14:paraId="355E14EB" w14:textId="77777777" w:rsidR="004A3714" w:rsidRPr="009060EB" w:rsidRDefault="004A3714" w:rsidP="009060EB">
      <w:pPr>
        <w:tabs>
          <w:tab w:val="left" w:pos="720"/>
          <w:tab w:val="left" w:pos="1440"/>
          <w:tab w:val="left" w:pos="2160"/>
          <w:tab w:val="left" w:pos="2880"/>
          <w:tab w:val="left" w:pos="3600"/>
        </w:tabs>
        <w:rPr>
          <w:b/>
          <w:caps/>
          <w:sz w:val="22"/>
          <w:szCs w:val="22"/>
        </w:rPr>
      </w:pPr>
      <w:r w:rsidRPr="009060EB">
        <w:rPr>
          <w:b/>
          <w:smallCaps/>
          <w:sz w:val="22"/>
          <w:szCs w:val="22"/>
        </w:rPr>
        <w:t>SECTION 6.</w:t>
      </w:r>
      <w:r w:rsidRPr="009060EB">
        <w:rPr>
          <w:b/>
          <w:smallCaps/>
          <w:sz w:val="22"/>
          <w:szCs w:val="22"/>
        </w:rPr>
        <w:tab/>
      </w:r>
      <w:r w:rsidRPr="009060EB">
        <w:rPr>
          <w:b/>
          <w:caps/>
          <w:sz w:val="22"/>
          <w:szCs w:val="22"/>
        </w:rPr>
        <w:t>Interim benefits</w:t>
      </w:r>
    </w:p>
    <w:p w14:paraId="75555103" w14:textId="77777777" w:rsidR="004A3714" w:rsidRPr="009060EB" w:rsidRDefault="004A3714" w:rsidP="009060EB">
      <w:pPr>
        <w:pStyle w:val="Header"/>
        <w:tabs>
          <w:tab w:val="clear" w:pos="4320"/>
          <w:tab w:val="clear" w:pos="8640"/>
          <w:tab w:val="left" w:pos="720"/>
          <w:tab w:val="left" w:pos="1440"/>
          <w:tab w:val="left" w:pos="2160"/>
          <w:tab w:val="left" w:pos="2880"/>
          <w:tab w:val="left" w:pos="3600"/>
        </w:tabs>
        <w:rPr>
          <w:caps/>
          <w:sz w:val="22"/>
          <w:szCs w:val="22"/>
        </w:rPr>
      </w:pPr>
    </w:p>
    <w:p w14:paraId="6511DF51" w14:textId="77777777" w:rsidR="004A3714" w:rsidRPr="009060EB" w:rsidRDefault="004A3714" w:rsidP="009060EB">
      <w:pPr>
        <w:tabs>
          <w:tab w:val="left" w:pos="720"/>
          <w:tab w:val="left" w:pos="1440"/>
          <w:tab w:val="left" w:pos="2160"/>
          <w:tab w:val="left" w:pos="2880"/>
          <w:tab w:val="left" w:pos="3600"/>
        </w:tabs>
        <w:ind w:left="720" w:hanging="720"/>
        <w:rPr>
          <w:sz w:val="22"/>
          <w:szCs w:val="22"/>
        </w:rPr>
      </w:pPr>
      <w:r w:rsidRPr="009060EB">
        <w:rPr>
          <w:sz w:val="22"/>
          <w:szCs w:val="22"/>
        </w:rPr>
        <w:tab/>
        <w:t>The Fire Marshal may make interim benefits payments in accordance with and subject to the limitations outlined in 25 M.R.S.A. §1612.</w:t>
      </w:r>
    </w:p>
    <w:p w14:paraId="79B110BF"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18DC65ED" w14:textId="77777777" w:rsidR="004A3714" w:rsidRPr="009060EB" w:rsidRDefault="004A3714" w:rsidP="009060EB">
      <w:pPr>
        <w:tabs>
          <w:tab w:val="left" w:pos="720"/>
          <w:tab w:val="left" w:pos="1440"/>
          <w:tab w:val="left" w:pos="2160"/>
          <w:tab w:val="left" w:pos="2880"/>
          <w:tab w:val="left" w:pos="3600"/>
        </w:tabs>
        <w:rPr>
          <w:smallCaps/>
          <w:sz w:val="22"/>
          <w:szCs w:val="22"/>
        </w:rPr>
      </w:pPr>
    </w:p>
    <w:p w14:paraId="5A3EF65C" w14:textId="77777777" w:rsidR="004A3714" w:rsidRPr="009060EB" w:rsidRDefault="004A3714" w:rsidP="009060EB">
      <w:pPr>
        <w:tabs>
          <w:tab w:val="left" w:pos="720"/>
          <w:tab w:val="left" w:pos="1440"/>
          <w:tab w:val="left" w:pos="2160"/>
          <w:tab w:val="left" w:pos="2880"/>
          <w:tab w:val="left" w:pos="3600"/>
        </w:tabs>
        <w:rPr>
          <w:b/>
          <w:caps/>
          <w:sz w:val="22"/>
          <w:szCs w:val="22"/>
        </w:rPr>
      </w:pPr>
      <w:r w:rsidRPr="009060EB">
        <w:rPr>
          <w:b/>
          <w:smallCaps/>
          <w:sz w:val="22"/>
          <w:szCs w:val="22"/>
        </w:rPr>
        <w:t>SECTION 7.</w:t>
      </w:r>
      <w:r w:rsidRPr="009060EB">
        <w:rPr>
          <w:b/>
          <w:smallCaps/>
          <w:sz w:val="22"/>
          <w:szCs w:val="22"/>
        </w:rPr>
        <w:tab/>
      </w:r>
      <w:r w:rsidRPr="009060EB">
        <w:rPr>
          <w:b/>
          <w:caps/>
          <w:sz w:val="22"/>
          <w:szCs w:val="22"/>
        </w:rPr>
        <w:t>Appeal</w:t>
      </w:r>
    </w:p>
    <w:p w14:paraId="3C7E0947" w14:textId="77777777" w:rsidR="004A3714" w:rsidRPr="009060EB" w:rsidRDefault="004A3714" w:rsidP="009060EB">
      <w:pPr>
        <w:pStyle w:val="Header"/>
        <w:tabs>
          <w:tab w:val="clear" w:pos="4320"/>
          <w:tab w:val="clear" w:pos="8640"/>
          <w:tab w:val="left" w:pos="720"/>
          <w:tab w:val="left" w:pos="1440"/>
          <w:tab w:val="left" w:pos="2160"/>
          <w:tab w:val="left" w:pos="2880"/>
          <w:tab w:val="left" w:pos="3600"/>
        </w:tabs>
        <w:rPr>
          <w:smallCaps/>
          <w:sz w:val="22"/>
          <w:szCs w:val="22"/>
        </w:rPr>
      </w:pPr>
    </w:p>
    <w:p w14:paraId="4A36CB2C" w14:textId="77777777" w:rsidR="004A3714" w:rsidRPr="009060EB" w:rsidRDefault="004A3714" w:rsidP="009060EB">
      <w:pPr>
        <w:tabs>
          <w:tab w:val="left" w:pos="720"/>
          <w:tab w:val="left" w:pos="1440"/>
          <w:tab w:val="left" w:pos="2160"/>
          <w:tab w:val="left" w:pos="2880"/>
          <w:tab w:val="left" w:pos="3600"/>
        </w:tabs>
        <w:ind w:left="720" w:hanging="720"/>
        <w:rPr>
          <w:sz w:val="22"/>
          <w:szCs w:val="22"/>
        </w:rPr>
      </w:pPr>
      <w:r w:rsidRPr="009060EB">
        <w:rPr>
          <w:sz w:val="22"/>
          <w:szCs w:val="22"/>
        </w:rPr>
        <w:tab/>
        <w:t xml:space="preserve">An appeal of the final agency decision may be filed in accordance with the </w:t>
      </w:r>
      <w:r w:rsidRPr="009060EB">
        <w:rPr>
          <w:i/>
          <w:iCs/>
          <w:sz w:val="22"/>
          <w:szCs w:val="22"/>
        </w:rPr>
        <w:t>Administrative Procedure Act</w:t>
      </w:r>
      <w:r w:rsidRPr="009060EB">
        <w:rPr>
          <w:sz w:val="22"/>
          <w:szCs w:val="22"/>
        </w:rPr>
        <w:t>, 5 M.R.S.A. c. 375, sub-c. VII.</w:t>
      </w:r>
    </w:p>
    <w:p w14:paraId="331D43C8" w14:textId="77777777" w:rsidR="004A3714" w:rsidRPr="009060EB" w:rsidRDefault="004A3714" w:rsidP="009060EB">
      <w:pPr>
        <w:pBdr>
          <w:bottom w:val="single" w:sz="6" w:space="1" w:color="auto"/>
        </w:pBdr>
        <w:tabs>
          <w:tab w:val="left" w:pos="720"/>
          <w:tab w:val="left" w:pos="1440"/>
          <w:tab w:val="left" w:pos="2160"/>
          <w:tab w:val="left" w:pos="2880"/>
          <w:tab w:val="left" w:pos="3600"/>
        </w:tabs>
        <w:rPr>
          <w:sz w:val="22"/>
          <w:szCs w:val="22"/>
        </w:rPr>
      </w:pPr>
    </w:p>
    <w:p w14:paraId="04BE1F9C" w14:textId="77777777" w:rsidR="004A3714" w:rsidRPr="009060EB" w:rsidRDefault="004A3714" w:rsidP="009060EB">
      <w:pPr>
        <w:tabs>
          <w:tab w:val="left" w:pos="720"/>
          <w:tab w:val="left" w:pos="1440"/>
          <w:tab w:val="left" w:pos="2160"/>
          <w:tab w:val="left" w:pos="2880"/>
          <w:tab w:val="left" w:pos="3600"/>
        </w:tabs>
        <w:rPr>
          <w:sz w:val="22"/>
          <w:szCs w:val="22"/>
        </w:rPr>
      </w:pPr>
    </w:p>
    <w:p w14:paraId="0CCF4FE2" w14:textId="77777777" w:rsidR="004A3714" w:rsidRPr="009060EB" w:rsidRDefault="004A3714" w:rsidP="009060EB">
      <w:pPr>
        <w:tabs>
          <w:tab w:val="left" w:pos="720"/>
          <w:tab w:val="left" w:pos="1440"/>
          <w:tab w:val="left" w:pos="2160"/>
          <w:tab w:val="left" w:pos="2880"/>
          <w:tab w:val="left" w:pos="3600"/>
        </w:tabs>
        <w:rPr>
          <w:sz w:val="22"/>
          <w:szCs w:val="22"/>
        </w:rPr>
      </w:pPr>
    </w:p>
    <w:p w14:paraId="08384B06" w14:textId="77777777" w:rsidR="00EF6EC0"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 xml:space="preserve">STATUTORY AUTHORITY: </w:t>
      </w:r>
    </w:p>
    <w:p w14:paraId="72A2E850" w14:textId="77777777" w:rsidR="004A3714" w:rsidRPr="009060EB" w:rsidRDefault="00EF6EC0" w:rsidP="009060EB">
      <w:pPr>
        <w:tabs>
          <w:tab w:val="left" w:pos="720"/>
          <w:tab w:val="left" w:pos="1440"/>
          <w:tab w:val="left" w:pos="2160"/>
          <w:tab w:val="left" w:pos="2880"/>
          <w:tab w:val="left" w:pos="3600"/>
        </w:tabs>
        <w:rPr>
          <w:sz w:val="22"/>
          <w:szCs w:val="22"/>
        </w:rPr>
      </w:pPr>
      <w:r w:rsidRPr="009060EB">
        <w:rPr>
          <w:sz w:val="22"/>
          <w:szCs w:val="22"/>
        </w:rPr>
        <w:tab/>
      </w:r>
      <w:r w:rsidR="004A3714" w:rsidRPr="009060EB">
        <w:rPr>
          <w:sz w:val="22"/>
          <w:szCs w:val="22"/>
        </w:rPr>
        <w:t>25 M.R.S.A. §1612</w:t>
      </w:r>
    </w:p>
    <w:p w14:paraId="6EB73BAC" w14:textId="77777777" w:rsidR="004A3714" w:rsidRPr="009060EB" w:rsidRDefault="004A3714" w:rsidP="009060EB">
      <w:pPr>
        <w:tabs>
          <w:tab w:val="left" w:pos="720"/>
          <w:tab w:val="left" w:pos="1440"/>
          <w:tab w:val="left" w:pos="2160"/>
          <w:tab w:val="left" w:pos="2880"/>
          <w:tab w:val="left" w:pos="3600"/>
        </w:tabs>
        <w:rPr>
          <w:sz w:val="22"/>
          <w:szCs w:val="22"/>
        </w:rPr>
      </w:pPr>
    </w:p>
    <w:p w14:paraId="06792402"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EFFECTIVE DATE:</w:t>
      </w:r>
    </w:p>
    <w:p w14:paraId="70671134" w14:textId="77777777" w:rsidR="004A3714" w:rsidRPr="009060EB" w:rsidRDefault="004A3714" w:rsidP="009060EB">
      <w:pPr>
        <w:tabs>
          <w:tab w:val="left" w:pos="720"/>
          <w:tab w:val="left" w:pos="1440"/>
          <w:tab w:val="left" w:pos="2160"/>
          <w:tab w:val="left" w:pos="2880"/>
          <w:tab w:val="left" w:pos="3600"/>
        </w:tabs>
        <w:rPr>
          <w:sz w:val="22"/>
          <w:szCs w:val="22"/>
        </w:rPr>
      </w:pPr>
      <w:r w:rsidRPr="009060EB">
        <w:rPr>
          <w:sz w:val="22"/>
          <w:szCs w:val="22"/>
        </w:rPr>
        <w:tab/>
        <w:t>November 9, 2002 - filing 2002-422</w:t>
      </w:r>
    </w:p>
    <w:p w14:paraId="3D0BE5BC" w14:textId="77777777" w:rsidR="00EF6EC0" w:rsidRPr="009060EB" w:rsidRDefault="00EF6EC0" w:rsidP="009060EB">
      <w:pPr>
        <w:tabs>
          <w:tab w:val="left" w:pos="720"/>
          <w:tab w:val="left" w:pos="1440"/>
          <w:tab w:val="left" w:pos="2160"/>
          <w:tab w:val="left" w:pos="2880"/>
          <w:tab w:val="left" w:pos="3600"/>
        </w:tabs>
        <w:rPr>
          <w:sz w:val="22"/>
          <w:szCs w:val="22"/>
        </w:rPr>
      </w:pPr>
    </w:p>
    <w:p w14:paraId="0C79423B" w14:textId="77777777" w:rsidR="00EF6EC0" w:rsidRPr="009060EB" w:rsidRDefault="00EF6EC0" w:rsidP="009060EB">
      <w:pPr>
        <w:tabs>
          <w:tab w:val="left" w:pos="720"/>
          <w:tab w:val="left" w:pos="1440"/>
          <w:tab w:val="left" w:pos="2160"/>
          <w:tab w:val="left" w:pos="2880"/>
          <w:tab w:val="left" w:pos="3600"/>
        </w:tabs>
        <w:rPr>
          <w:sz w:val="22"/>
          <w:szCs w:val="22"/>
        </w:rPr>
      </w:pPr>
      <w:r w:rsidRPr="009060EB">
        <w:rPr>
          <w:sz w:val="22"/>
          <w:szCs w:val="22"/>
        </w:rPr>
        <w:t>AMENDED:</w:t>
      </w:r>
    </w:p>
    <w:p w14:paraId="22EE7840" w14:textId="77777777" w:rsidR="00EF6EC0" w:rsidRPr="009060EB" w:rsidRDefault="00EF6EC0" w:rsidP="009060EB">
      <w:pPr>
        <w:tabs>
          <w:tab w:val="left" w:pos="720"/>
          <w:tab w:val="left" w:pos="1440"/>
          <w:tab w:val="left" w:pos="2160"/>
          <w:tab w:val="left" w:pos="2880"/>
          <w:tab w:val="left" w:pos="3600"/>
        </w:tabs>
        <w:rPr>
          <w:i/>
          <w:iCs/>
          <w:sz w:val="22"/>
          <w:szCs w:val="22"/>
        </w:rPr>
      </w:pPr>
      <w:r w:rsidRPr="009060EB">
        <w:rPr>
          <w:sz w:val="22"/>
          <w:szCs w:val="22"/>
        </w:rPr>
        <w:tab/>
        <w:t xml:space="preserve">January 25, 2021 – filing 2021-031 </w:t>
      </w:r>
      <w:r w:rsidRPr="009060EB">
        <w:rPr>
          <w:i/>
          <w:iCs/>
          <w:sz w:val="22"/>
          <w:szCs w:val="22"/>
        </w:rPr>
        <w:t>(Emergency)</w:t>
      </w:r>
    </w:p>
    <w:p w14:paraId="3187E62C" w14:textId="77777777" w:rsidR="009060EB" w:rsidRPr="009060EB" w:rsidRDefault="009060EB" w:rsidP="009060EB">
      <w:pPr>
        <w:tabs>
          <w:tab w:val="left" w:pos="720"/>
          <w:tab w:val="left" w:pos="1440"/>
          <w:tab w:val="left" w:pos="2160"/>
          <w:tab w:val="left" w:pos="2880"/>
          <w:tab w:val="left" w:pos="3600"/>
        </w:tabs>
        <w:rPr>
          <w:sz w:val="22"/>
          <w:szCs w:val="22"/>
        </w:rPr>
      </w:pPr>
      <w:r w:rsidRPr="009060EB">
        <w:rPr>
          <w:sz w:val="22"/>
          <w:szCs w:val="22"/>
        </w:rPr>
        <w:tab/>
        <w:t>April 17, 2021 – filing 2021-080</w:t>
      </w:r>
    </w:p>
    <w:p w14:paraId="4596054B" w14:textId="77777777" w:rsidR="009060EB" w:rsidRPr="009060EB" w:rsidRDefault="009060EB" w:rsidP="009060EB">
      <w:pPr>
        <w:tabs>
          <w:tab w:val="left" w:pos="720"/>
          <w:tab w:val="left" w:pos="1440"/>
          <w:tab w:val="left" w:pos="2160"/>
          <w:tab w:val="left" w:pos="2880"/>
          <w:tab w:val="left" w:pos="3600"/>
        </w:tabs>
        <w:rPr>
          <w:sz w:val="22"/>
          <w:szCs w:val="22"/>
        </w:rPr>
      </w:pPr>
    </w:p>
    <w:sectPr w:rsidR="009060EB" w:rsidRPr="009060EB">
      <w:headerReference w:type="default" r:id="rId6"/>
      <w:headerReference w:type="first" r:id="rId7"/>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3F1F" w14:textId="77777777" w:rsidR="00F618FC" w:rsidRDefault="00F618FC">
      <w:r>
        <w:separator/>
      </w:r>
    </w:p>
  </w:endnote>
  <w:endnote w:type="continuationSeparator" w:id="0">
    <w:p w14:paraId="31133771" w14:textId="77777777" w:rsidR="00F618FC" w:rsidRDefault="00F6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FA6290" w14:textId="77777777" w:rsidR="00F618FC" w:rsidRDefault="00F618FC">
      <w:r>
        <w:separator/>
      </w:r>
    </w:p>
  </w:footnote>
  <w:footnote w:type="continuationSeparator" w:id="0">
    <w:p w14:paraId="597578E5" w14:textId="77777777" w:rsidR="00F618FC" w:rsidRDefault="00F61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2C97" w14:textId="77777777" w:rsidR="004A3714" w:rsidRDefault="004A3714">
    <w:pPr>
      <w:pStyle w:val="Header"/>
      <w:jc w:val="right"/>
      <w:rPr>
        <w:sz w:val="18"/>
        <w:szCs w:val="18"/>
      </w:rPr>
    </w:pPr>
  </w:p>
  <w:p w14:paraId="2F9F701A" w14:textId="77777777" w:rsidR="004A3714" w:rsidRDefault="004A3714">
    <w:pPr>
      <w:pStyle w:val="Header"/>
      <w:jc w:val="right"/>
      <w:rPr>
        <w:sz w:val="18"/>
        <w:szCs w:val="18"/>
      </w:rPr>
    </w:pPr>
  </w:p>
  <w:p w14:paraId="129C67B8" w14:textId="77777777" w:rsidR="004A3714" w:rsidRDefault="004A3714">
    <w:pPr>
      <w:pStyle w:val="Header"/>
      <w:jc w:val="right"/>
      <w:rPr>
        <w:sz w:val="18"/>
        <w:szCs w:val="18"/>
      </w:rPr>
    </w:pPr>
  </w:p>
  <w:p w14:paraId="1543C242" w14:textId="77777777" w:rsidR="004A3714" w:rsidRDefault="004A3714">
    <w:pPr>
      <w:pStyle w:val="Header"/>
      <w:pBdr>
        <w:bottom w:val="single" w:sz="6" w:space="1" w:color="auto"/>
      </w:pBdr>
      <w:jc w:val="right"/>
      <w:rPr>
        <w:sz w:val="18"/>
        <w:szCs w:val="18"/>
      </w:rPr>
    </w:pPr>
    <w:r>
      <w:rPr>
        <w:sz w:val="18"/>
        <w:szCs w:val="18"/>
      </w:rPr>
      <w:t xml:space="preserve">16-219 Chapter 50     page </w:t>
    </w:r>
    <w:r>
      <w:rPr>
        <w:sz w:val="18"/>
        <w:szCs w:val="18"/>
      </w:rPr>
      <w:fldChar w:fldCharType="begin"/>
    </w:r>
    <w:r>
      <w:rPr>
        <w:sz w:val="18"/>
        <w:szCs w:val="18"/>
      </w:rPr>
      <w:instrText xml:space="preserve">page </w:instrText>
    </w:r>
    <w:r>
      <w:rPr>
        <w:sz w:val="18"/>
        <w:szCs w:val="18"/>
      </w:rPr>
      <w:fldChar w:fldCharType="separate"/>
    </w:r>
    <w:r w:rsidR="00871A0D">
      <w:rPr>
        <w:noProof/>
        <w:sz w:val="18"/>
        <w:szCs w:val="18"/>
      </w:rPr>
      <w:t>4</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BCB8C" w14:textId="77777777" w:rsidR="004A3714" w:rsidRDefault="004A3714">
    <w:pPr>
      <w:pStyle w:val="Header"/>
      <w:jc w:val="right"/>
      <w:rPr>
        <w:sz w:val="18"/>
        <w:szCs w:val="18"/>
      </w:rPr>
    </w:pPr>
  </w:p>
  <w:p w14:paraId="0AFC9008" w14:textId="77777777" w:rsidR="004A3714" w:rsidRDefault="004A3714">
    <w:pPr>
      <w:pStyle w:val="Header"/>
      <w:jc w:val="right"/>
      <w:rP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9C3"/>
    <w:rsid w:val="0013605B"/>
    <w:rsid w:val="001E4084"/>
    <w:rsid w:val="003569C3"/>
    <w:rsid w:val="004A3714"/>
    <w:rsid w:val="00871A0D"/>
    <w:rsid w:val="009060EB"/>
    <w:rsid w:val="0095707C"/>
    <w:rsid w:val="00A2099A"/>
    <w:rsid w:val="00AD4CA5"/>
    <w:rsid w:val="00DF28F8"/>
    <w:rsid w:val="00E009AD"/>
    <w:rsid w:val="00E44565"/>
    <w:rsid w:val="00EF6EC0"/>
    <w:rsid w:val="00F61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26"/>
      </o:rules>
    </o:shapelayout>
  </w:shapeDefaults>
  <w:decimalSymbol w:val="."/>
  <w:listSeparator w:val=","/>
  <w14:docId w14:val="0B0CAFC2"/>
  <w15:chartTrackingRefBased/>
  <w15:docId w15:val="{A696FDC2-9B62-4CA9-A1A8-DF698A33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spacing w:before="240" w:after="60"/>
      <w:outlineLvl w:val="0"/>
    </w:pPr>
    <w:rPr>
      <w:rFonts w:ascii="Arial" w:hAnsi="Arial" w:cs="Arial"/>
      <w:b/>
      <w:sz w:val="28"/>
    </w:rPr>
  </w:style>
  <w:style w:type="paragraph" w:styleId="Heading2">
    <w:name w:val="heading 2"/>
    <w:basedOn w:val="Normal"/>
    <w:next w:val="Normal"/>
    <w:qFormat/>
    <w:pPr>
      <w:keepNext/>
      <w:spacing w:before="240" w:after="60"/>
      <w:outlineLvl w:val="1"/>
    </w:pPr>
    <w:rPr>
      <w:rFonts w:ascii="Arial" w:hAnsi="Arial" w:cs="Arial"/>
      <w:b/>
      <w:i/>
    </w:rPr>
  </w:style>
  <w:style w:type="paragraph" w:styleId="Heading3">
    <w:name w:val="heading 3"/>
    <w:basedOn w:val="Normal"/>
    <w:next w:val="Normal"/>
    <w:qFormat/>
    <w:pPr>
      <w:keepNext/>
      <w:spacing w:before="240" w:after="60"/>
      <w:outlineLvl w:val="2"/>
    </w:pPr>
    <w:rPr>
      <w:rFonts w:ascii="Arial" w:hAnsi="Arial" w:cs="Arial"/>
    </w:rPr>
  </w:style>
  <w:style w:type="paragraph" w:styleId="Heading4">
    <w:name w:val="heading 4"/>
    <w:basedOn w:val="Normal"/>
    <w:next w:val="Normal"/>
    <w:qFormat/>
    <w:pPr>
      <w:keepNext/>
      <w:jc w:val="center"/>
      <w:outlineLvl w:val="3"/>
    </w:pPr>
    <w:rPr>
      <w:b/>
      <w:sz w:val="28"/>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left="360" w:hanging="360"/>
      <w:outlineLvl w:val="5"/>
    </w:pPr>
    <w:rPr>
      <w:b/>
    </w:rPr>
  </w:style>
  <w:style w:type="paragraph" w:styleId="Heading7">
    <w:name w:val="heading 7"/>
    <w:basedOn w:val="Normal"/>
    <w:next w:val="Normal"/>
    <w:qFormat/>
    <w:pPr>
      <w:keepNext/>
      <w:outlineLvl w:val="6"/>
    </w:pPr>
    <w:rPr>
      <w:b/>
      <w:small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ind w:left="1080"/>
    </w:pPr>
  </w:style>
  <w:style w:type="paragraph" w:styleId="BodyTextIndent2">
    <w:name w:val="Body Text Indent 2"/>
    <w:basedOn w:val="Normal"/>
    <w:pPr>
      <w:ind w:left="1440"/>
    </w:pPr>
  </w:style>
  <w:style w:type="paragraph" w:styleId="Title">
    <w:name w:val="Title"/>
    <w:basedOn w:val="Normal"/>
    <w:qFormat/>
    <w:pPr>
      <w:jc w:val="center"/>
    </w:pPr>
    <w:rPr>
      <w:sz w:val="28"/>
    </w:rPr>
  </w:style>
  <w:style w:type="paragraph" w:styleId="BodyText">
    <w:name w:val="Body Text"/>
    <w:basedOn w:val="Normal"/>
    <w:pPr>
      <w:jc w:val="both"/>
    </w:pPr>
    <w:rPr>
      <w:sz w:val="28"/>
    </w:rPr>
  </w:style>
  <w:style w:type="paragraph" w:styleId="BodyTextIndent3">
    <w:name w:val="Body Text Indent 3"/>
    <w:basedOn w:val="Normal"/>
    <w:pPr>
      <w:ind w:left="2160" w:hanging="72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Jay Bradshaw</dc:creator>
  <cp:keywords/>
  <dc:description/>
  <cp:lastModifiedBy>Wismer, Don</cp:lastModifiedBy>
  <cp:revision>2</cp:revision>
  <cp:lastPrinted>2002-11-01T20:16:00Z</cp:lastPrinted>
  <dcterms:created xsi:type="dcterms:W3CDTF">2021-04-14T18:29:00Z</dcterms:created>
  <dcterms:modified xsi:type="dcterms:W3CDTF">2021-04-14T18:29:00Z</dcterms:modified>
</cp:coreProperties>
</file>